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3E5" w14:textId="77777777" w:rsidR="00C10966" w:rsidRPr="007F73D6" w:rsidRDefault="00C10966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lang w:eastAsia="pl-PL"/>
        </w:rPr>
      </w:pPr>
    </w:p>
    <w:p w14:paraId="64519FBC" w14:textId="77777777" w:rsidR="00243646" w:rsidRPr="007F73D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3D6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 w:rsidRPr="007F73D6">
        <w:rPr>
          <w:rFonts w:ascii="Times New Roman" w:eastAsia="Times New Roman" w:hAnsi="Times New Roman"/>
          <w:lang w:eastAsia="pl-PL"/>
        </w:rPr>
        <w:t>.</w:t>
      </w:r>
    </w:p>
    <w:p w14:paraId="3150C7F6" w14:textId="3194418A" w:rsidR="009C0651" w:rsidRPr="001F1258" w:rsidRDefault="005F40DC" w:rsidP="009C0651">
      <w:pPr>
        <w:pStyle w:val="Nagwek"/>
        <w:tabs>
          <w:tab w:val="left" w:pos="142"/>
        </w:tabs>
        <w:spacing w:after="120" w:line="276" w:lineRule="auto"/>
        <w:ind w:left="567"/>
        <w:rPr>
          <w:spacing w:val="-4"/>
        </w:rPr>
      </w:pPr>
      <w:r w:rsidRPr="001F1258">
        <w:t>Przedsiębiors</w:t>
      </w:r>
      <w:r w:rsidR="00423A39" w:rsidRPr="001F1258">
        <w:t>two Wodociągów i Kanalizacji Spółka</w:t>
      </w:r>
      <w:r w:rsidRPr="001F1258">
        <w:t xml:space="preserve"> z o.o. </w:t>
      </w:r>
      <w:r w:rsidR="001F0AFD" w:rsidRPr="001F1258">
        <w:t xml:space="preserve">z siedzibą </w:t>
      </w:r>
      <w:r w:rsidRPr="001F1258">
        <w:t xml:space="preserve">w Kaliszu prosi </w:t>
      </w:r>
      <w:r w:rsidR="001F1258">
        <w:br/>
      </w:r>
      <w:r w:rsidR="00A36DFE" w:rsidRPr="001F1258">
        <w:t>o przedstawienie</w:t>
      </w:r>
      <w:r w:rsidRPr="001F1258">
        <w:t xml:space="preserve"> </w:t>
      </w:r>
      <w:r w:rsidRPr="001F1258">
        <w:rPr>
          <w:spacing w:val="-4"/>
        </w:rPr>
        <w:t xml:space="preserve">oferty </w:t>
      </w:r>
      <w:r w:rsidR="00A36DFE" w:rsidRPr="001F1258">
        <w:rPr>
          <w:spacing w:val="-4"/>
        </w:rPr>
        <w:t>na</w:t>
      </w:r>
      <w:r w:rsidR="0083310A" w:rsidRPr="001F1258">
        <w:rPr>
          <w:spacing w:val="-4"/>
        </w:rPr>
        <w:t xml:space="preserve"> </w:t>
      </w:r>
      <w:r w:rsidR="00485091">
        <w:rPr>
          <w:spacing w:val="-4"/>
        </w:rPr>
        <w:t>b</w:t>
      </w:r>
      <w:r w:rsidR="00485091" w:rsidRPr="00485091">
        <w:rPr>
          <w:spacing w:val="-4"/>
        </w:rPr>
        <w:t>udow</w:t>
      </w:r>
      <w:r w:rsidR="00485091">
        <w:rPr>
          <w:spacing w:val="-4"/>
        </w:rPr>
        <w:t>ę</w:t>
      </w:r>
      <w:r w:rsidR="00485091" w:rsidRPr="00485091">
        <w:rPr>
          <w:spacing w:val="-4"/>
        </w:rPr>
        <w:t xml:space="preserve"> sieci wodociągowej i kanalizacji sanitarnej  w ul. Powstańców Śląskich/ Romańska w Kaliszu</w:t>
      </w:r>
      <w:r w:rsidR="009C0651" w:rsidRPr="001F1258">
        <w:rPr>
          <w:spacing w:val="-4"/>
        </w:rPr>
        <w:t>.</w:t>
      </w:r>
    </w:p>
    <w:p w14:paraId="6A5CC0E1" w14:textId="61C72E86" w:rsidR="00151456" w:rsidRPr="001F1258" w:rsidRDefault="00151456" w:rsidP="009C0651">
      <w:pPr>
        <w:pStyle w:val="Nagwek"/>
        <w:tabs>
          <w:tab w:val="left" w:pos="142"/>
        </w:tabs>
        <w:spacing w:after="120" w:line="276" w:lineRule="auto"/>
        <w:ind w:left="567"/>
      </w:pPr>
      <w:r w:rsidRPr="001F1258">
        <w:t xml:space="preserve">Postępowanie prowadzone będzie w trybie zapytania ofertowego zgodnie </w:t>
      </w:r>
      <w:r w:rsidR="00A36DFE" w:rsidRPr="001F1258">
        <w:t xml:space="preserve">z </w:t>
      </w:r>
      <w:r w:rsidR="00A17C6D" w:rsidRPr="001F1258">
        <w:t xml:space="preserve">§5 pkt. II </w:t>
      </w:r>
      <w:r w:rsidRPr="001F1258">
        <w:t>Regulaminu Udzielania Zamówień.</w:t>
      </w:r>
    </w:p>
    <w:p w14:paraId="03606058" w14:textId="5A0B16F1" w:rsidR="00CF6423" w:rsidRDefault="00A36DFE" w:rsidP="0017617F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73D6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7F73D6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767BFBE8" w14:textId="77777777" w:rsidR="00B536A9" w:rsidRPr="00B536A9" w:rsidRDefault="00B536A9" w:rsidP="00B536A9">
      <w:pPr>
        <w:pStyle w:val="Akapitzlist"/>
        <w:spacing w:after="120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14:paraId="727DABAC" w14:textId="1460E59E" w:rsidR="009C0651" w:rsidRDefault="00485091" w:rsidP="00485091">
      <w:pPr>
        <w:pStyle w:val="Akapitzlist"/>
        <w:spacing w:after="24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Wykonanie b</w:t>
      </w:r>
      <w:r w:rsidRPr="00485091">
        <w:rPr>
          <w:rFonts w:ascii="Times New Roman" w:hAnsi="Times New Roman"/>
          <w:bCs/>
          <w:sz w:val="24"/>
          <w:szCs w:val="24"/>
        </w:rPr>
        <w:t>udow</w:t>
      </w:r>
      <w:r>
        <w:rPr>
          <w:rFonts w:ascii="Times New Roman" w:hAnsi="Times New Roman"/>
          <w:bCs/>
          <w:sz w:val="24"/>
          <w:szCs w:val="24"/>
        </w:rPr>
        <w:t>y</w:t>
      </w:r>
      <w:r w:rsidRPr="00485091">
        <w:rPr>
          <w:rFonts w:ascii="Times New Roman" w:hAnsi="Times New Roman"/>
          <w:bCs/>
          <w:sz w:val="24"/>
          <w:szCs w:val="24"/>
        </w:rPr>
        <w:t xml:space="preserve"> sieci wodociągowej i kanalizacji sanitarnej  w ul. Powstańców Śląskich/ Romańska w Kaliszu.</w:t>
      </w:r>
    </w:p>
    <w:p w14:paraId="64558BF4" w14:textId="77777777" w:rsidR="00485091" w:rsidRPr="009C0651" w:rsidRDefault="00485091" w:rsidP="00485091">
      <w:pPr>
        <w:pStyle w:val="Akapitzlist"/>
        <w:spacing w:after="240"/>
        <w:ind w:left="567"/>
        <w:jc w:val="both"/>
        <w:rPr>
          <w:rFonts w:ascii="Times New Roman" w:hAnsi="Times New Roman"/>
          <w:bCs/>
          <w:sz w:val="12"/>
          <w:szCs w:val="12"/>
        </w:rPr>
      </w:pPr>
    </w:p>
    <w:p w14:paraId="003BB452" w14:textId="1E39EBFE" w:rsidR="00EC5A51" w:rsidRPr="001C1BBA" w:rsidRDefault="009C0651" w:rsidP="001C1BBA">
      <w:pPr>
        <w:pStyle w:val="Akapitzlist"/>
        <w:spacing w:after="120"/>
        <w:ind w:left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C6DD4">
        <w:rPr>
          <w:rFonts w:ascii="Times New Roman" w:hAnsi="Times New Roman"/>
          <w:bCs/>
          <w:sz w:val="24"/>
          <w:szCs w:val="24"/>
          <w:u w:val="single"/>
        </w:rPr>
        <w:t>Szczegółowy zakres obejmuje:</w:t>
      </w:r>
    </w:p>
    <w:p w14:paraId="74A0F5F9" w14:textId="7C1A0F33" w:rsidR="00485091" w:rsidRPr="00485091" w:rsidRDefault="00485091" w:rsidP="00485091">
      <w:pPr>
        <w:widowControl w:val="0"/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bookmarkStart w:id="0" w:name="_Hlk51746832"/>
      <w:r w:rsidRPr="0048509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Wykonanie sieci wodociągowej zgodnie z opracowanym projektem przez PWiK Spółka </w:t>
      </w:r>
      <w:r w:rsidRPr="00B87259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</w:r>
      <w:r w:rsidRPr="0048509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 o.o. z/s w Kaliszu o długości l=225,00m, Materiał: Dz160x9,5mm PE100RC SDR17</w:t>
      </w:r>
    </w:p>
    <w:p w14:paraId="5E093A35" w14:textId="2F485560" w:rsidR="00485091" w:rsidRPr="00485091" w:rsidRDefault="00485091" w:rsidP="00485091">
      <w:pPr>
        <w:widowControl w:val="0"/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8509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Wykonanie kanału sanitarnego zgodnie z opracowanym projektem przez PWiK Spółka z o.o. z/s w Kaliszu o długości l=60,00m,  Materiał: Ø200PCV-U ze ścianką litą klasy S wg PN-EN1401:1999 o średnicy Dz200x5,9mm.</w:t>
      </w:r>
    </w:p>
    <w:p w14:paraId="230ADAB3" w14:textId="77777777" w:rsidR="00485091" w:rsidRPr="00485091" w:rsidRDefault="00485091" w:rsidP="00485091">
      <w:pPr>
        <w:widowControl w:val="0"/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8509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Wykonanie odtworzenia nawierzchni.</w:t>
      </w:r>
    </w:p>
    <w:p w14:paraId="7274B787" w14:textId="77777777" w:rsidR="00485091" w:rsidRPr="00485091" w:rsidRDefault="00485091" w:rsidP="00485091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8509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Uzyskanie protokołu odbioru pasa drogowego  ZDM w Kaliszu.</w:t>
      </w:r>
    </w:p>
    <w:p w14:paraId="02B1A038" w14:textId="05DF2F1A" w:rsidR="00485091" w:rsidRPr="00D53646" w:rsidRDefault="00485091" w:rsidP="00485091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pacing w:val="-6"/>
          <w:sz w:val="24"/>
          <w:szCs w:val="24"/>
          <w:lang w:eastAsia="pl-PL"/>
        </w:rPr>
      </w:pPr>
      <w:r w:rsidRPr="00D53646">
        <w:rPr>
          <w:rFonts w:ascii="Times New Roman" w:eastAsia="Times New Roman" w:hAnsi="Times New Roman"/>
          <w:snapToGrid w:val="0"/>
          <w:spacing w:val="-6"/>
          <w:sz w:val="24"/>
          <w:szCs w:val="24"/>
          <w:lang w:eastAsia="pl-PL"/>
        </w:rPr>
        <w:t xml:space="preserve">Wykonanie inwentaryzacji powykonawczej sieci kanalizacji sanitarnej i sieci wodociągowej – inwentaryzacje należy dostarczyć w wersji papierowej (2 egzemplarze) i cyfrowej </w:t>
      </w:r>
      <w:r w:rsidR="00D53646">
        <w:rPr>
          <w:rFonts w:ascii="Times New Roman" w:eastAsia="Times New Roman" w:hAnsi="Times New Roman"/>
          <w:snapToGrid w:val="0"/>
          <w:spacing w:val="-6"/>
          <w:sz w:val="24"/>
          <w:szCs w:val="24"/>
          <w:lang w:eastAsia="pl-PL"/>
        </w:rPr>
        <w:br/>
      </w:r>
      <w:r w:rsidRPr="00D53646">
        <w:rPr>
          <w:rFonts w:ascii="Times New Roman" w:eastAsia="Times New Roman" w:hAnsi="Times New Roman"/>
          <w:snapToGrid w:val="0"/>
          <w:spacing w:val="-6"/>
          <w:sz w:val="24"/>
          <w:szCs w:val="24"/>
          <w:lang w:eastAsia="pl-PL"/>
        </w:rPr>
        <w:t>w formacie dxf oraz txt.</w:t>
      </w:r>
    </w:p>
    <w:p w14:paraId="4A99F8CF" w14:textId="77777777" w:rsidR="00101EDD" w:rsidRPr="007C14A3" w:rsidRDefault="00101EDD" w:rsidP="00101EDD">
      <w:pPr>
        <w:pStyle w:val="Akapitzlist"/>
        <w:tabs>
          <w:tab w:val="left" w:pos="567"/>
        </w:tabs>
        <w:spacing w:after="360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3B0CD41" w14:textId="0F87C250" w:rsidR="00010D5D" w:rsidRPr="007C14A3" w:rsidRDefault="00010D5D" w:rsidP="00101EDD">
      <w:pPr>
        <w:pStyle w:val="Akapitzlist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C14A3">
        <w:rPr>
          <w:rFonts w:ascii="Times New Roman" w:hAnsi="Times New Roman"/>
          <w:sz w:val="24"/>
          <w:szCs w:val="24"/>
          <w:u w:val="single"/>
        </w:rPr>
        <w:t>Do obowiązków Wykonawcy ujętych w ramach umownego wynagrodzenia należy:</w:t>
      </w:r>
      <w:bookmarkStart w:id="1" w:name="_Hlk66966839"/>
    </w:p>
    <w:bookmarkEnd w:id="1"/>
    <w:p w14:paraId="5478F77B" w14:textId="471BA3A3" w:rsidR="00213E05" w:rsidRPr="007C14A3" w:rsidRDefault="00213E05" w:rsidP="00213E05">
      <w:pPr>
        <w:pStyle w:val="Style11"/>
        <w:numPr>
          <w:ilvl w:val="0"/>
          <w:numId w:val="19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  <w:spacing w:val="-8"/>
        </w:rPr>
      </w:pPr>
      <w:r w:rsidRPr="007C14A3">
        <w:rPr>
          <w:rFonts w:ascii="Times New Roman" w:hAnsi="Times New Roman" w:cs="Times New Roman"/>
          <w:spacing w:val="-8"/>
        </w:rPr>
        <w:t>Prowadzenie prac przy zapewnieniu ciągłości dostaw wody</w:t>
      </w:r>
      <w:r w:rsidR="00B87259" w:rsidRPr="007C14A3">
        <w:rPr>
          <w:rFonts w:ascii="Times New Roman" w:hAnsi="Times New Roman" w:cs="Times New Roman"/>
          <w:spacing w:val="-8"/>
        </w:rPr>
        <w:t xml:space="preserve"> i odbioru ścieków</w:t>
      </w:r>
      <w:r w:rsidRPr="007C14A3">
        <w:rPr>
          <w:rFonts w:ascii="Times New Roman" w:hAnsi="Times New Roman" w:cs="Times New Roman"/>
          <w:spacing w:val="-8"/>
        </w:rPr>
        <w:t xml:space="preserve"> dla odbiorców.</w:t>
      </w:r>
    </w:p>
    <w:p w14:paraId="3FBB1D86" w14:textId="1AD4DB2C" w:rsidR="00213E05" w:rsidRPr="007C14A3" w:rsidRDefault="00213E05" w:rsidP="009A321D">
      <w:pPr>
        <w:pStyle w:val="Style11"/>
        <w:numPr>
          <w:ilvl w:val="0"/>
          <w:numId w:val="19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</w:rPr>
      </w:pPr>
      <w:r w:rsidRPr="007C14A3">
        <w:rPr>
          <w:rFonts w:ascii="Times New Roman" w:hAnsi="Times New Roman" w:cs="Times New Roman"/>
        </w:rPr>
        <w:t>Ewentualne odwodnienie wykopów.</w:t>
      </w:r>
    </w:p>
    <w:p w14:paraId="5C046FFC" w14:textId="77777777" w:rsidR="009A321D" w:rsidRPr="007C14A3" w:rsidRDefault="009A321D" w:rsidP="009A321D">
      <w:pPr>
        <w:pStyle w:val="Akapitzlist"/>
        <w:numPr>
          <w:ilvl w:val="0"/>
          <w:numId w:val="19"/>
        </w:numPr>
        <w:spacing w:after="0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14A3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nawierceń na nowobudowanym rurociągu, jak również podłączenie rurociągów wykonuje wyłącznie PWiK Sp. z o.o. w Kaliszu, po uprzednim przygotowaniu przez Wykonawcę wykopu o wymiarach min. 1,5x1,5 m. </w:t>
      </w:r>
    </w:p>
    <w:p w14:paraId="72E8D80F" w14:textId="44015617" w:rsidR="009A321D" w:rsidRPr="007C14A3" w:rsidRDefault="009A321D" w:rsidP="009644EC">
      <w:pPr>
        <w:pStyle w:val="Style11"/>
        <w:numPr>
          <w:ilvl w:val="0"/>
          <w:numId w:val="19"/>
        </w:numPr>
        <w:tabs>
          <w:tab w:val="left" w:pos="567"/>
        </w:tabs>
        <w:spacing w:after="12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7C14A3">
        <w:rPr>
          <w:rFonts w:ascii="Times New Roman" w:hAnsi="Times New Roman" w:cs="Times New Roman"/>
        </w:rPr>
        <w:t>Usunięcie wszystkich ewentualnych kolizji z infrastrukturą techniczną (również nieujawnionych na podkładach geodezyjnych), nie może stanowić podstawy do przedłużenia terminu realizacji zadania i zmiany ceny ryczałtowej wykonania zadania.</w:t>
      </w:r>
    </w:p>
    <w:p w14:paraId="5E5A6CFD" w14:textId="77777777" w:rsidR="00E045D4" w:rsidRPr="007C14A3" w:rsidRDefault="00E045D4" w:rsidP="00E045D4">
      <w:pPr>
        <w:pStyle w:val="Style5"/>
        <w:widowControl/>
        <w:spacing w:after="120" w:line="276" w:lineRule="auto"/>
        <w:ind w:firstLine="567"/>
        <w:rPr>
          <w:rStyle w:val="FontStyle11"/>
          <w:spacing w:val="0"/>
          <w:sz w:val="24"/>
          <w:szCs w:val="24"/>
          <w:u w:val="single"/>
        </w:rPr>
      </w:pPr>
      <w:r w:rsidRPr="007C14A3">
        <w:rPr>
          <w:rStyle w:val="FontStyle11"/>
          <w:spacing w:val="0"/>
          <w:sz w:val="24"/>
          <w:szCs w:val="24"/>
          <w:u w:val="single"/>
        </w:rPr>
        <w:t>Do obowiązków Zamawiającego należy:</w:t>
      </w:r>
    </w:p>
    <w:bookmarkEnd w:id="0"/>
    <w:p w14:paraId="4E1403F2" w14:textId="14B0078B" w:rsidR="00E045D4" w:rsidRPr="00D53646" w:rsidRDefault="00E045D4" w:rsidP="00B60149">
      <w:pPr>
        <w:pStyle w:val="Akapitzlist"/>
        <w:numPr>
          <w:ilvl w:val="0"/>
          <w:numId w:val="36"/>
        </w:numPr>
        <w:spacing w:after="120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646">
        <w:rPr>
          <w:rFonts w:ascii="Times New Roman" w:hAnsi="Times New Roman"/>
          <w:sz w:val="24"/>
          <w:szCs w:val="24"/>
        </w:rPr>
        <w:t xml:space="preserve">Dostarczenie armatury do zabudowy </w:t>
      </w:r>
      <w:r w:rsidR="00101EDD" w:rsidRPr="00D5364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B60149" w:rsidRPr="00D53646">
        <w:rPr>
          <w:rFonts w:ascii="Times New Roman" w:eastAsia="Times New Roman" w:hAnsi="Times New Roman"/>
          <w:sz w:val="24"/>
          <w:szCs w:val="24"/>
          <w:lang w:eastAsia="pl-PL"/>
        </w:rPr>
        <w:t>zasuwa DN150 – 3szt., hydrant podziemny DN80 – 2szt., zasuwa DN80 – 2szt.</w:t>
      </w:r>
      <w:r w:rsidRPr="00D53646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1CA809F7" w14:textId="74C495A5" w:rsidR="00271BF7" w:rsidRPr="007C14A3" w:rsidRDefault="00271BF7" w:rsidP="00EC5A51">
      <w:pPr>
        <w:spacing w:after="120"/>
        <w:ind w:left="567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  <w:r w:rsidRPr="007C14A3">
        <w:rPr>
          <w:rFonts w:ascii="Times New Roman" w:hAnsi="Times New Roman"/>
          <w:spacing w:val="-6"/>
          <w:sz w:val="24"/>
          <w:szCs w:val="24"/>
          <w:u w:val="single"/>
        </w:rPr>
        <w:t>Prace należy prowadzić zgodnie z  :</w:t>
      </w:r>
    </w:p>
    <w:p w14:paraId="42E1160B" w14:textId="77777777" w:rsidR="00B60149" w:rsidRPr="007C14A3" w:rsidRDefault="00B60149" w:rsidP="008276C9">
      <w:pPr>
        <w:pStyle w:val="Akapitzlist"/>
        <w:widowControl w:val="0"/>
        <w:numPr>
          <w:ilvl w:val="1"/>
          <w:numId w:val="43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bookmarkStart w:id="2" w:name="_Hlk117583379"/>
      <w:r w:rsidRPr="007C14A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Decyzją ZDM w Kaliszu Decyzją WU.4132.28.2022 z dnia 19.05.2022r.</w:t>
      </w:r>
    </w:p>
    <w:p w14:paraId="5017737F" w14:textId="77777777" w:rsidR="00B60149" w:rsidRPr="007C14A3" w:rsidRDefault="00B60149" w:rsidP="008276C9">
      <w:pPr>
        <w:pStyle w:val="Akapitzlist"/>
        <w:widowControl w:val="0"/>
        <w:numPr>
          <w:ilvl w:val="1"/>
          <w:numId w:val="43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7C14A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Pismem ZDM WU.4132.28.1.2022 z dnia 26.05.2022r.</w:t>
      </w:r>
    </w:p>
    <w:p w14:paraId="2EB69E43" w14:textId="77777777" w:rsidR="00B60149" w:rsidRPr="007C14A3" w:rsidRDefault="00B60149" w:rsidP="008276C9">
      <w:pPr>
        <w:pStyle w:val="Akapitzlist"/>
        <w:widowControl w:val="0"/>
        <w:numPr>
          <w:ilvl w:val="1"/>
          <w:numId w:val="43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7C14A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Pismem WGM.6852.01.0012.2022.EZ z dnia 30.05.2022r.</w:t>
      </w:r>
    </w:p>
    <w:p w14:paraId="2EE242FD" w14:textId="04FAAA25" w:rsidR="00B60149" w:rsidRPr="007C14A3" w:rsidRDefault="00B60149" w:rsidP="008276C9">
      <w:pPr>
        <w:pStyle w:val="Akapitzlist"/>
        <w:widowControl w:val="0"/>
        <w:numPr>
          <w:ilvl w:val="1"/>
          <w:numId w:val="43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7C14A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Protokołem z narady koordynacyjnej WGK.6630.333.2022 z dnia 13.09.2022r.</w:t>
      </w:r>
    </w:p>
    <w:p w14:paraId="3930A4CC" w14:textId="2CEA8E9B" w:rsidR="00B60149" w:rsidRPr="007C14A3" w:rsidRDefault="00B60149" w:rsidP="008276C9">
      <w:pPr>
        <w:pStyle w:val="Akapitzlist"/>
        <w:widowControl w:val="0"/>
        <w:numPr>
          <w:ilvl w:val="1"/>
          <w:numId w:val="43"/>
        </w:numPr>
        <w:spacing w:after="120"/>
        <w:ind w:left="1134" w:hanging="567"/>
        <w:jc w:val="both"/>
        <w:rPr>
          <w:rFonts w:ascii="Times New Roman" w:eastAsia="Times New Roman" w:hAnsi="Times New Roman"/>
          <w:snapToGrid w:val="0"/>
          <w:spacing w:val="-8"/>
          <w:sz w:val="24"/>
          <w:szCs w:val="24"/>
          <w:lang w:eastAsia="pl-PL"/>
        </w:rPr>
      </w:pPr>
      <w:r w:rsidRPr="007C14A3">
        <w:rPr>
          <w:rFonts w:ascii="Times New Roman" w:eastAsia="Times New Roman" w:hAnsi="Times New Roman"/>
          <w:snapToGrid w:val="0"/>
          <w:spacing w:val="-8"/>
          <w:sz w:val="24"/>
          <w:szCs w:val="24"/>
          <w:lang w:eastAsia="pl-PL"/>
        </w:rPr>
        <w:t>Pismem Ka.WA.5183.2870.2.2022 Wojewódzkiego Urzędu Ochrony Zabytków w Poznaniu Delegatura w Kaliszu z dnia 11.07.2022r. – nadzór archeologiczny po stronie Zamawiającego.</w:t>
      </w:r>
    </w:p>
    <w:bookmarkEnd w:id="2"/>
    <w:p w14:paraId="335F303A" w14:textId="2A316520" w:rsidR="00533E05" w:rsidRPr="009A321D" w:rsidRDefault="00213E05" w:rsidP="009A321D">
      <w:pPr>
        <w:widowControl w:val="0"/>
        <w:snapToGrid w:val="0"/>
        <w:spacing w:after="120"/>
        <w:ind w:firstLine="567"/>
        <w:jc w:val="both"/>
        <w:rPr>
          <w:rStyle w:val="FontStyle11"/>
          <w:spacing w:val="0"/>
          <w:sz w:val="24"/>
          <w:szCs w:val="16"/>
          <w:u w:val="single"/>
          <w:lang w:eastAsia="pl-PL"/>
        </w:rPr>
      </w:pPr>
      <w:r w:rsidRPr="000E001E">
        <w:rPr>
          <w:rFonts w:ascii="Times New Roman" w:hAnsi="Times New Roman"/>
          <w:sz w:val="24"/>
          <w:szCs w:val="16"/>
          <w:u w:val="single"/>
          <w:lang w:eastAsia="pl-PL"/>
        </w:rPr>
        <w:lastRenderedPageBreak/>
        <w:t>Strony czynią następujące ustalenia dodatkowe:</w:t>
      </w:r>
    </w:p>
    <w:p w14:paraId="67BEA278" w14:textId="34EAEBA7" w:rsidR="00213E05" w:rsidRPr="000E001E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bookmarkStart w:id="3" w:name="_Hlk117583336"/>
      <w:r w:rsidRPr="000E001E">
        <w:rPr>
          <w:rStyle w:val="FontStyle11"/>
          <w:spacing w:val="0"/>
          <w:sz w:val="24"/>
          <w:szCs w:val="24"/>
        </w:rPr>
        <w:t>Zajęcie pasa drogowego będzie odbywać się na podstawie harmonogramu prowadzenia robót dostarczonego przez Wykonawcę (wszystkie odstępstwa od zatwierdzonego harmonogramu winny być zgłoszone pisemnie).</w:t>
      </w:r>
    </w:p>
    <w:p w14:paraId="176BCC48" w14:textId="77777777" w:rsidR="00213E05" w:rsidRPr="000E001E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0E001E">
        <w:rPr>
          <w:rStyle w:val="FontStyle11"/>
          <w:spacing w:val="0"/>
          <w:sz w:val="24"/>
          <w:szCs w:val="24"/>
        </w:rPr>
        <w:t xml:space="preserve">Wnioski o zajęcie pasa drogowego przygotowuje Wykonawca. </w:t>
      </w:r>
    </w:p>
    <w:p w14:paraId="3D45D996" w14:textId="4018C433" w:rsidR="00213E05" w:rsidRPr="001F1258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after="120" w:line="276" w:lineRule="auto"/>
        <w:ind w:left="1134" w:hanging="567"/>
        <w:jc w:val="both"/>
      </w:pPr>
      <w:r w:rsidRPr="000E001E">
        <w:rPr>
          <w:rStyle w:val="FontStyle11"/>
          <w:spacing w:val="0"/>
          <w:sz w:val="24"/>
          <w:szCs w:val="24"/>
        </w:rPr>
        <w:t xml:space="preserve">Wszystkie sprawy związane ze zwolnieniem i odbiorem pasa drogowego oraz ewentualnymi naprawami gwarancyjnymi leżą po stronie Wykonawcy.  </w:t>
      </w:r>
    </w:p>
    <w:bookmarkEnd w:id="3"/>
    <w:p w14:paraId="6EC659D1" w14:textId="4AF38BD8" w:rsidR="00BC2CA0" w:rsidRPr="00EC5A51" w:rsidRDefault="00BC2CA0" w:rsidP="00EC6DD4">
      <w:pPr>
        <w:pStyle w:val="Style2"/>
        <w:numPr>
          <w:ilvl w:val="0"/>
          <w:numId w:val="22"/>
        </w:numPr>
        <w:shd w:val="clear" w:color="auto" w:fill="FFFFFF"/>
        <w:spacing w:line="276" w:lineRule="auto"/>
        <w:ind w:left="567" w:right="5" w:hanging="567"/>
        <w:jc w:val="both"/>
        <w:rPr>
          <w:b/>
          <w:color w:val="020306"/>
          <w:shd w:val="clear" w:color="auto" w:fill="FFFFFF"/>
        </w:rPr>
      </w:pPr>
      <w:r w:rsidRPr="00EC5A51">
        <w:rPr>
          <w:b/>
          <w:color w:val="020306"/>
          <w:shd w:val="clear" w:color="auto" w:fill="FFFFFF"/>
        </w:rPr>
        <w:t>Termin i miejsce wykonania zadania.</w:t>
      </w:r>
    </w:p>
    <w:p w14:paraId="4A70948C" w14:textId="77777777" w:rsidR="00BC2CA0" w:rsidRPr="00B05B36" w:rsidRDefault="00BC2CA0" w:rsidP="00BC2CA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1134" w:right="5" w:hanging="567"/>
        <w:jc w:val="both"/>
        <w:rPr>
          <w:rFonts w:ascii="Times New Roman" w:eastAsia="Times New Roman" w:hAnsi="Times New Roman"/>
          <w:b/>
          <w:color w:val="020306"/>
          <w:sz w:val="12"/>
          <w:szCs w:val="12"/>
          <w:shd w:val="clear" w:color="auto" w:fill="FFFFFF"/>
          <w:lang w:eastAsia="pl-PL"/>
        </w:rPr>
      </w:pPr>
    </w:p>
    <w:p w14:paraId="5C934474" w14:textId="40DF8088" w:rsidR="00ED7AE8" w:rsidRPr="00ED7AE8" w:rsidRDefault="00ED7AE8" w:rsidP="0009560E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r w:rsidRPr="00ED7AE8">
        <w:rPr>
          <w:rFonts w:ascii="Times New Roman" w:hAnsi="Times New Roman"/>
          <w:spacing w:val="-4"/>
          <w:sz w:val="24"/>
          <w:szCs w:val="24"/>
        </w:rPr>
        <w:t xml:space="preserve">Termin podpisania umowy: w ciągu </w:t>
      </w:r>
      <w:r w:rsidR="00B30F8F">
        <w:rPr>
          <w:rFonts w:ascii="Times New Roman" w:hAnsi="Times New Roman"/>
          <w:spacing w:val="-4"/>
          <w:sz w:val="24"/>
          <w:szCs w:val="24"/>
        </w:rPr>
        <w:t>7</w:t>
      </w:r>
      <w:r w:rsidRPr="00ED7AE8">
        <w:rPr>
          <w:rFonts w:ascii="Times New Roman" w:hAnsi="Times New Roman"/>
          <w:spacing w:val="-4"/>
          <w:sz w:val="24"/>
          <w:szCs w:val="24"/>
        </w:rPr>
        <w:t xml:space="preserve"> dni od daty otrzymania informacji rozstrzygnięciu postępowania.</w:t>
      </w:r>
    </w:p>
    <w:p w14:paraId="040877EE" w14:textId="696B925D" w:rsidR="00DF5376" w:rsidRPr="00DF5376" w:rsidRDefault="00DF5376" w:rsidP="00DF5376">
      <w:pPr>
        <w:numPr>
          <w:ilvl w:val="0"/>
          <w:numId w:val="31"/>
        </w:num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F5376">
        <w:rPr>
          <w:rFonts w:ascii="Times New Roman" w:hAnsi="Times New Roman"/>
          <w:sz w:val="24"/>
          <w:szCs w:val="24"/>
        </w:rPr>
        <w:t>Termin wejścia na budowę</w:t>
      </w:r>
      <w:r w:rsidR="00B30F8F">
        <w:rPr>
          <w:rFonts w:ascii="Times New Roman" w:hAnsi="Times New Roman"/>
          <w:sz w:val="24"/>
          <w:szCs w:val="24"/>
        </w:rPr>
        <w:t>: 21</w:t>
      </w:r>
      <w:r w:rsidRPr="00DF5376">
        <w:rPr>
          <w:rFonts w:ascii="Times New Roman" w:hAnsi="Times New Roman"/>
          <w:sz w:val="24"/>
          <w:szCs w:val="24"/>
        </w:rPr>
        <w:t>.1</w:t>
      </w:r>
      <w:r w:rsidR="00B30F8F">
        <w:rPr>
          <w:rFonts w:ascii="Times New Roman" w:hAnsi="Times New Roman"/>
          <w:sz w:val="24"/>
          <w:szCs w:val="24"/>
        </w:rPr>
        <w:t>1</w:t>
      </w:r>
      <w:r w:rsidRPr="00DF5376">
        <w:rPr>
          <w:rFonts w:ascii="Times New Roman" w:hAnsi="Times New Roman"/>
          <w:sz w:val="24"/>
          <w:szCs w:val="24"/>
        </w:rPr>
        <w:t>.2022r.</w:t>
      </w:r>
    </w:p>
    <w:p w14:paraId="53EDAA18" w14:textId="77777777" w:rsidR="00DF5376" w:rsidRPr="00DF5376" w:rsidRDefault="00DF5376" w:rsidP="00DF5376">
      <w:pPr>
        <w:numPr>
          <w:ilvl w:val="0"/>
          <w:numId w:val="31"/>
        </w:num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F5376">
        <w:rPr>
          <w:rFonts w:ascii="Times New Roman" w:hAnsi="Times New Roman"/>
          <w:sz w:val="24"/>
          <w:szCs w:val="24"/>
        </w:rPr>
        <w:t>Termin wykonania do 20.12.2022r.</w:t>
      </w:r>
    </w:p>
    <w:p w14:paraId="5FA3433E" w14:textId="2A7F6795" w:rsidR="00DF5376" w:rsidRPr="00DF5376" w:rsidRDefault="00DF5376" w:rsidP="00DF5376">
      <w:pPr>
        <w:numPr>
          <w:ilvl w:val="0"/>
          <w:numId w:val="31"/>
        </w:num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F5376">
        <w:rPr>
          <w:rFonts w:ascii="Times New Roman" w:hAnsi="Times New Roman"/>
          <w:sz w:val="24"/>
          <w:szCs w:val="24"/>
        </w:rPr>
        <w:t>Termin dostarczenia materiałów odbiorowych</w:t>
      </w:r>
      <w:r w:rsidR="00B614FD">
        <w:rPr>
          <w:rFonts w:ascii="Times New Roman" w:hAnsi="Times New Roman"/>
          <w:sz w:val="24"/>
          <w:szCs w:val="24"/>
        </w:rPr>
        <w:t>:</w:t>
      </w:r>
      <w:r w:rsidRPr="00DF5376">
        <w:rPr>
          <w:rFonts w:ascii="Times New Roman" w:hAnsi="Times New Roman"/>
          <w:sz w:val="24"/>
          <w:szCs w:val="24"/>
        </w:rPr>
        <w:t xml:space="preserve"> 27.12.2022r.</w:t>
      </w:r>
    </w:p>
    <w:p w14:paraId="5F63D0FF" w14:textId="77777777" w:rsidR="00BC2CA0" w:rsidRPr="00EC6DD4" w:rsidRDefault="00BC2CA0" w:rsidP="00BC2CA0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4"/>
          <w:sz w:val="12"/>
          <w:szCs w:val="12"/>
        </w:rPr>
      </w:pPr>
    </w:p>
    <w:p w14:paraId="1355B0F7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Forma płatności.</w:t>
      </w:r>
    </w:p>
    <w:p w14:paraId="59729D8A" w14:textId="6D20A268" w:rsidR="00BC2CA0" w:rsidRDefault="00BC2CA0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Termin płatności: przelew, </w:t>
      </w:r>
      <w:r w:rsidR="003768B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dni od daty podpisania protokołu końcowego odbioru robót.</w:t>
      </w:r>
    </w:p>
    <w:p w14:paraId="52FB1FE3" w14:textId="77777777" w:rsidR="00EC5A51" w:rsidRDefault="00EC5A51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C5A51">
        <w:rPr>
          <w:rFonts w:ascii="Times New Roman" w:hAnsi="Times New Roman"/>
          <w:sz w:val="24"/>
          <w:szCs w:val="24"/>
        </w:rPr>
        <w:t>Warunkiem umożliwiającym wystawienie faktury jest podpisanie przez Zamawiającego protokołu odbioru końcowego.</w:t>
      </w:r>
    </w:p>
    <w:p w14:paraId="6E5B9A97" w14:textId="782C3506" w:rsidR="00BC2CA0" w:rsidRPr="00EC6DD4" w:rsidRDefault="00BC2CA0" w:rsidP="00BC2CA0">
      <w:pPr>
        <w:pStyle w:val="Akapitzlist"/>
        <w:spacing w:after="0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 w:rsidRPr="00EC6DD4">
        <w:rPr>
          <w:rFonts w:ascii="Times New Roman" w:hAnsi="Times New Roman"/>
          <w:spacing w:val="-2"/>
          <w:sz w:val="24"/>
          <w:szCs w:val="24"/>
        </w:rPr>
        <w:t>Wynagrodzenie ryczałtowe zostanie pomniejszone o kwotę wynikającą z kosztów poniesionych za zajęcie pasa drogowego, na podstawie faktur Vat wystawionych przez PWiK Sp. z o.o.</w:t>
      </w:r>
    </w:p>
    <w:p w14:paraId="4B467D7A" w14:textId="77777777" w:rsidR="00BC2CA0" w:rsidRPr="00EC6DD4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6A489D71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 xml:space="preserve">Warunki gwarancji: </w:t>
      </w:r>
    </w:p>
    <w:p w14:paraId="7ECCD602" w14:textId="77777777" w:rsidR="00BC2CA0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Gwarancja: min. 5 lat od daty podpisania protokołu odbioru końcowego. </w:t>
      </w:r>
    </w:p>
    <w:p w14:paraId="133B0264" w14:textId="77777777" w:rsidR="00BC2CA0" w:rsidRPr="00EC6DD4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EC6DD4">
        <w:rPr>
          <w:rFonts w:ascii="Times New Roman" w:hAnsi="Times New Roman"/>
          <w:spacing w:val="-8"/>
          <w:sz w:val="24"/>
          <w:szCs w:val="24"/>
        </w:rPr>
        <w:t>Termin gwarancji biegnie od dnia następującego po odbiorze końcowym robót budowlanych.</w:t>
      </w:r>
    </w:p>
    <w:p w14:paraId="59D76CF3" w14:textId="77777777" w:rsidR="00BC2CA0" w:rsidRPr="00F7123B" w:rsidRDefault="00BC2CA0" w:rsidP="00BC2CA0">
      <w:pPr>
        <w:pStyle w:val="Akapitzlist"/>
        <w:numPr>
          <w:ilvl w:val="0"/>
          <w:numId w:val="28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7123B">
        <w:rPr>
          <w:rFonts w:ascii="Times New Roman" w:hAnsi="Times New Roman"/>
          <w:sz w:val="24"/>
          <w:szCs w:val="24"/>
        </w:rPr>
        <w:t xml:space="preserve">Wykonawca zobowiązany będzie do uczestniczenia w przeglądzie gwarancyjnym wyznaczonym przez Zamawiającego, ale nie później niż na miesiąc przed upływem okresu gwarancyjnego. </w:t>
      </w:r>
    </w:p>
    <w:p w14:paraId="387B9014" w14:textId="77777777" w:rsidR="00BC2CA0" w:rsidRPr="00AF7A29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F7A29">
        <w:rPr>
          <w:rFonts w:ascii="Times New Roman" w:hAnsi="Times New Roman"/>
          <w:sz w:val="24"/>
          <w:szCs w:val="24"/>
        </w:rPr>
        <w:t>W okresie gwarancji Wykonawca zobowiązuje się bezpłatnie usuwać zgłoszone wady w terminie wskazanym przez Zamawiającego.</w:t>
      </w:r>
    </w:p>
    <w:p w14:paraId="77531505" w14:textId="77777777" w:rsidR="00BC2CA0" w:rsidRPr="00EC6DD4" w:rsidRDefault="00BC2CA0" w:rsidP="00BC2CA0">
      <w:pPr>
        <w:pStyle w:val="Akapitzlist"/>
        <w:spacing w:after="120"/>
        <w:ind w:left="1134"/>
        <w:jc w:val="both"/>
        <w:rPr>
          <w:rFonts w:ascii="Times New Roman" w:hAnsi="Times New Roman"/>
          <w:sz w:val="12"/>
          <w:szCs w:val="12"/>
        </w:rPr>
      </w:pPr>
    </w:p>
    <w:p w14:paraId="495A6524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Osoby uprawnione do porozumiewania się z wykonawcą:</w:t>
      </w:r>
    </w:p>
    <w:p w14:paraId="2BE6E787" w14:textId="77777777" w:rsidR="00BC2CA0" w:rsidRPr="00E46A90" w:rsidRDefault="00BC2CA0" w:rsidP="00BC2CA0">
      <w:p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Osobą upoważnioną do kontaktu oraz koordynatorem prac jest:</w:t>
      </w:r>
    </w:p>
    <w:p w14:paraId="544CEA87" w14:textId="77777777" w:rsidR="00BC2CA0" w:rsidRDefault="00BC2CA0" w:rsidP="00BC2CA0">
      <w:pPr>
        <w:pStyle w:val="Akapitzlist"/>
        <w:numPr>
          <w:ilvl w:val="0"/>
          <w:numId w:val="3"/>
        </w:numPr>
        <w:spacing w:after="240"/>
        <w:ind w:left="1134" w:hanging="567"/>
        <w:rPr>
          <w:rFonts w:ascii="Times New Roman" w:hAnsi="Times New Roman"/>
          <w:spacing w:val="-8"/>
          <w:sz w:val="24"/>
          <w:szCs w:val="24"/>
        </w:rPr>
      </w:pPr>
      <w:bookmarkStart w:id="4" w:name="_Hlk66874512"/>
      <w:r>
        <w:rPr>
          <w:rFonts w:ascii="Times New Roman" w:hAnsi="Times New Roman"/>
          <w:spacing w:val="-8"/>
          <w:sz w:val="24"/>
          <w:szCs w:val="24"/>
        </w:rPr>
        <w:t>Specjalista ds. Inwestycji – Artur Maruda – tel. 62 760 80 17, 786 822 257.</w:t>
      </w:r>
      <w:bookmarkEnd w:id="4"/>
    </w:p>
    <w:p w14:paraId="25CE17A2" w14:textId="77777777" w:rsidR="00BC2CA0" w:rsidRPr="00D947C0" w:rsidRDefault="00BC2CA0" w:rsidP="00BC2CA0">
      <w:pPr>
        <w:pStyle w:val="Akapitzlist"/>
        <w:spacing w:after="240"/>
        <w:ind w:left="1134" w:hanging="567"/>
        <w:rPr>
          <w:rFonts w:ascii="Times New Roman" w:hAnsi="Times New Roman"/>
          <w:spacing w:val="-8"/>
          <w:sz w:val="12"/>
          <w:szCs w:val="12"/>
        </w:rPr>
      </w:pPr>
    </w:p>
    <w:p w14:paraId="6E6D6C7A" w14:textId="77777777" w:rsidR="00BC2CA0" w:rsidRPr="00E46A90" w:rsidRDefault="00BC2CA0" w:rsidP="00BC2CA0">
      <w:pPr>
        <w:pStyle w:val="Akapitzlist"/>
        <w:numPr>
          <w:ilvl w:val="0"/>
          <w:numId w:val="21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76E78139" w14:textId="77777777" w:rsidR="00BC2CA0" w:rsidRPr="00E46A90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2A55601E" w14:textId="77777777" w:rsidR="00BC2CA0" w:rsidRPr="00753B59" w:rsidRDefault="00BC2CA0" w:rsidP="00BC2CA0">
      <w:pPr>
        <w:pStyle w:val="Akapitzlist"/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285534D8" w14:textId="77777777" w:rsidR="00BC2CA0" w:rsidRPr="00BA16A7" w:rsidRDefault="00BC2CA0" w:rsidP="00BC2CA0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567" w:hanging="567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bookmarkStart w:id="5" w:name="_Hlk34647304"/>
      <w:bookmarkStart w:id="6" w:name="_Hlk53421236"/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67D9030E" w14:textId="77777777" w:rsidR="00BC2CA0" w:rsidRPr="00BA16A7" w:rsidRDefault="00BC2CA0" w:rsidP="00BC2CA0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0B571FF5" w14:textId="77777777" w:rsidR="00BC2CA0" w:rsidRPr="00D52D5E" w:rsidRDefault="00BC2CA0" w:rsidP="00BC2CA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2871B4C0" w14:textId="77777777" w:rsidR="00BC2CA0" w:rsidRPr="00BA16A7" w:rsidRDefault="00BC2CA0" w:rsidP="00BC2CA0">
      <w:pPr>
        <w:spacing w:after="0"/>
        <w:ind w:left="1134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lastRenderedPageBreak/>
        <w:t>8</w:t>
      </w:r>
      <w:r w:rsidRPr="00BA16A7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.1.1 Na podstawie obowiązujących przepisów, wyznaczyliśmy Inspektora Ochrony Danych Osobowych, z którym można kontaktować się: </w:t>
      </w:r>
    </w:p>
    <w:p w14:paraId="2D2FECD0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229CB0D8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70391AAB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6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59C107E8" w14:textId="77777777" w:rsidR="00BC2CA0" w:rsidRPr="00BA16A7" w:rsidRDefault="00BC2CA0" w:rsidP="00BC2CA0">
      <w:pPr>
        <w:tabs>
          <w:tab w:val="left" w:pos="1701"/>
        </w:tabs>
        <w:spacing w:after="0" w:line="252" w:lineRule="auto"/>
        <w:ind w:left="1134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.1.2 Dane osobowe przetwarzane będą na podstawie art. 6 ust. 1 lit. b</w:t>
      </w:r>
      <w:r w:rsidRPr="00BA16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BA16A7">
        <w:rPr>
          <w:rFonts w:ascii="Times New Roman" w:eastAsia="Times New Roman" w:hAnsi="Times New Roman"/>
          <w:sz w:val="24"/>
          <w:szCs w:val="24"/>
          <w:lang w:eastAsia="ar-SA"/>
        </w:rPr>
        <w:t xml:space="preserve">związanym z postępowaniem o udzielenie zamówienia  zgodnie </w:t>
      </w:r>
      <w:r w:rsidRPr="00BA16A7">
        <w:rPr>
          <w:rFonts w:ascii="Times New Roman" w:eastAsia="Times New Roman" w:hAnsi="Times New Roman"/>
          <w:sz w:val="24"/>
          <w:szCs w:val="24"/>
          <w:lang w:eastAsia="ar-SA"/>
        </w:rPr>
        <w:br/>
        <w:t>z Regulaminem Udzielania Zamówień prowadzonym w trybie zapytania ofertowego;</w:t>
      </w:r>
    </w:p>
    <w:p w14:paraId="5D593DC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Odbiorcami  danych osobowych będą osoby lub podmioty, którym udostępniona zostanie dokumentacja postępowania w zakresie niezbędnym do wykonania zamówienia. </w:t>
      </w:r>
    </w:p>
    <w:p w14:paraId="43A4B83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16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213CE30A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37DEB92C" w14:textId="77777777" w:rsidR="00BC2CA0" w:rsidRPr="005E5A15" w:rsidRDefault="00BC2CA0" w:rsidP="00BC2CA0">
      <w:pPr>
        <w:widowControl w:val="0"/>
        <w:numPr>
          <w:ilvl w:val="2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60" w:line="252" w:lineRule="auto"/>
        <w:ind w:left="1134" w:hanging="567"/>
        <w:contextualSpacing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76728BD9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236BECE2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E6B670D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795D4C77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B4B5D0E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53DA43F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08D2EDA4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EF35D82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9570F27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5"/>
    </w:p>
    <w:p w14:paraId="1BED3D96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Konsekwencje niepodania określonych danych wynikają z ustawy Pzp.</w:t>
      </w:r>
    </w:p>
    <w:p w14:paraId="4C4396A2" w14:textId="6170ED92" w:rsidR="002A50E6" w:rsidRPr="008C62AC" w:rsidRDefault="00BC2CA0" w:rsidP="002A50E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</w:p>
    <w:bookmarkEnd w:id="6"/>
    <w:p w14:paraId="4811A174" w14:textId="77777777" w:rsidR="00BC2CA0" w:rsidRPr="00BA16A7" w:rsidRDefault="00BC2CA0" w:rsidP="00BC2CA0">
      <w:pPr>
        <w:spacing w:after="0"/>
        <w:ind w:left="1134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676BB12F" w14:textId="77777777" w:rsidR="00BC2CA0" w:rsidRPr="001B7ADF" w:rsidRDefault="00BC2CA0" w:rsidP="00BC2CA0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B7ADF">
        <w:rPr>
          <w:rFonts w:ascii="Times New Roman" w:hAnsi="Times New Roman"/>
          <w:b/>
          <w:spacing w:val="-4"/>
          <w:sz w:val="24"/>
          <w:szCs w:val="24"/>
        </w:rPr>
        <w:t>Oświadczenia i dokumenty jakie powinni dostarczyć wykonawcy w celu potwierdzenia spełnienia warunków w postępowaniu:</w:t>
      </w:r>
    </w:p>
    <w:p w14:paraId="215B3EEC" w14:textId="77777777" w:rsidR="00E46A90" w:rsidRPr="007C5035" w:rsidRDefault="00E46A90" w:rsidP="007C5035">
      <w:pPr>
        <w:spacing w:after="120"/>
        <w:jc w:val="both"/>
        <w:rPr>
          <w:rFonts w:ascii="Times New Roman" w:hAnsi="Times New Roman"/>
          <w:b/>
          <w:spacing w:val="-4"/>
        </w:rPr>
      </w:pPr>
    </w:p>
    <w:p w14:paraId="47A8F3EA" w14:textId="77777777" w:rsidR="007C5035" w:rsidRPr="00743C94" w:rsidRDefault="007C5035" w:rsidP="007C5035">
      <w:pPr>
        <w:pStyle w:val="Style1"/>
        <w:widowControl/>
        <w:numPr>
          <w:ilvl w:val="0"/>
          <w:numId w:val="30"/>
        </w:numPr>
        <w:tabs>
          <w:tab w:val="left" w:pos="533"/>
        </w:tabs>
        <w:spacing w:before="120"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743C94">
        <w:rPr>
          <w:rStyle w:val="FontStyle11"/>
          <w:spacing w:val="0"/>
          <w:sz w:val="24"/>
          <w:szCs w:val="24"/>
        </w:rPr>
        <w:t>Wypełniony formularz ofertowy (</w:t>
      </w:r>
      <w:r>
        <w:rPr>
          <w:rStyle w:val="FontStyle11"/>
          <w:spacing w:val="0"/>
          <w:sz w:val="24"/>
          <w:szCs w:val="24"/>
        </w:rPr>
        <w:t>załącznik nr 1</w:t>
      </w:r>
      <w:r w:rsidRPr="00743C94">
        <w:rPr>
          <w:rStyle w:val="FontStyle11"/>
          <w:spacing w:val="0"/>
          <w:sz w:val="24"/>
          <w:szCs w:val="24"/>
        </w:rPr>
        <w:t>).</w:t>
      </w:r>
    </w:p>
    <w:p w14:paraId="37A22BC7" w14:textId="77777777" w:rsidR="007C5035" w:rsidRPr="00DB3A06" w:rsidRDefault="007C5035" w:rsidP="007C5035">
      <w:pPr>
        <w:pStyle w:val="Style1"/>
        <w:widowControl/>
        <w:numPr>
          <w:ilvl w:val="0"/>
          <w:numId w:val="30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m-cy przed terminem składania ofert.</w:t>
      </w:r>
    </w:p>
    <w:p w14:paraId="63764DFA" w14:textId="77777777" w:rsidR="007C5035" w:rsidRPr="00DB3A06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>
        <w:rPr>
          <w:rStyle w:val="FontStyle11"/>
          <w:spacing w:val="-2"/>
          <w:sz w:val="24"/>
          <w:szCs w:val="24"/>
        </w:rPr>
        <w:t xml:space="preserve"> (załącznik nr 2)</w:t>
      </w:r>
      <w:r w:rsidRPr="00DB3A06">
        <w:rPr>
          <w:rStyle w:val="FontStyle11"/>
          <w:spacing w:val="-2"/>
          <w:sz w:val="24"/>
          <w:szCs w:val="24"/>
        </w:rPr>
        <w:t xml:space="preserve"> oraz Regulamin Porządkowy PWiK Spółka z o.o. (</w:t>
      </w:r>
      <w:r>
        <w:rPr>
          <w:rStyle w:val="FontStyle11"/>
          <w:spacing w:val="-2"/>
          <w:sz w:val="24"/>
          <w:szCs w:val="24"/>
        </w:rPr>
        <w:t>załącznik nr 3</w:t>
      </w:r>
      <w:r w:rsidRPr="00DB3A06">
        <w:rPr>
          <w:rStyle w:val="FontStyle11"/>
          <w:spacing w:val="-2"/>
          <w:sz w:val="24"/>
          <w:szCs w:val="24"/>
        </w:rPr>
        <w:t>).</w:t>
      </w:r>
    </w:p>
    <w:p w14:paraId="4C9A641C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Pr="00F24EF4">
        <w:rPr>
          <w:spacing w:val="-6"/>
        </w:rPr>
        <w:t>Wykonawcy o spełnianiu warunków udziału w postępowaniu (załącznik nr 4).</w:t>
      </w:r>
    </w:p>
    <w:p w14:paraId="59FF5C6A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-10"/>
          <w:sz w:val="24"/>
          <w:szCs w:val="24"/>
        </w:rPr>
      </w:pPr>
      <w:r w:rsidRPr="00F24EF4">
        <w:rPr>
          <w:spacing w:val="-10"/>
        </w:rPr>
        <w:t>Oświadczenie Wykonawcy o braku podstaw do wykluczenia  z postępowania (załącznik nr 5).</w:t>
      </w:r>
    </w:p>
    <w:p w14:paraId="34892AF8" w14:textId="77777777" w:rsidR="007C5035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before="5" w:line="276" w:lineRule="auto"/>
        <w:ind w:left="1134" w:right="19" w:hanging="567"/>
        <w:jc w:val="both"/>
      </w:pPr>
      <w:r w:rsidRPr="00262750">
        <w:rPr>
          <w:rStyle w:val="FontStyle11"/>
          <w:spacing w:val="0"/>
          <w:sz w:val="24"/>
          <w:szCs w:val="24"/>
        </w:rPr>
        <w:lastRenderedPageBreak/>
        <w:t xml:space="preserve">Wykaz ważniejszych prac zrealizowanych w okresie ostatnich 3 lat </w:t>
      </w:r>
      <w:r w:rsidRPr="00B843B0">
        <w:t xml:space="preserve">o charakterze </w:t>
      </w:r>
      <w:r>
        <w:br/>
      </w:r>
      <w:r w:rsidRPr="00F24EF4">
        <w:rPr>
          <w:spacing w:val="-4"/>
        </w:rPr>
        <w:t xml:space="preserve">i złożoności porównywalnej z zakresem zadania wraz z poświadczeniem (załącznik nr </w:t>
      </w:r>
      <w:r>
        <w:rPr>
          <w:spacing w:val="-4"/>
        </w:rPr>
        <w:t>6</w:t>
      </w:r>
      <w:r w:rsidRPr="00F24EF4">
        <w:rPr>
          <w:spacing w:val="-4"/>
        </w:rPr>
        <w:t>).</w:t>
      </w:r>
      <w:r w:rsidRPr="00B843B0">
        <w:t xml:space="preserve">  </w:t>
      </w:r>
    </w:p>
    <w:p w14:paraId="0D424B7B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DB3A06">
        <w:rPr>
          <w:rStyle w:val="FontStyle11"/>
          <w:spacing w:val="0"/>
          <w:sz w:val="24"/>
          <w:szCs w:val="24"/>
        </w:rPr>
        <w:t xml:space="preserve">Wykaz </w:t>
      </w:r>
      <w:bookmarkStart w:id="7" w:name="_Hlk66788986"/>
      <w:r w:rsidRPr="00DB3A06">
        <w:rPr>
          <w:rStyle w:val="FontStyle11"/>
          <w:spacing w:val="0"/>
          <w:sz w:val="24"/>
          <w:szCs w:val="24"/>
        </w:rPr>
        <w:t>ważniejszych prac prowadzonych obecnie</w:t>
      </w:r>
      <w:bookmarkEnd w:id="7"/>
      <w:r>
        <w:rPr>
          <w:rStyle w:val="FontStyle11"/>
          <w:spacing w:val="0"/>
          <w:sz w:val="24"/>
          <w:szCs w:val="24"/>
        </w:rPr>
        <w:t xml:space="preserve"> (załącznik nr 7)</w:t>
      </w:r>
      <w:r w:rsidRPr="00DB3A06">
        <w:rPr>
          <w:rStyle w:val="FontStyle11"/>
          <w:spacing w:val="0"/>
          <w:sz w:val="24"/>
          <w:szCs w:val="24"/>
        </w:rPr>
        <w:t>.</w:t>
      </w:r>
    </w:p>
    <w:p w14:paraId="055BFA78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>
        <w:rPr>
          <w:rStyle w:val="FontStyle11"/>
          <w:spacing w:val="0"/>
          <w:sz w:val="24"/>
          <w:szCs w:val="24"/>
        </w:rPr>
        <w:t>Zgoda na przetwarzanie danych osobowych (załącznik nr 8).</w:t>
      </w:r>
    </w:p>
    <w:p w14:paraId="34A48438" w14:textId="77777777" w:rsidR="007C5035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0"/>
          <w:sz w:val="24"/>
          <w:szCs w:val="24"/>
        </w:rPr>
      </w:pPr>
      <w:r w:rsidRPr="00DB3A06">
        <w:rPr>
          <w:rStyle w:val="FontStyle11"/>
          <w:spacing w:val="0"/>
          <w:sz w:val="24"/>
          <w:szCs w:val="24"/>
        </w:rPr>
        <w:t>Kopię opłaconej polisy, a w przypadku jej braku innego dokumentu potwierdzającego, że Wykonawca jest ubezpieczony od odpowiedzialności cywilnej w zakresie prowadzonej działalności związanej z przedmiotem zamówienia.</w:t>
      </w:r>
    </w:p>
    <w:p w14:paraId="26711BC8" w14:textId="77777777" w:rsidR="007C5035" w:rsidRDefault="007C5035" w:rsidP="007C5035">
      <w:pPr>
        <w:pStyle w:val="Style1"/>
        <w:widowControl/>
        <w:tabs>
          <w:tab w:val="left" w:pos="1134"/>
        </w:tabs>
        <w:spacing w:line="276" w:lineRule="auto"/>
        <w:ind w:left="1134" w:right="5" w:firstLine="0"/>
        <w:jc w:val="both"/>
        <w:rPr>
          <w:rStyle w:val="FontStyle11"/>
          <w:spacing w:val="0"/>
          <w:sz w:val="24"/>
          <w:szCs w:val="24"/>
        </w:rPr>
      </w:pPr>
      <w:r>
        <w:rPr>
          <w:rStyle w:val="FontStyle11"/>
          <w:spacing w:val="0"/>
          <w:sz w:val="24"/>
          <w:szCs w:val="24"/>
        </w:rPr>
        <w:t>Ponadto:</w:t>
      </w:r>
    </w:p>
    <w:p w14:paraId="5C438D6A" w14:textId="77777777" w:rsidR="007C5035" w:rsidRPr="00DF3EA9" w:rsidRDefault="007C5035" w:rsidP="007C5035">
      <w:pPr>
        <w:pStyle w:val="Akapitzlist"/>
        <w:numPr>
          <w:ilvl w:val="0"/>
          <w:numId w:val="30"/>
        </w:numPr>
        <w:ind w:left="1134" w:hanging="567"/>
        <w:jc w:val="both"/>
        <w:rPr>
          <w:rStyle w:val="FontStyle11"/>
          <w:rFonts w:eastAsiaTheme="minorEastAsia"/>
          <w:spacing w:val="0"/>
          <w:sz w:val="24"/>
          <w:szCs w:val="24"/>
          <w:lang w:eastAsia="pl-PL"/>
        </w:rPr>
      </w:pPr>
      <w:r w:rsidRPr="00DF3EA9">
        <w:rPr>
          <w:rStyle w:val="FontStyle11"/>
          <w:rFonts w:eastAsiaTheme="minorEastAsia"/>
          <w:spacing w:val="0"/>
          <w:sz w:val="24"/>
          <w:szCs w:val="24"/>
          <w:lang w:eastAsia="pl-PL"/>
        </w:rPr>
        <w:t>Wykonawca przed podpisaniem umowy uzyska na swój koszt ubezpieczenie od odpowiedzialności cywilnej z tytułu wszelkich ryzyk przedmiotu umowy na wypadek szkód w efektach robót, a także w innym mieniu na terenie budowy oraz z tytułu szkody na osobie na sumę gwarancyjną 1,5 – krotności  wartości ceny oferty brutto.</w:t>
      </w:r>
    </w:p>
    <w:p w14:paraId="118BC634" w14:textId="1F416A91" w:rsidR="00A804B8" w:rsidRPr="007F73D6" w:rsidRDefault="00A804B8" w:rsidP="00DB3A06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sectPr w:rsidR="00A804B8" w:rsidRPr="007F73D6" w:rsidSect="00E46A90">
      <w:pgSz w:w="11906" w:h="16838"/>
      <w:pgMar w:top="1134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5A3"/>
    <w:multiLevelType w:val="hybridMultilevel"/>
    <w:tmpl w:val="D974EE8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F82746"/>
    <w:multiLevelType w:val="hybridMultilevel"/>
    <w:tmpl w:val="8026D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2B7F48"/>
    <w:multiLevelType w:val="multilevel"/>
    <w:tmpl w:val="9FA86F5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F8A4ACC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102A16"/>
    <w:multiLevelType w:val="hybridMultilevel"/>
    <w:tmpl w:val="A4562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D6DC2"/>
    <w:multiLevelType w:val="hybridMultilevel"/>
    <w:tmpl w:val="FC3415AE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234B"/>
    <w:multiLevelType w:val="hybridMultilevel"/>
    <w:tmpl w:val="29B69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32B09"/>
    <w:multiLevelType w:val="hybridMultilevel"/>
    <w:tmpl w:val="5C00E1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FF2074"/>
    <w:multiLevelType w:val="hybridMultilevel"/>
    <w:tmpl w:val="8E9C7048"/>
    <w:lvl w:ilvl="0" w:tplc="154C7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7B66"/>
    <w:multiLevelType w:val="hybridMultilevel"/>
    <w:tmpl w:val="B7ACB6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FD3374"/>
    <w:multiLevelType w:val="hybridMultilevel"/>
    <w:tmpl w:val="2DA0BB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C81B49"/>
    <w:multiLevelType w:val="hybridMultilevel"/>
    <w:tmpl w:val="00E4A6CC"/>
    <w:lvl w:ilvl="0" w:tplc="029EB8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E69EE"/>
    <w:multiLevelType w:val="hybridMultilevel"/>
    <w:tmpl w:val="1DCC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AF45AF9"/>
    <w:multiLevelType w:val="hybridMultilevel"/>
    <w:tmpl w:val="3BC8C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F149C"/>
    <w:multiLevelType w:val="hybridMultilevel"/>
    <w:tmpl w:val="DA209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232014"/>
    <w:multiLevelType w:val="hybridMultilevel"/>
    <w:tmpl w:val="8B3028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45C4751"/>
    <w:multiLevelType w:val="multilevel"/>
    <w:tmpl w:val="63A406A2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25" w15:restartNumberingAfterBreak="0">
    <w:nsid w:val="44C576A3"/>
    <w:multiLevelType w:val="hybridMultilevel"/>
    <w:tmpl w:val="40B24C86"/>
    <w:lvl w:ilvl="0" w:tplc="102E3680">
      <w:start w:val="3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16AA2"/>
    <w:multiLevelType w:val="hybridMultilevel"/>
    <w:tmpl w:val="C498A98E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4B3F7F74"/>
    <w:multiLevelType w:val="multilevel"/>
    <w:tmpl w:val="C71037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8" w15:restartNumberingAfterBreak="0">
    <w:nsid w:val="51365AC5"/>
    <w:multiLevelType w:val="multilevel"/>
    <w:tmpl w:val="17EE4CB6"/>
    <w:lvl w:ilvl="0">
      <w:start w:val="10"/>
      <w:numFmt w:val="decimal"/>
      <w:lvlText w:val="%1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29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54D25717"/>
    <w:multiLevelType w:val="hybridMultilevel"/>
    <w:tmpl w:val="B1EE886E"/>
    <w:lvl w:ilvl="0" w:tplc="04150011">
      <w:start w:val="1"/>
      <w:numFmt w:val="decimal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55920644"/>
    <w:multiLevelType w:val="hybridMultilevel"/>
    <w:tmpl w:val="596A9D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6943CF3"/>
    <w:multiLevelType w:val="hybridMultilevel"/>
    <w:tmpl w:val="873A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532C7A"/>
    <w:multiLevelType w:val="hybridMultilevel"/>
    <w:tmpl w:val="4E16FA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36247"/>
    <w:multiLevelType w:val="hybridMultilevel"/>
    <w:tmpl w:val="14463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A268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23D013A"/>
    <w:multiLevelType w:val="hybridMultilevel"/>
    <w:tmpl w:val="5B0E9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34A7E"/>
    <w:multiLevelType w:val="hybridMultilevel"/>
    <w:tmpl w:val="A3AC85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69D5174"/>
    <w:multiLevelType w:val="multilevel"/>
    <w:tmpl w:val="6B40EA5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8EA3838"/>
    <w:multiLevelType w:val="hybridMultilevel"/>
    <w:tmpl w:val="5B5A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D7515"/>
    <w:multiLevelType w:val="hybridMultilevel"/>
    <w:tmpl w:val="639A89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33C65"/>
    <w:multiLevelType w:val="hybridMultilevel"/>
    <w:tmpl w:val="629EDB22"/>
    <w:lvl w:ilvl="0" w:tplc="922408E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5654556">
    <w:abstractNumId w:val="15"/>
  </w:num>
  <w:num w:numId="2" w16cid:durableId="2064324731">
    <w:abstractNumId w:val="42"/>
  </w:num>
  <w:num w:numId="3" w16cid:durableId="1644895750">
    <w:abstractNumId w:val="2"/>
  </w:num>
  <w:num w:numId="4" w16cid:durableId="1412779757">
    <w:abstractNumId w:val="32"/>
  </w:num>
  <w:num w:numId="5" w16cid:durableId="563106474">
    <w:abstractNumId w:val="8"/>
  </w:num>
  <w:num w:numId="6" w16cid:durableId="154884268">
    <w:abstractNumId w:val="16"/>
  </w:num>
  <w:num w:numId="7" w16cid:durableId="209726700">
    <w:abstractNumId w:val="29"/>
  </w:num>
  <w:num w:numId="8" w16cid:durableId="1542981517">
    <w:abstractNumId w:val="3"/>
  </w:num>
  <w:num w:numId="9" w16cid:durableId="1617829679">
    <w:abstractNumId w:val="28"/>
  </w:num>
  <w:num w:numId="10" w16cid:durableId="23135904">
    <w:abstractNumId w:val="18"/>
  </w:num>
  <w:num w:numId="11" w16cid:durableId="1123691210">
    <w:abstractNumId w:val="20"/>
  </w:num>
  <w:num w:numId="12" w16cid:durableId="1916236775">
    <w:abstractNumId w:val="10"/>
  </w:num>
  <w:num w:numId="13" w16cid:durableId="1867014501">
    <w:abstractNumId w:val="12"/>
  </w:num>
  <w:num w:numId="14" w16cid:durableId="1499223502">
    <w:abstractNumId w:val="41"/>
  </w:num>
  <w:num w:numId="15" w16cid:durableId="136071153">
    <w:abstractNumId w:val="11"/>
  </w:num>
  <w:num w:numId="16" w16cid:durableId="1001205494">
    <w:abstractNumId w:val="26"/>
  </w:num>
  <w:num w:numId="17" w16cid:durableId="1453982381">
    <w:abstractNumId w:val="25"/>
  </w:num>
  <w:num w:numId="18" w16cid:durableId="2023508273">
    <w:abstractNumId w:val="13"/>
  </w:num>
  <w:num w:numId="19" w16cid:durableId="1118915399">
    <w:abstractNumId w:val="7"/>
  </w:num>
  <w:num w:numId="20" w16cid:durableId="478887780">
    <w:abstractNumId w:val="0"/>
  </w:num>
  <w:num w:numId="21" w16cid:durableId="333193346">
    <w:abstractNumId w:val="6"/>
  </w:num>
  <w:num w:numId="22" w16cid:durableId="1715542991">
    <w:abstractNumId w:val="9"/>
  </w:num>
  <w:num w:numId="23" w16cid:durableId="71238862">
    <w:abstractNumId w:val="38"/>
  </w:num>
  <w:num w:numId="24" w16cid:durableId="287516135">
    <w:abstractNumId w:val="14"/>
  </w:num>
  <w:num w:numId="25" w16cid:durableId="916598837">
    <w:abstractNumId w:val="39"/>
  </w:num>
  <w:num w:numId="26" w16cid:durableId="589704541">
    <w:abstractNumId w:val="27"/>
  </w:num>
  <w:num w:numId="27" w16cid:durableId="1963220311">
    <w:abstractNumId w:val="24"/>
  </w:num>
  <w:num w:numId="28" w16cid:durableId="749691381">
    <w:abstractNumId w:val="23"/>
  </w:num>
  <w:num w:numId="29" w16cid:durableId="1057320509">
    <w:abstractNumId w:val="4"/>
  </w:num>
  <w:num w:numId="30" w16cid:durableId="1633754876">
    <w:abstractNumId w:val="35"/>
  </w:num>
  <w:num w:numId="31" w16cid:durableId="1301881195">
    <w:abstractNumId w:val="19"/>
  </w:num>
  <w:num w:numId="32" w16cid:durableId="290289385">
    <w:abstractNumId w:val="31"/>
  </w:num>
  <w:num w:numId="33" w16cid:durableId="1352417232">
    <w:abstractNumId w:val="17"/>
  </w:num>
  <w:num w:numId="34" w16cid:durableId="1560674309">
    <w:abstractNumId w:val="37"/>
  </w:num>
  <w:num w:numId="35" w16cid:durableId="1278872003">
    <w:abstractNumId w:val="21"/>
  </w:num>
  <w:num w:numId="36" w16cid:durableId="1241870895">
    <w:abstractNumId w:val="30"/>
  </w:num>
  <w:num w:numId="37" w16cid:durableId="1408579517">
    <w:abstractNumId w:val="1"/>
  </w:num>
  <w:num w:numId="38" w16cid:durableId="769816823">
    <w:abstractNumId w:val="36"/>
  </w:num>
  <w:num w:numId="39" w16cid:durableId="1774353043">
    <w:abstractNumId w:val="40"/>
  </w:num>
  <w:num w:numId="40" w16cid:durableId="279990942">
    <w:abstractNumId w:val="22"/>
  </w:num>
  <w:num w:numId="41" w16cid:durableId="1499347130">
    <w:abstractNumId w:val="34"/>
  </w:num>
  <w:num w:numId="42" w16cid:durableId="1476871786">
    <w:abstractNumId w:val="5"/>
  </w:num>
  <w:num w:numId="43" w16cid:durableId="204860069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10591"/>
    <w:rsid w:val="00010D5D"/>
    <w:rsid w:val="000222C7"/>
    <w:rsid w:val="00031FC1"/>
    <w:rsid w:val="00037A2A"/>
    <w:rsid w:val="00040B0B"/>
    <w:rsid w:val="00057FB9"/>
    <w:rsid w:val="00062772"/>
    <w:rsid w:val="00065569"/>
    <w:rsid w:val="0009560E"/>
    <w:rsid w:val="000A2690"/>
    <w:rsid w:val="000B0076"/>
    <w:rsid w:val="000B2F06"/>
    <w:rsid w:val="000D31EB"/>
    <w:rsid w:val="000E218A"/>
    <w:rsid w:val="000E332A"/>
    <w:rsid w:val="000E4C44"/>
    <w:rsid w:val="00101EDD"/>
    <w:rsid w:val="00103EBD"/>
    <w:rsid w:val="00113B7F"/>
    <w:rsid w:val="0011462E"/>
    <w:rsid w:val="0012307E"/>
    <w:rsid w:val="0013272D"/>
    <w:rsid w:val="00151456"/>
    <w:rsid w:val="00154B8A"/>
    <w:rsid w:val="001554C8"/>
    <w:rsid w:val="00160A57"/>
    <w:rsid w:val="0017617F"/>
    <w:rsid w:val="00183E16"/>
    <w:rsid w:val="001853B4"/>
    <w:rsid w:val="001942ED"/>
    <w:rsid w:val="001A04F8"/>
    <w:rsid w:val="001B5147"/>
    <w:rsid w:val="001B5CDF"/>
    <w:rsid w:val="001C1BBA"/>
    <w:rsid w:val="001D113A"/>
    <w:rsid w:val="001D2287"/>
    <w:rsid w:val="001F0AFD"/>
    <w:rsid w:val="001F1258"/>
    <w:rsid w:val="001F3584"/>
    <w:rsid w:val="00213E05"/>
    <w:rsid w:val="00216672"/>
    <w:rsid w:val="0022212B"/>
    <w:rsid w:val="002409A2"/>
    <w:rsid w:val="0024126F"/>
    <w:rsid w:val="00243646"/>
    <w:rsid w:val="002506D0"/>
    <w:rsid w:val="00262750"/>
    <w:rsid w:val="00263DB5"/>
    <w:rsid w:val="00271BF7"/>
    <w:rsid w:val="00281D64"/>
    <w:rsid w:val="00283073"/>
    <w:rsid w:val="00284BB1"/>
    <w:rsid w:val="00285BD8"/>
    <w:rsid w:val="002A134F"/>
    <w:rsid w:val="002A50E6"/>
    <w:rsid w:val="002B3F8E"/>
    <w:rsid w:val="002B7F19"/>
    <w:rsid w:val="002C0FE4"/>
    <w:rsid w:val="002C5644"/>
    <w:rsid w:val="002E5EB3"/>
    <w:rsid w:val="002E6700"/>
    <w:rsid w:val="002E7D14"/>
    <w:rsid w:val="002F3D8B"/>
    <w:rsid w:val="00333BA7"/>
    <w:rsid w:val="0033449B"/>
    <w:rsid w:val="0033575D"/>
    <w:rsid w:val="00342068"/>
    <w:rsid w:val="0036126D"/>
    <w:rsid w:val="00366973"/>
    <w:rsid w:val="00370CFD"/>
    <w:rsid w:val="003768B1"/>
    <w:rsid w:val="003A1DCD"/>
    <w:rsid w:val="003D5F15"/>
    <w:rsid w:val="003D73AF"/>
    <w:rsid w:val="003E6651"/>
    <w:rsid w:val="003E6E33"/>
    <w:rsid w:val="0042237E"/>
    <w:rsid w:val="00423A39"/>
    <w:rsid w:val="00425335"/>
    <w:rsid w:val="00426373"/>
    <w:rsid w:val="0042653E"/>
    <w:rsid w:val="00431B03"/>
    <w:rsid w:val="00442B00"/>
    <w:rsid w:val="00450CDE"/>
    <w:rsid w:val="00457233"/>
    <w:rsid w:val="00467A4D"/>
    <w:rsid w:val="00485091"/>
    <w:rsid w:val="00487A93"/>
    <w:rsid w:val="004B4798"/>
    <w:rsid w:val="004B4D7F"/>
    <w:rsid w:val="004B7950"/>
    <w:rsid w:val="004C34DA"/>
    <w:rsid w:val="004E50EA"/>
    <w:rsid w:val="00533873"/>
    <w:rsid w:val="00533E05"/>
    <w:rsid w:val="00536991"/>
    <w:rsid w:val="00542FBE"/>
    <w:rsid w:val="00554D3F"/>
    <w:rsid w:val="00556723"/>
    <w:rsid w:val="0056749F"/>
    <w:rsid w:val="00577A79"/>
    <w:rsid w:val="00586490"/>
    <w:rsid w:val="0058790F"/>
    <w:rsid w:val="00595739"/>
    <w:rsid w:val="005A58E6"/>
    <w:rsid w:val="005E2542"/>
    <w:rsid w:val="005E2DFF"/>
    <w:rsid w:val="005E6DB2"/>
    <w:rsid w:val="005F40DC"/>
    <w:rsid w:val="005F64AC"/>
    <w:rsid w:val="00603D41"/>
    <w:rsid w:val="0061735F"/>
    <w:rsid w:val="00630F08"/>
    <w:rsid w:val="00633DC2"/>
    <w:rsid w:val="00636576"/>
    <w:rsid w:val="006445EE"/>
    <w:rsid w:val="00646F11"/>
    <w:rsid w:val="006762C2"/>
    <w:rsid w:val="006838E9"/>
    <w:rsid w:val="0069035A"/>
    <w:rsid w:val="00694429"/>
    <w:rsid w:val="00694C94"/>
    <w:rsid w:val="00695A3D"/>
    <w:rsid w:val="006A4F46"/>
    <w:rsid w:val="006B2979"/>
    <w:rsid w:val="006B3668"/>
    <w:rsid w:val="006B61A6"/>
    <w:rsid w:val="006C785C"/>
    <w:rsid w:val="00701725"/>
    <w:rsid w:val="00701C90"/>
    <w:rsid w:val="00702422"/>
    <w:rsid w:val="00702C6B"/>
    <w:rsid w:val="00722E77"/>
    <w:rsid w:val="007274D5"/>
    <w:rsid w:val="00743C94"/>
    <w:rsid w:val="007766B5"/>
    <w:rsid w:val="00796AA4"/>
    <w:rsid w:val="007B24C7"/>
    <w:rsid w:val="007B4014"/>
    <w:rsid w:val="007C14A3"/>
    <w:rsid w:val="007C328F"/>
    <w:rsid w:val="007C5035"/>
    <w:rsid w:val="007D3C8F"/>
    <w:rsid w:val="007E1A94"/>
    <w:rsid w:val="007E4A76"/>
    <w:rsid w:val="007F6174"/>
    <w:rsid w:val="007F73D6"/>
    <w:rsid w:val="007F774F"/>
    <w:rsid w:val="008039DD"/>
    <w:rsid w:val="00812EE2"/>
    <w:rsid w:val="00823581"/>
    <w:rsid w:val="008276C9"/>
    <w:rsid w:val="0083310A"/>
    <w:rsid w:val="00833C87"/>
    <w:rsid w:val="00840651"/>
    <w:rsid w:val="00850B7E"/>
    <w:rsid w:val="00851E86"/>
    <w:rsid w:val="0087259D"/>
    <w:rsid w:val="008813F7"/>
    <w:rsid w:val="00885624"/>
    <w:rsid w:val="008A7033"/>
    <w:rsid w:val="008B31A1"/>
    <w:rsid w:val="008C62AC"/>
    <w:rsid w:val="008C6B74"/>
    <w:rsid w:val="008D5DC5"/>
    <w:rsid w:val="008E34FB"/>
    <w:rsid w:val="008E4C31"/>
    <w:rsid w:val="008F543A"/>
    <w:rsid w:val="008F7875"/>
    <w:rsid w:val="00911F45"/>
    <w:rsid w:val="0092205B"/>
    <w:rsid w:val="00931AE3"/>
    <w:rsid w:val="00933B54"/>
    <w:rsid w:val="00937927"/>
    <w:rsid w:val="009637A6"/>
    <w:rsid w:val="009644EC"/>
    <w:rsid w:val="00970B50"/>
    <w:rsid w:val="0097156F"/>
    <w:rsid w:val="0097315F"/>
    <w:rsid w:val="00993534"/>
    <w:rsid w:val="009971F1"/>
    <w:rsid w:val="009A321D"/>
    <w:rsid w:val="009B6781"/>
    <w:rsid w:val="009C0651"/>
    <w:rsid w:val="009D231E"/>
    <w:rsid w:val="009F447F"/>
    <w:rsid w:val="00A02748"/>
    <w:rsid w:val="00A17C6D"/>
    <w:rsid w:val="00A31E52"/>
    <w:rsid w:val="00A36DFE"/>
    <w:rsid w:val="00A4159E"/>
    <w:rsid w:val="00A44A03"/>
    <w:rsid w:val="00A45117"/>
    <w:rsid w:val="00A468B7"/>
    <w:rsid w:val="00A53DEF"/>
    <w:rsid w:val="00A579CE"/>
    <w:rsid w:val="00A70FC3"/>
    <w:rsid w:val="00A722B5"/>
    <w:rsid w:val="00A723D3"/>
    <w:rsid w:val="00A74E62"/>
    <w:rsid w:val="00A804B8"/>
    <w:rsid w:val="00AB398E"/>
    <w:rsid w:val="00AB4D80"/>
    <w:rsid w:val="00AB68F2"/>
    <w:rsid w:val="00AE0A92"/>
    <w:rsid w:val="00B1338D"/>
    <w:rsid w:val="00B30F8F"/>
    <w:rsid w:val="00B32A4D"/>
    <w:rsid w:val="00B342D5"/>
    <w:rsid w:val="00B35E29"/>
    <w:rsid w:val="00B37D08"/>
    <w:rsid w:val="00B469AB"/>
    <w:rsid w:val="00B536A9"/>
    <w:rsid w:val="00B55754"/>
    <w:rsid w:val="00B60149"/>
    <w:rsid w:val="00B614FD"/>
    <w:rsid w:val="00B666CE"/>
    <w:rsid w:val="00B731A0"/>
    <w:rsid w:val="00B755CD"/>
    <w:rsid w:val="00B8033A"/>
    <w:rsid w:val="00B8516F"/>
    <w:rsid w:val="00B87259"/>
    <w:rsid w:val="00B90A08"/>
    <w:rsid w:val="00BA16A7"/>
    <w:rsid w:val="00BA66E2"/>
    <w:rsid w:val="00BA723E"/>
    <w:rsid w:val="00BB025B"/>
    <w:rsid w:val="00BB1566"/>
    <w:rsid w:val="00BB35FD"/>
    <w:rsid w:val="00BC2CA0"/>
    <w:rsid w:val="00BF2A12"/>
    <w:rsid w:val="00C07A62"/>
    <w:rsid w:val="00C10966"/>
    <w:rsid w:val="00C261A2"/>
    <w:rsid w:val="00C31BB0"/>
    <w:rsid w:val="00C37C78"/>
    <w:rsid w:val="00C63785"/>
    <w:rsid w:val="00C64746"/>
    <w:rsid w:val="00C7519B"/>
    <w:rsid w:val="00C832FD"/>
    <w:rsid w:val="00C93D1B"/>
    <w:rsid w:val="00CA201D"/>
    <w:rsid w:val="00CC6126"/>
    <w:rsid w:val="00CE5361"/>
    <w:rsid w:val="00CF1139"/>
    <w:rsid w:val="00CF6423"/>
    <w:rsid w:val="00D02921"/>
    <w:rsid w:val="00D06807"/>
    <w:rsid w:val="00D0693E"/>
    <w:rsid w:val="00D12BA2"/>
    <w:rsid w:val="00D4087C"/>
    <w:rsid w:val="00D42E29"/>
    <w:rsid w:val="00D53646"/>
    <w:rsid w:val="00D67C91"/>
    <w:rsid w:val="00D83E79"/>
    <w:rsid w:val="00D93F1C"/>
    <w:rsid w:val="00D947C0"/>
    <w:rsid w:val="00D964B6"/>
    <w:rsid w:val="00D96714"/>
    <w:rsid w:val="00DA29FB"/>
    <w:rsid w:val="00DB3A06"/>
    <w:rsid w:val="00DB4CDB"/>
    <w:rsid w:val="00DB518D"/>
    <w:rsid w:val="00DC06C7"/>
    <w:rsid w:val="00DD4D76"/>
    <w:rsid w:val="00DE0080"/>
    <w:rsid w:val="00DE1C20"/>
    <w:rsid w:val="00DF5376"/>
    <w:rsid w:val="00E045D4"/>
    <w:rsid w:val="00E21C63"/>
    <w:rsid w:val="00E236C1"/>
    <w:rsid w:val="00E46A90"/>
    <w:rsid w:val="00E52A52"/>
    <w:rsid w:val="00E5600B"/>
    <w:rsid w:val="00E647C0"/>
    <w:rsid w:val="00E74572"/>
    <w:rsid w:val="00E81867"/>
    <w:rsid w:val="00E81AC2"/>
    <w:rsid w:val="00E94AD2"/>
    <w:rsid w:val="00EA0A35"/>
    <w:rsid w:val="00EA4F77"/>
    <w:rsid w:val="00EC197F"/>
    <w:rsid w:val="00EC5A51"/>
    <w:rsid w:val="00EC6DD4"/>
    <w:rsid w:val="00ED0639"/>
    <w:rsid w:val="00ED7AE8"/>
    <w:rsid w:val="00EE22F2"/>
    <w:rsid w:val="00F02124"/>
    <w:rsid w:val="00F0518E"/>
    <w:rsid w:val="00F06D7A"/>
    <w:rsid w:val="00F10C74"/>
    <w:rsid w:val="00F36ECD"/>
    <w:rsid w:val="00F40444"/>
    <w:rsid w:val="00F4353F"/>
    <w:rsid w:val="00F437AE"/>
    <w:rsid w:val="00F62913"/>
    <w:rsid w:val="00F653A0"/>
    <w:rsid w:val="00F66A0F"/>
    <w:rsid w:val="00FA4443"/>
    <w:rsid w:val="00FB2939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9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98E"/>
    <w:rPr>
      <w:b/>
      <w:bCs/>
      <w:lang w:eastAsia="en-US"/>
    </w:rPr>
  </w:style>
  <w:style w:type="paragraph" w:customStyle="1" w:styleId="Style11">
    <w:name w:val="Style11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C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@wodociagi-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1047</TotalTime>
  <Pages>4</Pages>
  <Words>1219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Kedzia</cp:lastModifiedBy>
  <cp:revision>90</cp:revision>
  <cp:lastPrinted>2022-08-04T11:55:00Z</cp:lastPrinted>
  <dcterms:created xsi:type="dcterms:W3CDTF">2019-09-04T10:49:00Z</dcterms:created>
  <dcterms:modified xsi:type="dcterms:W3CDTF">2022-10-31T08:03:00Z</dcterms:modified>
</cp:coreProperties>
</file>