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28820" w14:textId="77777777" w:rsidR="00DF576B" w:rsidRDefault="00DF576B">
      <w:pPr>
        <w:widowControl/>
        <w:suppressAutoHyphens/>
        <w:spacing w:line="276" w:lineRule="auto"/>
        <w:jc w:val="center"/>
        <w:rPr>
          <w:rFonts w:ascii="Calibri" w:eastAsia="Calibri" w:hAnsi="Calibri" w:cs="Calibri"/>
          <w:b/>
          <w:color w:val="000000"/>
          <w:sz w:val="22"/>
          <w:szCs w:val="22"/>
        </w:rPr>
      </w:pPr>
    </w:p>
    <w:p w14:paraId="13ED3E3F" w14:textId="77777777" w:rsidR="00DF576B" w:rsidRDefault="00932697">
      <w:pPr>
        <w:widowControl/>
        <w:suppressAutoHyphens/>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PROJEKTOWANE POSTANOWIENIA UMOWY</w:t>
      </w:r>
    </w:p>
    <w:p w14:paraId="0F79ABDD" w14:textId="77777777" w:rsidR="00DF576B" w:rsidRDefault="00DF576B">
      <w:pPr>
        <w:widowControl/>
        <w:suppressAutoHyphens/>
        <w:spacing w:line="276" w:lineRule="auto"/>
        <w:jc w:val="both"/>
        <w:rPr>
          <w:rFonts w:ascii="Calibri" w:eastAsia="Calibri" w:hAnsi="Calibri" w:cs="Calibri"/>
          <w:b/>
          <w:color w:val="000000"/>
          <w:sz w:val="22"/>
          <w:szCs w:val="22"/>
        </w:rPr>
      </w:pPr>
    </w:p>
    <w:p w14:paraId="49C300DF" w14:textId="77777777" w:rsidR="00DF576B" w:rsidRDefault="00932697">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zawarta w dniu......................................................................................w Toruniu, pomiędzy:</w:t>
      </w:r>
    </w:p>
    <w:p w14:paraId="59053EB5" w14:textId="77777777" w:rsidR="00DF576B" w:rsidRDefault="00932697">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Kujawsko-Pomorskie Centrum Kompetencji Cyfrowych Sp. z o </w:t>
      </w:r>
      <w:proofErr w:type="spellStart"/>
      <w:r>
        <w:rPr>
          <w:rFonts w:ascii="Calibri" w:eastAsia="Calibri" w:hAnsi="Calibri" w:cs="Calibri"/>
          <w:b/>
          <w:color w:val="000000"/>
          <w:sz w:val="22"/>
          <w:szCs w:val="22"/>
        </w:rPr>
        <w:t>o</w:t>
      </w:r>
      <w:proofErr w:type="spellEnd"/>
      <w:r>
        <w:rPr>
          <w:rFonts w:ascii="Calibri" w:eastAsia="Calibri" w:hAnsi="Calibri" w:cs="Calibri"/>
          <w:b/>
          <w:color w:val="000000"/>
          <w:sz w:val="22"/>
          <w:szCs w:val="22"/>
        </w:rPr>
        <w:t>.</w:t>
      </w:r>
      <w:r>
        <w:rPr>
          <w:rFonts w:ascii="Calibri" w:eastAsia="Calibri" w:hAnsi="Calibri" w:cs="Calibri"/>
          <w:color w:val="000000"/>
          <w:sz w:val="22"/>
          <w:szCs w:val="22"/>
        </w:rPr>
        <w:t xml:space="preserve"> z siedzibą ul. Włocławska 167, 87 – 100 </w:t>
      </w:r>
      <w:proofErr w:type="spellStart"/>
      <w:r>
        <w:rPr>
          <w:rFonts w:ascii="Calibri" w:eastAsia="Calibri" w:hAnsi="Calibri" w:cs="Calibri"/>
          <w:color w:val="000000"/>
          <w:sz w:val="22"/>
          <w:szCs w:val="22"/>
        </w:rPr>
        <w:t>Toruń,</w:t>
      </w:r>
      <w:r>
        <w:rPr>
          <w:rFonts w:ascii="Calibri" w:eastAsia="Calibri" w:hAnsi="Calibri" w:cs="Calibri"/>
          <w:b/>
          <w:color w:val="000000"/>
          <w:sz w:val="22"/>
          <w:szCs w:val="22"/>
        </w:rPr>
        <w:t>REGON</w:t>
      </w:r>
      <w:proofErr w:type="spellEnd"/>
      <w:r>
        <w:rPr>
          <w:rFonts w:ascii="Calibri" w:eastAsia="Calibri" w:hAnsi="Calibri" w:cs="Calibri"/>
          <w:b/>
          <w:color w:val="000000"/>
          <w:sz w:val="22"/>
          <w:szCs w:val="22"/>
        </w:rPr>
        <w:t xml:space="preserve"> </w:t>
      </w:r>
      <w:r>
        <w:rPr>
          <w:rFonts w:ascii="Calibri" w:eastAsia="Calibri" w:hAnsi="Calibri" w:cs="Calibri"/>
          <w:color w:val="000000"/>
          <w:sz w:val="22"/>
          <w:szCs w:val="22"/>
        </w:rPr>
        <w:t>871654224</w:t>
      </w:r>
      <w:r>
        <w:rPr>
          <w:rFonts w:ascii="Calibri" w:eastAsia="Calibri" w:hAnsi="Calibri" w:cs="Calibri"/>
          <w:b/>
          <w:color w:val="000000"/>
          <w:sz w:val="22"/>
          <w:szCs w:val="22"/>
        </w:rPr>
        <w:t xml:space="preserve"> NIP</w:t>
      </w:r>
      <w:r>
        <w:rPr>
          <w:rFonts w:ascii="Calibri" w:eastAsia="Calibri" w:hAnsi="Calibri" w:cs="Calibri"/>
          <w:color w:val="000000"/>
          <w:sz w:val="22"/>
          <w:szCs w:val="22"/>
        </w:rPr>
        <w:t xml:space="preserve"> 956-20-93-276, zwanym dalej Zamawiającym, reprezentowanym przez:</w:t>
      </w:r>
    </w:p>
    <w:p w14:paraId="39437B79" w14:textId="77777777" w:rsidR="00DF576B" w:rsidRDefault="00932697">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w:t>
      </w:r>
    </w:p>
    <w:p w14:paraId="6CE4A300" w14:textId="77777777" w:rsidR="00DF576B" w:rsidRDefault="00932697">
      <w:pPr>
        <w:pStyle w:val="Tekstblokowy1"/>
        <w:tabs>
          <w:tab w:val="left" w:pos="0"/>
        </w:tabs>
        <w:spacing w:line="276" w:lineRule="auto"/>
        <w:ind w:left="0"/>
        <w:rPr>
          <w:rFonts w:ascii="Calibri" w:eastAsia="Calibri" w:hAnsi="Calibri"/>
          <w:color w:val="000000"/>
          <w:sz w:val="22"/>
          <w:szCs w:val="22"/>
        </w:rPr>
      </w:pPr>
      <w:r>
        <w:rPr>
          <w:rFonts w:ascii="Calibri" w:eastAsia="Calibri" w:hAnsi="Calibri"/>
          <w:color w:val="000000"/>
          <w:sz w:val="22"/>
          <w:szCs w:val="22"/>
        </w:rPr>
        <w:t>a</w:t>
      </w:r>
    </w:p>
    <w:p w14:paraId="1A4E333C" w14:textId="77777777" w:rsidR="00DF576B" w:rsidRDefault="00932697">
      <w:pPr>
        <w:pStyle w:val="Tekstblokowy1"/>
        <w:tabs>
          <w:tab w:val="left" w:pos="0"/>
        </w:tabs>
        <w:spacing w:line="276" w:lineRule="auto"/>
        <w:ind w:left="0"/>
        <w:rPr>
          <w:rFonts w:ascii="Calibri" w:eastAsia="Calibri" w:hAnsi="Calibri"/>
          <w:color w:val="000000"/>
          <w:sz w:val="22"/>
          <w:szCs w:val="22"/>
        </w:rPr>
      </w:pPr>
      <w:r>
        <w:rPr>
          <w:rFonts w:ascii="Calibri" w:eastAsia="Calibri" w:hAnsi="Calibri"/>
          <w:color w:val="000000"/>
          <w:sz w:val="22"/>
          <w:szCs w:val="22"/>
        </w:rPr>
        <w:t>……………………………………………………………………….……………………….. zwaną dalej Wykonawcą, reprezentowaną przez:</w:t>
      </w:r>
    </w:p>
    <w:p w14:paraId="45103E91" w14:textId="77777777" w:rsidR="00DF576B" w:rsidRDefault="00932697">
      <w:pPr>
        <w:pStyle w:val="Tekstblokowy1"/>
        <w:tabs>
          <w:tab w:val="left" w:pos="0"/>
        </w:tabs>
        <w:spacing w:line="276" w:lineRule="auto"/>
        <w:ind w:left="0"/>
        <w:rPr>
          <w:rFonts w:ascii="Calibri" w:eastAsia="Calibri" w:hAnsi="Calibri"/>
          <w:color w:val="000000"/>
          <w:sz w:val="22"/>
          <w:szCs w:val="22"/>
        </w:rPr>
      </w:pPr>
      <w:r>
        <w:rPr>
          <w:rFonts w:ascii="Calibri" w:eastAsia="Calibri" w:hAnsi="Calibri"/>
          <w:color w:val="000000"/>
          <w:sz w:val="22"/>
          <w:szCs w:val="22"/>
        </w:rPr>
        <w:t>…………………………………………………………………………………………………</w:t>
      </w:r>
    </w:p>
    <w:p w14:paraId="1B3D1C3E" w14:textId="77777777" w:rsidR="00DF576B" w:rsidRDefault="00932697">
      <w:pPr>
        <w:pStyle w:val="Tekstpodstawowy21"/>
        <w:spacing w:after="0" w:line="276" w:lineRule="auto"/>
        <w:ind w:hanging="20"/>
        <w:jc w:val="both"/>
        <w:rPr>
          <w:rFonts w:ascii="Calibri" w:eastAsia="Calibri" w:hAnsi="Calibri"/>
          <w:color w:val="000000"/>
          <w:sz w:val="22"/>
          <w:szCs w:val="22"/>
        </w:rPr>
      </w:pPr>
      <w:r>
        <w:rPr>
          <w:rFonts w:ascii="Calibri" w:eastAsia="Calibri" w:hAnsi="Calibri"/>
          <w:color w:val="000000"/>
          <w:sz w:val="22"/>
          <w:szCs w:val="22"/>
        </w:rPr>
        <w:t>o następującej treści:</w:t>
      </w:r>
    </w:p>
    <w:p w14:paraId="2CD6BF12" w14:textId="77777777" w:rsidR="00AE18EE" w:rsidRDefault="00AE18EE">
      <w:pPr>
        <w:widowControl/>
        <w:suppressAutoHyphens/>
        <w:spacing w:line="276" w:lineRule="auto"/>
        <w:ind w:left="-237"/>
        <w:jc w:val="center"/>
        <w:rPr>
          <w:rFonts w:ascii="Calibri" w:eastAsia="Calibri" w:hAnsi="Calibri" w:cs="Calibri"/>
          <w:b/>
          <w:color w:val="000000"/>
          <w:sz w:val="22"/>
          <w:szCs w:val="22"/>
        </w:rPr>
      </w:pPr>
    </w:p>
    <w:p w14:paraId="7FCEE668" w14:textId="4D668088" w:rsidR="00AE18EE" w:rsidRDefault="00AE18EE" w:rsidP="006E08B6">
      <w:pPr>
        <w:widowControl/>
        <w:suppressAutoHyphens/>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Słownik pojęć:</w:t>
      </w:r>
    </w:p>
    <w:tbl>
      <w:tblPr>
        <w:tblW w:w="9593" w:type="dxa"/>
        <w:jc w:val="center"/>
        <w:tblLook w:val="0000" w:firstRow="0" w:lastRow="0" w:firstColumn="0" w:lastColumn="0" w:noHBand="0" w:noVBand="0"/>
      </w:tblPr>
      <w:tblGrid>
        <w:gridCol w:w="2567"/>
        <w:gridCol w:w="7026"/>
      </w:tblGrid>
      <w:tr w:rsidR="00E35E72" w:rsidRPr="00E35E72" w14:paraId="20E03C3F" w14:textId="77777777" w:rsidTr="00667CFA">
        <w:trPr>
          <w:trHeight w:val="300"/>
          <w:jc w:val="center"/>
        </w:trPr>
        <w:tc>
          <w:tcPr>
            <w:tcW w:w="2567" w:type="dxa"/>
            <w:tcBorders>
              <w:top w:val="single" w:sz="4" w:space="0" w:color="00000A"/>
              <w:left w:val="single" w:sz="4" w:space="0" w:color="00000A"/>
              <w:bottom w:val="single" w:sz="4" w:space="0" w:color="000001"/>
              <w:right w:val="single" w:sz="4" w:space="0" w:color="000001"/>
            </w:tcBorders>
            <w:shd w:val="solid" w:color="BFBFBF" w:fill="auto"/>
            <w:tcMar>
              <w:left w:w="103" w:type="dxa"/>
            </w:tcMar>
            <w:vAlign w:val="bottom"/>
          </w:tcPr>
          <w:p w14:paraId="09AD73C2" w14:textId="77777777" w:rsidR="00AE18EE" w:rsidRPr="00E35E72" w:rsidRDefault="00AE18EE" w:rsidP="00667CFA">
            <w:pPr>
              <w:pStyle w:val="Standard"/>
              <w:spacing w:after="120" w:line="276" w:lineRule="auto"/>
              <w:rPr>
                <w:color w:val="auto"/>
                <w:sz w:val="22"/>
                <w:szCs w:val="22"/>
              </w:rPr>
            </w:pPr>
            <w:r w:rsidRPr="00E35E72">
              <w:rPr>
                <w:rFonts w:eastAsia="Lato" w:cs="Lato"/>
                <w:b/>
                <w:color w:val="auto"/>
                <w:sz w:val="22"/>
                <w:szCs w:val="22"/>
              </w:rPr>
              <w:t>Definicja/skrót</w:t>
            </w:r>
          </w:p>
        </w:tc>
        <w:tc>
          <w:tcPr>
            <w:tcW w:w="7026" w:type="dxa"/>
            <w:tcBorders>
              <w:top w:val="single" w:sz="4" w:space="0" w:color="00000A"/>
              <w:left w:val="single" w:sz="4" w:space="0" w:color="000001"/>
              <w:bottom w:val="single" w:sz="4" w:space="0" w:color="000001"/>
              <w:right w:val="single" w:sz="4" w:space="0" w:color="00000A"/>
            </w:tcBorders>
            <w:shd w:val="solid" w:color="BFBFBF" w:fill="auto"/>
            <w:tcMar>
              <w:left w:w="103" w:type="dxa"/>
            </w:tcMar>
            <w:vAlign w:val="bottom"/>
          </w:tcPr>
          <w:p w14:paraId="5E3E8E26" w14:textId="77777777" w:rsidR="00AE18EE" w:rsidRPr="00E35E72" w:rsidRDefault="00AE18EE" w:rsidP="00667CFA">
            <w:pPr>
              <w:pStyle w:val="Standard"/>
              <w:spacing w:after="120" w:line="276" w:lineRule="auto"/>
              <w:rPr>
                <w:color w:val="auto"/>
                <w:sz w:val="22"/>
                <w:szCs w:val="22"/>
              </w:rPr>
            </w:pPr>
            <w:r w:rsidRPr="00E35E72">
              <w:rPr>
                <w:rFonts w:eastAsia="Lato" w:cs="Lato"/>
                <w:b/>
                <w:color w:val="auto"/>
                <w:sz w:val="22"/>
                <w:szCs w:val="22"/>
              </w:rPr>
              <w:t>Opis</w:t>
            </w:r>
          </w:p>
        </w:tc>
      </w:tr>
      <w:tr w:rsidR="00E35E72" w:rsidRPr="00E35E72" w14:paraId="1EA903CF"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5573FAB4" w14:textId="77777777" w:rsidR="00AE18EE" w:rsidRPr="00E35E72" w:rsidRDefault="00AE18EE" w:rsidP="00667CFA">
            <w:pPr>
              <w:pStyle w:val="Standard"/>
              <w:spacing w:after="120" w:line="276" w:lineRule="auto"/>
              <w:rPr>
                <w:color w:val="auto"/>
                <w:sz w:val="22"/>
                <w:szCs w:val="22"/>
              </w:rPr>
            </w:pPr>
            <w:r w:rsidRPr="00E35E72">
              <w:rPr>
                <w:rFonts w:eastAsia="Lato"/>
                <w:b/>
                <w:color w:val="auto"/>
                <w:sz w:val="22"/>
                <w:szCs w:val="22"/>
              </w:rPr>
              <w:t>Administrator</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D659F9C" w14:textId="77777777" w:rsidR="00AE18EE" w:rsidRPr="00E35E72" w:rsidRDefault="00AE18EE" w:rsidP="00667CFA">
            <w:pPr>
              <w:pStyle w:val="Standard"/>
              <w:spacing w:after="120" w:line="276" w:lineRule="auto"/>
              <w:rPr>
                <w:color w:val="auto"/>
                <w:sz w:val="22"/>
                <w:szCs w:val="22"/>
              </w:rPr>
            </w:pPr>
            <w:r w:rsidRPr="00E35E72">
              <w:rPr>
                <w:rFonts w:eastAsia="Lato" w:cs="Lato"/>
                <w:color w:val="auto"/>
                <w:sz w:val="22"/>
                <w:szCs w:val="22"/>
              </w:rPr>
              <w:t>Osoba, zespół osób lub jednostka zajmująca się zarządzaniem systemem i odpowiadająca za jego sprawne działanie posiadająca uprawnienia do części administracyjnych systemu.</w:t>
            </w:r>
          </w:p>
        </w:tc>
      </w:tr>
      <w:tr w:rsidR="00E35E72" w:rsidRPr="00E35E72" w14:paraId="218BD831"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5503D166" w14:textId="77777777" w:rsidR="00AE18EE" w:rsidRPr="00E35E72" w:rsidRDefault="00AE18EE" w:rsidP="00667CFA">
            <w:pPr>
              <w:pStyle w:val="Standard"/>
              <w:spacing w:after="120" w:line="276" w:lineRule="auto"/>
              <w:rPr>
                <w:rFonts w:eastAsia="Lato"/>
                <w:b/>
                <w:color w:val="auto"/>
                <w:sz w:val="22"/>
                <w:szCs w:val="22"/>
              </w:rPr>
            </w:pPr>
            <w:r w:rsidRPr="00E35E72">
              <w:rPr>
                <w:rFonts w:eastAsia="Lato"/>
                <w:b/>
                <w:color w:val="auto"/>
                <w:sz w:val="22"/>
                <w:szCs w:val="22"/>
              </w:rPr>
              <w:t>Aplikacja</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E850E8C" w14:textId="77777777" w:rsidR="00AE18EE" w:rsidRPr="00E35E72" w:rsidRDefault="00AE18EE" w:rsidP="00667CFA">
            <w:pPr>
              <w:pStyle w:val="Standard"/>
              <w:spacing w:after="120" w:line="276" w:lineRule="auto"/>
              <w:rPr>
                <w:rFonts w:eastAsia="Lato" w:cs="Lato"/>
                <w:color w:val="auto"/>
                <w:sz w:val="22"/>
                <w:szCs w:val="22"/>
              </w:rPr>
            </w:pPr>
            <w:r w:rsidRPr="00E35E72">
              <w:rPr>
                <w:rFonts w:eastAsia="Lato" w:cs="Lato"/>
                <w:color w:val="auto"/>
                <w:sz w:val="22"/>
                <w:szCs w:val="22"/>
              </w:rPr>
              <w:t>Oprogramowanie teleinformatyczne obsługujące Kujawsko – Pomorskie Telecentrum.</w:t>
            </w:r>
          </w:p>
        </w:tc>
      </w:tr>
      <w:tr w:rsidR="00E35E72" w:rsidRPr="00E35E72" w14:paraId="742C4703"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0CF1A6A5" w14:textId="77777777" w:rsidR="00AE18EE" w:rsidRPr="00E35E72" w:rsidRDefault="00AE18EE" w:rsidP="00667CFA">
            <w:pPr>
              <w:pStyle w:val="Standard"/>
              <w:spacing w:after="120" w:line="276" w:lineRule="auto"/>
              <w:rPr>
                <w:color w:val="auto"/>
                <w:sz w:val="22"/>
                <w:szCs w:val="22"/>
              </w:rPr>
            </w:pPr>
            <w:r w:rsidRPr="00E35E72">
              <w:rPr>
                <w:rFonts w:eastAsia="Lato"/>
                <w:b/>
                <w:color w:val="auto"/>
                <w:sz w:val="22"/>
                <w:szCs w:val="22"/>
              </w:rPr>
              <w:t>Backup</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D92CF6D" w14:textId="77777777" w:rsidR="00AE18EE" w:rsidRPr="00E35E72" w:rsidRDefault="00AE18EE" w:rsidP="00667CFA">
            <w:pPr>
              <w:pStyle w:val="Standard"/>
              <w:spacing w:after="120" w:line="276" w:lineRule="auto"/>
              <w:rPr>
                <w:color w:val="auto"/>
                <w:sz w:val="22"/>
                <w:szCs w:val="22"/>
              </w:rPr>
            </w:pPr>
            <w:r w:rsidRPr="00E35E72">
              <w:rPr>
                <w:rFonts w:eastAsia="Lato" w:cs="Lato"/>
                <w:color w:val="auto"/>
                <w:sz w:val="22"/>
                <w:szCs w:val="22"/>
              </w:rPr>
              <w:t>System kopii zapasowy danych cyfrowych.</w:t>
            </w:r>
          </w:p>
        </w:tc>
      </w:tr>
      <w:tr w:rsidR="00E35E72" w:rsidRPr="00E35E72" w14:paraId="7327FD93"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61AD23B1" w14:textId="77777777" w:rsidR="00AE18EE" w:rsidRPr="00E35E72" w:rsidRDefault="00AE18EE" w:rsidP="00667CFA">
            <w:pPr>
              <w:pStyle w:val="Standard"/>
              <w:spacing w:after="120" w:line="276" w:lineRule="auto"/>
              <w:rPr>
                <w:rFonts w:eastAsia="Lato"/>
                <w:b/>
                <w:color w:val="auto"/>
                <w:sz w:val="22"/>
                <w:szCs w:val="22"/>
              </w:rPr>
            </w:pPr>
            <w:r w:rsidRPr="00E35E72">
              <w:rPr>
                <w:rFonts w:eastAsia="Lato"/>
                <w:b/>
                <w:color w:val="auto"/>
                <w:sz w:val="22"/>
                <w:szCs w:val="22"/>
              </w:rPr>
              <w:t>Błąd</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4A3F22D4" w14:textId="77777777" w:rsidR="00AE18EE" w:rsidRPr="00E35E72" w:rsidRDefault="00AE18EE" w:rsidP="00667CFA">
            <w:pPr>
              <w:pStyle w:val="Standard"/>
              <w:spacing w:after="120" w:line="276" w:lineRule="auto"/>
              <w:rPr>
                <w:rFonts w:eastAsia="Lato" w:cs="Lato"/>
                <w:color w:val="auto"/>
                <w:sz w:val="22"/>
                <w:szCs w:val="22"/>
              </w:rPr>
            </w:pPr>
            <w:r w:rsidRPr="00E35E72">
              <w:rPr>
                <w:color w:val="auto"/>
                <w:sz w:val="22"/>
                <w:szCs w:val="22"/>
              </w:rPr>
              <w:t xml:space="preserve">nieprawidłowe działanie Centrum </w:t>
            </w:r>
            <w:proofErr w:type="spellStart"/>
            <w:r w:rsidRPr="00E35E72">
              <w:rPr>
                <w:color w:val="auto"/>
                <w:sz w:val="22"/>
                <w:szCs w:val="22"/>
              </w:rPr>
              <w:t>Teleopieki</w:t>
            </w:r>
            <w:proofErr w:type="spellEnd"/>
            <w:r w:rsidRPr="00E35E72">
              <w:rPr>
                <w:color w:val="auto"/>
                <w:sz w:val="22"/>
                <w:szCs w:val="22"/>
              </w:rPr>
              <w:t xml:space="preserve">, niezależnie od przyczyny takiej nieprawidłowości. W szczególności Błędem jest działanie Centrum </w:t>
            </w:r>
            <w:proofErr w:type="spellStart"/>
            <w:r w:rsidRPr="00E35E72">
              <w:rPr>
                <w:color w:val="auto"/>
                <w:sz w:val="22"/>
                <w:szCs w:val="22"/>
              </w:rPr>
              <w:t>Teleopieki</w:t>
            </w:r>
            <w:proofErr w:type="spellEnd"/>
            <w:r w:rsidRPr="00E35E72">
              <w:rPr>
                <w:color w:val="auto"/>
                <w:sz w:val="22"/>
                <w:szCs w:val="22"/>
              </w:rPr>
              <w:t xml:space="preserve"> niezgodnie z Dokumentacją. Błędom przypisane są kategorie.</w:t>
            </w:r>
          </w:p>
        </w:tc>
      </w:tr>
      <w:tr w:rsidR="00E35E72" w:rsidRPr="00E35E72" w14:paraId="00ABCC87"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6037D315" w14:textId="77777777" w:rsidR="00AE18EE" w:rsidRPr="00E35E72" w:rsidRDefault="00AE18EE" w:rsidP="00667CFA">
            <w:pPr>
              <w:pStyle w:val="Standard"/>
              <w:spacing w:after="120" w:line="276" w:lineRule="auto"/>
              <w:rPr>
                <w:rFonts w:eastAsia="Lato"/>
                <w:b/>
                <w:bCs/>
                <w:color w:val="auto"/>
                <w:sz w:val="22"/>
                <w:szCs w:val="22"/>
              </w:rPr>
            </w:pPr>
            <w:r w:rsidRPr="00E35E72">
              <w:rPr>
                <w:b/>
                <w:bCs/>
                <w:color w:val="auto"/>
                <w:sz w:val="22"/>
                <w:szCs w:val="22"/>
              </w:rPr>
              <w:t>Błąd Krytyczny</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8A9AF02" w14:textId="23F8117B" w:rsidR="00AE18EE" w:rsidRPr="00E35E72" w:rsidRDefault="00AE18EE" w:rsidP="00667CFA">
            <w:pPr>
              <w:pStyle w:val="Standard"/>
              <w:spacing w:after="120" w:line="276" w:lineRule="auto"/>
              <w:rPr>
                <w:rFonts w:eastAsia="Lato" w:cs="Lato"/>
                <w:color w:val="auto"/>
                <w:sz w:val="22"/>
                <w:szCs w:val="22"/>
              </w:rPr>
            </w:pPr>
            <w:r w:rsidRPr="00E35E72">
              <w:rPr>
                <w:rFonts w:cs="Tahoma"/>
                <w:color w:val="auto"/>
                <w:sz w:val="22"/>
                <w:szCs w:val="22"/>
              </w:rPr>
              <w:t xml:space="preserve">nieprawidłowe działanie </w:t>
            </w:r>
            <w:r w:rsidRPr="00E35E72">
              <w:rPr>
                <w:color w:val="auto"/>
                <w:sz w:val="22"/>
                <w:szCs w:val="22"/>
              </w:rPr>
              <w:t xml:space="preserve">Centrum </w:t>
            </w:r>
            <w:proofErr w:type="spellStart"/>
            <w:r w:rsidRPr="00E35E72">
              <w:rPr>
                <w:color w:val="auto"/>
                <w:sz w:val="22"/>
                <w:szCs w:val="22"/>
              </w:rPr>
              <w:t>Teleopieki</w:t>
            </w:r>
            <w:proofErr w:type="spellEnd"/>
            <w:r w:rsidRPr="00E35E72">
              <w:rPr>
                <w:rFonts w:cs="Tahoma"/>
                <w:color w:val="auto"/>
                <w:sz w:val="22"/>
                <w:szCs w:val="22"/>
              </w:rPr>
              <w:t xml:space="preserve"> powodujące albo całkowity brak możliwości korzystania z </w:t>
            </w:r>
            <w:r w:rsidRPr="00E35E72">
              <w:rPr>
                <w:color w:val="auto"/>
                <w:sz w:val="22"/>
                <w:szCs w:val="22"/>
              </w:rPr>
              <w:t xml:space="preserve">Centrum </w:t>
            </w:r>
            <w:proofErr w:type="spellStart"/>
            <w:r w:rsidRPr="00E35E72">
              <w:rPr>
                <w:color w:val="auto"/>
                <w:sz w:val="22"/>
                <w:szCs w:val="22"/>
              </w:rPr>
              <w:t>Teleopieki</w:t>
            </w:r>
            <w:proofErr w:type="spellEnd"/>
            <w:r w:rsidRPr="00E35E72">
              <w:rPr>
                <w:rFonts w:cs="Tahoma"/>
                <w:color w:val="auto"/>
                <w:sz w:val="22"/>
                <w:szCs w:val="22"/>
              </w:rPr>
              <w:t xml:space="preserve">, albo takie ograniczenie możliwości korzystania  z niego, że przestaje ono spełniać swoje podstawowe funkcje. </w:t>
            </w:r>
          </w:p>
        </w:tc>
      </w:tr>
      <w:tr w:rsidR="00E35E72" w:rsidRPr="00E35E72" w14:paraId="036F7233"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59D200A0" w14:textId="77777777" w:rsidR="00AE18EE" w:rsidRPr="00E35E72" w:rsidRDefault="00AE18EE" w:rsidP="00667CFA">
            <w:pPr>
              <w:pStyle w:val="Standard"/>
              <w:spacing w:after="120" w:line="276" w:lineRule="auto"/>
              <w:rPr>
                <w:rFonts w:eastAsia="Lato"/>
                <w:b/>
                <w:bCs/>
                <w:color w:val="auto"/>
                <w:sz w:val="22"/>
                <w:szCs w:val="22"/>
              </w:rPr>
            </w:pPr>
            <w:r w:rsidRPr="00E35E72">
              <w:rPr>
                <w:b/>
                <w:bCs/>
                <w:color w:val="auto"/>
                <w:sz w:val="22"/>
                <w:szCs w:val="22"/>
              </w:rPr>
              <w:t>Błąd Poważny</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686EF30F" w14:textId="77777777" w:rsidR="00AE18EE" w:rsidRPr="00E35E72" w:rsidRDefault="00AE18EE" w:rsidP="00667CFA">
            <w:pPr>
              <w:pStyle w:val="Standard"/>
              <w:spacing w:after="120" w:line="276" w:lineRule="auto"/>
              <w:rPr>
                <w:rFonts w:eastAsia="Lato" w:cs="Lato"/>
                <w:color w:val="auto"/>
                <w:sz w:val="22"/>
                <w:szCs w:val="22"/>
              </w:rPr>
            </w:pPr>
            <w:r w:rsidRPr="00E35E72">
              <w:rPr>
                <w:rFonts w:cs="Tahoma"/>
                <w:color w:val="auto"/>
                <w:sz w:val="22"/>
                <w:szCs w:val="22"/>
              </w:rPr>
              <w:t xml:space="preserve">nieprawidłowe działanie </w:t>
            </w:r>
            <w:r w:rsidRPr="00E35E72">
              <w:rPr>
                <w:color w:val="auto"/>
                <w:sz w:val="22"/>
                <w:szCs w:val="22"/>
              </w:rPr>
              <w:t xml:space="preserve">Centrum </w:t>
            </w:r>
            <w:proofErr w:type="spellStart"/>
            <w:r w:rsidRPr="00E35E72">
              <w:rPr>
                <w:color w:val="auto"/>
                <w:sz w:val="22"/>
                <w:szCs w:val="22"/>
              </w:rPr>
              <w:t>Teleopieki</w:t>
            </w:r>
            <w:proofErr w:type="spellEnd"/>
            <w:r w:rsidRPr="00E35E72">
              <w:rPr>
                <w:rFonts w:cs="Tahoma"/>
                <w:color w:val="auto"/>
                <w:sz w:val="22"/>
                <w:szCs w:val="22"/>
              </w:rPr>
              <w:t xml:space="preserve"> powodujące ograniczenie korzystania z </w:t>
            </w:r>
            <w:r w:rsidRPr="00E35E72">
              <w:rPr>
                <w:color w:val="auto"/>
                <w:sz w:val="22"/>
                <w:szCs w:val="22"/>
              </w:rPr>
              <w:t xml:space="preserve">Centrum </w:t>
            </w:r>
            <w:proofErr w:type="spellStart"/>
            <w:r w:rsidRPr="00E35E72">
              <w:rPr>
                <w:color w:val="auto"/>
                <w:sz w:val="22"/>
                <w:szCs w:val="22"/>
              </w:rPr>
              <w:t>Teleopieki</w:t>
            </w:r>
            <w:proofErr w:type="spellEnd"/>
            <w:r w:rsidRPr="00E35E72">
              <w:rPr>
                <w:rFonts w:cs="Tahoma"/>
                <w:color w:val="auto"/>
                <w:sz w:val="22"/>
                <w:szCs w:val="22"/>
              </w:rPr>
              <w:t xml:space="preserve"> przy zachowaniu spełniania przez </w:t>
            </w:r>
            <w:r w:rsidRPr="00E35E72">
              <w:rPr>
                <w:color w:val="auto"/>
                <w:sz w:val="22"/>
                <w:szCs w:val="22"/>
              </w:rPr>
              <w:t xml:space="preserve">Centrum </w:t>
            </w:r>
            <w:proofErr w:type="spellStart"/>
            <w:r w:rsidRPr="00E35E72">
              <w:rPr>
                <w:color w:val="auto"/>
                <w:sz w:val="22"/>
                <w:szCs w:val="22"/>
              </w:rPr>
              <w:t>Teleopieki</w:t>
            </w:r>
            <w:proofErr w:type="spellEnd"/>
            <w:r w:rsidRPr="00E35E72">
              <w:rPr>
                <w:rFonts w:cs="Tahoma"/>
                <w:color w:val="auto"/>
                <w:sz w:val="22"/>
                <w:szCs w:val="22"/>
              </w:rPr>
              <w:t xml:space="preserve"> jego podstawowych funkcji. </w:t>
            </w:r>
          </w:p>
        </w:tc>
      </w:tr>
      <w:tr w:rsidR="00E35E72" w:rsidRPr="00E35E72" w14:paraId="53D0CD81"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657CC9A5" w14:textId="77777777" w:rsidR="00AE18EE" w:rsidRPr="00E35E72" w:rsidRDefault="00AE18EE" w:rsidP="00667CFA">
            <w:pPr>
              <w:pStyle w:val="Standard"/>
              <w:spacing w:after="120" w:line="276" w:lineRule="auto"/>
              <w:rPr>
                <w:rFonts w:eastAsia="Lato"/>
                <w:b/>
                <w:bCs/>
                <w:color w:val="auto"/>
                <w:sz w:val="22"/>
                <w:szCs w:val="22"/>
              </w:rPr>
            </w:pPr>
            <w:r w:rsidRPr="00E35E72">
              <w:rPr>
                <w:b/>
                <w:bCs/>
                <w:color w:val="auto"/>
                <w:sz w:val="22"/>
                <w:szCs w:val="22"/>
              </w:rPr>
              <w:t>Błąd Niskiej Kategorii</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F50A4D7" w14:textId="77777777" w:rsidR="00AE18EE" w:rsidRPr="00E35E72" w:rsidRDefault="00AE18EE" w:rsidP="00667CFA">
            <w:pPr>
              <w:pStyle w:val="Standard"/>
              <w:spacing w:after="120" w:line="276" w:lineRule="auto"/>
              <w:rPr>
                <w:rFonts w:eastAsia="Lato" w:cs="Lato"/>
                <w:color w:val="auto"/>
                <w:sz w:val="22"/>
                <w:szCs w:val="22"/>
              </w:rPr>
            </w:pPr>
            <w:r w:rsidRPr="00E35E72">
              <w:rPr>
                <w:rFonts w:cs="Tahoma"/>
                <w:color w:val="auto"/>
                <w:sz w:val="22"/>
                <w:szCs w:val="22"/>
              </w:rPr>
              <w:t xml:space="preserve">nieprawidłowe działanie </w:t>
            </w:r>
            <w:r w:rsidRPr="00E35E72">
              <w:rPr>
                <w:color w:val="auto"/>
                <w:sz w:val="22"/>
                <w:szCs w:val="22"/>
              </w:rPr>
              <w:t xml:space="preserve">Centrum </w:t>
            </w:r>
            <w:proofErr w:type="spellStart"/>
            <w:r w:rsidRPr="00E35E72">
              <w:rPr>
                <w:color w:val="auto"/>
                <w:sz w:val="22"/>
                <w:szCs w:val="22"/>
              </w:rPr>
              <w:t>Teleopieki</w:t>
            </w:r>
            <w:proofErr w:type="spellEnd"/>
            <w:r w:rsidRPr="00E35E72">
              <w:rPr>
                <w:rFonts w:cs="Tahoma"/>
                <w:color w:val="auto"/>
                <w:sz w:val="22"/>
                <w:szCs w:val="22"/>
              </w:rPr>
              <w:t xml:space="preserve"> niepowodujące ograniczenia korzystania z </w:t>
            </w:r>
            <w:r w:rsidRPr="00E35E72">
              <w:rPr>
                <w:color w:val="auto"/>
                <w:sz w:val="22"/>
                <w:szCs w:val="22"/>
              </w:rPr>
              <w:t xml:space="preserve">Centrum </w:t>
            </w:r>
            <w:proofErr w:type="spellStart"/>
            <w:r w:rsidRPr="00E35E72">
              <w:rPr>
                <w:color w:val="auto"/>
                <w:sz w:val="22"/>
                <w:szCs w:val="22"/>
              </w:rPr>
              <w:t>Teleopieki</w:t>
            </w:r>
            <w:proofErr w:type="spellEnd"/>
            <w:r w:rsidRPr="00E35E72">
              <w:rPr>
                <w:rFonts w:cs="Tahoma"/>
                <w:color w:val="auto"/>
                <w:sz w:val="22"/>
                <w:szCs w:val="22"/>
              </w:rPr>
              <w:t>. Przykładem Błędu Niskiej Kategorii jest np. niedostępność systemu pomocy, błąd językowy w interfejsie.</w:t>
            </w:r>
          </w:p>
        </w:tc>
      </w:tr>
      <w:tr w:rsidR="00E35E72" w:rsidRPr="00E35E72" w14:paraId="55075E47"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0C68C261" w14:textId="77777777" w:rsidR="00AE18EE" w:rsidRPr="00E35E72" w:rsidRDefault="00AE18EE" w:rsidP="00667CFA">
            <w:pPr>
              <w:pStyle w:val="Standard"/>
              <w:spacing w:after="120" w:line="276" w:lineRule="auto"/>
              <w:rPr>
                <w:color w:val="auto"/>
                <w:sz w:val="22"/>
                <w:szCs w:val="22"/>
              </w:rPr>
            </w:pPr>
            <w:r w:rsidRPr="00E35E72">
              <w:rPr>
                <w:rFonts w:eastAsia="Lato"/>
                <w:b/>
                <w:color w:val="auto"/>
                <w:sz w:val="22"/>
                <w:szCs w:val="22"/>
              </w:rPr>
              <w:t>Baza danych</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9F5C806" w14:textId="77777777" w:rsidR="00AE18EE" w:rsidRPr="00E35E72" w:rsidRDefault="00AE18EE" w:rsidP="00667CFA">
            <w:pPr>
              <w:pStyle w:val="Standard"/>
              <w:spacing w:after="120" w:line="276" w:lineRule="auto"/>
              <w:rPr>
                <w:color w:val="auto"/>
                <w:sz w:val="22"/>
                <w:szCs w:val="22"/>
              </w:rPr>
            </w:pPr>
            <w:r w:rsidRPr="00E35E72">
              <w:rPr>
                <w:rFonts w:eastAsia="Lato" w:cs="Lato"/>
                <w:color w:val="auto"/>
                <w:sz w:val="22"/>
                <w:szCs w:val="22"/>
              </w:rPr>
              <w:t>Część architektury systemu, program komputerowy pozwalający na gromadzenie i zarządzanie zbiorem danych lub jakichkolwiek innych materiałów i elementów zgromadzonych według określonej systematyki lub metody.</w:t>
            </w:r>
          </w:p>
        </w:tc>
      </w:tr>
      <w:tr w:rsidR="00E35E72" w:rsidRPr="00E35E72" w14:paraId="13F47157"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16B8AA4E" w14:textId="77777777" w:rsidR="00AE18EE" w:rsidRPr="00E35E72" w:rsidRDefault="00AE18EE" w:rsidP="00667CFA">
            <w:pPr>
              <w:pStyle w:val="Standard"/>
              <w:spacing w:after="120" w:line="276" w:lineRule="auto"/>
              <w:rPr>
                <w:rFonts w:eastAsia="Lato"/>
                <w:b/>
                <w:bCs/>
                <w:color w:val="auto"/>
                <w:sz w:val="22"/>
                <w:szCs w:val="22"/>
              </w:rPr>
            </w:pPr>
            <w:bookmarkStart w:id="0" w:name="_Hlk64624686"/>
            <w:r w:rsidRPr="00E35E72">
              <w:rPr>
                <w:b/>
                <w:bCs/>
                <w:color w:val="auto"/>
                <w:sz w:val="22"/>
                <w:szCs w:val="22"/>
              </w:rPr>
              <w:t>Czas reakcji</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456A2403" w14:textId="77777777" w:rsidR="00AE18EE" w:rsidRPr="00E35E72" w:rsidRDefault="00AE18EE" w:rsidP="00667CFA">
            <w:pPr>
              <w:pStyle w:val="Standard"/>
              <w:spacing w:after="120" w:line="276" w:lineRule="auto"/>
              <w:rPr>
                <w:rFonts w:eastAsia="Lato" w:cs="Lato"/>
                <w:color w:val="auto"/>
                <w:sz w:val="22"/>
                <w:szCs w:val="22"/>
              </w:rPr>
            </w:pPr>
            <w:r w:rsidRPr="00E35E72">
              <w:rPr>
                <w:rFonts w:cs="Tahoma"/>
                <w:color w:val="auto"/>
                <w:sz w:val="22"/>
                <w:szCs w:val="22"/>
              </w:rPr>
              <w:t>czas między zgłoszeniem Błędu a uzyskaniem potwierdzenia przystąpienia do jego usunięcia.</w:t>
            </w:r>
          </w:p>
        </w:tc>
      </w:tr>
      <w:bookmarkEnd w:id="0"/>
      <w:tr w:rsidR="00E35E72" w:rsidRPr="00E35E72" w14:paraId="041FACA9"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23ACDFD0" w14:textId="77777777" w:rsidR="00AE18EE" w:rsidRPr="00E35E72" w:rsidRDefault="00AE18EE" w:rsidP="00667CFA">
            <w:pPr>
              <w:pStyle w:val="Standard"/>
              <w:spacing w:after="120" w:line="276" w:lineRule="auto"/>
              <w:rPr>
                <w:b/>
                <w:bCs/>
                <w:color w:val="auto"/>
                <w:sz w:val="22"/>
                <w:szCs w:val="22"/>
              </w:rPr>
            </w:pPr>
            <w:r w:rsidRPr="00E35E72">
              <w:rPr>
                <w:b/>
                <w:bCs/>
                <w:color w:val="auto"/>
                <w:sz w:val="22"/>
                <w:szCs w:val="22"/>
              </w:rPr>
              <w:lastRenderedPageBreak/>
              <w:t>Czas naprawy</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3A12F3CC" w14:textId="77777777" w:rsidR="00AE18EE" w:rsidRPr="00E35E72" w:rsidRDefault="00AE18EE" w:rsidP="00667CFA">
            <w:pPr>
              <w:pStyle w:val="Standard"/>
              <w:spacing w:after="120" w:line="276" w:lineRule="auto"/>
              <w:rPr>
                <w:color w:val="auto"/>
                <w:sz w:val="22"/>
                <w:szCs w:val="22"/>
              </w:rPr>
            </w:pPr>
            <w:r w:rsidRPr="00E35E72">
              <w:rPr>
                <w:rFonts w:cstheme="minorHAnsi"/>
                <w:color w:val="auto"/>
                <w:sz w:val="22"/>
                <w:szCs w:val="22"/>
              </w:rPr>
              <w:t>Czas, jaki upłynął od pierwszego kontaktu z Zamawiającym w sprawie zgłoszenia Błędu czy Awarii do przywrócenia bezbłędnej pracy produkcyjnej</w:t>
            </w:r>
          </w:p>
        </w:tc>
      </w:tr>
      <w:tr w:rsidR="00E35E72" w:rsidRPr="00E35E72" w14:paraId="7BD8414F"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4E2F70D0" w14:textId="77777777" w:rsidR="00AE18EE" w:rsidRPr="00E35E72" w:rsidRDefault="00AE18EE" w:rsidP="00667CFA">
            <w:pPr>
              <w:pStyle w:val="Standard"/>
              <w:spacing w:after="120" w:line="276" w:lineRule="auto"/>
              <w:rPr>
                <w:b/>
                <w:bCs/>
                <w:color w:val="auto"/>
                <w:sz w:val="22"/>
                <w:szCs w:val="22"/>
              </w:rPr>
            </w:pPr>
            <w:r w:rsidRPr="00E35E72">
              <w:rPr>
                <w:b/>
                <w:bCs/>
                <w:color w:val="auto"/>
                <w:sz w:val="22"/>
                <w:szCs w:val="22"/>
              </w:rPr>
              <w:t xml:space="preserve">Dokumentacja </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D07B5DB" w14:textId="77777777" w:rsidR="00AE18EE" w:rsidRPr="00E35E72" w:rsidRDefault="00AE18EE" w:rsidP="00667CFA">
            <w:pPr>
              <w:pStyle w:val="Standard"/>
              <w:spacing w:after="120" w:line="276" w:lineRule="auto"/>
              <w:rPr>
                <w:rFonts w:cstheme="minorHAnsi"/>
                <w:color w:val="auto"/>
                <w:sz w:val="22"/>
                <w:szCs w:val="22"/>
              </w:rPr>
            </w:pPr>
            <w:r w:rsidRPr="00E35E72">
              <w:rPr>
                <w:rFonts w:cs="Tahoma"/>
                <w:color w:val="auto"/>
                <w:sz w:val="22"/>
                <w:szCs w:val="22"/>
              </w:rPr>
              <w:t xml:space="preserve">wszelka dokumentacja dotycząca </w:t>
            </w:r>
            <w:r w:rsidRPr="00E35E72">
              <w:rPr>
                <w:color w:val="auto"/>
                <w:sz w:val="22"/>
                <w:szCs w:val="22"/>
              </w:rPr>
              <w:t xml:space="preserve">Centrum </w:t>
            </w:r>
            <w:proofErr w:type="spellStart"/>
            <w:r w:rsidRPr="00E35E72">
              <w:rPr>
                <w:color w:val="auto"/>
                <w:sz w:val="22"/>
                <w:szCs w:val="22"/>
              </w:rPr>
              <w:t>Teleopieki</w:t>
            </w:r>
            <w:proofErr w:type="spellEnd"/>
            <w:r w:rsidRPr="00E35E72">
              <w:rPr>
                <w:rFonts w:cs="Tahoma"/>
                <w:color w:val="auto"/>
                <w:sz w:val="22"/>
                <w:szCs w:val="22"/>
              </w:rPr>
              <w:t xml:space="preserve"> lub jakichkolwiek innych prac Wykonawcy, która jest dostarczana lub powstanie w ramach realizacji Umowy m.in. instrukcje, opracowane procedury, dokumentacja projektowa, powykonawcza.</w:t>
            </w:r>
          </w:p>
        </w:tc>
      </w:tr>
      <w:tr w:rsidR="00E35E72" w:rsidRPr="00E35E72" w14:paraId="0DC3C4E0"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324E8117" w14:textId="77777777" w:rsidR="00AE18EE" w:rsidRPr="00E35E72" w:rsidRDefault="00AE18EE" w:rsidP="00667CFA">
            <w:pPr>
              <w:pStyle w:val="Standard"/>
              <w:spacing w:after="120" w:line="276" w:lineRule="auto"/>
              <w:rPr>
                <w:color w:val="auto"/>
                <w:sz w:val="22"/>
                <w:szCs w:val="22"/>
              </w:rPr>
            </w:pPr>
            <w:r w:rsidRPr="00E35E72">
              <w:rPr>
                <w:rFonts w:eastAsia="Lato"/>
                <w:b/>
                <w:color w:val="auto"/>
                <w:sz w:val="22"/>
                <w:szCs w:val="22"/>
              </w:rPr>
              <w:t>HA</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8BB1FE8" w14:textId="77777777" w:rsidR="00AE18EE" w:rsidRPr="00E35E72" w:rsidRDefault="00AE18EE" w:rsidP="00667CFA">
            <w:pPr>
              <w:pStyle w:val="Standard"/>
              <w:spacing w:after="120" w:line="276" w:lineRule="auto"/>
              <w:rPr>
                <w:color w:val="auto"/>
                <w:sz w:val="22"/>
                <w:szCs w:val="22"/>
              </w:rPr>
            </w:pPr>
            <w:r w:rsidRPr="00E35E72">
              <w:rPr>
                <w:rFonts w:eastAsia="Lato" w:cs="Lato"/>
                <w:bCs/>
                <w:color w:val="auto"/>
                <w:sz w:val="22"/>
                <w:szCs w:val="22"/>
              </w:rPr>
              <w:t xml:space="preserve">Określenie systemu informatycznego o wysokiej niezawodności i dostępności na poziomie nie mniejszym niż SLA 99,99% czasu w skali roku (ang.  High </w:t>
            </w:r>
            <w:proofErr w:type="spellStart"/>
            <w:r w:rsidRPr="00E35E72">
              <w:rPr>
                <w:rFonts w:eastAsia="Lato" w:cs="Lato"/>
                <w:bCs/>
                <w:color w:val="auto"/>
                <w:sz w:val="22"/>
                <w:szCs w:val="22"/>
              </w:rPr>
              <w:t>Availability</w:t>
            </w:r>
            <w:proofErr w:type="spellEnd"/>
            <w:r w:rsidRPr="00E35E72">
              <w:rPr>
                <w:rFonts w:eastAsia="Lato" w:cs="Lato"/>
                <w:bCs/>
                <w:color w:val="auto"/>
                <w:sz w:val="22"/>
                <w:szCs w:val="22"/>
              </w:rPr>
              <w:t>).</w:t>
            </w:r>
          </w:p>
        </w:tc>
      </w:tr>
      <w:tr w:rsidR="00E35E72" w:rsidRPr="00E35E72" w14:paraId="00AFA3F0"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055567F9" w14:textId="77777777" w:rsidR="00AE18EE" w:rsidRPr="00E35E72" w:rsidRDefault="00AE18EE" w:rsidP="00667CFA">
            <w:pPr>
              <w:pStyle w:val="Standard"/>
              <w:spacing w:after="120" w:line="276" w:lineRule="auto"/>
              <w:rPr>
                <w:color w:val="auto"/>
                <w:sz w:val="22"/>
                <w:szCs w:val="22"/>
              </w:rPr>
            </w:pPr>
            <w:r w:rsidRPr="00E35E72">
              <w:rPr>
                <w:rFonts w:eastAsia="Lato"/>
                <w:b/>
                <w:color w:val="auto"/>
                <w:sz w:val="22"/>
                <w:szCs w:val="22"/>
              </w:rPr>
              <w:t>CPD</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38827AD9" w14:textId="77777777" w:rsidR="00AE18EE" w:rsidRPr="00E35E72" w:rsidRDefault="00AE18EE" w:rsidP="00667CFA">
            <w:pPr>
              <w:pStyle w:val="Standard"/>
              <w:spacing w:after="120" w:line="276" w:lineRule="auto"/>
              <w:rPr>
                <w:color w:val="auto"/>
                <w:sz w:val="22"/>
                <w:szCs w:val="22"/>
              </w:rPr>
            </w:pPr>
            <w:r w:rsidRPr="00E35E72">
              <w:rPr>
                <w:rFonts w:eastAsia="Lato" w:cs="Lato"/>
                <w:bCs/>
                <w:color w:val="auto"/>
                <w:sz w:val="22"/>
                <w:szCs w:val="22"/>
              </w:rPr>
              <w:t>Centrum Przetwarzania Danych.</w:t>
            </w:r>
          </w:p>
        </w:tc>
      </w:tr>
      <w:tr w:rsidR="00E35E72" w:rsidRPr="00E35E72" w14:paraId="18B8D81B"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6D30DE24" w14:textId="77777777" w:rsidR="00AE18EE" w:rsidRPr="00E35E72" w:rsidRDefault="00AE18EE" w:rsidP="00667CFA">
            <w:pPr>
              <w:pStyle w:val="Standard"/>
              <w:spacing w:after="120" w:line="276" w:lineRule="auto"/>
              <w:rPr>
                <w:rFonts w:eastAsia="Lato"/>
                <w:b/>
                <w:bCs/>
                <w:color w:val="auto"/>
                <w:sz w:val="22"/>
                <w:szCs w:val="22"/>
              </w:rPr>
            </w:pPr>
            <w:r w:rsidRPr="00E35E72">
              <w:rPr>
                <w:b/>
                <w:bCs/>
                <w:color w:val="auto"/>
                <w:sz w:val="22"/>
                <w:szCs w:val="22"/>
              </w:rPr>
              <w:t>Odbiór</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6C6EE83" w14:textId="77777777" w:rsidR="00AE18EE" w:rsidRPr="00E35E72" w:rsidRDefault="00AE18EE" w:rsidP="00667CFA">
            <w:pPr>
              <w:pStyle w:val="Punkt"/>
              <w:widowControl w:val="0"/>
              <w:rPr>
                <w:rFonts w:ascii="Calibri" w:eastAsia="Lato" w:hAnsi="Calibri" w:cs="Lato"/>
                <w:bCs/>
                <w:sz w:val="22"/>
                <w:szCs w:val="22"/>
              </w:rPr>
            </w:pPr>
            <w:r w:rsidRPr="00E35E72">
              <w:rPr>
                <w:rFonts w:ascii="Calibri" w:hAnsi="Calibri" w:cs="Tahoma"/>
                <w:sz w:val="22"/>
                <w:szCs w:val="22"/>
              </w:rPr>
              <w:t xml:space="preserve">potwierdzenie przez Zamawiającego należytego wykonania Umowy w zakresie wykonania poszczególnych etapów. Dowodem dokonania Odbioru jest Protokół odbioru. </w:t>
            </w:r>
          </w:p>
        </w:tc>
      </w:tr>
      <w:tr w:rsidR="00E35E72" w:rsidRPr="00E35E72" w14:paraId="194FFE37"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06474659" w14:textId="77777777" w:rsidR="00AE18EE" w:rsidRPr="00E35E72" w:rsidRDefault="00AE18EE" w:rsidP="00667CFA">
            <w:pPr>
              <w:pStyle w:val="Standard"/>
              <w:spacing w:after="120" w:line="276" w:lineRule="auto"/>
              <w:rPr>
                <w:rFonts w:eastAsia="Lato"/>
                <w:b/>
                <w:bCs/>
                <w:color w:val="auto"/>
                <w:sz w:val="22"/>
                <w:szCs w:val="22"/>
              </w:rPr>
            </w:pPr>
            <w:r w:rsidRPr="00E35E72">
              <w:rPr>
                <w:b/>
                <w:bCs/>
                <w:color w:val="auto"/>
                <w:sz w:val="22"/>
                <w:szCs w:val="22"/>
              </w:rPr>
              <w:t>Odbiór Końcowy</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7628332" w14:textId="77777777" w:rsidR="00AE18EE" w:rsidRPr="00E35E72" w:rsidRDefault="00AE18EE" w:rsidP="00667CFA">
            <w:pPr>
              <w:pStyle w:val="Punkt"/>
              <w:widowControl w:val="0"/>
              <w:rPr>
                <w:rFonts w:ascii="Calibri" w:eastAsia="Lato" w:hAnsi="Calibri" w:cs="Lato"/>
                <w:bCs/>
                <w:sz w:val="22"/>
                <w:szCs w:val="22"/>
              </w:rPr>
            </w:pPr>
            <w:r w:rsidRPr="00E35E72">
              <w:rPr>
                <w:rFonts w:ascii="Calibri" w:hAnsi="Calibri" w:cs="Tahoma"/>
                <w:sz w:val="22"/>
                <w:szCs w:val="22"/>
              </w:rPr>
              <w:t xml:space="preserve">Odbiór stanowiący potwierdzenie spełnienia przez Wykonawcę całości </w:t>
            </w:r>
            <w:bookmarkStart w:id="1" w:name="_Hlk64621439"/>
            <w:r w:rsidRPr="00E35E72">
              <w:rPr>
                <w:rFonts w:ascii="Calibri" w:hAnsi="Calibri" w:cs="Tahoma"/>
                <w:sz w:val="22"/>
                <w:szCs w:val="22"/>
              </w:rPr>
              <w:t xml:space="preserve">zobowiązań określonych Umową, w tym w szczególności zakończenie świadczenia gwarancji i wsparcia technicznego. </w:t>
            </w:r>
            <w:bookmarkEnd w:id="1"/>
          </w:p>
        </w:tc>
      </w:tr>
      <w:tr w:rsidR="00E35E72" w:rsidRPr="00E35E72" w14:paraId="4B591B90"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2CD850EF" w14:textId="77777777" w:rsidR="00AE18EE" w:rsidRPr="00E35E72" w:rsidRDefault="00AE18EE" w:rsidP="00667CFA">
            <w:pPr>
              <w:pStyle w:val="Standard"/>
              <w:spacing w:after="120" w:line="276" w:lineRule="auto"/>
              <w:rPr>
                <w:rFonts w:eastAsia="Lato"/>
                <w:b/>
                <w:bCs/>
                <w:color w:val="auto"/>
                <w:sz w:val="22"/>
                <w:szCs w:val="22"/>
              </w:rPr>
            </w:pPr>
            <w:r w:rsidRPr="00E35E72">
              <w:rPr>
                <w:rFonts w:eastAsia="Lato"/>
                <w:b/>
                <w:bCs/>
                <w:color w:val="auto"/>
                <w:sz w:val="22"/>
                <w:szCs w:val="22"/>
              </w:rPr>
              <w:t>Opaska</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1A5A936" w14:textId="77777777" w:rsidR="00AE18EE" w:rsidRPr="00E35E72" w:rsidRDefault="00AE18EE" w:rsidP="00667CFA">
            <w:pPr>
              <w:pStyle w:val="Standard"/>
              <w:spacing w:after="120" w:line="276" w:lineRule="auto"/>
              <w:rPr>
                <w:rFonts w:eastAsia="Lato" w:cs="Lato"/>
                <w:bCs/>
                <w:color w:val="auto"/>
                <w:sz w:val="22"/>
                <w:szCs w:val="22"/>
              </w:rPr>
            </w:pPr>
            <w:r w:rsidRPr="00E35E72">
              <w:rPr>
                <w:rFonts w:eastAsia="Lato" w:cs="Lato"/>
                <w:bCs/>
                <w:color w:val="auto"/>
                <w:sz w:val="22"/>
                <w:szCs w:val="22"/>
              </w:rPr>
              <w:t xml:space="preserve">Przenośne urządzenie komunikacyjne wydawane Użytkownikowi Zewnętrznemu, służące do </w:t>
            </w:r>
            <w:proofErr w:type="spellStart"/>
            <w:r w:rsidRPr="00E35E72">
              <w:rPr>
                <w:rFonts w:eastAsia="Lato" w:cs="Lato"/>
                <w:bCs/>
                <w:color w:val="auto"/>
                <w:sz w:val="22"/>
                <w:szCs w:val="22"/>
              </w:rPr>
              <w:t>teleopieki</w:t>
            </w:r>
            <w:proofErr w:type="spellEnd"/>
            <w:r w:rsidRPr="00E35E72">
              <w:rPr>
                <w:rFonts w:eastAsia="Lato" w:cs="Lato"/>
                <w:bCs/>
                <w:color w:val="auto"/>
                <w:sz w:val="22"/>
                <w:szCs w:val="22"/>
              </w:rPr>
              <w:t>.</w:t>
            </w:r>
          </w:p>
        </w:tc>
      </w:tr>
      <w:tr w:rsidR="00E35E72" w:rsidRPr="00E35E72" w14:paraId="3A4FE0BA"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34833DD4" w14:textId="77777777" w:rsidR="00AE18EE" w:rsidRPr="00E35E72" w:rsidRDefault="00AE18EE" w:rsidP="00667CFA">
            <w:pPr>
              <w:pStyle w:val="Standard"/>
              <w:spacing w:after="120" w:line="276" w:lineRule="auto"/>
              <w:rPr>
                <w:rFonts w:eastAsia="Lato"/>
                <w:b/>
                <w:color w:val="auto"/>
                <w:sz w:val="22"/>
                <w:szCs w:val="22"/>
              </w:rPr>
            </w:pPr>
            <w:r w:rsidRPr="00E35E72">
              <w:rPr>
                <w:rFonts w:eastAsia="Lato"/>
                <w:b/>
                <w:color w:val="auto"/>
                <w:sz w:val="22"/>
                <w:szCs w:val="22"/>
              </w:rPr>
              <w:t>OPZ</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9E7BD24" w14:textId="77777777" w:rsidR="00AE18EE" w:rsidRPr="00E35E72" w:rsidRDefault="00AE18EE" w:rsidP="00667CFA">
            <w:pPr>
              <w:pStyle w:val="Standard"/>
              <w:spacing w:after="120" w:line="276" w:lineRule="auto"/>
              <w:rPr>
                <w:color w:val="auto"/>
                <w:sz w:val="22"/>
                <w:szCs w:val="22"/>
              </w:rPr>
            </w:pPr>
            <w:r w:rsidRPr="00E35E72">
              <w:rPr>
                <w:color w:val="auto"/>
                <w:sz w:val="22"/>
                <w:szCs w:val="22"/>
              </w:rPr>
              <w:t>Opis Przedmiotu Zamówienia.</w:t>
            </w:r>
          </w:p>
        </w:tc>
      </w:tr>
      <w:tr w:rsidR="00E35E72" w:rsidRPr="00E35E72" w14:paraId="54FF47B9"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256D0076" w14:textId="77777777" w:rsidR="00AE18EE" w:rsidRPr="00E35E72" w:rsidRDefault="00AE18EE" w:rsidP="00667CFA">
            <w:pPr>
              <w:pStyle w:val="Standard"/>
              <w:spacing w:after="120" w:line="276" w:lineRule="auto"/>
              <w:rPr>
                <w:rFonts w:eastAsia="Lato"/>
                <w:b/>
                <w:color w:val="auto"/>
                <w:sz w:val="22"/>
                <w:szCs w:val="22"/>
              </w:rPr>
            </w:pPr>
            <w:r w:rsidRPr="00E35E72">
              <w:rPr>
                <w:rFonts w:eastAsia="Lato"/>
                <w:b/>
                <w:color w:val="auto"/>
                <w:sz w:val="22"/>
                <w:szCs w:val="22"/>
              </w:rPr>
              <w:t>Projekt</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61B76DE1" w14:textId="77777777" w:rsidR="00AE18EE" w:rsidRPr="00E35E72" w:rsidRDefault="00AE18EE" w:rsidP="00667CFA">
            <w:pPr>
              <w:pStyle w:val="Standard"/>
              <w:spacing w:after="120" w:line="276" w:lineRule="auto"/>
              <w:rPr>
                <w:rFonts w:eastAsia="Lato" w:cs="Lato"/>
                <w:bCs/>
                <w:color w:val="auto"/>
                <w:sz w:val="22"/>
                <w:szCs w:val="22"/>
              </w:rPr>
            </w:pPr>
            <w:r w:rsidRPr="00E35E72">
              <w:rPr>
                <w:color w:val="auto"/>
                <w:sz w:val="22"/>
                <w:szCs w:val="22"/>
              </w:rPr>
              <w:t xml:space="preserve">Projekt „Kujawsko-Pomorska </w:t>
            </w:r>
            <w:proofErr w:type="spellStart"/>
            <w:r w:rsidRPr="00E35E72">
              <w:rPr>
                <w:color w:val="auto"/>
                <w:sz w:val="22"/>
                <w:szCs w:val="22"/>
              </w:rPr>
              <w:t>Teleopieka</w:t>
            </w:r>
            <w:proofErr w:type="spellEnd"/>
            <w:r w:rsidRPr="00E35E72">
              <w:rPr>
                <w:color w:val="auto"/>
                <w:sz w:val="22"/>
                <w:szCs w:val="22"/>
              </w:rPr>
              <w:t>” realizowany w ramach Regionalnego Programu Operacyjnego Województwa Kujawsko-Pomorskiego na lata 2014 - 2020, którego celem jest: utworzenie i funkcjonowanie Kujawsko – Pomorskiego Telecentrum (KPT) oraz świadczenie usług społecznych w środowisku lokalnym w postaci pomocy sąsiedzkiej oraz wolontariatu opiekuńczego.</w:t>
            </w:r>
          </w:p>
        </w:tc>
      </w:tr>
      <w:tr w:rsidR="00E35E72" w:rsidRPr="00E35E72" w14:paraId="635E8F5D"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606F6F21" w14:textId="77777777" w:rsidR="00AE18EE" w:rsidRPr="00E35E72" w:rsidRDefault="00AE18EE" w:rsidP="00667CFA">
            <w:pPr>
              <w:pStyle w:val="Standard"/>
              <w:spacing w:after="120" w:line="276" w:lineRule="auto"/>
              <w:rPr>
                <w:rFonts w:eastAsia="Lato"/>
                <w:b/>
                <w:color w:val="auto"/>
                <w:sz w:val="22"/>
                <w:szCs w:val="22"/>
              </w:rPr>
            </w:pPr>
            <w:r w:rsidRPr="00E35E72">
              <w:rPr>
                <w:b/>
                <w:color w:val="auto"/>
                <w:sz w:val="22"/>
                <w:szCs w:val="22"/>
                <w:lang w:eastAsia="ar-SA"/>
              </w:rPr>
              <w:t xml:space="preserve">Protokół odbioru </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E07268C" w14:textId="77777777" w:rsidR="00AE18EE" w:rsidRPr="00E35E72" w:rsidRDefault="00AE18EE" w:rsidP="00667CFA">
            <w:pPr>
              <w:pStyle w:val="Standard"/>
              <w:spacing w:after="120" w:line="276" w:lineRule="auto"/>
              <w:rPr>
                <w:color w:val="auto"/>
                <w:sz w:val="22"/>
                <w:szCs w:val="22"/>
              </w:rPr>
            </w:pPr>
            <w:r w:rsidRPr="00E35E72">
              <w:rPr>
                <w:rFonts w:cs="Tahoma"/>
                <w:color w:val="auto"/>
                <w:sz w:val="22"/>
                <w:szCs w:val="22"/>
              </w:rPr>
              <w:t>dokument stanowiący potwierdzenie dokonanie Odbioru w zakresie poszczególnych Produktów, etapów lub całości Umowy, sporządzony zgodnie z Załącznikiem nr __</w:t>
            </w:r>
          </w:p>
        </w:tc>
      </w:tr>
      <w:tr w:rsidR="00E35E72" w:rsidRPr="00E35E72" w14:paraId="60C26CC8"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3DAEE011" w14:textId="77777777" w:rsidR="00AE18EE" w:rsidRPr="00E35E72" w:rsidRDefault="00AE18EE" w:rsidP="00667CFA">
            <w:pPr>
              <w:pStyle w:val="Standard"/>
              <w:spacing w:after="120" w:line="276" w:lineRule="auto"/>
              <w:rPr>
                <w:b/>
                <w:color w:val="auto"/>
                <w:sz w:val="22"/>
                <w:szCs w:val="22"/>
                <w:lang w:eastAsia="ar-SA"/>
              </w:rPr>
            </w:pPr>
            <w:r w:rsidRPr="00E35E72">
              <w:rPr>
                <w:b/>
                <w:color w:val="auto"/>
                <w:sz w:val="22"/>
                <w:szCs w:val="22"/>
                <w:lang w:eastAsia="ar-SA"/>
              </w:rPr>
              <w:t>Protokół odbioru końcowego</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8D6BA9F" w14:textId="77777777" w:rsidR="00AE18EE" w:rsidRPr="00E35E72" w:rsidRDefault="00AE18EE" w:rsidP="00667CFA">
            <w:pPr>
              <w:pStyle w:val="Standard"/>
              <w:spacing w:after="120" w:line="276" w:lineRule="auto"/>
              <w:rPr>
                <w:rFonts w:cs="Tahoma"/>
                <w:color w:val="auto"/>
                <w:sz w:val="22"/>
                <w:szCs w:val="22"/>
              </w:rPr>
            </w:pPr>
            <w:r w:rsidRPr="00E35E72">
              <w:rPr>
                <w:rFonts w:cstheme="minorHAnsi"/>
                <w:color w:val="auto"/>
                <w:sz w:val="22"/>
                <w:szCs w:val="22"/>
              </w:rPr>
              <w:t xml:space="preserve">dokument </w:t>
            </w:r>
            <w:r w:rsidRPr="00E35E72">
              <w:rPr>
                <w:rFonts w:cs="Tahoma"/>
                <w:color w:val="auto"/>
                <w:sz w:val="22"/>
                <w:szCs w:val="22"/>
              </w:rPr>
              <w:t>stanowiący potwierdzenie dokonania Odbioru w zakresie całości Umowy</w:t>
            </w:r>
          </w:p>
        </w:tc>
      </w:tr>
      <w:tr w:rsidR="00E35E72" w:rsidRPr="00E35E72" w14:paraId="5586642D"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1577195D" w14:textId="23D4026C" w:rsidR="004B64E0" w:rsidRPr="00E35E72" w:rsidRDefault="004B64E0" w:rsidP="00667CFA">
            <w:pPr>
              <w:pStyle w:val="Standard"/>
              <w:spacing w:after="120" w:line="276" w:lineRule="auto"/>
              <w:rPr>
                <w:rFonts w:eastAsia="Lato"/>
                <w:b/>
                <w:color w:val="auto"/>
                <w:sz w:val="22"/>
                <w:szCs w:val="22"/>
              </w:rPr>
            </w:pPr>
            <w:r w:rsidRPr="00E35E72">
              <w:rPr>
                <w:rFonts w:eastAsia="Lato"/>
                <w:b/>
                <w:color w:val="auto"/>
                <w:sz w:val="22"/>
                <w:szCs w:val="22"/>
              </w:rPr>
              <w:t>Siła wyższa</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1514AEE6" w14:textId="0EDB39C0" w:rsidR="004B64E0" w:rsidRPr="00E35E72" w:rsidRDefault="004B64E0" w:rsidP="004B64E0">
            <w:pPr>
              <w:pStyle w:val="Standard"/>
              <w:spacing w:after="120" w:line="276" w:lineRule="auto"/>
              <w:jc w:val="both"/>
              <w:rPr>
                <w:rFonts w:eastAsia="Lato" w:cs="Lato"/>
                <w:color w:val="auto"/>
                <w:sz w:val="22"/>
                <w:szCs w:val="22"/>
              </w:rPr>
            </w:pPr>
            <w:bookmarkStart w:id="2" w:name="_Hlk65050096"/>
            <w:r w:rsidRPr="00E35E72">
              <w:rPr>
                <w:color w:val="auto"/>
                <w:sz w:val="22"/>
                <w:szCs w:val="22"/>
              </w:rPr>
              <w:t>Za siłę wyższą uważa się: trzęsienie ziemi, powódź, huragan, pożar, uderzenie pioruna, epidemię, pandemię, zakażenie lub zachorowanie na chorobę zakaźną (w tym COVID -19), oraz pobyt na kwarantannie (lub chorobę inną niż zakaźna, która pojawi się lub rozszerzy się w wyraźnie większym niż dotychczas zakresie, a także wojnę, katastrofę, zamieszki, rewolty, akt terroru i sabotażu, strajk, embargo, wypadek drogowy, wypadek lotniczy, zakaz eksportu, żałobę narodową i inne powszechnie obowiązujące akty władzy państwowej i samorządowej, a także inne okoliczności, które spowodują, że wykonanie Umowy przez Wykonawcę w całości lub w części będzie niemożliwe, nadmiernie utrudnione lub będzie wiązało się z nadmiernymi kosztami.</w:t>
            </w:r>
            <w:bookmarkEnd w:id="2"/>
          </w:p>
        </w:tc>
      </w:tr>
      <w:tr w:rsidR="00E35E72" w:rsidRPr="00E35E72" w14:paraId="7113F694"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1F4E8B52" w14:textId="77777777" w:rsidR="00AE18EE" w:rsidRPr="00E35E72" w:rsidRDefault="00AE18EE" w:rsidP="00667CFA">
            <w:pPr>
              <w:pStyle w:val="Standard"/>
              <w:spacing w:after="120" w:line="276" w:lineRule="auto"/>
              <w:rPr>
                <w:color w:val="auto"/>
                <w:sz w:val="22"/>
                <w:szCs w:val="22"/>
              </w:rPr>
            </w:pPr>
            <w:r w:rsidRPr="00E35E72">
              <w:rPr>
                <w:rFonts w:eastAsia="Lato"/>
                <w:b/>
                <w:color w:val="auto"/>
                <w:sz w:val="22"/>
                <w:szCs w:val="22"/>
              </w:rPr>
              <w:lastRenderedPageBreak/>
              <w:t>SLA</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3438A0E" w14:textId="77777777" w:rsidR="00AE18EE" w:rsidRPr="00E35E72" w:rsidRDefault="00AE18EE" w:rsidP="00667CFA">
            <w:pPr>
              <w:pStyle w:val="Standard"/>
              <w:spacing w:after="120" w:line="276" w:lineRule="auto"/>
              <w:rPr>
                <w:color w:val="auto"/>
                <w:sz w:val="22"/>
                <w:szCs w:val="22"/>
              </w:rPr>
            </w:pPr>
            <w:r w:rsidRPr="00E35E72">
              <w:rPr>
                <w:rFonts w:eastAsia="Lato" w:cs="Lato"/>
                <w:bCs/>
                <w:color w:val="auto"/>
                <w:sz w:val="22"/>
                <w:szCs w:val="22"/>
              </w:rPr>
              <w:t>Umowa o gwarantowanym poziomie świadczenia usług (ang. Service Level Agreement).</w:t>
            </w:r>
          </w:p>
        </w:tc>
      </w:tr>
      <w:tr w:rsidR="00E35E72" w:rsidRPr="00E35E72" w14:paraId="5F89C9FA"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25E76E26" w14:textId="77777777" w:rsidR="00AE18EE" w:rsidRPr="00E35E72" w:rsidRDefault="00AE18EE" w:rsidP="00667CFA">
            <w:pPr>
              <w:pStyle w:val="Standard"/>
              <w:spacing w:after="120" w:line="276" w:lineRule="auto"/>
              <w:rPr>
                <w:b/>
                <w:color w:val="auto"/>
                <w:sz w:val="22"/>
                <w:szCs w:val="22"/>
              </w:rPr>
            </w:pPr>
            <w:r w:rsidRPr="00E35E72">
              <w:rPr>
                <w:rFonts w:eastAsia="Lato"/>
                <w:b/>
                <w:color w:val="auto"/>
                <w:sz w:val="22"/>
                <w:szCs w:val="22"/>
              </w:rPr>
              <w:t>Środowisko produkcyjne</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3A796E50" w14:textId="77777777" w:rsidR="00AE18EE" w:rsidRPr="00E35E72" w:rsidRDefault="00AE18EE" w:rsidP="00667CFA">
            <w:pPr>
              <w:pStyle w:val="Standard"/>
              <w:spacing w:after="120" w:line="276" w:lineRule="auto"/>
              <w:rPr>
                <w:color w:val="auto"/>
                <w:sz w:val="22"/>
                <w:szCs w:val="22"/>
              </w:rPr>
            </w:pPr>
            <w:r w:rsidRPr="00E35E72">
              <w:rPr>
                <w:rFonts w:eastAsia="Lato" w:cs="Lato"/>
                <w:color w:val="auto"/>
                <w:sz w:val="22"/>
                <w:szCs w:val="22"/>
              </w:rPr>
              <w:t>Wydzielone logicznie, dedykowane środowisko teleinformatyczne obejmujące m.in. odpowiednie zasoby obliczeniowe oraz oprogramowanie, służące do produkcyjnego uruchomienia Aplikacji.</w:t>
            </w:r>
          </w:p>
        </w:tc>
      </w:tr>
      <w:tr w:rsidR="00E35E72" w:rsidRPr="00E35E72" w14:paraId="11B77C35"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441670A2" w14:textId="77777777" w:rsidR="00AE18EE" w:rsidRPr="00E35E72" w:rsidRDefault="00AE18EE" w:rsidP="00667CFA">
            <w:pPr>
              <w:pStyle w:val="Standard"/>
              <w:spacing w:after="120" w:line="276" w:lineRule="auto"/>
              <w:rPr>
                <w:b/>
                <w:color w:val="auto"/>
                <w:sz w:val="22"/>
                <w:szCs w:val="22"/>
              </w:rPr>
            </w:pPr>
            <w:r w:rsidRPr="00E35E72">
              <w:rPr>
                <w:rFonts w:eastAsia="Lato"/>
                <w:b/>
                <w:color w:val="auto"/>
                <w:sz w:val="22"/>
                <w:szCs w:val="22"/>
              </w:rPr>
              <w:t>Środowisko testowe</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BEBD783" w14:textId="77777777" w:rsidR="00AE18EE" w:rsidRPr="00E35E72" w:rsidRDefault="00AE18EE" w:rsidP="00667CFA">
            <w:pPr>
              <w:pStyle w:val="Standard"/>
              <w:spacing w:after="120" w:line="276" w:lineRule="auto"/>
              <w:rPr>
                <w:color w:val="auto"/>
                <w:sz w:val="22"/>
                <w:szCs w:val="22"/>
              </w:rPr>
            </w:pPr>
            <w:r w:rsidRPr="00E35E72">
              <w:rPr>
                <w:rFonts w:eastAsia="Lato" w:cs="Lato"/>
                <w:color w:val="auto"/>
                <w:sz w:val="22"/>
                <w:szCs w:val="22"/>
              </w:rPr>
              <w:t>Wydzielone logicznie, dedykowane środowisko teleinformatyczne obejmujące m.in. odpowiednie zasoby obliczeniowe oraz oprogramowanie, służące do realizacji m.in. testów funkcjonalności oraz poprawności aktualizacji Aplikacji przed wdrożeniem produkcyjnym.</w:t>
            </w:r>
          </w:p>
        </w:tc>
      </w:tr>
      <w:tr w:rsidR="00E35E72" w:rsidRPr="00E35E72" w14:paraId="3E9D74C8"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4724B8E6" w14:textId="77777777" w:rsidR="00AE18EE" w:rsidRPr="00E35E72" w:rsidRDefault="00AE18EE" w:rsidP="00667CFA">
            <w:pPr>
              <w:pStyle w:val="Standard"/>
              <w:spacing w:after="120" w:line="276" w:lineRule="auto"/>
              <w:rPr>
                <w:rFonts w:eastAsia="Lato"/>
                <w:b/>
                <w:color w:val="auto"/>
                <w:sz w:val="22"/>
                <w:szCs w:val="22"/>
              </w:rPr>
            </w:pPr>
            <w:r w:rsidRPr="00E35E72">
              <w:rPr>
                <w:rFonts w:eastAsia="Lato"/>
                <w:b/>
                <w:color w:val="auto"/>
                <w:sz w:val="22"/>
                <w:szCs w:val="22"/>
              </w:rPr>
              <w:t>System zgłoszeniowy</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66D61982" w14:textId="77777777" w:rsidR="00AE18EE" w:rsidRPr="00E35E72" w:rsidRDefault="00AE18EE" w:rsidP="00667CFA">
            <w:pPr>
              <w:pStyle w:val="Standard"/>
              <w:spacing w:after="120" w:line="276" w:lineRule="auto"/>
              <w:rPr>
                <w:rFonts w:eastAsia="Lato" w:cs="Lato"/>
                <w:color w:val="auto"/>
                <w:sz w:val="22"/>
                <w:szCs w:val="22"/>
              </w:rPr>
            </w:pPr>
            <w:r w:rsidRPr="00E35E72">
              <w:rPr>
                <w:rFonts w:eastAsia="Lato" w:cs="Lato"/>
                <w:color w:val="auto"/>
                <w:sz w:val="22"/>
                <w:szCs w:val="22"/>
              </w:rPr>
              <w:t>System do obsługi Zgłoszeń o wystąpieniu Błędu.</w:t>
            </w:r>
          </w:p>
        </w:tc>
      </w:tr>
      <w:tr w:rsidR="00E35E72" w:rsidRPr="00E35E72" w14:paraId="2AFD0B58"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3995ED5B" w14:textId="77777777" w:rsidR="00AE18EE" w:rsidRPr="00E35E72" w:rsidRDefault="00AE18EE" w:rsidP="00667CFA">
            <w:pPr>
              <w:pStyle w:val="Standard"/>
              <w:spacing w:after="120" w:line="276" w:lineRule="auto"/>
              <w:rPr>
                <w:rFonts w:eastAsia="Lato"/>
                <w:b/>
                <w:color w:val="auto"/>
                <w:sz w:val="22"/>
                <w:szCs w:val="22"/>
              </w:rPr>
            </w:pPr>
            <w:r w:rsidRPr="00E35E72">
              <w:rPr>
                <w:rFonts w:eastAsia="Lato"/>
                <w:b/>
                <w:color w:val="auto"/>
                <w:sz w:val="22"/>
                <w:szCs w:val="22"/>
              </w:rPr>
              <w:t xml:space="preserve">Kujawsko-Pomorskie Telecentrum, KPT, Centrum </w:t>
            </w:r>
            <w:proofErr w:type="spellStart"/>
            <w:r w:rsidRPr="00E35E72">
              <w:rPr>
                <w:rFonts w:eastAsia="Lato"/>
                <w:b/>
                <w:color w:val="auto"/>
                <w:sz w:val="22"/>
                <w:szCs w:val="22"/>
              </w:rPr>
              <w:t>Teleopieki</w:t>
            </w:r>
            <w:proofErr w:type="spellEnd"/>
            <w:r w:rsidRPr="00E35E72">
              <w:rPr>
                <w:rFonts w:eastAsia="Lato"/>
                <w:b/>
                <w:color w:val="auto"/>
                <w:sz w:val="22"/>
                <w:szCs w:val="22"/>
              </w:rPr>
              <w:t>,  Telecentrum</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19C162EE" w14:textId="53E3B399" w:rsidR="00AE18EE" w:rsidRPr="00E35E72" w:rsidRDefault="00AE18EE" w:rsidP="00E35E72">
            <w:pPr>
              <w:pStyle w:val="Default"/>
              <w:spacing w:after="120" w:line="276" w:lineRule="auto"/>
              <w:rPr>
                <w:rFonts w:ascii="Calibri" w:eastAsia="Lato" w:hAnsi="Calibri" w:cs="Lato"/>
                <w:color w:val="auto"/>
                <w:sz w:val="22"/>
                <w:szCs w:val="22"/>
              </w:rPr>
            </w:pPr>
            <w:r w:rsidRPr="00E35E72">
              <w:rPr>
                <w:rFonts w:ascii="Calibri" w:hAnsi="Calibri"/>
                <w:color w:val="auto"/>
                <w:sz w:val="22"/>
                <w:szCs w:val="22"/>
              </w:rPr>
              <w:t xml:space="preserve">Infrastruktura sprzętowa i teleinformatyczna wraz z odpowiednim oprogramowaniem, tworząca kompleksowe narzędzie służące do świadczenia usługi </w:t>
            </w:r>
            <w:proofErr w:type="spellStart"/>
            <w:r w:rsidRPr="00E35E72">
              <w:rPr>
                <w:rFonts w:ascii="Calibri" w:hAnsi="Calibri"/>
                <w:color w:val="auto"/>
                <w:sz w:val="22"/>
                <w:szCs w:val="22"/>
              </w:rPr>
              <w:t>teleopieki</w:t>
            </w:r>
            <w:proofErr w:type="spellEnd"/>
            <w:r w:rsidRPr="00E35E72">
              <w:rPr>
                <w:rFonts w:ascii="Calibri" w:hAnsi="Calibri"/>
                <w:color w:val="auto"/>
                <w:sz w:val="22"/>
                <w:szCs w:val="22"/>
              </w:rPr>
              <w:t xml:space="preserve"> dla osób potrzebujących wsparcia w codziennym funkcjonowaniu, realizowana w miejscu przebywania tych osób, na terenie województwa kujawsko-pomorskiego.</w:t>
            </w:r>
          </w:p>
        </w:tc>
      </w:tr>
      <w:tr w:rsidR="00E35E72" w:rsidRPr="00E35E72" w14:paraId="3FD6B7CE"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48A9025D" w14:textId="77777777" w:rsidR="00AE18EE" w:rsidRPr="00E35E72" w:rsidRDefault="00AE18EE" w:rsidP="00667CFA">
            <w:pPr>
              <w:pStyle w:val="Standard"/>
              <w:spacing w:after="120" w:line="276" w:lineRule="auto"/>
              <w:rPr>
                <w:rFonts w:eastAsia="Lato"/>
                <w:b/>
                <w:color w:val="auto"/>
                <w:sz w:val="22"/>
                <w:szCs w:val="22"/>
              </w:rPr>
            </w:pPr>
            <w:r w:rsidRPr="00E35E72">
              <w:rPr>
                <w:rFonts w:eastAsia="Lato"/>
                <w:b/>
                <w:color w:val="auto"/>
                <w:sz w:val="22"/>
                <w:szCs w:val="22"/>
              </w:rPr>
              <w:t xml:space="preserve">Użytkownik Zewnętrzny </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16CC89FF" w14:textId="77777777" w:rsidR="00AE18EE" w:rsidRPr="00E35E72" w:rsidRDefault="00AE18EE" w:rsidP="00667CFA">
            <w:pPr>
              <w:pStyle w:val="Standard"/>
              <w:spacing w:after="120" w:line="276" w:lineRule="auto"/>
              <w:rPr>
                <w:rFonts w:eastAsia="Lato" w:cs="Lato"/>
                <w:color w:val="auto"/>
                <w:sz w:val="22"/>
                <w:szCs w:val="22"/>
              </w:rPr>
            </w:pPr>
            <w:r w:rsidRPr="00E35E72">
              <w:rPr>
                <w:rFonts w:eastAsia="Lato" w:cs="Lato"/>
                <w:color w:val="auto"/>
                <w:sz w:val="22"/>
                <w:szCs w:val="22"/>
              </w:rPr>
              <w:t xml:space="preserve">Uczestnik Projektu „Kujawsko – Pomorska </w:t>
            </w:r>
            <w:proofErr w:type="spellStart"/>
            <w:r w:rsidRPr="00E35E72">
              <w:rPr>
                <w:rFonts w:eastAsia="Lato" w:cs="Lato"/>
                <w:color w:val="auto"/>
                <w:sz w:val="22"/>
                <w:szCs w:val="22"/>
              </w:rPr>
              <w:t>Teleopieka</w:t>
            </w:r>
            <w:proofErr w:type="spellEnd"/>
            <w:r w:rsidRPr="00E35E72">
              <w:rPr>
                <w:rFonts w:eastAsia="Lato" w:cs="Lato"/>
                <w:color w:val="auto"/>
                <w:sz w:val="22"/>
                <w:szCs w:val="22"/>
              </w:rPr>
              <w:t xml:space="preserve">”, użytkujący urządzenie do </w:t>
            </w:r>
            <w:proofErr w:type="spellStart"/>
            <w:r w:rsidRPr="00E35E72">
              <w:rPr>
                <w:rFonts w:eastAsia="Lato" w:cs="Lato"/>
                <w:color w:val="auto"/>
                <w:sz w:val="22"/>
                <w:szCs w:val="22"/>
              </w:rPr>
              <w:t>teleopieki</w:t>
            </w:r>
            <w:proofErr w:type="spellEnd"/>
            <w:r w:rsidRPr="00E35E72">
              <w:rPr>
                <w:rFonts w:eastAsia="Lato" w:cs="Lato"/>
                <w:color w:val="auto"/>
                <w:sz w:val="22"/>
                <w:szCs w:val="22"/>
              </w:rPr>
              <w:t xml:space="preserve"> -  Opaskę.</w:t>
            </w:r>
          </w:p>
        </w:tc>
      </w:tr>
      <w:tr w:rsidR="00E35E72" w:rsidRPr="00E35E72" w14:paraId="7DA8A6AF"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2B562E35" w14:textId="77777777" w:rsidR="00AE18EE" w:rsidRPr="00E35E72" w:rsidRDefault="00AE18EE" w:rsidP="00667CFA">
            <w:pPr>
              <w:pStyle w:val="Standard"/>
              <w:spacing w:after="120" w:line="276" w:lineRule="auto"/>
              <w:rPr>
                <w:b/>
                <w:color w:val="auto"/>
                <w:sz w:val="22"/>
                <w:szCs w:val="22"/>
              </w:rPr>
            </w:pPr>
            <w:r w:rsidRPr="00E35E72">
              <w:rPr>
                <w:rFonts w:eastAsia="Lato"/>
                <w:b/>
                <w:color w:val="auto"/>
                <w:sz w:val="22"/>
                <w:szCs w:val="22"/>
              </w:rPr>
              <w:t>Użytkownik Wewnętrzny</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4376EF6" w14:textId="77777777" w:rsidR="00AE18EE" w:rsidRPr="00E35E72" w:rsidRDefault="00AE18EE" w:rsidP="00667CFA">
            <w:pPr>
              <w:pStyle w:val="Standard"/>
              <w:spacing w:after="120" w:line="276" w:lineRule="auto"/>
              <w:rPr>
                <w:color w:val="auto"/>
                <w:sz w:val="22"/>
                <w:szCs w:val="22"/>
              </w:rPr>
            </w:pPr>
            <w:r w:rsidRPr="00E35E72">
              <w:rPr>
                <w:rFonts w:eastAsia="Lato" w:cs="Lato"/>
                <w:color w:val="auto"/>
                <w:sz w:val="22"/>
                <w:szCs w:val="22"/>
              </w:rPr>
              <w:t>Osoba wskazana przez Zamawiającego, użytkującą Aplikację.</w:t>
            </w:r>
          </w:p>
        </w:tc>
      </w:tr>
      <w:tr w:rsidR="00E35E72" w:rsidRPr="00E35E72" w14:paraId="318CA3DE"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4A0F872D" w14:textId="77777777" w:rsidR="00AE18EE" w:rsidRPr="00E35E72" w:rsidRDefault="00AE18EE" w:rsidP="00667CFA">
            <w:pPr>
              <w:pStyle w:val="Standard"/>
              <w:spacing w:after="120" w:line="276" w:lineRule="auto"/>
              <w:rPr>
                <w:b/>
                <w:color w:val="auto"/>
                <w:sz w:val="22"/>
                <w:szCs w:val="22"/>
              </w:rPr>
            </w:pPr>
            <w:r w:rsidRPr="00E35E72">
              <w:rPr>
                <w:rFonts w:eastAsia="Lato"/>
                <w:b/>
                <w:color w:val="auto"/>
                <w:sz w:val="22"/>
                <w:szCs w:val="22"/>
              </w:rPr>
              <w:t>Zamawiający</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0C1B013" w14:textId="77777777" w:rsidR="00AE18EE" w:rsidRPr="00E35E72" w:rsidRDefault="00AE18EE" w:rsidP="00667CFA">
            <w:pPr>
              <w:pStyle w:val="Standard"/>
              <w:spacing w:after="120" w:line="276" w:lineRule="auto"/>
              <w:rPr>
                <w:strike/>
                <w:color w:val="auto"/>
                <w:sz w:val="22"/>
                <w:szCs w:val="22"/>
              </w:rPr>
            </w:pPr>
            <w:r w:rsidRPr="00E35E72">
              <w:rPr>
                <w:rFonts w:eastAsia="Lato" w:cs="Lato"/>
                <w:color w:val="auto"/>
                <w:sz w:val="22"/>
                <w:szCs w:val="22"/>
              </w:rPr>
              <w:t>Kujawsko-Pomorskie Centrum Kompetencji Cyfrowych Sp. z o.o. (</w:t>
            </w:r>
            <w:proofErr w:type="spellStart"/>
            <w:r w:rsidRPr="00E35E72">
              <w:rPr>
                <w:rFonts w:eastAsia="Lato" w:cs="Lato"/>
                <w:color w:val="auto"/>
                <w:sz w:val="22"/>
                <w:szCs w:val="22"/>
              </w:rPr>
              <w:t>Conectio</w:t>
            </w:r>
            <w:proofErr w:type="spellEnd"/>
            <w:r w:rsidRPr="00E35E72">
              <w:rPr>
                <w:rFonts w:eastAsia="Lato" w:cs="Lato"/>
                <w:color w:val="auto"/>
                <w:sz w:val="22"/>
                <w:szCs w:val="22"/>
              </w:rPr>
              <w:t>)</w:t>
            </w:r>
          </w:p>
        </w:tc>
      </w:tr>
      <w:tr w:rsidR="00E35E72" w:rsidRPr="00E35E72" w14:paraId="69238C5A" w14:textId="77777777" w:rsidTr="00667CFA">
        <w:trPr>
          <w:trHeight w:val="300"/>
          <w:jc w:val="center"/>
        </w:trPr>
        <w:tc>
          <w:tcPr>
            <w:tcW w:w="256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7B7742C1" w14:textId="77777777" w:rsidR="00AE18EE" w:rsidRPr="004E0D92" w:rsidRDefault="00AE18EE" w:rsidP="00667CFA">
            <w:pPr>
              <w:pStyle w:val="Standard"/>
              <w:spacing w:after="120" w:line="276" w:lineRule="auto"/>
              <w:rPr>
                <w:rFonts w:eastAsia="Lato"/>
                <w:b/>
                <w:color w:val="auto"/>
                <w:sz w:val="22"/>
                <w:szCs w:val="22"/>
              </w:rPr>
            </w:pPr>
            <w:r w:rsidRPr="004E0D92">
              <w:rPr>
                <w:b/>
                <w:color w:val="auto"/>
                <w:sz w:val="22"/>
                <w:szCs w:val="22"/>
              </w:rPr>
              <w:t>Zgłoszenie</w:t>
            </w:r>
          </w:p>
        </w:tc>
        <w:tc>
          <w:tcPr>
            <w:tcW w:w="7026"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948CE6A" w14:textId="77777777" w:rsidR="00AE18EE" w:rsidRPr="004E0D92" w:rsidRDefault="00AE18EE" w:rsidP="00667CFA">
            <w:pPr>
              <w:pStyle w:val="Standard"/>
              <w:spacing w:after="120" w:line="276" w:lineRule="auto"/>
              <w:rPr>
                <w:rFonts w:eastAsia="Lato" w:cs="Lato"/>
                <w:color w:val="auto"/>
                <w:sz w:val="22"/>
                <w:szCs w:val="22"/>
              </w:rPr>
            </w:pPr>
            <w:r w:rsidRPr="004E0D92">
              <w:rPr>
                <w:rFonts w:cstheme="minorHAnsi"/>
                <w:color w:val="auto"/>
                <w:sz w:val="22"/>
                <w:szCs w:val="22"/>
              </w:rPr>
              <w:t>zawiadomienie o wystąpieniu Błędu przekazane Wykonawcy przez Zamawiającego w Systemie zgłoszeniowym, a w przypadku jego niedostępności: drogą mailową lub telefoniczną na wskazany adres/numer Wykonawcy.</w:t>
            </w:r>
          </w:p>
        </w:tc>
      </w:tr>
    </w:tbl>
    <w:p w14:paraId="705DC56F" w14:textId="77777777" w:rsidR="00AE18EE" w:rsidRDefault="00AE18EE">
      <w:pPr>
        <w:widowControl/>
        <w:suppressAutoHyphens/>
        <w:spacing w:line="276" w:lineRule="auto"/>
        <w:ind w:left="-237"/>
        <w:jc w:val="center"/>
        <w:rPr>
          <w:rFonts w:ascii="Calibri" w:eastAsia="Calibri" w:hAnsi="Calibri" w:cs="Calibri"/>
          <w:b/>
          <w:color w:val="000000"/>
          <w:sz w:val="22"/>
          <w:szCs w:val="22"/>
        </w:rPr>
      </w:pPr>
    </w:p>
    <w:p w14:paraId="127128A7" w14:textId="57A76F29" w:rsidR="00DF576B" w:rsidRDefault="00932697">
      <w:pPr>
        <w:widowControl/>
        <w:suppressAutoHyphens/>
        <w:spacing w:line="276" w:lineRule="auto"/>
        <w:ind w:left="-237"/>
        <w:jc w:val="center"/>
        <w:rPr>
          <w:rFonts w:ascii="Calibri" w:eastAsia="Calibri" w:hAnsi="Calibri" w:cs="Calibri"/>
          <w:b/>
          <w:color w:val="000000"/>
          <w:sz w:val="22"/>
          <w:szCs w:val="22"/>
        </w:rPr>
      </w:pPr>
      <w:r>
        <w:rPr>
          <w:rFonts w:ascii="Calibri" w:eastAsia="Calibri" w:hAnsi="Calibri" w:cs="Calibri"/>
          <w:b/>
          <w:color w:val="000000"/>
          <w:sz w:val="22"/>
          <w:szCs w:val="22"/>
        </w:rPr>
        <w:t>§ 1</w:t>
      </w:r>
    </w:p>
    <w:p w14:paraId="1A315601" w14:textId="77777777" w:rsidR="00DF576B" w:rsidRDefault="00932697">
      <w:pPr>
        <w:widowControl/>
        <w:suppressAutoHyphens/>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Przedmiot umowy</w:t>
      </w:r>
    </w:p>
    <w:p w14:paraId="71BD14D7" w14:textId="77777777" w:rsidR="00DF576B" w:rsidRDefault="00932697" w:rsidP="00D64C70">
      <w:pPr>
        <w:widowControl/>
        <w:numPr>
          <w:ilvl w:val="0"/>
          <w:numId w:val="27"/>
        </w:numPr>
        <w:suppressAutoHyphens/>
        <w:spacing w:line="276" w:lineRule="auto"/>
        <w:ind w:left="357" w:hanging="357"/>
        <w:jc w:val="both"/>
        <w:rPr>
          <w:rFonts w:ascii="Calibri" w:eastAsia="Calibri" w:hAnsi="Calibri" w:cs="Calibri"/>
          <w:sz w:val="22"/>
          <w:szCs w:val="22"/>
        </w:rPr>
      </w:pPr>
      <w:r>
        <w:rPr>
          <w:rFonts w:ascii="Calibri" w:eastAsia="Calibri" w:hAnsi="Calibri" w:cs="Calibri"/>
          <w:sz w:val="22"/>
          <w:szCs w:val="22"/>
        </w:rPr>
        <w:t>W ramach niniejszej Umowy Wykonawca zobowiązuje się do wykonania Przedmiotu Umowy, tj.</w:t>
      </w:r>
    </w:p>
    <w:p w14:paraId="7DD569F2" w14:textId="77777777" w:rsidR="00DF576B" w:rsidRDefault="00932697" w:rsidP="00D64C70">
      <w:pPr>
        <w:widowControl/>
        <w:numPr>
          <w:ilvl w:val="0"/>
          <w:numId w:val="19"/>
        </w:numPr>
        <w:suppressAutoHyphens/>
        <w:spacing w:line="276" w:lineRule="auto"/>
        <w:ind w:left="1418" w:hanging="357"/>
        <w:jc w:val="both"/>
        <w:rPr>
          <w:rFonts w:ascii="Calibri" w:eastAsia="Calibri" w:hAnsi="Calibri" w:cs="Calibri"/>
          <w:sz w:val="22"/>
          <w:szCs w:val="22"/>
        </w:rPr>
      </w:pPr>
      <w:r>
        <w:rPr>
          <w:rFonts w:ascii="Calibri" w:eastAsia="Lato" w:hAnsi="Calibri" w:cs="Calibri"/>
          <w:sz w:val="22"/>
          <w:szCs w:val="22"/>
        </w:rPr>
        <w:t>Dostawy i uruchomienia telefonów systemowych IP na potrzeby telecentrum w ilości 8 szt..</w:t>
      </w:r>
    </w:p>
    <w:p w14:paraId="7F4E7434" w14:textId="77777777" w:rsidR="00DF576B" w:rsidRDefault="00932697" w:rsidP="00D64C70">
      <w:pPr>
        <w:widowControl/>
        <w:numPr>
          <w:ilvl w:val="0"/>
          <w:numId w:val="19"/>
        </w:numPr>
        <w:suppressAutoHyphens/>
        <w:spacing w:line="276" w:lineRule="auto"/>
        <w:ind w:left="1418" w:hanging="357"/>
        <w:jc w:val="both"/>
        <w:rPr>
          <w:rFonts w:ascii="Calibri" w:eastAsia="Calibri" w:hAnsi="Calibri" w:cs="Calibri"/>
          <w:sz w:val="22"/>
          <w:szCs w:val="22"/>
        </w:rPr>
      </w:pPr>
      <w:r>
        <w:rPr>
          <w:rFonts w:ascii="Calibri" w:eastAsia="Lato" w:hAnsi="Calibri" w:cs="Calibri"/>
          <w:sz w:val="22"/>
          <w:szCs w:val="22"/>
        </w:rPr>
        <w:t>Dostawy słuchawek nagłownych z mikrofonami do obsługi telefonów systemowych z redukcją szumów w ilości 16 szt.</w:t>
      </w:r>
    </w:p>
    <w:p w14:paraId="7FCCE280" w14:textId="77777777" w:rsidR="00DF576B" w:rsidRPr="00BA5C8C" w:rsidRDefault="00932697" w:rsidP="00D64C70">
      <w:pPr>
        <w:widowControl/>
        <w:numPr>
          <w:ilvl w:val="0"/>
          <w:numId w:val="19"/>
        </w:numPr>
        <w:suppressAutoHyphens/>
        <w:spacing w:line="276" w:lineRule="auto"/>
        <w:ind w:left="1418" w:hanging="357"/>
        <w:jc w:val="both"/>
        <w:rPr>
          <w:rFonts w:ascii="Calibri" w:eastAsia="Calibri" w:hAnsi="Calibri" w:cs="Calibri"/>
          <w:sz w:val="22"/>
          <w:szCs w:val="22"/>
        </w:rPr>
      </w:pPr>
      <w:r>
        <w:rPr>
          <w:rFonts w:ascii="Calibri" w:eastAsia="Lato" w:hAnsi="Calibri" w:cs="Calibri"/>
          <w:sz w:val="22"/>
          <w:szCs w:val="22"/>
        </w:rPr>
        <w:t xml:space="preserve">Dostawy Opasek wraz z zainstalowanymi kartami SIM lub </w:t>
      </w:r>
      <w:proofErr w:type="spellStart"/>
      <w:r>
        <w:rPr>
          <w:rFonts w:ascii="Calibri" w:eastAsia="Lato" w:hAnsi="Calibri" w:cs="Calibri"/>
          <w:sz w:val="22"/>
          <w:szCs w:val="22"/>
        </w:rPr>
        <w:t>eSIM</w:t>
      </w:r>
      <w:proofErr w:type="spellEnd"/>
      <w:r>
        <w:rPr>
          <w:rFonts w:ascii="Calibri" w:eastAsia="Lato" w:hAnsi="Calibri" w:cs="Calibri"/>
          <w:sz w:val="22"/>
          <w:szCs w:val="22"/>
        </w:rPr>
        <w:t xml:space="preserve"> w ilości 2113</w:t>
      </w:r>
      <w:r>
        <w:rPr>
          <w:rStyle w:val="Odwoanieprzypisudolnego"/>
          <w:rFonts w:ascii="Calibri" w:hAnsi="Calibri" w:cs="Calibri"/>
          <w:sz w:val="22"/>
          <w:szCs w:val="22"/>
        </w:rPr>
        <w:footnoteReference w:id="1"/>
      </w:r>
      <w:r>
        <w:rPr>
          <w:rFonts w:ascii="Calibri" w:eastAsia="Lato" w:hAnsi="Calibri" w:cs="Calibri"/>
          <w:sz w:val="22"/>
          <w:szCs w:val="22"/>
        </w:rPr>
        <w:t xml:space="preserve"> szt. </w:t>
      </w:r>
    </w:p>
    <w:p w14:paraId="0D04D511" w14:textId="77777777" w:rsidR="00BA5C8C" w:rsidRDefault="00932697" w:rsidP="00D64C70">
      <w:pPr>
        <w:widowControl/>
        <w:numPr>
          <w:ilvl w:val="0"/>
          <w:numId w:val="19"/>
        </w:numPr>
        <w:suppressAutoHyphens/>
        <w:spacing w:line="276" w:lineRule="auto"/>
        <w:ind w:left="1418" w:hanging="357"/>
        <w:jc w:val="both"/>
        <w:rPr>
          <w:rFonts w:eastAsia="Calibri" w:cs="Calibri"/>
          <w:sz w:val="22"/>
          <w:szCs w:val="22"/>
        </w:rPr>
      </w:pPr>
      <w:r>
        <w:rPr>
          <w:rFonts w:ascii="Calibri" w:eastAsia="Calibri" w:hAnsi="Calibri" w:cs="Calibri"/>
          <w:sz w:val="22"/>
          <w:szCs w:val="22"/>
        </w:rPr>
        <w:t>Dostaw</w:t>
      </w:r>
      <w:r w:rsidR="00BC1A3C">
        <w:rPr>
          <w:rFonts w:ascii="Calibri" w:eastAsia="Calibri" w:hAnsi="Calibri" w:cs="Calibri"/>
          <w:sz w:val="22"/>
          <w:szCs w:val="22"/>
        </w:rPr>
        <w:t>a</w:t>
      </w:r>
      <w:r>
        <w:rPr>
          <w:rFonts w:ascii="Calibri" w:eastAsia="Calibri" w:hAnsi="Calibri" w:cs="Calibri"/>
          <w:sz w:val="22"/>
          <w:szCs w:val="22"/>
        </w:rPr>
        <w:t xml:space="preserve"> </w:t>
      </w:r>
      <w:r>
        <w:rPr>
          <w:rFonts w:ascii="Calibri" w:hAnsi="Calibri" w:cs="Calibri"/>
          <w:sz w:val="22"/>
          <w:szCs w:val="22"/>
        </w:rPr>
        <w:t>panel</w:t>
      </w:r>
      <w:r w:rsidR="00BC1A3C">
        <w:rPr>
          <w:rFonts w:ascii="Calibri" w:hAnsi="Calibri" w:cs="Calibri"/>
          <w:sz w:val="22"/>
          <w:szCs w:val="22"/>
        </w:rPr>
        <w:t>u</w:t>
      </w:r>
      <w:r>
        <w:rPr>
          <w:rFonts w:ascii="Calibri" w:hAnsi="Calibri" w:cs="Calibri"/>
          <w:sz w:val="22"/>
          <w:szCs w:val="22"/>
        </w:rPr>
        <w:t xml:space="preserve"> Administratora do zarządzania dostarczonymi kartami</w:t>
      </w:r>
      <w:r w:rsidR="00BC1A3C">
        <w:rPr>
          <w:rFonts w:ascii="Calibri" w:hAnsi="Calibri" w:cs="Calibri"/>
          <w:sz w:val="22"/>
          <w:szCs w:val="22"/>
        </w:rPr>
        <w:t xml:space="preserve"> SIM,</w:t>
      </w:r>
    </w:p>
    <w:p w14:paraId="76F66107" w14:textId="127426E5" w:rsidR="00DF576B" w:rsidRPr="00BA5C8C" w:rsidRDefault="00932697" w:rsidP="00D64C70">
      <w:pPr>
        <w:widowControl/>
        <w:numPr>
          <w:ilvl w:val="0"/>
          <w:numId w:val="19"/>
        </w:numPr>
        <w:suppressAutoHyphens/>
        <w:spacing w:line="276" w:lineRule="auto"/>
        <w:ind w:left="1418" w:hanging="357"/>
        <w:jc w:val="both"/>
        <w:rPr>
          <w:rFonts w:eastAsia="Calibri" w:cs="Calibri"/>
          <w:sz w:val="22"/>
          <w:szCs w:val="22"/>
        </w:rPr>
      </w:pPr>
      <w:r w:rsidRPr="00BA5C8C">
        <w:rPr>
          <w:rFonts w:ascii="Calibri" w:hAnsi="Calibri" w:cs="Calibri"/>
          <w:sz w:val="22"/>
          <w:szCs w:val="22"/>
        </w:rPr>
        <w:t>dostarczenia wirtualnej centrali telefonicznej wraz z zestawieniem łączy,</w:t>
      </w:r>
    </w:p>
    <w:p w14:paraId="64F54ED7" w14:textId="77777777" w:rsidR="00DF576B" w:rsidRDefault="00932697" w:rsidP="00D64C70">
      <w:pPr>
        <w:pStyle w:val="Celibri11"/>
        <w:numPr>
          <w:ilvl w:val="0"/>
          <w:numId w:val="19"/>
        </w:numPr>
        <w:spacing w:after="120" w:line="276" w:lineRule="auto"/>
        <w:ind w:left="1418" w:hanging="357"/>
        <w:rPr>
          <w:rFonts w:cs="Calibri"/>
          <w:color w:val="auto"/>
        </w:rPr>
      </w:pPr>
      <w:r>
        <w:rPr>
          <w:rFonts w:cs="Calibri"/>
          <w:color w:val="auto"/>
        </w:rPr>
        <w:t xml:space="preserve"> zestawienia połączeń sieciowych,</w:t>
      </w:r>
    </w:p>
    <w:p w14:paraId="31DE6D57" w14:textId="148556C4" w:rsidR="00DF576B" w:rsidRDefault="00932697" w:rsidP="00D64C70">
      <w:pPr>
        <w:pStyle w:val="Celibri11"/>
        <w:numPr>
          <w:ilvl w:val="0"/>
          <w:numId w:val="19"/>
        </w:numPr>
        <w:spacing w:after="120" w:line="276" w:lineRule="auto"/>
        <w:ind w:left="1418" w:hanging="357"/>
        <w:rPr>
          <w:rFonts w:cs="Calibri"/>
          <w:color w:val="auto"/>
        </w:rPr>
      </w:pPr>
      <w:r>
        <w:rPr>
          <w:rFonts w:cs="Calibri"/>
          <w:color w:val="auto"/>
        </w:rPr>
        <w:t xml:space="preserve">Dostawy terminowej licencji Aplikacji na okres trwania projektu - </w:t>
      </w:r>
      <w:r w:rsidR="00E61457">
        <w:rPr>
          <w:rFonts w:cs="Calibri"/>
          <w:color w:val="auto"/>
        </w:rPr>
        <w:t xml:space="preserve">26 </w:t>
      </w:r>
      <w:r>
        <w:rPr>
          <w:rFonts w:cs="Calibri"/>
          <w:color w:val="auto"/>
        </w:rPr>
        <w:t>miesięcy wraz z jej pełnym wdrożeniem, uruchomieniem, utrzymaniem aktualizacjami i wsparciem technicznym</w:t>
      </w:r>
    </w:p>
    <w:p w14:paraId="3D157746" w14:textId="77777777" w:rsidR="00DF576B" w:rsidRDefault="00932697" w:rsidP="00D64C70">
      <w:pPr>
        <w:pStyle w:val="Celibri11"/>
        <w:numPr>
          <w:ilvl w:val="0"/>
          <w:numId w:val="19"/>
        </w:numPr>
        <w:spacing w:after="120" w:line="276" w:lineRule="auto"/>
        <w:ind w:left="1418" w:hanging="357"/>
        <w:rPr>
          <w:rFonts w:cs="Calibri"/>
          <w:color w:val="auto"/>
        </w:rPr>
      </w:pPr>
      <w:r>
        <w:rPr>
          <w:rFonts w:cs="Calibri"/>
          <w:color w:val="auto"/>
        </w:rPr>
        <w:t>Integracji Aplikacji z centralą telefoniczną,</w:t>
      </w:r>
    </w:p>
    <w:p w14:paraId="7B8D9C02" w14:textId="77777777" w:rsidR="00DF576B" w:rsidRDefault="00932697" w:rsidP="00D64C70">
      <w:pPr>
        <w:pStyle w:val="Celibri11"/>
        <w:numPr>
          <w:ilvl w:val="0"/>
          <w:numId w:val="19"/>
        </w:numPr>
        <w:spacing w:after="120" w:line="276" w:lineRule="auto"/>
        <w:ind w:left="1418" w:hanging="357"/>
        <w:rPr>
          <w:rFonts w:cs="Calibri"/>
          <w:color w:val="auto"/>
        </w:rPr>
      </w:pPr>
      <w:r>
        <w:rPr>
          <w:rFonts w:cs="Calibri"/>
          <w:color w:val="auto"/>
        </w:rPr>
        <w:t xml:space="preserve">hostingu Aplikacji i wirtualnej centrali telefonicznej.   </w:t>
      </w:r>
    </w:p>
    <w:p w14:paraId="02A6E1EE" w14:textId="77777777" w:rsidR="00DF576B" w:rsidRDefault="00932697" w:rsidP="00D64C70">
      <w:pPr>
        <w:pStyle w:val="Celibri11"/>
        <w:numPr>
          <w:ilvl w:val="0"/>
          <w:numId w:val="19"/>
        </w:numPr>
        <w:spacing w:after="120" w:line="276" w:lineRule="auto"/>
        <w:ind w:left="1418" w:hanging="357"/>
        <w:rPr>
          <w:rFonts w:cs="Calibri"/>
          <w:color w:val="auto"/>
        </w:rPr>
      </w:pPr>
      <w:r>
        <w:rPr>
          <w:rFonts w:cs="Calibri"/>
          <w:color w:val="auto"/>
        </w:rPr>
        <w:lastRenderedPageBreak/>
        <w:t>Przeszkolenia osób wskazanych przez Zamawiającego w zakresie obsługi Aplikacji i funkcjonowania  Telecentrum, w tym również osób, które zostaną wskazane w całym okresie trwania projektu.</w:t>
      </w:r>
    </w:p>
    <w:p w14:paraId="57361BD6" w14:textId="49D3B1BC" w:rsidR="00DF576B" w:rsidRDefault="00932697" w:rsidP="00D64C70">
      <w:pPr>
        <w:pStyle w:val="Celibri11"/>
        <w:numPr>
          <w:ilvl w:val="0"/>
          <w:numId w:val="19"/>
        </w:numPr>
        <w:spacing w:after="120" w:line="276" w:lineRule="auto"/>
        <w:ind w:left="1418" w:hanging="357"/>
        <w:rPr>
          <w:rFonts w:cs="Calibri"/>
          <w:color w:val="auto"/>
        </w:rPr>
      </w:pPr>
      <w:r>
        <w:rPr>
          <w:rFonts w:cs="Calibri"/>
          <w:color w:val="auto"/>
        </w:rPr>
        <w:t xml:space="preserve">Dostarczenia instrukcji użytkowania, funkcjonowania Aplikacji oraz Opasek. </w:t>
      </w:r>
    </w:p>
    <w:p w14:paraId="7618849B" w14:textId="621462BD" w:rsidR="00485F30" w:rsidRPr="004E0D92" w:rsidRDefault="00485F30" w:rsidP="00D64C70">
      <w:pPr>
        <w:pStyle w:val="Celibri11"/>
        <w:numPr>
          <w:ilvl w:val="0"/>
          <w:numId w:val="19"/>
        </w:numPr>
        <w:spacing w:after="120" w:line="276" w:lineRule="auto"/>
        <w:ind w:left="1418" w:hanging="357"/>
        <w:rPr>
          <w:rFonts w:cs="Calibri"/>
          <w:color w:val="auto"/>
        </w:rPr>
      </w:pPr>
      <w:r>
        <w:rPr>
          <w:rFonts w:cs="Calibri"/>
          <w:color w:val="auto"/>
        </w:rPr>
        <w:t xml:space="preserve">Opracowania procedur </w:t>
      </w:r>
      <w:r w:rsidRPr="004E0D92">
        <w:rPr>
          <w:color w:val="auto"/>
        </w:rPr>
        <w:t>funkcjonowania telecentrum.</w:t>
      </w:r>
    </w:p>
    <w:p w14:paraId="74B4D564" w14:textId="77777777" w:rsidR="00614803" w:rsidRPr="004363E3" w:rsidRDefault="00932697" w:rsidP="00614803">
      <w:pPr>
        <w:widowControl/>
        <w:numPr>
          <w:ilvl w:val="0"/>
          <w:numId w:val="27"/>
        </w:numPr>
        <w:suppressAutoHyphens/>
        <w:spacing w:line="276" w:lineRule="auto"/>
        <w:ind w:left="357" w:hanging="357"/>
        <w:jc w:val="both"/>
        <w:rPr>
          <w:rFonts w:ascii="Calibri" w:eastAsia="Calibri" w:hAnsi="Calibri" w:cs="Calibri"/>
          <w:sz w:val="22"/>
          <w:szCs w:val="22"/>
        </w:rPr>
      </w:pPr>
      <w:r w:rsidRPr="004363E3">
        <w:rPr>
          <w:rFonts w:ascii="Calibri" w:eastAsia="Lato" w:hAnsi="Calibri" w:cs="Calibri"/>
          <w:sz w:val="22"/>
          <w:szCs w:val="22"/>
        </w:rPr>
        <w:t xml:space="preserve">Wykonawca będzie zobowiązany do </w:t>
      </w:r>
      <w:r w:rsidR="00A97238" w:rsidRPr="004363E3">
        <w:rPr>
          <w:rFonts w:ascii="Calibri" w:eastAsia="Calibri" w:hAnsi="Calibri" w:cs="Calibri"/>
          <w:color w:val="000000"/>
          <w:spacing w:val="-6"/>
          <w:sz w:val="22"/>
          <w:szCs w:val="22"/>
        </w:rPr>
        <w:t xml:space="preserve">udzielenia gwarancji na część zamówienia o której mowa w §6 ust. 4 lit. a. na okres nie krótszy niż </w:t>
      </w:r>
      <w:r w:rsidR="00A97238" w:rsidRPr="004363E3">
        <w:rPr>
          <w:rFonts w:ascii="Calibri" w:eastAsia="Calibri" w:hAnsi="Calibri" w:cs="Calibri"/>
          <w:b/>
          <w:color w:val="000000"/>
          <w:spacing w:val="-6"/>
          <w:sz w:val="22"/>
          <w:szCs w:val="22"/>
        </w:rPr>
        <w:t>26 miesięcy</w:t>
      </w:r>
      <w:r w:rsidR="00A97238" w:rsidRPr="004363E3">
        <w:rPr>
          <w:rFonts w:ascii="Calibri" w:eastAsia="Calibri" w:hAnsi="Calibri" w:cs="Calibri"/>
          <w:color w:val="000000"/>
          <w:spacing w:val="-6"/>
          <w:sz w:val="22"/>
          <w:szCs w:val="22"/>
        </w:rPr>
        <w:t xml:space="preserve"> od dnia podpisania Protokołu odbioru danej części  umowy</w:t>
      </w:r>
      <w:r w:rsidRPr="004363E3">
        <w:rPr>
          <w:rFonts w:ascii="Calibri" w:eastAsia="Lato" w:hAnsi="Calibri" w:cs="Calibri"/>
          <w:sz w:val="22"/>
          <w:szCs w:val="22"/>
        </w:rPr>
        <w:t>.</w:t>
      </w:r>
    </w:p>
    <w:p w14:paraId="533B9A30" w14:textId="0CDC2645" w:rsidR="00A97238" w:rsidRPr="004363E3" w:rsidRDefault="00A97238" w:rsidP="00614803">
      <w:pPr>
        <w:widowControl/>
        <w:numPr>
          <w:ilvl w:val="0"/>
          <w:numId w:val="27"/>
        </w:numPr>
        <w:suppressAutoHyphens/>
        <w:spacing w:line="276" w:lineRule="auto"/>
        <w:ind w:left="357" w:hanging="357"/>
        <w:jc w:val="both"/>
        <w:rPr>
          <w:rFonts w:ascii="Calibri" w:eastAsia="Calibri" w:hAnsi="Calibri" w:cs="Calibri"/>
          <w:sz w:val="22"/>
          <w:szCs w:val="22"/>
        </w:rPr>
      </w:pPr>
      <w:r w:rsidRPr="004363E3">
        <w:rPr>
          <w:rFonts w:ascii="Calibri" w:eastAsia="Lato" w:hAnsi="Calibri" w:cs="Calibri"/>
          <w:sz w:val="22"/>
          <w:szCs w:val="22"/>
        </w:rPr>
        <w:t xml:space="preserve">Wykonawca będzie zobowiązany do </w:t>
      </w:r>
      <w:r w:rsidRPr="004363E3">
        <w:rPr>
          <w:rFonts w:ascii="Calibri" w:eastAsia="Calibri" w:hAnsi="Calibri" w:cs="Calibri"/>
          <w:color w:val="000000"/>
          <w:spacing w:val="-6"/>
          <w:sz w:val="22"/>
          <w:szCs w:val="22"/>
        </w:rPr>
        <w:t xml:space="preserve">udzielenia gwarancji </w:t>
      </w:r>
      <w:r w:rsidRPr="004363E3">
        <w:rPr>
          <w:rFonts w:ascii="Calibri" w:hAnsi="Calibri"/>
          <w:color w:val="000000"/>
          <w:sz w:val="22"/>
          <w:szCs w:val="22"/>
        </w:rPr>
        <w:t xml:space="preserve">na Opaski na okres…………miesięcy, (czas zgodny z ofertą Wykonawcy) od dnia podpisania Protokołu odbioru danej części, o której mowa w </w:t>
      </w:r>
      <w:r w:rsidRPr="004363E3">
        <w:rPr>
          <w:rFonts w:ascii="Calibri" w:eastAsia="Calibri" w:hAnsi="Calibri" w:cs="Calibri"/>
          <w:color w:val="000000"/>
          <w:spacing w:val="-6"/>
          <w:sz w:val="22"/>
          <w:szCs w:val="22"/>
        </w:rPr>
        <w:t xml:space="preserve">§6 ust. 4 lit. </w:t>
      </w:r>
      <w:r w:rsidR="00614803" w:rsidRPr="004363E3">
        <w:rPr>
          <w:rFonts w:ascii="Calibri" w:eastAsia="Calibri" w:hAnsi="Calibri" w:cs="Calibri"/>
          <w:color w:val="000000"/>
          <w:spacing w:val="-6"/>
          <w:sz w:val="22"/>
          <w:szCs w:val="22"/>
        </w:rPr>
        <w:t>b.</w:t>
      </w:r>
    </w:p>
    <w:p w14:paraId="358FF101" w14:textId="77777777" w:rsidR="00DF576B" w:rsidRPr="004363E3" w:rsidRDefault="00932697" w:rsidP="00D64C70">
      <w:pPr>
        <w:pStyle w:val="Standard"/>
        <w:numPr>
          <w:ilvl w:val="0"/>
          <w:numId w:val="27"/>
        </w:numPr>
        <w:spacing w:after="120" w:line="276" w:lineRule="auto"/>
        <w:ind w:left="357" w:hanging="357"/>
        <w:jc w:val="both"/>
        <w:rPr>
          <w:color w:val="auto"/>
          <w:sz w:val="22"/>
          <w:szCs w:val="22"/>
        </w:rPr>
      </w:pPr>
      <w:r w:rsidRPr="004363E3">
        <w:rPr>
          <w:color w:val="auto"/>
          <w:sz w:val="22"/>
          <w:szCs w:val="22"/>
        </w:rPr>
        <w:t>Zamawiający udostępni Wykonawcy pomieszczenie biurowe w lokalizacji, o której mowa powyżej na uruchomienia i funkcjonowania Kujawsko-Pomorskiego Telecentrum.</w:t>
      </w:r>
    </w:p>
    <w:p w14:paraId="6E1D7D04" w14:textId="77777777" w:rsidR="00DF576B" w:rsidRPr="004363E3" w:rsidRDefault="00932697" w:rsidP="00D64C70">
      <w:pPr>
        <w:widowControl/>
        <w:numPr>
          <w:ilvl w:val="0"/>
          <w:numId w:val="27"/>
        </w:numPr>
        <w:suppressAutoHyphens/>
        <w:spacing w:line="276" w:lineRule="auto"/>
        <w:ind w:left="357" w:hanging="357"/>
        <w:jc w:val="both"/>
        <w:rPr>
          <w:rFonts w:ascii="Calibri" w:eastAsia="Calibri" w:hAnsi="Calibri" w:cs="Calibri"/>
          <w:sz w:val="22"/>
          <w:szCs w:val="22"/>
        </w:rPr>
      </w:pPr>
      <w:r w:rsidRPr="004363E3">
        <w:rPr>
          <w:rFonts w:ascii="Calibri" w:eastAsia="Calibri" w:hAnsi="Calibri" w:cs="Calibri"/>
          <w:sz w:val="22"/>
          <w:szCs w:val="22"/>
        </w:rPr>
        <w:t xml:space="preserve">Przedmiotowe dostawy oraz usługi wykonywane są w ramach projektu Kujawsko-Pomorska </w:t>
      </w:r>
      <w:proofErr w:type="spellStart"/>
      <w:r w:rsidRPr="004363E3">
        <w:rPr>
          <w:rFonts w:ascii="Calibri" w:eastAsia="Calibri" w:hAnsi="Calibri" w:cs="Calibri"/>
          <w:sz w:val="22"/>
          <w:szCs w:val="22"/>
        </w:rPr>
        <w:t>Teleopieka</w:t>
      </w:r>
      <w:proofErr w:type="spellEnd"/>
      <w:r w:rsidRPr="004363E3">
        <w:rPr>
          <w:rFonts w:ascii="Calibri" w:eastAsia="Calibri" w:hAnsi="Calibri" w:cs="Calibri"/>
          <w:sz w:val="22"/>
          <w:szCs w:val="22"/>
        </w:rPr>
        <w:t xml:space="preserve"> realizowanego w ramach Regionalnego Programu Operacyjnego Województwa Kujawsko-Pomorskiego na lata 2014 - 2020, współfinansowanego z Europejskiego Funduszu Społecznego w ramach Osi Priorytetowej 9. Solidarne społeczeństwo Działanie 9.3 Rozwój usług zdrowotnych i społecznych Poddziałanie 9.3.2 Rozwój usług społecznych.</w:t>
      </w:r>
    </w:p>
    <w:p w14:paraId="7C51F17E" w14:textId="77777777" w:rsidR="00DF576B" w:rsidRPr="004363E3" w:rsidRDefault="00932697" w:rsidP="00D64C70">
      <w:pPr>
        <w:widowControl/>
        <w:numPr>
          <w:ilvl w:val="0"/>
          <w:numId w:val="27"/>
        </w:numPr>
        <w:suppressAutoHyphens/>
        <w:spacing w:line="276" w:lineRule="auto"/>
        <w:ind w:left="357" w:hanging="357"/>
        <w:jc w:val="both"/>
        <w:rPr>
          <w:rFonts w:ascii="Calibri" w:eastAsia="Calibri" w:hAnsi="Calibri" w:cs="Calibri"/>
          <w:sz w:val="22"/>
          <w:szCs w:val="22"/>
        </w:rPr>
      </w:pPr>
      <w:r w:rsidRPr="004363E3">
        <w:rPr>
          <w:rFonts w:ascii="Calibri" w:eastAsia="Calibri" w:hAnsi="Calibri" w:cs="Calibri"/>
          <w:sz w:val="22"/>
          <w:szCs w:val="22"/>
        </w:rPr>
        <w:t xml:space="preserve">Stanowiące przedmiot umowy usługi w zakresie </w:t>
      </w:r>
      <w:proofErr w:type="spellStart"/>
      <w:r w:rsidRPr="004363E3">
        <w:rPr>
          <w:rFonts w:ascii="Calibri" w:eastAsia="Calibri" w:hAnsi="Calibri" w:cs="Calibri"/>
          <w:sz w:val="22"/>
          <w:szCs w:val="22"/>
        </w:rPr>
        <w:t>teleopieki</w:t>
      </w:r>
      <w:proofErr w:type="spellEnd"/>
      <w:r w:rsidRPr="004363E3">
        <w:rPr>
          <w:rFonts w:ascii="Calibri" w:eastAsia="Calibri" w:hAnsi="Calibri" w:cs="Calibri"/>
          <w:sz w:val="22"/>
          <w:szCs w:val="22"/>
        </w:rPr>
        <w:t xml:space="preserve"> skierowane są do niesamodzielnych osób starszych z województwa kujawsko-pomorskiego.</w:t>
      </w:r>
    </w:p>
    <w:p w14:paraId="6EAA7677" w14:textId="77777777" w:rsidR="00DF576B" w:rsidRPr="004363E3" w:rsidRDefault="00932697" w:rsidP="00D64C70">
      <w:pPr>
        <w:widowControl/>
        <w:numPr>
          <w:ilvl w:val="0"/>
          <w:numId w:val="27"/>
        </w:numPr>
        <w:suppressAutoHyphens/>
        <w:spacing w:line="276" w:lineRule="auto"/>
        <w:ind w:left="357" w:hanging="357"/>
        <w:jc w:val="both"/>
        <w:rPr>
          <w:rFonts w:ascii="Calibri" w:eastAsia="Calibri" w:hAnsi="Calibri" w:cs="Calibri"/>
          <w:sz w:val="22"/>
          <w:szCs w:val="22"/>
        </w:rPr>
      </w:pPr>
      <w:r w:rsidRPr="004363E3">
        <w:rPr>
          <w:rFonts w:ascii="Calibri" w:eastAsia="Calibri" w:hAnsi="Calibri" w:cs="Calibri"/>
          <w:sz w:val="22"/>
          <w:szCs w:val="22"/>
        </w:rPr>
        <w:t xml:space="preserve">W ramach realizacji przedmiotu umowy Wykonawca jest zobowiązany </w:t>
      </w:r>
      <w:r w:rsidRPr="004363E3">
        <w:rPr>
          <w:rFonts w:ascii="Calibri" w:eastAsia="Calibri" w:hAnsi="Calibri" w:cs="Calibri"/>
          <w:sz w:val="22"/>
          <w:szCs w:val="22"/>
        </w:rPr>
        <w:br/>
        <w:t>w szczególności do:</w:t>
      </w:r>
    </w:p>
    <w:p w14:paraId="1C8FB1A3" w14:textId="77777777" w:rsidR="00DF576B" w:rsidRDefault="00932697" w:rsidP="00D64C70">
      <w:pPr>
        <w:widowControl/>
        <w:numPr>
          <w:ilvl w:val="0"/>
          <w:numId w:val="17"/>
        </w:numPr>
        <w:suppressAutoHyphens/>
        <w:spacing w:line="276" w:lineRule="auto"/>
        <w:ind w:left="1434" w:hanging="357"/>
        <w:jc w:val="both"/>
        <w:rPr>
          <w:rStyle w:val="FontStyle111"/>
          <w:rFonts w:ascii="Calibri" w:eastAsia="Calibri" w:hAnsi="Calibri" w:cs="Calibri"/>
          <w:color w:val="auto"/>
          <w:sz w:val="22"/>
          <w:szCs w:val="22"/>
        </w:rPr>
      </w:pPr>
      <w:r>
        <w:rPr>
          <w:rStyle w:val="FontStyle111"/>
          <w:rFonts w:ascii="Calibri" w:eastAsia="Calibri" w:hAnsi="Calibri" w:cs="Calibri"/>
          <w:color w:val="auto"/>
          <w:sz w:val="22"/>
          <w:szCs w:val="22"/>
        </w:rPr>
        <w:t>dostarczenia 2113</w:t>
      </w:r>
      <w:r>
        <w:rPr>
          <w:rStyle w:val="Odwoanieprzypisudolnego"/>
          <w:rFonts w:ascii="Calibri" w:eastAsia="Calibri" w:hAnsi="Calibri" w:cs="Calibri"/>
          <w:sz w:val="22"/>
          <w:szCs w:val="22"/>
        </w:rPr>
        <w:footnoteReference w:id="2"/>
      </w:r>
      <w:r>
        <w:rPr>
          <w:rStyle w:val="FontStyle111"/>
          <w:rFonts w:ascii="Calibri" w:eastAsia="Calibri" w:hAnsi="Calibri" w:cs="Calibri"/>
          <w:color w:val="auto"/>
          <w:sz w:val="22"/>
          <w:szCs w:val="22"/>
        </w:rPr>
        <w:t xml:space="preserve"> urządzeń </w:t>
      </w:r>
      <w:proofErr w:type="spellStart"/>
      <w:r>
        <w:rPr>
          <w:rStyle w:val="FontStyle111"/>
          <w:rFonts w:ascii="Calibri" w:eastAsia="Calibri" w:hAnsi="Calibri" w:cs="Calibri"/>
          <w:color w:val="auto"/>
          <w:sz w:val="22"/>
          <w:szCs w:val="22"/>
        </w:rPr>
        <w:t>teleopieki</w:t>
      </w:r>
      <w:proofErr w:type="spellEnd"/>
      <w:r>
        <w:rPr>
          <w:rStyle w:val="FontStyle111"/>
          <w:rFonts w:ascii="Calibri" w:eastAsia="Calibri" w:hAnsi="Calibri" w:cs="Calibri"/>
          <w:color w:val="auto"/>
          <w:sz w:val="22"/>
          <w:szCs w:val="22"/>
        </w:rPr>
        <w:t>, składających się z urządzeń ubieralnych - opasek, służących do monitoringu i komunikacji, spełniających wymagania Zamawiającego opisane w Załączniku nr 2 do Umowy spełniających następujące wymagania;</w:t>
      </w:r>
    </w:p>
    <w:p w14:paraId="4F9E7E2D" w14:textId="77777777" w:rsidR="00DF576B" w:rsidRDefault="00932697" w:rsidP="00D64C70">
      <w:pPr>
        <w:widowControl/>
        <w:numPr>
          <w:ilvl w:val="0"/>
          <w:numId w:val="8"/>
        </w:numPr>
        <w:suppressAutoHyphens/>
        <w:spacing w:line="276" w:lineRule="auto"/>
        <w:ind w:left="1831" w:hanging="357"/>
        <w:jc w:val="both"/>
        <w:rPr>
          <w:rStyle w:val="FontStyle111"/>
          <w:rFonts w:ascii="Calibri" w:eastAsia="Calibri" w:hAnsi="Calibri" w:cs="Calibri"/>
          <w:color w:val="auto"/>
          <w:sz w:val="22"/>
          <w:szCs w:val="22"/>
        </w:rPr>
      </w:pPr>
      <w:r>
        <w:rPr>
          <w:rStyle w:val="FontStyle111"/>
          <w:rFonts w:ascii="Calibri" w:eastAsia="Calibri" w:hAnsi="Calibri" w:cs="Calibri"/>
          <w:color w:val="auto"/>
          <w:sz w:val="22"/>
          <w:szCs w:val="22"/>
        </w:rPr>
        <w:t xml:space="preserve"> Wykonawca dostarczy opaski fabrycznie nowe, nieużywane,</w:t>
      </w:r>
    </w:p>
    <w:p w14:paraId="0E5B5486" w14:textId="77777777" w:rsidR="00DF576B" w:rsidRDefault="00932697" w:rsidP="00D64C70">
      <w:pPr>
        <w:widowControl/>
        <w:numPr>
          <w:ilvl w:val="0"/>
          <w:numId w:val="8"/>
        </w:numPr>
        <w:suppressAutoHyphens/>
        <w:spacing w:line="276" w:lineRule="auto"/>
        <w:ind w:left="1831" w:hanging="357"/>
        <w:jc w:val="both"/>
        <w:rPr>
          <w:rStyle w:val="FontStyle111"/>
          <w:rFonts w:ascii="Calibri" w:eastAsia="Calibri" w:hAnsi="Calibri" w:cs="Calibri"/>
          <w:color w:val="auto"/>
          <w:sz w:val="22"/>
          <w:szCs w:val="22"/>
        </w:rPr>
      </w:pPr>
      <w:r>
        <w:rPr>
          <w:rStyle w:val="FontStyle111"/>
          <w:rFonts w:ascii="Calibri" w:eastAsia="Calibri" w:hAnsi="Calibri" w:cs="Calibri"/>
          <w:color w:val="auto"/>
          <w:sz w:val="22"/>
          <w:szCs w:val="22"/>
        </w:rPr>
        <w:t>dostarczone opaski będą posiadały certyfikat CE,</w:t>
      </w:r>
    </w:p>
    <w:p w14:paraId="60C659CA" w14:textId="77777777" w:rsidR="00DF576B" w:rsidRDefault="00932697" w:rsidP="00D64C70">
      <w:pPr>
        <w:widowControl/>
        <w:numPr>
          <w:ilvl w:val="0"/>
          <w:numId w:val="8"/>
        </w:numPr>
        <w:suppressAutoHyphens/>
        <w:spacing w:line="276" w:lineRule="auto"/>
        <w:ind w:left="1831" w:hanging="357"/>
        <w:jc w:val="both"/>
        <w:rPr>
          <w:rStyle w:val="FontStyle111"/>
          <w:rFonts w:ascii="Calibri" w:eastAsia="Calibri" w:hAnsi="Calibri" w:cs="Calibri"/>
          <w:color w:val="auto"/>
          <w:sz w:val="22"/>
          <w:szCs w:val="22"/>
        </w:rPr>
      </w:pPr>
      <w:r>
        <w:rPr>
          <w:rStyle w:val="FontStyle111"/>
          <w:rFonts w:ascii="Calibri" w:eastAsia="Calibri" w:hAnsi="Calibri" w:cs="Calibri"/>
          <w:color w:val="auto"/>
          <w:sz w:val="22"/>
          <w:szCs w:val="22"/>
        </w:rPr>
        <w:t>opaski będą współpracowały z sieciami GSM dostępnymi na terenie kraju,</w:t>
      </w:r>
    </w:p>
    <w:p w14:paraId="346F94AB" w14:textId="77777777" w:rsidR="00DF576B" w:rsidRDefault="00932697" w:rsidP="00D64C70">
      <w:pPr>
        <w:widowControl/>
        <w:numPr>
          <w:ilvl w:val="0"/>
          <w:numId w:val="8"/>
        </w:numPr>
        <w:suppressAutoHyphens/>
        <w:spacing w:line="276" w:lineRule="auto"/>
        <w:ind w:left="1831" w:hanging="357"/>
        <w:jc w:val="both"/>
        <w:rPr>
          <w:rStyle w:val="FontStyle111"/>
          <w:rFonts w:ascii="Calibri" w:eastAsia="Calibri" w:hAnsi="Calibri" w:cs="Calibri"/>
          <w:color w:val="auto"/>
          <w:sz w:val="22"/>
          <w:szCs w:val="22"/>
        </w:rPr>
      </w:pPr>
      <w:r>
        <w:rPr>
          <w:rStyle w:val="FontStyle111"/>
          <w:rFonts w:ascii="Calibri" w:eastAsia="Calibri" w:hAnsi="Calibri" w:cs="Calibri"/>
          <w:color w:val="auto"/>
          <w:sz w:val="22"/>
          <w:szCs w:val="22"/>
        </w:rPr>
        <w:t>dostarczone opaski będą spełniały wszystkie pozostałe wymogi zawarte w treści Załącznika nr 2 do Umowy.</w:t>
      </w:r>
    </w:p>
    <w:p w14:paraId="37A72862" w14:textId="609FAE13" w:rsidR="00DF576B" w:rsidRDefault="00932697" w:rsidP="00D64C70">
      <w:pPr>
        <w:widowControl/>
        <w:numPr>
          <w:ilvl w:val="0"/>
          <w:numId w:val="17"/>
        </w:numPr>
        <w:suppressAutoHyphens/>
        <w:spacing w:line="276" w:lineRule="auto"/>
        <w:ind w:left="1434" w:hanging="357"/>
        <w:jc w:val="both"/>
        <w:rPr>
          <w:rStyle w:val="FontStyle111"/>
          <w:rFonts w:ascii="Calibri" w:eastAsia="Calibri" w:hAnsi="Calibri" w:cs="Calibri"/>
          <w:color w:val="auto"/>
          <w:sz w:val="22"/>
          <w:szCs w:val="22"/>
        </w:rPr>
      </w:pPr>
      <w:r>
        <w:rPr>
          <w:rStyle w:val="FontStyle111"/>
          <w:rFonts w:ascii="Calibri" w:eastAsia="Calibri" w:hAnsi="Calibri" w:cs="Calibri"/>
          <w:color w:val="auto"/>
          <w:sz w:val="22"/>
          <w:szCs w:val="22"/>
        </w:rPr>
        <w:t>dostarczenia 2113</w:t>
      </w:r>
      <w:r>
        <w:rPr>
          <w:rStyle w:val="Odwoanieprzypisudolnego"/>
          <w:rFonts w:ascii="Calibri" w:eastAsia="Calibri" w:hAnsi="Calibri" w:cs="Calibri"/>
          <w:sz w:val="22"/>
          <w:szCs w:val="22"/>
        </w:rPr>
        <w:footnoteReference w:id="3"/>
      </w:r>
      <w:r>
        <w:rPr>
          <w:rStyle w:val="FontStyle111"/>
          <w:rFonts w:ascii="Calibri" w:eastAsia="Calibri" w:hAnsi="Calibri" w:cs="Calibri"/>
          <w:color w:val="auto"/>
          <w:sz w:val="22"/>
          <w:szCs w:val="22"/>
        </w:rPr>
        <w:t xml:space="preserve"> kart SIM lub e-SIM wraz z panelem Administratora do zarządzania dostarczonymi kartami - </w:t>
      </w:r>
      <w:r>
        <w:rPr>
          <w:rFonts w:ascii="Calibri" w:eastAsia="Calibri" w:hAnsi="Calibri" w:cs="Calibri"/>
          <w:bCs/>
          <w:sz w:val="22"/>
          <w:szCs w:val="22"/>
        </w:rPr>
        <w:t xml:space="preserve">Wykonawca dostarczający karty SIM w ramach abonamentu zobowiązany jest do zapewnia udostępnienia Zamawiającemu Panelu Administratora do zarządzania wszystkimi kartami SIM w okresie obowiązywania niniejszej umowy. Panel Administratora będzie dostępny w formie aplikacji Web (dostęp z poziomu przeglądarki internetowej). Minimalna funkcjonalność Panelu Administratora to udostępnianie pełnych billingów na żywo dla połączeń wychodzących, </w:t>
      </w:r>
      <w:proofErr w:type="spellStart"/>
      <w:r>
        <w:rPr>
          <w:rFonts w:ascii="Calibri" w:eastAsia="Calibri" w:hAnsi="Calibri" w:cs="Calibri"/>
          <w:bCs/>
          <w:sz w:val="22"/>
          <w:szCs w:val="22"/>
        </w:rPr>
        <w:t>SMSów</w:t>
      </w:r>
      <w:proofErr w:type="spellEnd"/>
      <w:r>
        <w:rPr>
          <w:rFonts w:ascii="Calibri" w:eastAsia="Calibri" w:hAnsi="Calibri" w:cs="Calibri"/>
          <w:bCs/>
          <w:sz w:val="22"/>
          <w:szCs w:val="22"/>
        </w:rPr>
        <w:t xml:space="preserve"> wychodzących oraz dla transmisji danych. Ponadto Panel Administratora umożliwi grupowanie kart SIM oraz przeglądanie billingów na podstawie filtrów: każda karta SIM osobno oraz grupy kart SIM. Wykonawca dostarczy zamawiającemu szczegółowy wykaz funkcjonalności panelu administratora dla kart SIM lub e-SIM. </w:t>
      </w:r>
    </w:p>
    <w:p w14:paraId="22C4FD49" w14:textId="77777777" w:rsidR="00DF576B" w:rsidRDefault="00932697" w:rsidP="00D64C70">
      <w:pPr>
        <w:widowControl/>
        <w:numPr>
          <w:ilvl w:val="0"/>
          <w:numId w:val="17"/>
        </w:numPr>
        <w:suppressAutoHyphens/>
        <w:spacing w:line="276" w:lineRule="auto"/>
        <w:ind w:left="1434" w:hanging="357"/>
        <w:jc w:val="both"/>
        <w:rPr>
          <w:rStyle w:val="FontStyle111"/>
          <w:rFonts w:ascii="Calibri" w:eastAsia="Calibri" w:hAnsi="Calibri" w:cs="Calibri"/>
          <w:color w:val="auto"/>
          <w:sz w:val="22"/>
          <w:szCs w:val="22"/>
        </w:rPr>
      </w:pPr>
      <w:r>
        <w:rPr>
          <w:rStyle w:val="FontStyle111"/>
          <w:rFonts w:ascii="Calibri" w:eastAsia="Calibri" w:hAnsi="Calibri" w:cs="Calibri"/>
          <w:color w:val="auto"/>
          <w:sz w:val="22"/>
          <w:szCs w:val="22"/>
        </w:rPr>
        <w:t>dostarczenia</w:t>
      </w:r>
      <w:r>
        <w:rPr>
          <w:rFonts w:ascii="Calibri" w:eastAsia="Calibri" w:hAnsi="Calibri" w:cs="Calibri"/>
          <w:sz w:val="22"/>
          <w:szCs w:val="22"/>
        </w:rPr>
        <w:t xml:space="preserve"> i wdrożenia w pełni funkcjonalnego i przetestowanego na dzień składania oferty systemu informatycznego – Aplikacji – na potrzeby funkcjonowania Kujawsko-Pomorskiego </w:t>
      </w:r>
      <w:r>
        <w:rPr>
          <w:rFonts w:ascii="Calibri" w:eastAsia="Calibri" w:hAnsi="Calibri" w:cs="Calibri"/>
          <w:sz w:val="22"/>
          <w:szCs w:val="22"/>
        </w:rPr>
        <w:lastRenderedPageBreak/>
        <w:t xml:space="preserve">Telecentrum. Aplikacja ma zapewniać możliwość działania Telecentrum w zakresie obsługi urządzeń Opasek przez 24h/7 z gwarancją SLA 99,99% w skali roku Czas reakcji na zgłoszenie musi wynosić do 15 minut. Zamawiający oczekuję, że Aplikacja dostarczona zostanie w modelu usługowym wraz z zintegrowaną wirtualną centralą telefoniczną. Aplikacja musi być świadczona w ramach Środowiska Produkcyjnego. Wszelkie zmiany, testy i aktualizacje Aplikacji muszą być dokonywane w Środowisku Testowym i przejść pozytywną walidację Wykonawcy (potwierdzoną każdorazowo Zamawiającemu) przed wgraniem lub zmianą w Środowisku Produkcyjnym. Środowisko Produkcyjne i Środowisko Testowe, a także wirtualna centrala telefoniczna podlegają wymogom hostingu opisanym w OPZ. Wykonawca zobowiązany jest zintegrować Aplikację z wirtualną centralą telefoniczną. </w:t>
      </w:r>
    </w:p>
    <w:p w14:paraId="7A35B082" w14:textId="77777777" w:rsidR="00DF576B" w:rsidRDefault="00932697" w:rsidP="00D64C70">
      <w:pPr>
        <w:pStyle w:val="Standard"/>
        <w:numPr>
          <w:ilvl w:val="0"/>
          <w:numId w:val="17"/>
        </w:numPr>
        <w:spacing w:after="120" w:line="276" w:lineRule="auto"/>
        <w:ind w:left="1434" w:hanging="357"/>
        <w:jc w:val="both"/>
        <w:rPr>
          <w:color w:val="auto"/>
          <w:sz w:val="22"/>
          <w:szCs w:val="22"/>
        </w:rPr>
      </w:pPr>
      <w:r>
        <w:rPr>
          <w:color w:val="auto"/>
          <w:sz w:val="22"/>
          <w:szCs w:val="22"/>
        </w:rPr>
        <w:t xml:space="preserve"> dostarczenia wirtualnej centrali telefonicznej w modelu wysokiej dostępności HA. Aplikacja musi zostać zintegrowana z centralą.</w:t>
      </w:r>
    </w:p>
    <w:p w14:paraId="78C16701" w14:textId="77777777" w:rsidR="00DF576B" w:rsidRDefault="00932697" w:rsidP="00D64C70">
      <w:pPr>
        <w:pStyle w:val="Standard"/>
        <w:numPr>
          <w:ilvl w:val="0"/>
          <w:numId w:val="17"/>
        </w:numPr>
        <w:spacing w:after="120" w:line="276" w:lineRule="auto"/>
        <w:ind w:left="1434" w:hanging="357"/>
        <w:jc w:val="both"/>
        <w:rPr>
          <w:color w:val="000000"/>
          <w:sz w:val="22"/>
          <w:szCs w:val="22"/>
        </w:rPr>
      </w:pPr>
      <w:r>
        <w:rPr>
          <w:color w:val="000000"/>
          <w:sz w:val="22"/>
          <w:szCs w:val="22"/>
        </w:rPr>
        <w:t xml:space="preserve">zapewnienia wsparcia technicznego i utrzymania systemu przez okres wskazany w niniejszej Umowie. </w:t>
      </w:r>
      <w:r>
        <w:rPr>
          <w:color w:val="auto"/>
          <w:sz w:val="22"/>
          <w:szCs w:val="22"/>
        </w:rPr>
        <w:t>Celem usług utrzymania jest zapewnienie Zamawiającemu zgodnego z Umową i nieprzerwanego działania Oprogramowania (usługi SLA), jak również zapewnienie świadczenia  innych opisanych Umową usług wspomagających korzystanie z Oprogramowania przez Zamawiającego.</w:t>
      </w:r>
    </w:p>
    <w:p w14:paraId="2E999444" w14:textId="77777777" w:rsidR="00DF576B" w:rsidRDefault="00932697" w:rsidP="00D64C70">
      <w:pPr>
        <w:widowControl/>
        <w:numPr>
          <w:ilvl w:val="0"/>
          <w:numId w:val="27"/>
        </w:numPr>
        <w:suppressAutoHyphens/>
        <w:spacing w:line="276" w:lineRule="auto"/>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Wykonawca zobowiązuje się do wykonywania przedmiotu umowy zgodnie </w:t>
      </w:r>
      <w:r>
        <w:rPr>
          <w:rFonts w:ascii="Calibri" w:eastAsia="Calibri" w:hAnsi="Calibri" w:cs="Calibri"/>
          <w:color w:val="000000"/>
          <w:sz w:val="22"/>
          <w:szCs w:val="22"/>
        </w:rPr>
        <w:br/>
        <w:t xml:space="preserve">z obowiązującymi przepisami regulującymi wszelkie kwestie związane z realizacją przedmiotu umowy oraz z należytą starannością i czuwania nad prawidłową realizacją zawartej umowy. </w:t>
      </w:r>
    </w:p>
    <w:p w14:paraId="54D9B4C4" w14:textId="77777777" w:rsidR="00DF576B" w:rsidRDefault="00932697" w:rsidP="00D64C70">
      <w:pPr>
        <w:numPr>
          <w:ilvl w:val="0"/>
          <w:numId w:val="27"/>
        </w:numPr>
        <w:spacing w:line="276" w:lineRule="auto"/>
        <w:ind w:left="357" w:hanging="357"/>
        <w:jc w:val="both"/>
        <w:rPr>
          <w:rFonts w:ascii="Calibri" w:eastAsia="Calibri" w:hAnsi="Calibri" w:cs="Calibri"/>
          <w:sz w:val="22"/>
          <w:szCs w:val="22"/>
        </w:rPr>
      </w:pPr>
      <w:r>
        <w:rPr>
          <w:rFonts w:ascii="Calibri" w:eastAsia="Calibri" w:hAnsi="Calibri" w:cs="Calibri"/>
          <w:sz w:val="22"/>
          <w:szCs w:val="22"/>
        </w:rPr>
        <w:t>Usługi Utrzymania będą świadczone w całym okresie obowiązywania Umowy. Szczegółowe warunki świadczenia usługi utrzymania zostały opisane w załączniku nr 1 do Umowy.</w:t>
      </w:r>
    </w:p>
    <w:p w14:paraId="3EF8A8A8" w14:textId="04653C75" w:rsidR="00DF576B" w:rsidRDefault="00932697" w:rsidP="00D64C70">
      <w:pPr>
        <w:numPr>
          <w:ilvl w:val="0"/>
          <w:numId w:val="27"/>
        </w:numPr>
        <w:spacing w:line="276" w:lineRule="auto"/>
        <w:ind w:left="357" w:hanging="357"/>
        <w:jc w:val="both"/>
        <w:rPr>
          <w:sz w:val="22"/>
          <w:szCs w:val="22"/>
        </w:rPr>
      </w:pPr>
      <w:r>
        <w:rPr>
          <w:rFonts w:ascii="Calibri" w:eastAsia="Calibri" w:hAnsi="Calibri" w:cs="Calibri"/>
          <w:color w:val="000000"/>
          <w:sz w:val="22"/>
          <w:szCs w:val="22"/>
        </w:rPr>
        <w:t xml:space="preserve">Wykonawca zobowiązuje się przy realizacji przedmiotu umowy zapoznać się z treścią i stosować zasady wynikające z aktualnie obowiązujących: </w:t>
      </w:r>
      <w:r w:rsidR="004D0CD6">
        <w:rPr>
          <w:rFonts w:ascii="Calibri" w:eastAsia="Calibri" w:hAnsi="Calibri" w:cs="Calibri"/>
          <w:bCs/>
          <w:color w:val="000000"/>
          <w:sz w:val="22"/>
          <w:szCs w:val="22"/>
        </w:rPr>
        <w:t>w</w:t>
      </w:r>
      <w:r>
        <w:rPr>
          <w:rFonts w:ascii="Calibri" w:eastAsia="Calibri" w:hAnsi="Calibri" w:cs="Calibri"/>
          <w:bCs/>
          <w:color w:val="000000"/>
          <w:sz w:val="22"/>
          <w:szCs w:val="22"/>
        </w:rPr>
        <w:t>ytycznych w zakresie kwalifikowalności wydatków w ramach Europejskiego Funduszu Rozwoju Regionalnego, Europejskiego Funduszu Społecznego oraz Funduszu Spójności na lata 2014 – 2020.</w:t>
      </w:r>
    </w:p>
    <w:p w14:paraId="646B0C9F" w14:textId="77777777" w:rsidR="00DF576B" w:rsidRDefault="00932697" w:rsidP="00D64C70">
      <w:pPr>
        <w:widowControl/>
        <w:numPr>
          <w:ilvl w:val="0"/>
          <w:numId w:val="27"/>
        </w:numPr>
        <w:suppressAutoHyphens/>
        <w:spacing w:line="276" w:lineRule="auto"/>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Zamawiający przewiduje możliwość zmiany postanowień umowy w zakresie liczby osób objętych usługą, w przypadku wystąpienia obiektywnych okoliczności uniemożliwiających wykonanie usług w pierwotnie przewidzianym zakresie. </w:t>
      </w:r>
    </w:p>
    <w:p w14:paraId="79D0168F" w14:textId="77777777" w:rsidR="00DF576B" w:rsidRDefault="00932697" w:rsidP="00D64C70">
      <w:pPr>
        <w:widowControl/>
        <w:numPr>
          <w:ilvl w:val="0"/>
          <w:numId w:val="27"/>
        </w:numPr>
        <w:spacing w:line="276" w:lineRule="auto"/>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 Wykonawca zobowiązuje się do zatrudnienia na podstawie umowy o pracę osób wykonujących w zakresie realizacji zamówienia czynności polegające na wykonywaniu pracy w sposób określony w art. 22 § 1 ustawy z dnia 26 czerwca 1974 r. - Kodeks pracy (</w:t>
      </w:r>
      <w:proofErr w:type="spellStart"/>
      <w:r>
        <w:rPr>
          <w:rFonts w:ascii="Calibri" w:eastAsia="Calibri" w:hAnsi="Calibri" w:cs="Calibri"/>
          <w:color w:val="000000"/>
          <w:sz w:val="22"/>
          <w:szCs w:val="22"/>
        </w:rPr>
        <w:t>t.j</w:t>
      </w:r>
      <w:proofErr w:type="spellEnd"/>
      <w:r>
        <w:rPr>
          <w:rFonts w:ascii="Calibri" w:eastAsia="Calibri" w:hAnsi="Calibri" w:cs="Calibri"/>
          <w:color w:val="000000"/>
          <w:sz w:val="22"/>
          <w:szCs w:val="22"/>
        </w:rPr>
        <w:t xml:space="preserve">. Dz.U. z 2018r. poz. 917 z </w:t>
      </w:r>
      <w:proofErr w:type="spellStart"/>
      <w:r>
        <w:rPr>
          <w:rFonts w:ascii="Calibri" w:eastAsia="Calibri" w:hAnsi="Calibri" w:cs="Calibri"/>
          <w:color w:val="000000"/>
          <w:sz w:val="22"/>
          <w:szCs w:val="22"/>
        </w:rPr>
        <w:t>późn</w:t>
      </w:r>
      <w:proofErr w:type="spellEnd"/>
      <w:r>
        <w:rPr>
          <w:rFonts w:ascii="Calibri" w:eastAsia="Calibri" w:hAnsi="Calibri" w:cs="Calibri"/>
          <w:color w:val="000000"/>
          <w:sz w:val="22"/>
          <w:szCs w:val="22"/>
        </w:rPr>
        <w:t>. zm.), tj. osób wykonujących następujące czynności:</w:t>
      </w:r>
    </w:p>
    <w:p w14:paraId="3EFE743F" w14:textId="77777777" w:rsidR="00DF576B" w:rsidRDefault="00932697" w:rsidP="00D64C70">
      <w:pPr>
        <w:pStyle w:val="Standard"/>
        <w:numPr>
          <w:ilvl w:val="1"/>
          <w:numId w:val="34"/>
        </w:numPr>
        <w:spacing w:after="120" w:line="276" w:lineRule="auto"/>
        <w:ind w:left="1440"/>
        <w:jc w:val="both"/>
        <w:rPr>
          <w:color w:val="000000"/>
          <w:sz w:val="22"/>
          <w:szCs w:val="22"/>
        </w:rPr>
      </w:pPr>
      <w:r>
        <w:rPr>
          <w:color w:val="000000"/>
          <w:sz w:val="22"/>
          <w:szCs w:val="22"/>
        </w:rPr>
        <w:t>opracowywanie założeń i architektury systemów informatycznych,</w:t>
      </w:r>
    </w:p>
    <w:p w14:paraId="42BE57F3" w14:textId="77777777" w:rsidR="00DF576B" w:rsidRDefault="00932697" w:rsidP="00D64C70">
      <w:pPr>
        <w:pStyle w:val="Standard"/>
        <w:numPr>
          <w:ilvl w:val="1"/>
          <w:numId w:val="34"/>
        </w:numPr>
        <w:spacing w:after="120" w:line="276" w:lineRule="auto"/>
        <w:ind w:left="1440"/>
        <w:jc w:val="both"/>
        <w:rPr>
          <w:color w:val="000000"/>
          <w:sz w:val="22"/>
          <w:szCs w:val="22"/>
        </w:rPr>
      </w:pPr>
      <w:r>
        <w:rPr>
          <w:color w:val="000000"/>
          <w:sz w:val="22"/>
          <w:szCs w:val="22"/>
        </w:rPr>
        <w:t>administrowanie urządzeniami sieciowymi,</w:t>
      </w:r>
    </w:p>
    <w:p w14:paraId="1B40CE8F" w14:textId="77777777" w:rsidR="00DF576B" w:rsidRDefault="00932697" w:rsidP="00D64C70">
      <w:pPr>
        <w:pStyle w:val="Standard"/>
        <w:numPr>
          <w:ilvl w:val="1"/>
          <w:numId w:val="34"/>
        </w:numPr>
        <w:spacing w:after="120" w:line="276" w:lineRule="auto"/>
        <w:ind w:left="1440"/>
        <w:jc w:val="both"/>
        <w:rPr>
          <w:color w:val="000000"/>
          <w:sz w:val="22"/>
          <w:szCs w:val="22"/>
        </w:rPr>
      </w:pPr>
      <w:r>
        <w:rPr>
          <w:color w:val="000000"/>
          <w:sz w:val="22"/>
          <w:szCs w:val="22"/>
        </w:rPr>
        <w:t>administrowanie serwerami w środowisku wirtualnym,</w:t>
      </w:r>
    </w:p>
    <w:p w14:paraId="20411027" w14:textId="77777777" w:rsidR="00DF576B" w:rsidRDefault="00932697" w:rsidP="00D64C70">
      <w:pPr>
        <w:pStyle w:val="Standard"/>
        <w:numPr>
          <w:ilvl w:val="1"/>
          <w:numId w:val="34"/>
        </w:numPr>
        <w:spacing w:after="120" w:line="276" w:lineRule="auto"/>
        <w:ind w:left="1440"/>
        <w:jc w:val="both"/>
        <w:rPr>
          <w:color w:val="000000"/>
          <w:sz w:val="22"/>
          <w:szCs w:val="22"/>
        </w:rPr>
      </w:pPr>
      <w:r>
        <w:rPr>
          <w:color w:val="000000"/>
          <w:sz w:val="22"/>
          <w:szCs w:val="22"/>
        </w:rPr>
        <w:t>administrowanie systemami operacyjnymi.</w:t>
      </w:r>
    </w:p>
    <w:p w14:paraId="7B157797" w14:textId="77777777" w:rsidR="00DF576B" w:rsidRDefault="00932697" w:rsidP="00B4562A">
      <w:pPr>
        <w:numPr>
          <w:ilvl w:val="0"/>
          <w:numId w:val="27"/>
        </w:numPr>
        <w:spacing w:line="276" w:lineRule="auto"/>
        <w:ind w:left="426" w:hanging="426"/>
        <w:jc w:val="both"/>
        <w:rPr>
          <w:rFonts w:ascii="Calibri" w:eastAsia="Times New Roman" w:hAnsi="Calibri" w:cs="Times New Roman"/>
          <w:sz w:val="22"/>
          <w:szCs w:val="22"/>
        </w:rPr>
      </w:pPr>
      <w:r>
        <w:rPr>
          <w:rFonts w:ascii="Calibri" w:eastAsia="Times New Roman" w:hAnsi="Calibri" w:cs="Times New Roman"/>
          <w:color w:val="000000"/>
          <w:sz w:val="22"/>
          <w:szCs w:val="22"/>
        </w:rPr>
        <w:t>Zatrudnienie osób wskazanych w §1 ust. 11 przez Wykonawcę nastąpi w terminie nie dłuższym niż 14 dni od dnia zawarcia umowy w sprawie zamówienia publicznego i będzie trwało przez cały okres trwania umowy w sprawie zamówienia publicznego; zatrudnienie nastąpi na podstawie umowy o pracę;</w:t>
      </w:r>
    </w:p>
    <w:p w14:paraId="0199CA61" w14:textId="77777777" w:rsidR="00DF576B" w:rsidRDefault="00932697" w:rsidP="00B4562A">
      <w:pPr>
        <w:numPr>
          <w:ilvl w:val="0"/>
          <w:numId w:val="27"/>
        </w:numPr>
        <w:spacing w:line="276" w:lineRule="auto"/>
        <w:ind w:left="426" w:hanging="426"/>
        <w:jc w:val="both"/>
        <w:rPr>
          <w:rFonts w:ascii="Calibri" w:eastAsia="Times New Roman" w:hAnsi="Calibri" w:cs="Times New Roman"/>
          <w:sz w:val="22"/>
          <w:szCs w:val="22"/>
        </w:rPr>
      </w:pPr>
      <w:r>
        <w:rPr>
          <w:rFonts w:ascii="Calibri" w:eastAsia="Times New Roman" w:hAnsi="Calibri" w:cs="Times New Roman"/>
          <w:color w:val="000000"/>
          <w:sz w:val="22"/>
          <w:szCs w:val="22"/>
        </w:rPr>
        <w:t>Zamawiający zastrzega sobie prawo do zweryfikowania faktu zatrudnienia osoby, zgodnie z zapisami §1 ust. 11 i 12. Jednocześnie Wykonawca zobowiązuje się udostępnienia na żądanie Zamawiającego dokumentów potwierdzających w/w fakt zatrudnienia osoby. Nieprzedstawienie przez Wykonawcę dokumen</w:t>
      </w:r>
      <w:r>
        <w:rPr>
          <w:rFonts w:ascii="Calibri" w:eastAsia="Times New Roman" w:hAnsi="Calibri" w:cs="Times New Roman"/>
          <w:color w:val="000000"/>
          <w:sz w:val="22"/>
          <w:szCs w:val="22"/>
        </w:rPr>
        <w:lastRenderedPageBreak/>
        <w:t>tów w terminie wskazanym przez Zamawiającego lub stwierdzenie przez Zamawiającego braku zatrudnienia osoby będzie skutkowało naliczeniem kar umownych, określonych w § 8 ust. 1 pkt 6 Umowy.</w:t>
      </w:r>
    </w:p>
    <w:p w14:paraId="03F59BB9" w14:textId="77777777" w:rsidR="00DF576B" w:rsidRDefault="00932697">
      <w:pPr>
        <w:widowControl/>
        <w:suppressAutoHyphens/>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2</w:t>
      </w:r>
    </w:p>
    <w:p w14:paraId="0063A955" w14:textId="77777777" w:rsidR="00DF576B" w:rsidRDefault="00932697">
      <w:pPr>
        <w:widowControl/>
        <w:suppressAutoHyphens/>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Termin i miejsce realizacji przedmiotu umowy</w:t>
      </w:r>
    </w:p>
    <w:p w14:paraId="3099D339" w14:textId="77777777" w:rsidR="00DF576B" w:rsidRDefault="00932697" w:rsidP="00D64C70">
      <w:pPr>
        <w:widowControl/>
        <w:numPr>
          <w:ilvl w:val="0"/>
          <w:numId w:val="31"/>
        </w:numPr>
        <w:suppressAutoHyphens/>
        <w:spacing w:line="276" w:lineRule="auto"/>
        <w:ind w:left="426"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Zamawiający wymaga wykonania zamówienia w terminie 26 miesięcy od dnia podpisania umowy, nie później niż  do dnia </w:t>
      </w:r>
      <w:r>
        <w:rPr>
          <w:rFonts w:ascii="Calibri" w:eastAsia="Calibri" w:hAnsi="Calibri" w:cs="Calibri"/>
          <w:b/>
          <w:bCs/>
          <w:color w:val="000000"/>
          <w:sz w:val="22"/>
          <w:szCs w:val="22"/>
        </w:rPr>
        <w:t>30.06.2023 r.</w:t>
      </w:r>
      <w:r>
        <w:rPr>
          <w:rFonts w:ascii="Calibri" w:eastAsia="Calibri" w:hAnsi="Calibri" w:cs="Calibri"/>
          <w:color w:val="000000"/>
          <w:sz w:val="22"/>
          <w:szCs w:val="22"/>
        </w:rPr>
        <w:t xml:space="preserve"> z czego wykonanie poszczególnych elementów przedmiotu umowy zostanie zrealizowany następująco:</w:t>
      </w:r>
    </w:p>
    <w:p w14:paraId="167CF7E2" w14:textId="611C81CD" w:rsidR="00CB677F" w:rsidRPr="00CB677F" w:rsidRDefault="00932697" w:rsidP="00B4562A">
      <w:pPr>
        <w:pStyle w:val="Akapitzlist"/>
        <w:numPr>
          <w:ilvl w:val="1"/>
          <w:numId w:val="37"/>
        </w:numPr>
        <w:suppressAutoHyphens w:val="0"/>
        <w:spacing w:after="0"/>
        <w:ind w:left="851" w:hanging="391"/>
        <w:contextualSpacing/>
        <w:jc w:val="both"/>
        <w:rPr>
          <w:rFonts w:cstheme="minorHAnsi"/>
          <w:color w:val="000000"/>
        </w:rPr>
      </w:pPr>
      <w:r w:rsidRPr="00BA5C8C">
        <w:rPr>
          <w:color w:val="000000"/>
        </w:rPr>
        <w:t xml:space="preserve">Dostawa </w:t>
      </w:r>
      <w:r w:rsidR="00CB677F" w:rsidRPr="00CB677F">
        <w:rPr>
          <w:rFonts w:cstheme="minorHAnsi"/>
          <w:color w:val="000000"/>
        </w:rPr>
        <w:t xml:space="preserve">opasek </w:t>
      </w:r>
      <w:r w:rsidR="00F2299F">
        <w:rPr>
          <w:rFonts w:cstheme="minorHAnsi"/>
          <w:color w:val="000000"/>
          <w:kern w:val="0"/>
        </w:rPr>
        <w:t xml:space="preserve">wraz z zainstalowanymi kartami SIM oraz z panelem </w:t>
      </w:r>
      <w:r w:rsidR="00F2299F">
        <w:rPr>
          <w:rFonts w:cstheme="minorHAnsi"/>
          <w:kern w:val="0"/>
        </w:rPr>
        <w:t xml:space="preserve">Administratora </w:t>
      </w:r>
      <w:r w:rsidR="00CB677F" w:rsidRPr="00CB677F">
        <w:rPr>
          <w:rFonts w:cstheme="minorHAnsi"/>
        </w:rPr>
        <w:t xml:space="preserve">do zarządzania dostarczonymi kartami </w:t>
      </w:r>
      <w:r w:rsidR="00CB677F" w:rsidRPr="00CB677F">
        <w:rPr>
          <w:rFonts w:cstheme="minorHAnsi"/>
          <w:b/>
          <w:bCs/>
          <w:color w:val="000000"/>
        </w:rPr>
        <w:t xml:space="preserve">może zostać zrealizowana jednorazowo w terminie do 30 dni kalendarzowych od dnia zawarcia umowy lub w </w:t>
      </w:r>
      <w:r w:rsidR="00CB677F" w:rsidRPr="00CB677F">
        <w:rPr>
          <w:rFonts w:cstheme="minorHAnsi"/>
          <w:color w:val="000000"/>
        </w:rPr>
        <w:t xml:space="preserve"> </w:t>
      </w:r>
      <w:r w:rsidR="00CB677F" w:rsidRPr="00CB677F">
        <w:rPr>
          <w:rFonts w:cstheme="minorHAnsi"/>
          <w:b/>
          <w:bCs/>
          <w:color w:val="000000"/>
        </w:rPr>
        <w:t>dwóch partiach</w:t>
      </w:r>
      <w:r w:rsidR="00CB677F">
        <w:rPr>
          <w:rStyle w:val="Odwoanieprzypisudolnego"/>
          <w:rFonts w:cstheme="minorHAnsi"/>
          <w:b/>
          <w:bCs/>
          <w:color w:val="000000"/>
        </w:rPr>
        <w:footnoteReference w:id="4"/>
      </w:r>
      <w:r w:rsidR="00CB677F" w:rsidRPr="00CB677F">
        <w:rPr>
          <w:rFonts w:cstheme="minorHAnsi"/>
          <w:color w:val="000000"/>
        </w:rPr>
        <w:t xml:space="preserve"> następująco:</w:t>
      </w:r>
    </w:p>
    <w:p w14:paraId="533E617B" w14:textId="3E7002CE" w:rsidR="00CB677F" w:rsidRPr="005D5A38" w:rsidRDefault="00CB677F" w:rsidP="00B4562A">
      <w:pPr>
        <w:pStyle w:val="Akapitzlist"/>
        <w:numPr>
          <w:ilvl w:val="0"/>
          <w:numId w:val="38"/>
        </w:numPr>
        <w:spacing w:after="0"/>
        <w:ind w:left="1418" w:hanging="360"/>
        <w:jc w:val="both"/>
        <w:rPr>
          <w:rFonts w:cstheme="minorHAnsi"/>
          <w:color w:val="000000"/>
        </w:rPr>
      </w:pPr>
      <w:r w:rsidRPr="005D5A38">
        <w:rPr>
          <w:rFonts w:cstheme="minorHAnsi"/>
          <w:color w:val="000000"/>
        </w:rPr>
        <w:t>W terminie</w:t>
      </w:r>
      <w:r>
        <w:rPr>
          <w:rFonts w:cstheme="minorHAnsi"/>
          <w:color w:val="000000"/>
        </w:rPr>
        <w:t xml:space="preserve"> </w:t>
      </w:r>
      <w:r w:rsidRPr="009B2B13">
        <w:rPr>
          <w:rFonts w:cstheme="minorHAnsi"/>
          <w:b/>
          <w:bCs/>
          <w:color w:val="000000"/>
        </w:rPr>
        <w:t>do</w:t>
      </w:r>
      <w:r w:rsidRPr="005D5A38">
        <w:rPr>
          <w:rFonts w:cstheme="minorHAnsi"/>
          <w:color w:val="000000"/>
        </w:rPr>
        <w:t xml:space="preserve"> </w:t>
      </w:r>
      <w:r w:rsidRPr="005D5A38">
        <w:rPr>
          <w:rFonts w:cstheme="minorHAnsi"/>
          <w:b/>
          <w:bCs/>
          <w:color w:val="000000"/>
        </w:rPr>
        <w:t xml:space="preserve">30 dni kalendarzowych od dnia zawarcia umowy </w:t>
      </w:r>
      <w:r w:rsidRPr="005D5A38">
        <w:rPr>
          <w:rFonts w:cstheme="minorHAnsi"/>
          <w:color w:val="000000"/>
        </w:rPr>
        <w:t xml:space="preserve">i w ilości nie mniejszej niż 1100szt.opasek </w:t>
      </w:r>
      <w:r w:rsidR="00F2299F">
        <w:rPr>
          <w:rFonts w:cstheme="minorHAnsi"/>
          <w:color w:val="000000"/>
          <w:kern w:val="0"/>
        </w:rPr>
        <w:t xml:space="preserve">wraz z zainstalowanymi kartami SIM oraz z panelem </w:t>
      </w:r>
      <w:r w:rsidR="00F2299F">
        <w:rPr>
          <w:rFonts w:cstheme="minorHAnsi"/>
          <w:kern w:val="0"/>
        </w:rPr>
        <w:t xml:space="preserve">Administratora </w:t>
      </w:r>
      <w:r w:rsidRPr="005D5A38">
        <w:rPr>
          <w:rFonts w:cstheme="minorHAnsi"/>
          <w:color w:val="000000"/>
        </w:rPr>
        <w:t>do zarządzania nimi,</w:t>
      </w:r>
    </w:p>
    <w:p w14:paraId="1B2E975C" w14:textId="4A75BC9A" w:rsidR="00CB677F" w:rsidRPr="005D5A38" w:rsidRDefault="00CB677F" w:rsidP="00B4562A">
      <w:pPr>
        <w:pStyle w:val="Akapitzlist"/>
        <w:numPr>
          <w:ilvl w:val="0"/>
          <w:numId w:val="38"/>
        </w:numPr>
        <w:spacing w:after="0"/>
        <w:ind w:left="1418" w:hanging="360"/>
        <w:jc w:val="both"/>
        <w:rPr>
          <w:rFonts w:cstheme="minorHAnsi"/>
          <w:color w:val="000000"/>
        </w:rPr>
      </w:pPr>
      <w:r w:rsidRPr="005D5A38">
        <w:rPr>
          <w:rFonts w:cstheme="minorHAnsi"/>
          <w:color w:val="000000"/>
        </w:rPr>
        <w:t xml:space="preserve"> </w:t>
      </w:r>
      <w:bookmarkStart w:id="3" w:name="_Hlk64545357"/>
      <w:r w:rsidRPr="005D5A38">
        <w:rPr>
          <w:rFonts w:cstheme="minorHAnsi"/>
          <w:color w:val="000000"/>
        </w:rPr>
        <w:t xml:space="preserve">Nie później niż </w:t>
      </w:r>
      <w:bookmarkStart w:id="4" w:name="_Hlk64545291"/>
      <w:r w:rsidRPr="005D5A38">
        <w:rPr>
          <w:rFonts w:cstheme="minorHAnsi"/>
          <w:color w:val="000000"/>
        </w:rPr>
        <w:t>do końca drugiego kwartału</w:t>
      </w:r>
      <w:r w:rsidR="00A62ADE">
        <w:rPr>
          <w:rFonts w:cstheme="minorHAnsi"/>
          <w:color w:val="000000"/>
        </w:rPr>
        <w:t xml:space="preserve"> 2021r.</w:t>
      </w:r>
      <w:bookmarkEnd w:id="4"/>
      <w:r w:rsidR="00A62ADE">
        <w:rPr>
          <w:rFonts w:cstheme="minorHAnsi"/>
          <w:color w:val="000000"/>
        </w:rPr>
        <w:t xml:space="preserve"> </w:t>
      </w:r>
      <w:r w:rsidRPr="005D5A38">
        <w:rPr>
          <w:rFonts w:cstheme="minorHAnsi"/>
          <w:color w:val="000000"/>
        </w:rPr>
        <w:t xml:space="preserve"> pozostała część opasek i kart SIM.</w:t>
      </w:r>
      <w:bookmarkEnd w:id="3"/>
    </w:p>
    <w:p w14:paraId="5EFF73D1" w14:textId="2F5B0B31" w:rsidR="00DF576B" w:rsidRDefault="00CB677F" w:rsidP="00B4562A">
      <w:pPr>
        <w:pStyle w:val="Akapitzlist"/>
        <w:spacing w:after="0"/>
        <w:ind w:left="993"/>
        <w:jc w:val="both"/>
        <w:rPr>
          <w:color w:val="000000"/>
        </w:rPr>
      </w:pPr>
      <w:r w:rsidRPr="005D5A38">
        <w:rPr>
          <w:rFonts w:cstheme="minorHAnsi"/>
          <w:color w:val="000000"/>
        </w:rPr>
        <w:t xml:space="preserve">Wykonawca zobowiązany jest do dostarczenia urządzeń </w:t>
      </w:r>
      <w:r>
        <w:rPr>
          <w:rFonts w:cstheme="minorHAnsi"/>
          <w:color w:val="000000"/>
        </w:rPr>
        <w:t xml:space="preserve">z zainstalowanymi kartami SIM </w:t>
      </w:r>
      <w:r w:rsidRPr="005D5A38">
        <w:rPr>
          <w:rFonts w:cstheme="minorHAnsi"/>
          <w:color w:val="000000"/>
        </w:rPr>
        <w:t>do siedziby Zamawiającego, po wcześniejszym poinformowaniu Zamawiającego o planowanej dacie dostawy na co najmniej 3 dni przed planowaną datą dostawy (dotyczy każdej partii)</w:t>
      </w:r>
      <w:r w:rsidR="00932697">
        <w:rPr>
          <w:color w:val="000000"/>
        </w:rPr>
        <w:t>).</w:t>
      </w:r>
    </w:p>
    <w:p w14:paraId="090AF53E" w14:textId="77777777" w:rsidR="00DF576B" w:rsidRDefault="00932697" w:rsidP="00B4562A">
      <w:pPr>
        <w:pStyle w:val="Akapitzlist"/>
        <w:widowControl w:val="0"/>
        <w:numPr>
          <w:ilvl w:val="0"/>
          <w:numId w:val="33"/>
        </w:numPr>
        <w:spacing w:after="0" w:line="240" w:lineRule="auto"/>
        <w:ind w:left="993" w:hanging="394"/>
        <w:contextualSpacing/>
        <w:jc w:val="both"/>
        <w:rPr>
          <w:rStyle w:val="FontStyle111"/>
          <w:rFonts w:ascii="Calibri" w:hAnsi="Calibri" w:cs="Calibri"/>
          <w:sz w:val="22"/>
          <w:szCs w:val="22"/>
        </w:rPr>
      </w:pPr>
      <w:r>
        <w:t xml:space="preserve">dostarczenie wirtualnej centrali telefonicznej wraz z zestawieniem łączy, zestawienia połączeń sieciowych, </w:t>
      </w:r>
      <w:r>
        <w:rPr>
          <w:rFonts w:eastAsia="Lato"/>
        </w:rPr>
        <w:t xml:space="preserve">dostawy i uruchomienia telefonów systemowych IP na potrzeby telecentrum w ilości 8 szt., dostawy słuchawek nagłownych z mikrofonami do obsługi telefonów systemowych z redukcją szumów w ilości 16 szt., </w:t>
      </w:r>
      <w:r>
        <w:t>zintegrowania centrali z Aplikacją,</w:t>
      </w:r>
      <w:r>
        <w:rPr>
          <w:rFonts w:eastAsia="Lato"/>
        </w:rPr>
        <w:t xml:space="preserve">  p</w:t>
      </w:r>
      <w:r>
        <w:t>rzeszkolenie osób wskazanych przez Zamawiającego w zakresie obsługi Aplikacji i funkcjonowania Telecentrum, dostarczenie gotowych procedur i instrukcji użytkowania i funkcjonowania Aplikacji</w:t>
      </w:r>
      <w:r>
        <w:rPr>
          <w:color w:val="000000"/>
        </w:rPr>
        <w:t xml:space="preserve">  nie później niż do dnia 01.07.2021 r.</w:t>
      </w:r>
    </w:p>
    <w:p w14:paraId="046EF69C" w14:textId="2158911B" w:rsidR="00DF576B" w:rsidRDefault="00932697" w:rsidP="00B4562A">
      <w:pPr>
        <w:widowControl/>
        <w:numPr>
          <w:ilvl w:val="0"/>
          <w:numId w:val="33"/>
        </w:numPr>
        <w:ind w:left="993" w:hanging="394"/>
        <w:jc w:val="both"/>
        <w:rPr>
          <w:rFonts w:ascii="Calibri" w:eastAsia="Calibri" w:hAnsi="Calibri" w:cs="Calibri"/>
          <w:color w:val="000000"/>
          <w:sz w:val="22"/>
          <w:szCs w:val="22"/>
        </w:rPr>
      </w:pPr>
      <w:r>
        <w:rPr>
          <w:rFonts w:ascii="Calibri" w:eastAsia="Calibri" w:hAnsi="Calibri" w:cs="Calibri"/>
          <w:color w:val="000000"/>
          <w:sz w:val="22"/>
          <w:szCs w:val="22"/>
        </w:rPr>
        <w:t xml:space="preserve">Pozostała część zamówienia – usługa dostępu do Aplikacji, stanowiąca usługę wsparcia technicznego i utrzymania systemu realizowana będzie w terminie </w:t>
      </w:r>
      <w:r w:rsidR="00E61457">
        <w:rPr>
          <w:rFonts w:ascii="Calibri" w:eastAsia="Calibri" w:hAnsi="Calibri" w:cs="Calibri"/>
          <w:color w:val="000000"/>
          <w:sz w:val="22"/>
          <w:szCs w:val="22"/>
        </w:rPr>
        <w:t xml:space="preserve">26 </w:t>
      </w:r>
      <w:r>
        <w:rPr>
          <w:rFonts w:ascii="Calibri" w:eastAsia="Calibri" w:hAnsi="Calibri" w:cs="Calibri"/>
          <w:color w:val="000000"/>
          <w:sz w:val="22"/>
          <w:szCs w:val="22"/>
        </w:rPr>
        <w:t xml:space="preserve">miesięcy od podpisania </w:t>
      </w:r>
      <w:r w:rsidR="008E16BE">
        <w:rPr>
          <w:rFonts w:ascii="Calibri" w:eastAsia="Calibri" w:hAnsi="Calibri" w:cs="Calibri"/>
          <w:color w:val="000000"/>
          <w:sz w:val="22"/>
          <w:szCs w:val="22"/>
        </w:rPr>
        <w:t>P</w:t>
      </w:r>
      <w:r>
        <w:rPr>
          <w:rFonts w:ascii="Calibri" w:eastAsia="Calibri" w:hAnsi="Calibri" w:cs="Calibri"/>
          <w:color w:val="000000"/>
          <w:sz w:val="22"/>
          <w:szCs w:val="22"/>
        </w:rPr>
        <w:t xml:space="preserve">rotokołu odbioru, o którym mowa w §6 ust. 5. Płatność będzie ponoszona miesięcznie nie później jednak niż do dnia 30.06.2023 r. </w:t>
      </w:r>
    </w:p>
    <w:p w14:paraId="5F2D1FE4" w14:textId="5DC36F5B" w:rsidR="00DF576B" w:rsidRDefault="00932697" w:rsidP="00D64C70">
      <w:pPr>
        <w:widowControl/>
        <w:numPr>
          <w:ilvl w:val="0"/>
          <w:numId w:val="31"/>
        </w:numPr>
        <w:spacing w:line="276" w:lineRule="auto"/>
        <w:ind w:left="426" w:hanging="360"/>
        <w:contextualSpacing/>
        <w:jc w:val="both"/>
        <w:rPr>
          <w:rFonts w:ascii="Calibri" w:eastAsia="Calibri" w:hAnsi="Calibri" w:cs="Calibri"/>
          <w:color w:val="000000"/>
          <w:spacing w:val="-6"/>
          <w:sz w:val="22"/>
          <w:szCs w:val="22"/>
        </w:rPr>
      </w:pPr>
      <w:r>
        <w:rPr>
          <w:rFonts w:ascii="Calibri" w:eastAsia="Calibri" w:hAnsi="Calibri" w:cs="Calibri"/>
          <w:color w:val="000000"/>
          <w:spacing w:val="-6"/>
          <w:sz w:val="22"/>
          <w:szCs w:val="22"/>
        </w:rPr>
        <w:t xml:space="preserve">W przypadku zgłoszenia uwag lub zastrzeżeń ze strony Zamawiającego, Zamawiający wyznaczy termin, w którym Wykonawca na własny koszt i ryzyko obowiązany jest do wprowadzenia niezbędnych poprawek z uwzględnieniem uwag lub zastrzeżeń. Strony postanawiają, iż na uzasadniony wniosek Wykonawcy, złożony w terminie wyznaczonym przez Zamawiającego stosownie do zadania poprzedzającego, Zamawiający – według własnego uznania – może przedłużyć wyznaczony termin. W takim przypadku procedura odbioru zostanie przeprowadzona ponownie, po dokonaniu poprawek. Za datę </w:t>
      </w:r>
      <w:r w:rsidR="008E16BE">
        <w:rPr>
          <w:rFonts w:ascii="Calibri" w:eastAsia="Calibri" w:hAnsi="Calibri" w:cs="Calibri"/>
          <w:color w:val="000000"/>
          <w:spacing w:val="-6"/>
          <w:sz w:val="22"/>
          <w:szCs w:val="22"/>
        </w:rPr>
        <w:t>O</w:t>
      </w:r>
      <w:r>
        <w:rPr>
          <w:rFonts w:ascii="Calibri" w:eastAsia="Calibri" w:hAnsi="Calibri" w:cs="Calibri"/>
          <w:color w:val="000000"/>
          <w:spacing w:val="-6"/>
          <w:sz w:val="22"/>
          <w:szCs w:val="22"/>
        </w:rPr>
        <w:t>dbioru uważa się datę odbioru całości przedmiotu umowy, który został wykonany z uwzględnieniem wszystkich uwag i zastrzeżeń.</w:t>
      </w:r>
    </w:p>
    <w:p w14:paraId="612D445E" w14:textId="77777777" w:rsidR="00DF576B" w:rsidRDefault="00932697" w:rsidP="00D64C70">
      <w:pPr>
        <w:widowControl/>
        <w:numPr>
          <w:ilvl w:val="0"/>
          <w:numId w:val="31"/>
        </w:numPr>
        <w:spacing w:line="276" w:lineRule="auto"/>
        <w:ind w:left="426" w:hanging="360"/>
        <w:contextualSpacing/>
        <w:jc w:val="both"/>
        <w:rPr>
          <w:rFonts w:ascii="Calibri" w:eastAsia="Calibri" w:hAnsi="Calibri" w:cs="Calibri"/>
          <w:color w:val="000000"/>
          <w:spacing w:val="-6"/>
          <w:sz w:val="22"/>
          <w:szCs w:val="22"/>
        </w:rPr>
      </w:pPr>
      <w:r>
        <w:rPr>
          <w:rFonts w:ascii="Calibri" w:eastAsia="Calibri" w:hAnsi="Calibri" w:cs="Calibri"/>
          <w:color w:val="000000"/>
          <w:spacing w:val="-6"/>
          <w:sz w:val="22"/>
          <w:szCs w:val="22"/>
        </w:rPr>
        <w:t>Wykonawca zobowiązany jest uczestniczyć w czynnościach odbiorczych. Nieobecność osoby upoważnionej do czynności odbiorczych ze strony Wykonawcy nie wstrzymuje czynności odbiorczych i upoważnia Zamawiającego do dokonania odbioru jednostronnego.</w:t>
      </w:r>
    </w:p>
    <w:p w14:paraId="20A4C27C" w14:textId="77777777" w:rsidR="00DF576B" w:rsidRDefault="00932697" w:rsidP="00D64C70">
      <w:pPr>
        <w:widowControl/>
        <w:numPr>
          <w:ilvl w:val="0"/>
          <w:numId w:val="31"/>
        </w:numPr>
        <w:suppressAutoHyphens/>
        <w:spacing w:line="276" w:lineRule="auto"/>
        <w:ind w:left="426"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Stanowiące przedmiot umowy urządzenia do </w:t>
      </w:r>
      <w:proofErr w:type="spellStart"/>
      <w:r>
        <w:rPr>
          <w:rFonts w:ascii="Calibri" w:eastAsia="Calibri" w:hAnsi="Calibri" w:cs="Calibri"/>
          <w:color w:val="000000"/>
          <w:sz w:val="22"/>
          <w:szCs w:val="22"/>
        </w:rPr>
        <w:t>teleopieki</w:t>
      </w:r>
      <w:proofErr w:type="spellEnd"/>
      <w:r>
        <w:rPr>
          <w:rFonts w:ascii="Calibri" w:eastAsia="Calibri" w:hAnsi="Calibri" w:cs="Calibri"/>
          <w:color w:val="000000"/>
          <w:sz w:val="22"/>
          <w:szCs w:val="22"/>
        </w:rPr>
        <w:t xml:space="preserve"> instalowane będą na terenie województwa kujawsko-pomorskiego, w miejscu wskazanym przez Partnerów Projektu, będących zamawiającymi na rzecz i w imieniu których Zamawiający prowadzi postępowanie oraz zawiera niniejszą umowę w sprawie zamówienia publicznego. Lista Partnerów Projektu stanowi załącznik nr 2 do niniejszej umowy.</w:t>
      </w:r>
    </w:p>
    <w:p w14:paraId="6BC5DDF2" w14:textId="139ACD58" w:rsidR="00DF576B" w:rsidRDefault="00DF576B">
      <w:pPr>
        <w:widowControl/>
        <w:suppressAutoHyphens/>
        <w:spacing w:line="276" w:lineRule="auto"/>
        <w:ind w:left="-502"/>
        <w:jc w:val="both"/>
        <w:rPr>
          <w:rFonts w:ascii="Calibri" w:eastAsia="Calibri" w:hAnsi="Calibri" w:cs="Calibri"/>
          <w:color w:val="000000"/>
          <w:sz w:val="22"/>
          <w:szCs w:val="22"/>
        </w:rPr>
      </w:pPr>
    </w:p>
    <w:p w14:paraId="34C451BB" w14:textId="6A804594" w:rsidR="00E242FD" w:rsidRDefault="00E242FD">
      <w:pPr>
        <w:widowControl/>
        <w:suppressAutoHyphens/>
        <w:spacing w:line="276" w:lineRule="auto"/>
        <w:ind w:left="-502"/>
        <w:jc w:val="both"/>
        <w:rPr>
          <w:rFonts w:ascii="Calibri" w:eastAsia="Calibri" w:hAnsi="Calibri" w:cs="Calibri"/>
          <w:color w:val="000000"/>
          <w:sz w:val="22"/>
          <w:szCs w:val="22"/>
        </w:rPr>
      </w:pPr>
    </w:p>
    <w:p w14:paraId="55FA2604" w14:textId="78914CD4" w:rsidR="00E242FD" w:rsidRDefault="00E242FD">
      <w:pPr>
        <w:widowControl/>
        <w:suppressAutoHyphens/>
        <w:spacing w:line="276" w:lineRule="auto"/>
        <w:ind w:left="-502"/>
        <w:jc w:val="both"/>
        <w:rPr>
          <w:rFonts w:ascii="Calibri" w:eastAsia="Calibri" w:hAnsi="Calibri" w:cs="Calibri"/>
          <w:color w:val="000000"/>
          <w:sz w:val="22"/>
          <w:szCs w:val="22"/>
        </w:rPr>
      </w:pPr>
    </w:p>
    <w:p w14:paraId="793D5800" w14:textId="77777777" w:rsidR="00E242FD" w:rsidRDefault="00E242FD">
      <w:pPr>
        <w:widowControl/>
        <w:suppressAutoHyphens/>
        <w:spacing w:line="276" w:lineRule="auto"/>
        <w:ind w:left="-502"/>
        <w:jc w:val="both"/>
        <w:rPr>
          <w:rFonts w:ascii="Calibri" w:eastAsia="Calibri" w:hAnsi="Calibri" w:cs="Calibri"/>
          <w:color w:val="000000"/>
          <w:sz w:val="22"/>
          <w:szCs w:val="22"/>
        </w:rPr>
      </w:pPr>
    </w:p>
    <w:p w14:paraId="20E07105" w14:textId="77777777" w:rsidR="00DF576B" w:rsidRDefault="00932697">
      <w:pPr>
        <w:widowControl/>
        <w:tabs>
          <w:tab w:val="left" w:pos="1134"/>
          <w:tab w:val="left" w:pos="1560"/>
        </w:tabs>
        <w:suppressAutoHyphens/>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3</w:t>
      </w:r>
    </w:p>
    <w:p w14:paraId="5D5C9A11" w14:textId="77777777" w:rsidR="00DF576B" w:rsidRDefault="00932697">
      <w:pPr>
        <w:widowControl/>
        <w:tabs>
          <w:tab w:val="left" w:pos="1134"/>
          <w:tab w:val="left" w:pos="1560"/>
        </w:tabs>
        <w:suppressAutoHyphens/>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Informacja i promocja</w:t>
      </w:r>
    </w:p>
    <w:p w14:paraId="448F626E" w14:textId="0241397B" w:rsidR="00DF576B" w:rsidRDefault="00932697" w:rsidP="00831749">
      <w:pPr>
        <w:widowControl/>
        <w:numPr>
          <w:ilvl w:val="0"/>
          <w:numId w:val="15"/>
        </w:numPr>
        <w:tabs>
          <w:tab w:val="left" w:pos="426"/>
          <w:tab w:val="left" w:pos="567"/>
        </w:tabs>
        <w:suppressAutoHyphens/>
        <w:spacing w:line="276" w:lineRule="auto"/>
        <w:ind w:left="283" w:hanging="359"/>
        <w:jc w:val="both"/>
        <w:rPr>
          <w:rFonts w:ascii="Calibri" w:eastAsia="Calibri" w:hAnsi="Calibri" w:cs="Calibri"/>
          <w:color w:val="000000"/>
          <w:sz w:val="22"/>
          <w:szCs w:val="22"/>
        </w:rPr>
      </w:pPr>
      <w:r>
        <w:rPr>
          <w:rFonts w:ascii="Calibri" w:eastAsia="Calibri" w:hAnsi="Calibri" w:cs="Calibri"/>
          <w:color w:val="000000"/>
          <w:sz w:val="22"/>
          <w:szCs w:val="22"/>
        </w:rPr>
        <w:t xml:space="preserve">Wykonawca zobowiązuje się do wypełniania obowiązków informacyjnych i promocyjnych zgodnie z zapisami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oraz Europejskiego Funduszu Rolnego na rzecz Rozwoju Obszarów Wiejskich oraz Europejskiego Funduszu Morskiego i Rybackiego oraz uchylające rozporządzenie Rady nr 1083/2006  (Dz. U. UE L 347 z dnia 20 grudnia 2013 r., s. 320-469 z </w:t>
      </w:r>
      <w:proofErr w:type="spellStart"/>
      <w:r>
        <w:rPr>
          <w:rFonts w:ascii="Calibri" w:eastAsia="Calibri" w:hAnsi="Calibri" w:cs="Calibri"/>
          <w:color w:val="000000"/>
          <w:sz w:val="22"/>
          <w:szCs w:val="22"/>
        </w:rPr>
        <w:t>późn</w:t>
      </w:r>
      <w:proofErr w:type="spellEnd"/>
      <w:r>
        <w:rPr>
          <w:rFonts w:ascii="Calibri" w:eastAsia="Calibri" w:hAnsi="Calibri" w:cs="Calibri"/>
          <w:color w:val="000000"/>
          <w:sz w:val="22"/>
          <w:szCs w:val="22"/>
        </w:rPr>
        <w:t xml:space="preserve">. zm.) w tym w szczególności do oznaczania znakiem </w:t>
      </w:r>
      <w:r w:rsidR="00CB677F">
        <w:rPr>
          <w:rFonts w:ascii="Calibri" w:eastAsia="Calibri" w:hAnsi="Calibri" w:cs="Calibri"/>
          <w:color w:val="000000"/>
          <w:sz w:val="22"/>
          <w:szCs w:val="22"/>
        </w:rPr>
        <w:t xml:space="preserve">Funduszy </w:t>
      </w:r>
      <w:r>
        <w:rPr>
          <w:rFonts w:ascii="Calibri" w:eastAsia="Calibri" w:hAnsi="Calibri" w:cs="Calibri"/>
          <w:color w:val="000000"/>
          <w:sz w:val="22"/>
          <w:szCs w:val="22"/>
        </w:rPr>
        <w:t>Europejskiej</w:t>
      </w:r>
      <w:r w:rsidR="00CB677F">
        <w:rPr>
          <w:rFonts w:ascii="Calibri" w:eastAsia="Calibri" w:hAnsi="Calibri" w:cs="Calibri"/>
          <w:color w:val="000000"/>
          <w:sz w:val="22"/>
          <w:szCs w:val="22"/>
        </w:rPr>
        <w:t>, barwami RP</w:t>
      </w:r>
      <w:r>
        <w:rPr>
          <w:rFonts w:ascii="Calibri" w:eastAsia="Calibri" w:hAnsi="Calibri" w:cs="Calibri"/>
          <w:color w:val="000000"/>
          <w:sz w:val="22"/>
          <w:szCs w:val="22"/>
        </w:rPr>
        <w:t xml:space="preserve"> i znakiem </w:t>
      </w:r>
      <w:r w:rsidR="00CB677F" w:rsidRPr="00932697">
        <w:rPr>
          <w:rFonts w:ascii="Arial" w:hAnsi="Arial" w:cs="Arial"/>
          <w:bCs/>
        </w:rPr>
        <w:t>Unii Europejskiej</w:t>
      </w:r>
      <w:r>
        <w:rPr>
          <w:rFonts w:ascii="Calibri" w:eastAsia="Calibri" w:hAnsi="Calibri" w:cs="Calibri"/>
          <w:color w:val="000000"/>
          <w:sz w:val="22"/>
          <w:szCs w:val="22"/>
        </w:rPr>
        <w:t xml:space="preserve"> oraz herbem województwa kujawsko-pomorskiego:</w:t>
      </w:r>
    </w:p>
    <w:p w14:paraId="4BBFF126" w14:textId="77777777" w:rsidR="00DF576B" w:rsidRDefault="00932697" w:rsidP="00D64C70">
      <w:pPr>
        <w:keepNext/>
        <w:widowControl/>
        <w:numPr>
          <w:ilvl w:val="2"/>
          <w:numId w:val="13"/>
        </w:numPr>
        <w:suppressAutoHyphens/>
        <w:spacing w:line="276" w:lineRule="auto"/>
        <w:ind w:left="993" w:hanging="284"/>
        <w:jc w:val="both"/>
        <w:rPr>
          <w:rFonts w:ascii="Calibri" w:eastAsia="Calibri" w:hAnsi="Calibri" w:cs="Calibri"/>
          <w:color w:val="000000"/>
          <w:sz w:val="22"/>
          <w:szCs w:val="22"/>
        </w:rPr>
      </w:pPr>
      <w:r>
        <w:rPr>
          <w:rFonts w:ascii="Calibri" w:eastAsia="Calibri" w:hAnsi="Calibri" w:cs="Calibri"/>
          <w:color w:val="000000"/>
          <w:sz w:val="22"/>
          <w:szCs w:val="22"/>
        </w:rPr>
        <w:t>wszystkich opakowań dostarczonych urządzeń ubieralnych służących do monitoringu i komunikacji</w:t>
      </w:r>
    </w:p>
    <w:p w14:paraId="1D931AD2" w14:textId="77777777" w:rsidR="00DF576B" w:rsidRDefault="00932697" w:rsidP="00D64C70">
      <w:pPr>
        <w:keepNext/>
        <w:widowControl/>
        <w:numPr>
          <w:ilvl w:val="2"/>
          <w:numId w:val="13"/>
        </w:numPr>
        <w:suppressAutoHyphens/>
        <w:spacing w:line="276" w:lineRule="auto"/>
        <w:ind w:left="993" w:hanging="284"/>
        <w:jc w:val="both"/>
        <w:rPr>
          <w:rFonts w:ascii="Calibri" w:eastAsia="Calibri" w:hAnsi="Calibri" w:cs="Calibri"/>
          <w:color w:val="000000"/>
          <w:sz w:val="22"/>
          <w:szCs w:val="22"/>
        </w:rPr>
      </w:pPr>
      <w:r>
        <w:rPr>
          <w:rFonts w:ascii="Calibri" w:eastAsia="Calibri" w:hAnsi="Calibri" w:cs="Calibri"/>
          <w:color w:val="000000"/>
          <w:sz w:val="22"/>
          <w:szCs w:val="22"/>
        </w:rPr>
        <w:t>wszystkich prowadzonych działań informacyjnych i promocyjnych dotyczących realizowanej umowy;</w:t>
      </w:r>
    </w:p>
    <w:p w14:paraId="2F789FDD" w14:textId="77777777" w:rsidR="00DF576B" w:rsidRDefault="00932697" w:rsidP="00D64C70">
      <w:pPr>
        <w:keepNext/>
        <w:widowControl/>
        <w:numPr>
          <w:ilvl w:val="2"/>
          <w:numId w:val="13"/>
        </w:numPr>
        <w:suppressAutoHyphens/>
        <w:spacing w:line="276" w:lineRule="auto"/>
        <w:ind w:left="993"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wszystkich dokumentów i materiałów powstałych w ramach realizowanej umowy; </w:t>
      </w:r>
    </w:p>
    <w:p w14:paraId="4199B641" w14:textId="77777777" w:rsidR="00DF576B" w:rsidRDefault="00932697" w:rsidP="00831749">
      <w:pPr>
        <w:widowControl/>
        <w:numPr>
          <w:ilvl w:val="0"/>
          <w:numId w:val="28"/>
        </w:numPr>
        <w:suppressAutoHyphens/>
        <w:spacing w:line="276" w:lineRule="auto"/>
        <w:ind w:left="284" w:hanging="283"/>
        <w:jc w:val="both"/>
        <w:rPr>
          <w:rFonts w:ascii="Calibri" w:eastAsia="Calibri" w:hAnsi="Calibri" w:cs="Calibri"/>
          <w:color w:val="000000"/>
          <w:sz w:val="22"/>
          <w:szCs w:val="22"/>
        </w:rPr>
      </w:pPr>
      <w:r>
        <w:rPr>
          <w:rFonts w:ascii="Calibri" w:eastAsia="Calibri" w:hAnsi="Calibri" w:cs="Calibri"/>
          <w:color w:val="000000"/>
          <w:sz w:val="22"/>
          <w:szCs w:val="22"/>
        </w:rPr>
        <w:t>Wariant logotypów (wersja kolor lub monochromatyczna) Wykonawca każdorazowo uzgodni z Zamawiającym.</w:t>
      </w:r>
    </w:p>
    <w:p w14:paraId="40F1B4B4" w14:textId="2B762440" w:rsidR="00DF576B" w:rsidRDefault="00932697" w:rsidP="00831749">
      <w:pPr>
        <w:widowControl/>
        <w:numPr>
          <w:ilvl w:val="0"/>
          <w:numId w:val="28"/>
        </w:numPr>
        <w:tabs>
          <w:tab w:val="left" w:pos="567"/>
        </w:tabs>
        <w:suppressAutoHyphens/>
        <w:spacing w:line="276" w:lineRule="auto"/>
        <w:ind w:left="284" w:hanging="283"/>
        <w:jc w:val="both"/>
        <w:rPr>
          <w:rFonts w:ascii="Calibri" w:eastAsia="Calibri" w:hAnsi="Calibri" w:cs="Calibri"/>
          <w:color w:val="000000"/>
          <w:sz w:val="22"/>
          <w:szCs w:val="22"/>
        </w:rPr>
      </w:pPr>
      <w:r>
        <w:rPr>
          <w:rFonts w:ascii="Calibri" w:eastAsia="Calibri" w:hAnsi="Calibri" w:cs="Calibri"/>
          <w:color w:val="000000"/>
          <w:sz w:val="22"/>
          <w:szCs w:val="22"/>
        </w:rPr>
        <w:t>Wykonawca zobowiązuje się do przedstawienia na wezwanie Zamawiającego wszelkich informacji i wyjaśnień związanych z realizacją przedmiotu umowy w terminie określonym przez Zamawiającego.</w:t>
      </w:r>
    </w:p>
    <w:p w14:paraId="13AE361C" w14:textId="77777777" w:rsidR="00DF576B" w:rsidRDefault="00DF576B">
      <w:pPr>
        <w:widowControl/>
        <w:tabs>
          <w:tab w:val="left" w:pos="567"/>
        </w:tabs>
        <w:suppressAutoHyphens/>
        <w:spacing w:line="276" w:lineRule="auto"/>
        <w:ind w:left="567"/>
        <w:jc w:val="both"/>
        <w:rPr>
          <w:rFonts w:ascii="Calibri" w:eastAsia="Calibri" w:hAnsi="Calibri" w:cs="Calibri"/>
          <w:color w:val="000000"/>
          <w:sz w:val="22"/>
          <w:szCs w:val="22"/>
        </w:rPr>
      </w:pPr>
    </w:p>
    <w:p w14:paraId="1D5E860C" w14:textId="77777777" w:rsidR="00DF576B" w:rsidRDefault="00932697">
      <w:pPr>
        <w:widowControl/>
        <w:tabs>
          <w:tab w:val="left" w:pos="720"/>
          <w:tab w:val="center" w:pos="4894"/>
        </w:tabs>
        <w:suppressAutoHyphens/>
        <w:spacing w:line="276" w:lineRule="auto"/>
        <w:ind w:left="301"/>
        <w:jc w:val="center"/>
        <w:rPr>
          <w:rFonts w:ascii="Calibri" w:eastAsia="Calibri" w:hAnsi="Calibri" w:cs="Calibri"/>
          <w:b/>
          <w:color w:val="000000"/>
          <w:sz w:val="22"/>
          <w:szCs w:val="22"/>
        </w:rPr>
      </w:pPr>
      <w:r>
        <w:rPr>
          <w:rFonts w:ascii="Calibri" w:eastAsia="Calibri" w:hAnsi="Calibri" w:cs="Calibri"/>
          <w:b/>
          <w:color w:val="000000"/>
          <w:sz w:val="22"/>
          <w:szCs w:val="22"/>
        </w:rPr>
        <w:t>§ 4</w:t>
      </w:r>
    </w:p>
    <w:p w14:paraId="4E4944D6" w14:textId="77777777" w:rsidR="00DF576B" w:rsidRPr="00080D36" w:rsidRDefault="00932697">
      <w:pPr>
        <w:widowControl/>
        <w:tabs>
          <w:tab w:val="left" w:pos="720"/>
          <w:tab w:val="center" w:pos="4894"/>
        </w:tabs>
        <w:suppressAutoHyphens/>
        <w:spacing w:line="276" w:lineRule="auto"/>
        <w:ind w:left="301"/>
        <w:jc w:val="center"/>
        <w:rPr>
          <w:rFonts w:ascii="Calibri" w:eastAsia="Calibri" w:hAnsi="Calibri" w:cs="Calibri"/>
          <w:b/>
          <w:color w:val="000000"/>
          <w:sz w:val="22"/>
          <w:szCs w:val="22"/>
        </w:rPr>
      </w:pPr>
      <w:r w:rsidRPr="00080D36">
        <w:rPr>
          <w:rFonts w:ascii="Calibri" w:eastAsia="Calibri" w:hAnsi="Calibri" w:cs="Calibri"/>
          <w:b/>
          <w:color w:val="000000"/>
          <w:sz w:val="22"/>
          <w:szCs w:val="22"/>
        </w:rPr>
        <w:t>Ochrona danych osobowych</w:t>
      </w:r>
    </w:p>
    <w:p w14:paraId="22BF3F07" w14:textId="7649B7E6" w:rsidR="00DF576B" w:rsidRPr="00080D36" w:rsidRDefault="00405758" w:rsidP="00831749">
      <w:pPr>
        <w:widowControl/>
        <w:suppressAutoHyphens/>
        <w:spacing w:line="276" w:lineRule="auto"/>
        <w:jc w:val="both"/>
        <w:rPr>
          <w:rFonts w:ascii="Calibri" w:eastAsia="Calibri" w:hAnsi="Calibri" w:cs="Calibri"/>
          <w:color w:val="000000"/>
          <w:sz w:val="22"/>
          <w:szCs w:val="22"/>
        </w:rPr>
      </w:pPr>
      <w:r w:rsidRPr="00831749">
        <w:rPr>
          <w:rFonts w:ascii="Calibri" w:hAnsi="Calibri"/>
          <w:sz w:val="22"/>
          <w:szCs w:val="22"/>
        </w:rPr>
        <w:t xml:space="preserve">Zamawiający, jako administrator danych powierza Wykonawcy przetwarzanie danych osobowych na zasadach określonych w oddzielnej umowie, której wzór stanowi załącznik nr </w:t>
      </w:r>
      <w:r w:rsidR="00831749">
        <w:rPr>
          <w:rFonts w:ascii="Calibri" w:hAnsi="Calibri"/>
          <w:sz w:val="22"/>
          <w:szCs w:val="22"/>
        </w:rPr>
        <w:t>5</w:t>
      </w:r>
      <w:r w:rsidRPr="00831749">
        <w:rPr>
          <w:rFonts w:ascii="Calibri" w:hAnsi="Calibri"/>
          <w:sz w:val="22"/>
          <w:szCs w:val="22"/>
        </w:rPr>
        <w:t xml:space="preserve"> do Projektowanych postanowień umowy</w:t>
      </w:r>
      <w:r w:rsidRPr="00080D36">
        <w:rPr>
          <w:rFonts w:ascii="Calibri" w:hAnsi="Calibri"/>
          <w:i/>
          <w:iCs/>
          <w:color w:val="0000FF"/>
          <w:sz w:val="22"/>
          <w:szCs w:val="22"/>
        </w:rPr>
        <w:t>.</w:t>
      </w:r>
    </w:p>
    <w:p w14:paraId="7728F4FD" w14:textId="77777777" w:rsidR="00DF576B" w:rsidRDefault="00932697">
      <w:pPr>
        <w:widowControl/>
        <w:tabs>
          <w:tab w:val="left" w:pos="720"/>
          <w:tab w:val="center" w:pos="4894"/>
        </w:tabs>
        <w:suppressAutoHyphens/>
        <w:spacing w:line="276" w:lineRule="auto"/>
        <w:ind w:left="301"/>
        <w:jc w:val="center"/>
        <w:rPr>
          <w:rFonts w:ascii="Calibri" w:eastAsia="Calibri" w:hAnsi="Calibri" w:cs="Calibri"/>
          <w:b/>
          <w:color w:val="000000"/>
          <w:sz w:val="22"/>
          <w:szCs w:val="22"/>
        </w:rPr>
      </w:pPr>
      <w:r>
        <w:rPr>
          <w:rFonts w:ascii="Calibri" w:eastAsia="Calibri" w:hAnsi="Calibri" w:cs="Calibri"/>
          <w:b/>
          <w:color w:val="000000"/>
          <w:sz w:val="22"/>
          <w:szCs w:val="22"/>
        </w:rPr>
        <w:t>§ 5</w:t>
      </w:r>
    </w:p>
    <w:p w14:paraId="794B8352" w14:textId="77777777" w:rsidR="00DF576B" w:rsidRPr="00831749" w:rsidRDefault="00932697">
      <w:pPr>
        <w:widowControl/>
        <w:tabs>
          <w:tab w:val="left" w:pos="720"/>
          <w:tab w:val="center" w:pos="4894"/>
        </w:tabs>
        <w:suppressAutoHyphens/>
        <w:spacing w:line="276" w:lineRule="auto"/>
        <w:ind w:left="301"/>
        <w:jc w:val="center"/>
        <w:rPr>
          <w:rFonts w:ascii="Calibri" w:eastAsia="Calibri" w:hAnsi="Calibri" w:cs="Calibri"/>
          <w:b/>
          <w:color w:val="000000"/>
          <w:sz w:val="22"/>
          <w:szCs w:val="22"/>
        </w:rPr>
      </w:pPr>
      <w:r w:rsidRPr="00831749">
        <w:rPr>
          <w:rFonts w:ascii="Calibri" w:eastAsia="Calibri" w:hAnsi="Calibri" w:cs="Calibri"/>
          <w:b/>
          <w:color w:val="000000"/>
          <w:sz w:val="22"/>
          <w:szCs w:val="22"/>
        </w:rPr>
        <w:t>Przekazywanie informacji</w:t>
      </w:r>
    </w:p>
    <w:p w14:paraId="60F9D2E7" w14:textId="77777777" w:rsidR="00DF576B" w:rsidRPr="00831749" w:rsidRDefault="00932697" w:rsidP="00831749">
      <w:pPr>
        <w:widowControl/>
        <w:numPr>
          <w:ilvl w:val="0"/>
          <w:numId w:val="10"/>
        </w:numPr>
        <w:suppressAutoHyphens/>
        <w:spacing w:line="276" w:lineRule="auto"/>
        <w:ind w:left="568" w:hanging="284"/>
        <w:jc w:val="both"/>
        <w:rPr>
          <w:rFonts w:ascii="Calibri" w:eastAsia="Calibri" w:hAnsi="Calibri" w:cs="Calibri"/>
          <w:color w:val="000000"/>
          <w:sz w:val="22"/>
          <w:szCs w:val="22"/>
        </w:rPr>
      </w:pPr>
      <w:r w:rsidRPr="00831749">
        <w:rPr>
          <w:rFonts w:ascii="Calibri" w:eastAsia="Calibri" w:hAnsi="Calibri" w:cs="Calibri"/>
          <w:color w:val="000000"/>
          <w:sz w:val="22"/>
          <w:szCs w:val="22"/>
        </w:rPr>
        <w:t>W toku realizacji umowy Strony będą dokonywać powiadomień w sprawach istotnych dla przebiegu jej realizacji w następujący sposób:</w:t>
      </w:r>
    </w:p>
    <w:p w14:paraId="6B1CDA55" w14:textId="3793471D" w:rsidR="00DF576B" w:rsidRPr="00831749" w:rsidRDefault="00932697">
      <w:pPr>
        <w:widowControl/>
        <w:numPr>
          <w:ilvl w:val="0"/>
          <w:numId w:val="1"/>
        </w:numPr>
        <w:tabs>
          <w:tab w:val="left" w:pos="360"/>
        </w:tabs>
        <w:suppressAutoHyphens/>
        <w:spacing w:line="276" w:lineRule="auto"/>
        <w:ind w:left="1077" w:hanging="357"/>
        <w:jc w:val="both"/>
        <w:rPr>
          <w:rFonts w:ascii="Calibri" w:eastAsia="Calibri" w:hAnsi="Calibri" w:cs="Calibri"/>
          <w:color w:val="000000"/>
          <w:sz w:val="22"/>
          <w:szCs w:val="22"/>
        </w:rPr>
      </w:pPr>
      <w:r w:rsidRPr="00831749">
        <w:rPr>
          <w:rFonts w:ascii="Calibri" w:eastAsia="Calibri" w:hAnsi="Calibri" w:cs="Calibri"/>
          <w:color w:val="000000"/>
          <w:sz w:val="22"/>
          <w:szCs w:val="22"/>
        </w:rPr>
        <w:t>drogą elektroniczną na następujące adresy mailowe: …………………….., …………………….. lub w formie pisemnej na adres korespondencyjny Zamawiającego;</w:t>
      </w:r>
    </w:p>
    <w:p w14:paraId="4CF0D6BB" w14:textId="77777777" w:rsidR="00DF576B" w:rsidRPr="00831749" w:rsidRDefault="00932697">
      <w:pPr>
        <w:widowControl/>
        <w:numPr>
          <w:ilvl w:val="0"/>
          <w:numId w:val="1"/>
        </w:numPr>
        <w:suppressAutoHyphens/>
        <w:spacing w:line="276" w:lineRule="auto"/>
        <w:ind w:left="1077" w:hanging="357"/>
        <w:jc w:val="both"/>
        <w:rPr>
          <w:rFonts w:ascii="Calibri" w:eastAsia="Calibri" w:hAnsi="Calibri" w:cs="Calibri"/>
          <w:color w:val="000000"/>
          <w:sz w:val="22"/>
          <w:szCs w:val="22"/>
        </w:rPr>
      </w:pPr>
      <w:r w:rsidRPr="00831749">
        <w:rPr>
          <w:rFonts w:ascii="Calibri" w:eastAsia="Calibri" w:hAnsi="Calibri" w:cs="Calibri"/>
          <w:color w:val="000000"/>
          <w:sz w:val="22"/>
          <w:szCs w:val="22"/>
        </w:rPr>
        <w:t xml:space="preserve">drogą elektroniczną na adres ……………………………………lub w formie pisemnej na adres Wykonawcy. </w:t>
      </w:r>
    </w:p>
    <w:p w14:paraId="4E6A947B" w14:textId="77777777" w:rsidR="00DF576B" w:rsidRPr="00831749" w:rsidRDefault="00932697" w:rsidP="00D64C70">
      <w:pPr>
        <w:widowControl/>
        <w:numPr>
          <w:ilvl w:val="0"/>
          <w:numId w:val="10"/>
        </w:numPr>
        <w:suppressAutoHyphens/>
        <w:spacing w:line="276" w:lineRule="auto"/>
        <w:ind w:left="568" w:hanging="284"/>
        <w:jc w:val="both"/>
        <w:rPr>
          <w:rFonts w:ascii="Calibri" w:eastAsia="Calibri" w:hAnsi="Calibri" w:cs="Calibri"/>
          <w:color w:val="000000"/>
          <w:sz w:val="22"/>
          <w:szCs w:val="22"/>
        </w:rPr>
      </w:pPr>
      <w:r w:rsidRPr="00831749">
        <w:rPr>
          <w:rFonts w:ascii="Calibri" w:eastAsia="Calibri" w:hAnsi="Calibri" w:cs="Calibri"/>
          <w:color w:val="000000"/>
          <w:sz w:val="22"/>
          <w:szCs w:val="22"/>
        </w:rPr>
        <w:t>Do współpracy w sprawach związanych z wykonaniem umowy upoważnia się:</w:t>
      </w:r>
    </w:p>
    <w:p w14:paraId="69CF16A3" w14:textId="77777777" w:rsidR="00DF576B" w:rsidRPr="00831749" w:rsidRDefault="00932697" w:rsidP="00D64C70">
      <w:pPr>
        <w:widowControl/>
        <w:numPr>
          <w:ilvl w:val="0"/>
          <w:numId w:val="32"/>
        </w:numPr>
        <w:tabs>
          <w:tab w:val="left" w:pos="360"/>
        </w:tabs>
        <w:suppressAutoHyphens/>
        <w:spacing w:line="276" w:lineRule="auto"/>
        <w:ind w:left="1077" w:hanging="357"/>
        <w:jc w:val="both"/>
        <w:rPr>
          <w:rFonts w:ascii="Calibri" w:eastAsia="Calibri" w:hAnsi="Calibri" w:cs="Calibri"/>
          <w:color w:val="000000"/>
          <w:sz w:val="22"/>
          <w:szCs w:val="22"/>
        </w:rPr>
      </w:pPr>
      <w:r w:rsidRPr="00831749">
        <w:rPr>
          <w:rFonts w:ascii="Calibri" w:eastAsia="Calibri" w:hAnsi="Calibri" w:cs="Calibri"/>
          <w:color w:val="000000"/>
          <w:sz w:val="22"/>
          <w:szCs w:val="22"/>
        </w:rPr>
        <w:t>ze strony Zamawiającego:…………………………………………,</w:t>
      </w:r>
    </w:p>
    <w:p w14:paraId="48A450E4" w14:textId="6AD46A66" w:rsidR="00DF576B" w:rsidRPr="00831749" w:rsidRDefault="00932697" w:rsidP="00D64C70">
      <w:pPr>
        <w:widowControl/>
        <w:numPr>
          <w:ilvl w:val="0"/>
          <w:numId w:val="32"/>
        </w:numPr>
        <w:suppressAutoHyphens/>
        <w:spacing w:line="276" w:lineRule="auto"/>
        <w:ind w:left="1077" w:hanging="357"/>
        <w:jc w:val="both"/>
        <w:rPr>
          <w:rFonts w:ascii="Calibri" w:eastAsia="Calibri" w:hAnsi="Calibri" w:cs="Calibri"/>
          <w:color w:val="000000"/>
          <w:sz w:val="22"/>
          <w:szCs w:val="22"/>
        </w:rPr>
      </w:pPr>
      <w:r w:rsidRPr="00831749">
        <w:rPr>
          <w:rFonts w:ascii="Calibri" w:eastAsia="Calibri" w:hAnsi="Calibri" w:cs="Calibri"/>
          <w:color w:val="000000"/>
          <w:sz w:val="22"/>
          <w:szCs w:val="22"/>
        </w:rPr>
        <w:t>ze strony Wykonawcy: ………………………………………….</w:t>
      </w:r>
      <w:r w:rsidR="006E08B6" w:rsidRPr="00831749">
        <w:rPr>
          <w:rFonts w:ascii="Calibri" w:eastAsia="Calibri" w:hAnsi="Calibri" w:cs="Calibri"/>
          <w:color w:val="000000"/>
          <w:sz w:val="22"/>
          <w:szCs w:val="22"/>
        </w:rPr>
        <w:t xml:space="preserve"> .</w:t>
      </w:r>
    </w:p>
    <w:p w14:paraId="7272E8A9" w14:textId="3106A7E0" w:rsidR="002B6045" w:rsidRPr="00831749" w:rsidRDefault="002B6045" w:rsidP="00831749">
      <w:pPr>
        <w:pStyle w:val="Default"/>
        <w:numPr>
          <w:ilvl w:val="0"/>
          <w:numId w:val="10"/>
        </w:numPr>
        <w:ind w:left="567" w:hanging="283"/>
        <w:rPr>
          <w:rFonts w:ascii="Calibri" w:hAnsi="Calibri" w:cs="Arial"/>
          <w:kern w:val="0"/>
          <w:sz w:val="22"/>
          <w:szCs w:val="22"/>
        </w:rPr>
      </w:pPr>
      <w:r w:rsidRPr="00831749">
        <w:rPr>
          <w:rFonts w:ascii="Calibri" w:hAnsi="Calibri" w:cs="Arial"/>
          <w:kern w:val="0"/>
          <w:sz w:val="22"/>
          <w:szCs w:val="22"/>
        </w:rPr>
        <w:t xml:space="preserve">Zgłoszenia Awarii będą realizowane za pośrednictwem: </w:t>
      </w:r>
    </w:p>
    <w:p w14:paraId="3D549C1F" w14:textId="37C4B2E6" w:rsidR="002B6045" w:rsidRPr="00831749" w:rsidRDefault="002B6045" w:rsidP="00831749">
      <w:pPr>
        <w:pStyle w:val="Akapitzlist"/>
        <w:numPr>
          <w:ilvl w:val="0"/>
          <w:numId w:val="50"/>
        </w:numPr>
        <w:autoSpaceDE w:val="0"/>
        <w:autoSpaceDN w:val="0"/>
        <w:adjustRightInd w:val="0"/>
        <w:spacing w:after="0"/>
        <w:rPr>
          <w:rFonts w:cs="Arial"/>
          <w:kern w:val="0"/>
        </w:rPr>
      </w:pPr>
      <w:r w:rsidRPr="00831749">
        <w:rPr>
          <w:rFonts w:cs="Arial"/>
          <w:kern w:val="0"/>
        </w:rPr>
        <w:t xml:space="preserve">udostępnionego przez Wykonawcę </w:t>
      </w:r>
      <w:r w:rsidR="00323419" w:rsidRPr="00831749">
        <w:rPr>
          <w:rFonts w:cs="Arial"/>
          <w:kern w:val="0"/>
        </w:rPr>
        <w:t>S</w:t>
      </w:r>
      <w:r w:rsidRPr="00831749">
        <w:rPr>
          <w:rFonts w:cs="Arial"/>
          <w:kern w:val="0"/>
        </w:rPr>
        <w:t>ystemu zgł</w:t>
      </w:r>
      <w:r w:rsidR="009C0D47" w:rsidRPr="00831749">
        <w:rPr>
          <w:rFonts w:cs="Arial"/>
          <w:kern w:val="0"/>
        </w:rPr>
        <w:t>o</w:t>
      </w:r>
      <w:r w:rsidRPr="00831749">
        <w:rPr>
          <w:rFonts w:cs="Arial"/>
          <w:kern w:val="0"/>
        </w:rPr>
        <w:t>sz</w:t>
      </w:r>
      <w:r w:rsidR="00323419" w:rsidRPr="00831749">
        <w:rPr>
          <w:rFonts w:cs="Arial"/>
          <w:kern w:val="0"/>
        </w:rPr>
        <w:t>eniow</w:t>
      </w:r>
      <w:r w:rsidR="00DB3ECD" w:rsidRPr="00831749">
        <w:rPr>
          <w:rFonts w:cs="Arial"/>
          <w:kern w:val="0"/>
        </w:rPr>
        <w:t>ego</w:t>
      </w:r>
      <w:r w:rsidRPr="00831749">
        <w:rPr>
          <w:rFonts w:cs="Arial"/>
          <w:kern w:val="0"/>
        </w:rPr>
        <w:t>,</w:t>
      </w:r>
    </w:p>
    <w:p w14:paraId="0EB05B93" w14:textId="52F022B5" w:rsidR="002B6045" w:rsidRPr="00831749" w:rsidRDefault="002B6045" w:rsidP="00831749">
      <w:pPr>
        <w:pStyle w:val="Akapitzlist"/>
        <w:numPr>
          <w:ilvl w:val="0"/>
          <w:numId w:val="50"/>
        </w:numPr>
        <w:autoSpaceDE w:val="0"/>
        <w:autoSpaceDN w:val="0"/>
        <w:adjustRightInd w:val="0"/>
        <w:spacing w:after="0"/>
        <w:rPr>
          <w:rFonts w:cs="Arial"/>
          <w:kern w:val="0"/>
        </w:rPr>
      </w:pPr>
      <w:r w:rsidRPr="00831749">
        <w:rPr>
          <w:rFonts w:cs="Arial"/>
          <w:kern w:val="0"/>
        </w:rPr>
        <w:t xml:space="preserve">wiadomości elektronicznej przesłanej na adres: ……………….. </w:t>
      </w:r>
    </w:p>
    <w:p w14:paraId="1EB5E1C8" w14:textId="05197326" w:rsidR="002B6045" w:rsidRPr="00831749" w:rsidRDefault="002B6045" w:rsidP="00831749">
      <w:pPr>
        <w:pStyle w:val="Akapitzlist"/>
        <w:numPr>
          <w:ilvl w:val="0"/>
          <w:numId w:val="50"/>
        </w:numPr>
        <w:autoSpaceDE w:val="0"/>
        <w:autoSpaceDN w:val="0"/>
        <w:adjustRightInd w:val="0"/>
        <w:spacing w:after="0"/>
        <w:rPr>
          <w:rFonts w:cs="Arial"/>
          <w:kern w:val="0"/>
        </w:rPr>
      </w:pPr>
      <w:r w:rsidRPr="00831749">
        <w:rPr>
          <w:rFonts w:cs="Arial"/>
          <w:kern w:val="0"/>
        </w:rPr>
        <w:t xml:space="preserve">pisma przesłanego na adres: …………………………….. </w:t>
      </w:r>
    </w:p>
    <w:p w14:paraId="42A38528" w14:textId="51F65EBB" w:rsidR="002B6045" w:rsidRPr="00831749" w:rsidRDefault="002B6045" w:rsidP="00831749">
      <w:pPr>
        <w:pStyle w:val="Akapitzlist"/>
        <w:numPr>
          <w:ilvl w:val="0"/>
          <w:numId w:val="50"/>
        </w:numPr>
        <w:autoSpaceDE w:val="0"/>
        <w:autoSpaceDN w:val="0"/>
        <w:adjustRightInd w:val="0"/>
        <w:spacing w:after="0"/>
        <w:rPr>
          <w:rFonts w:cs="Arial"/>
          <w:kern w:val="0"/>
        </w:rPr>
      </w:pPr>
      <w:r w:rsidRPr="00831749">
        <w:rPr>
          <w:rFonts w:cs="Arial"/>
          <w:kern w:val="0"/>
        </w:rPr>
        <w:t xml:space="preserve">telefonicznie pod numerem telefonu ………………….. przy czym Zgłoszenie takie wymaga niezwłocznego potwierdzenia w jednej z form wskazanych w </w:t>
      </w:r>
      <w:r w:rsidR="00F42587" w:rsidRPr="00831749">
        <w:rPr>
          <w:rFonts w:cs="Arial"/>
          <w:kern w:val="0"/>
        </w:rPr>
        <w:t>lit. a-c</w:t>
      </w:r>
      <w:r w:rsidRPr="00831749">
        <w:rPr>
          <w:rFonts w:cs="Arial"/>
          <w:kern w:val="0"/>
        </w:rPr>
        <w:t xml:space="preserve">. </w:t>
      </w:r>
    </w:p>
    <w:p w14:paraId="7CBC7F39" w14:textId="77777777" w:rsidR="00831749" w:rsidRDefault="002B6045" w:rsidP="009C0D47">
      <w:pPr>
        <w:pStyle w:val="Akapitzlist"/>
        <w:numPr>
          <w:ilvl w:val="0"/>
          <w:numId w:val="10"/>
        </w:numPr>
        <w:ind w:left="567" w:hanging="283"/>
        <w:jc w:val="both"/>
        <w:rPr>
          <w:rFonts w:cs="Arial"/>
          <w:kern w:val="0"/>
        </w:rPr>
      </w:pPr>
      <w:r w:rsidRPr="00831749">
        <w:rPr>
          <w:rFonts w:cs="Arial"/>
          <w:kern w:val="0"/>
        </w:rPr>
        <w:t xml:space="preserve">Korzystanie z kanałów komunikacji opisanych w pkt </w:t>
      </w:r>
      <w:r w:rsidR="00F42587" w:rsidRPr="00831749">
        <w:rPr>
          <w:rFonts w:cs="Arial"/>
          <w:kern w:val="0"/>
        </w:rPr>
        <w:t>3 lit. b-d</w:t>
      </w:r>
      <w:r w:rsidRPr="00831749">
        <w:rPr>
          <w:rFonts w:cs="Arial"/>
          <w:kern w:val="0"/>
        </w:rPr>
        <w:t xml:space="preserve"> dopuszcza się w przypadku braku możliwości dokonania Zgłoszenia w </w:t>
      </w:r>
      <w:r w:rsidR="00323419" w:rsidRPr="00831749">
        <w:rPr>
          <w:rFonts w:cs="Arial"/>
          <w:kern w:val="0"/>
        </w:rPr>
        <w:t>S</w:t>
      </w:r>
      <w:r w:rsidRPr="00831749">
        <w:rPr>
          <w:rFonts w:cs="Arial"/>
          <w:kern w:val="0"/>
        </w:rPr>
        <w:t>ystemie zgł</w:t>
      </w:r>
      <w:r w:rsidR="00323419" w:rsidRPr="00831749">
        <w:rPr>
          <w:rFonts w:cs="Arial"/>
          <w:kern w:val="0"/>
        </w:rPr>
        <w:t>o</w:t>
      </w:r>
      <w:r w:rsidRPr="00831749">
        <w:rPr>
          <w:rFonts w:cs="Arial"/>
          <w:kern w:val="0"/>
        </w:rPr>
        <w:t>sz</w:t>
      </w:r>
      <w:r w:rsidR="00323419" w:rsidRPr="00831749">
        <w:rPr>
          <w:rFonts w:cs="Arial"/>
          <w:kern w:val="0"/>
        </w:rPr>
        <w:t>eniowym</w:t>
      </w:r>
      <w:r w:rsidR="00F42587" w:rsidRPr="00831749">
        <w:rPr>
          <w:rFonts w:cs="Arial"/>
          <w:kern w:val="0"/>
        </w:rPr>
        <w:t>.</w:t>
      </w:r>
    </w:p>
    <w:p w14:paraId="569A31E9" w14:textId="79098191" w:rsidR="004D2770" w:rsidRPr="00831749" w:rsidRDefault="004D2770" w:rsidP="009C0D47">
      <w:pPr>
        <w:pStyle w:val="Akapitzlist"/>
        <w:numPr>
          <w:ilvl w:val="0"/>
          <w:numId w:val="10"/>
        </w:numPr>
        <w:ind w:left="567" w:hanging="283"/>
        <w:jc w:val="both"/>
        <w:rPr>
          <w:rFonts w:cs="Arial"/>
          <w:kern w:val="0"/>
        </w:rPr>
      </w:pPr>
      <w:r w:rsidRPr="00831749">
        <w:rPr>
          <w:rFonts w:cs="Arial"/>
          <w:kern w:val="0"/>
        </w:rPr>
        <w:lastRenderedPageBreak/>
        <w:t xml:space="preserve">Błędy występujące w trakcie eksploatacji </w:t>
      </w:r>
      <w:r w:rsidR="009C0D47" w:rsidRPr="00831749">
        <w:rPr>
          <w:rFonts w:cs="Arial"/>
          <w:kern w:val="0"/>
        </w:rPr>
        <w:t>Telecentrum</w:t>
      </w:r>
      <w:r w:rsidRPr="00831749">
        <w:rPr>
          <w:rFonts w:cs="Arial"/>
          <w:kern w:val="0"/>
        </w:rPr>
        <w:t xml:space="preserve"> będą zgłaszane przez osoby wskazane przez Zamawiającego w liście osób upoważnionych do zgłaszania </w:t>
      </w:r>
      <w:r w:rsidR="009C0D47" w:rsidRPr="00831749">
        <w:rPr>
          <w:rFonts w:cs="Arial"/>
          <w:kern w:val="0"/>
        </w:rPr>
        <w:t>Błędów</w:t>
      </w:r>
      <w:r w:rsidRPr="00831749">
        <w:rPr>
          <w:rFonts w:cs="Arial"/>
          <w:kern w:val="0"/>
        </w:rPr>
        <w:t>, którą Zamawiający zobowiązany jest przekazać Wykonawcy w terminie 2 tygodni od dnia zawarcia Umowy. Zmiana osób wskazanych w ww. liście następuje poprzez pisemne powiadomienie Wykonawcy bez konieczności podpisywania aneksu do Umowy</w:t>
      </w:r>
    </w:p>
    <w:p w14:paraId="00B17598" w14:textId="77777777" w:rsidR="00DF576B" w:rsidRDefault="00932697">
      <w:pPr>
        <w:widowControl/>
        <w:tabs>
          <w:tab w:val="left" w:pos="720"/>
          <w:tab w:val="center" w:pos="4894"/>
        </w:tabs>
        <w:suppressAutoHyphens/>
        <w:spacing w:line="276" w:lineRule="auto"/>
        <w:ind w:left="301"/>
        <w:jc w:val="center"/>
        <w:rPr>
          <w:rFonts w:ascii="Calibri" w:eastAsia="Calibri" w:hAnsi="Calibri" w:cs="Calibri"/>
          <w:b/>
          <w:color w:val="000000"/>
          <w:sz w:val="22"/>
          <w:szCs w:val="22"/>
        </w:rPr>
      </w:pPr>
      <w:r>
        <w:rPr>
          <w:rFonts w:ascii="Calibri" w:eastAsia="Calibri" w:hAnsi="Calibri" w:cs="Calibri"/>
          <w:b/>
          <w:color w:val="000000"/>
          <w:sz w:val="22"/>
          <w:szCs w:val="22"/>
        </w:rPr>
        <w:t>§ 6</w:t>
      </w:r>
    </w:p>
    <w:p w14:paraId="32F904E9" w14:textId="77777777" w:rsidR="00DF576B" w:rsidRDefault="00932697">
      <w:pPr>
        <w:widowControl/>
        <w:tabs>
          <w:tab w:val="left" w:pos="720"/>
          <w:tab w:val="center" w:pos="4894"/>
        </w:tabs>
        <w:suppressAutoHyphens/>
        <w:spacing w:line="276" w:lineRule="auto"/>
        <w:ind w:left="301"/>
        <w:jc w:val="center"/>
        <w:rPr>
          <w:rFonts w:ascii="Calibri" w:eastAsia="Calibri" w:hAnsi="Calibri" w:cs="Calibri"/>
          <w:b/>
          <w:color w:val="000000"/>
          <w:sz w:val="22"/>
          <w:szCs w:val="22"/>
        </w:rPr>
      </w:pPr>
      <w:r>
        <w:rPr>
          <w:rFonts w:ascii="Calibri" w:eastAsia="Calibri" w:hAnsi="Calibri" w:cs="Calibri"/>
          <w:b/>
          <w:color w:val="000000"/>
          <w:sz w:val="22"/>
          <w:szCs w:val="22"/>
        </w:rPr>
        <w:t>Płatności</w:t>
      </w:r>
    </w:p>
    <w:p w14:paraId="163E3D6F" w14:textId="77777777" w:rsidR="00DF576B" w:rsidRDefault="00932697" w:rsidP="00D64C70">
      <w:pPr>
        <w:widowControl/>
        <w:numPr>
          <w:ilvl w:val="0"/>
          <w:numId w:val="9"/>
        </w:numPr>
        <w:spacing w:line="276" w:lineRule="auto"/>
        <w:ind w:left="568" w:hanging="284"/>
        <w:contextualSpacing/>
        <w:jc w:val="both"/>
        <w:rPr>
          <w:rFonts w:ascii="Calibri" w:eastAsia="Calibri" w:hAnsi="Calibri" w:cs="Calibri"/>
          <w:strike/>
          <w:color w:val="000000"/>
          <w:spacing w:val="-6"/>
          <w:sz w:val="22"/>
          <w:szCs w:val="22"/>
        </w:rPr>
      </w:pPr>
      <w:r>
        <w:rPr>
          <w:rFonts w:ascii="Calibri" w:eastAsia="Calibri" w:hAnsi="Calibri" w:cs="Calibri"/>
          <w:color w:val="000000"/>
          <w:spacing w:val="-6"/>
          <w:sz w:val="22"/>
          <w:szCs w:val="22"/>
        </w:rPr>
        <w:t>Za prawidłowe wykonanie Przedmiotu Umowy Wykonawca otrzyma wynagrodzenie, w kwocie:</w:t>
      </w:r>
    </w:p>
    <w:p w14:paraId="6CC781AF" w14:textId="77777777" w:rsidR="00DF576B" w:rsidRDefault="00932697">
      <w:pPr>
        <w:widowControl/>
        <w:spacing w:line="276" w:lineRule="auto"/>
        <w:ind w:left="1077" w:hanging="357"/>
        <w:jc w:val="both"/>
        <w:rPr>
          <w:rFonts w:ascii="Calibri" w:eastAsia="Calibri" w:hAnsi="Calibri" w:cs="Calibri"/>
          <w:color w:val="000000"/>
          <w:spacing w:val="-6"/>
          <w:sz w:val="22"/>
          <w:szCs w:val="22"/>
        </w:rPr>
      </w:pPr>
      <w:r>
        <w:rPr>
          <w:rFonts w:ascii="Calibri" w:eastAsia="Calibri" w:hAnsi="Calibri" w:cs="Calibri"/>
          <w:color w:val="000000"/>
          <w:spacing w:val="-6"/>
          <w:sz w:val="22"/>
          <w:szCs w:val="22"/>
        </w:rPr>
        <w:t>1)</w:t>
      </w:r>
      <w:r>
        <w:rPr>
          <w:rFonts w:ascii="Calibri" w:eastAsia="Calibri" w:hAnsi="Calibri" w:cs="Calibri"/>
          <w:color w:val="000000"/>
          <w:spacing w:val="-6"/>
          <w:sz w:val="22"/>
          <w:szCs w:val="22"/>
        </w:rPr>
        <w:tab/>
      </w:r>
      <w:r>
        <w:rPr>
          <w:rFonts w:ascii="Calibri" w:eastAsia="Calibri" w:hAnsi="Calibri" w:cs="Calibri"/>
          <w:b/>
          <w:color w:val="000000"/>
          <w:spacing w:val="-6"/>
          <w:sz w:val="22"/>
          <w:szCs w:val="22"/>
        </w:rPr>
        <w:t>brutto .................... zł</w:t>
      </w:r>
      <w:r>
        <w:rPr>
          <w:rFonts w:ascii="Calibri" w:eastAsia="Calibri" w:hAnsi="Calibri" w:cs="Calibri"/>
          <w:color w:val="000000"/>
          <w:spacing w:val="-6"/>
          <w:sz w:val="22"/>
          <w:szCs w:val="22"/>
        </w:rPr>
        <w:t xml:space="preserve"> (słownie: .........................);</w:t>
      </w:r>
    </w:p>
    <w:p w14:paraId="3CC6FB2A" w14:textId="77777777" w:rsidR="00DF576B" w:rsidRDefault="00932697">
      <w:pPr>
        <w:widowControl/>
        <w:tabs>
          <w:tab w:val="left" w:pos="720"/>
          <w:tab w:val="center" w:pos="4894"/>
        </w:tabs>
        <w:suppressAutoHyphens/>
        <w:spacing w:line="276" w:lineRule="auto"/>
        <w:ind w:left="1077" w:hanging="357"/>
        <w:jc w:val="both"/>
        <w:rPr>
          <w:rFonts w:ascii="Calibri" w:eastAsia="Calibri" w:hAnsi="Calibri" w:cs="Calibri"/>
          <w:b/>
          <w:color w:val="000000"/>
          <w:spacing w:val="-6"/>
          <w:sz w:val="22"/>
          <w:szCs w:val="22"/>
        </w:rPr>
      </w:pPr>
      <w:r>
        <w:rPr>
          <w:rFonts w:ascii="Calibri" w:eastAsia="Calibri" w:hAnsi="Calibri" w:cs="Calibri"/>
          <w:color w:val="000000"/>
          <w:spacing w:val="-6"/>
          <w:sz w:val="22"/>
          <w:szCs w:val="22"/>
        </w:rPr>
        <w:t>2)</w:t>
      </w:r>
      <w:r>
        <w:rPr>
          <w:rFonts w:ascii="Calibri" w:eastAsia="Calibri" w:hAnsi="Calibri" w:cs="Calibri"/>
          <w:color w:val="000000"/>
          <w:spacing w:val="-6"/>
          <w:sz w:val="22"/>
          <w:szCs w:val="22"/>
        </w:rPr>
        <w:tab/>
      </w:r>
      <w:r>
        <w:rPr>
          <w:rFonts w:ascii="Calibri" w:eastAsia="Calibri" w:hAnsi="Calibri" w:cs="Calibri"/>
          <w:b/>
          <w:color w:val="000000"/>
          <w:spacing w:val="-6"/>
          <w:sz w:val="22"/>
          <w:szCs w:val="22"/>
        </w:rPr>
        <w:t xml:space="preserve">netto .................. zł </w:t>
      </w:r>
      <w:r>
        <w:rPr>
          <w:rFonts w:ascii="Calibri" w:eastAsia="Calibri" w:hAnsi="Calibri" w:cs="Calibri"/>
          <w:bCs/>
          <w:color w:val="000000"/>
          <w:spacing w:val="-6"/>
          <w:sz w:val="22"/>
          <w:szCs w:val="22"/>
        </w:rPr>
        <w:t>(słownie: .......................).</w:t>
      </w:r>
    </w:p>
    <w:p w14:paraId="389E61BC" w14:textId="77777777" w:rsidR="00DF576B" w:rsidRDefault="00932697" w:rsidP="00D64C70">
      <w:pPr>
        <w:widowControl/>
        <w:numPr>
          <w:ilvl w:val="0"/>
          <w:numId w:val="24"/>
        </w:numPr>
        <w:suppressAutoHyphens/>
        <w:spacing w:line="276" w:lineRule="auto"/>
        <w:ind w:left="568" w:hanging="284"/>
        <w:jc w:val="both"/>
        <w:rPr>
          <w:rFonts w:ascii="Calibri" w:eastAsia="Calibri" w:hAnsi="Calibri" w:cs="Calibri"/>
          <w:color w:val="000000"/>
          <w:sz w:val="22"/>
          <w:szCs w:val="22"/>
        </w:rPr>
      </w:pPr>
      <w:r>
        <w:rPr>
          <w:rFonts w:ascii="Calibri" w:eastAsia="Calibri" w:hAnsi="Calibri" w:cs="Calibri"/>
          <w:color w:val="000000"/>
          <w:spacing w:val="-6"/>
          <w:sz w:val="22"/>
          <w:szCs w:val="22"/>
        </w:rPr>
        <w:t xml:space="preserve">Wynagrodzenie, o którym mowa w ust. 1, obejmuje wszelkie koszty związane z realizacją Umowy z uwzględnieniem podatku od towarów i usług oraz innych opłat i podatków. </w:t>
      </w:r>
    </w:p>
    <w:p w14:paraId="2F183D38" w14:textId="77777777" w:rsidR="00DF576B" w:rsidRDefault="00932697" w:rsidP="00D64C70">
      <w:pPr>
        <w:widowControl/>
        <w:numPr>
          <w:ilvl w:val="0"/>
          <w:numId w:val="24"/>
        </w:numPr>
        <w:suppressAutoHyphens/>
        <w:spacing w:line="276" w:lineRule="auto"/>
        <w:ind w:left="568" w:hanging="284"/>
        <w:jc w:val="both"/>
        <w:rPr>
          <w:rFonts w:ascii="Calibri" w:eastAsia="Calibri" w:hAnsi="Calibri" w:cs="Calibri"/>
          <w:color w:val="000000"/>
          <w:sz w:val="22"/>
          <w:szCs w:val="22"/>
        </w:rPr>
      </w:pPr>
      <w:r>
        <w:rPr>
          <w:rFonts w:ascii="Calibri" w:eastAsia="Calibri" w:hAnsi="Calibri" w:cs="Calibri"/>
          <w:color w:val="000000"/>
          <w:spacing w:val="-6"/>
          <w:sz w:val="22"/>
          <w:szCs w:val="22"/>
        </w:rPr>
        <w:t>Wszelkie koszty ponoszone będą w okresie 01.07.2021 – 30.06.2023r. zgodnie z zapisami zawartymi w ust.4.</w:t>
      </w:r>
    </w:p>
    <w:p w14:paraId="4FF1519A" w14:textId="77777777" w:rsidR="00DF576B" w:rsidRDefault="00932697" w:rsidP="00D64C70">
      <w:pPr>
        <w:widowControl/>
        <w:numPr>
          <w:ilvl w:val="0"/>
          <w:numId w:val="24"/>
        </w:numPr>
        <w:suppressAutoHyphens/>
        <w:spacing w:line="276" w:lineRule="auto"/>
        <w:ind w:left="568" w:hanging="284"/>
        <w:jc w:val="both"/>
        <w:rPr>
          <w:rFonts w:ascii="Calibri" w:eastAsia="Calibri" w:hAnsi="Calibri" w:cs="Calibri"/>
          <w:color w:val="000000"/>
          <w:sz w:val="22"/>
          <w:szCs w:val="22"/>
        </w:rPr>
      </w:pPr>
      <w:bookmarkStart w:id="5" w:name="_Hlk62548984"/>
      <w:bookmarkEnd w:id="5"/>
      <w:r>
        <w:rPr>
          <w:rFonts w:ascii="Calibri" w:eastAsia="Calibri" w:hAnsi="Calibri" w:cs="Calibri"/>
          <w:color w:val="000000"/>
          <w:spacing w:val="-6"/>
          <w:sz w:val="22"/>
          <w:szCs w:val="22"/>
        </w:rPr>
        <w:t xml:space="preserve">Wynagrodzenie o którym mowa w ust. 1 składa się z następujących części: </w:t>
      </w:r>
    </w:p>
    <w:p w14:paraId="77D46CFD" w14:textId="4831892A" w:rsidR="00DF576B" w:rsidRDefault="00932697">
      <w:pPr>
        <w:pStyle w:val="Akapitzlist"/>
        <w:widowControl w:val="0"/>
        <w:numPr>
          <w:ilvl w:val="1"/>
          <w:numId w:val="1"/>
        </w:numPr>
        <w:spacing w:after="0" w:line="240" w:lineRule="auto"/>
        <w:ind w:left="1434" w:hanging="357"/>
        <w:contextualSpacing/>
        <w:jc w:val="both"/>
        <w:rPr>
          <w:rStyle w:val="FontStyle111"/>
          <w:rFonts w:ascii="Calibri" w:hAnsi="Calibri" w:cs="Calibri"/>
          <w:sz w:val="22"/>
          <w:szCs w:val="22"/>
        </w:rPr>
      </w:pPr>
      <w:bookmarkStart w:id="6" w:name="_Hlk65148944"/>
      <w:r>
        <w:t xml:space="preserve">dostarczenia wirtualnej centrali telefonicznej wraz z zestawieniem łączy, zestawienia połączeń sieciowych, </w:t>
      </w:r>
      <w:r>
        <w:rPr>
          <w:rFonts w:eastAsia="Lato"/>
        </w:rPr>
        <w:t>dostawy i uruchomienia telefonów systemowych IP na potrzeby telecentrum w ilości 8 szt., dostawy słuchawek nagłownych z mikrofonami do obsługi telefonów systemowych z redukcją szumów w ilości 16 szt.,</w:t>
      </w:r>
      <w:r w:rsidR="00057ACF">
        <w:rPr>
          <w:rFonts w:eastAsia="Lato"/>
        </w:rPr>
        <w:t xml:space="preserve"> </w:t>
      </w:r>
      <w:r>
        <w:t>zintegrowania centrali z Aplikacją,</w:t>
      </w:r>
      <w:r>
        <w:rPr>
          <w:rFonts w:eastAsia="Lato"/>
        </w:rPr>
        <w:t xml:space="preserve">  p</w:t>
      </w:r>
      <w:r>
        <w:t>rzeszkolenie osób wskazanych przez Zamawiającego w zakresie obsługi Aplikacji i funkcjonowania Telecentrum, dostarczenie instrukcji użytkowania</w:t>
      </w:r>
      <w:r w:rsidR="00EE5613">
        <w:t xml:space="preserve"> </w:t>
      </w:r>
      <w:r>
        <w:t xml:space="preserve">i funkcjonowania Aplikacji </w:t>
      </w:r>
      <w:r w:rsidR="00EE5613">
        <w:t xml:space="preserve">, opracowania procedur funkcjonowania telecentrum </w:t>
      </w:r>
      <w:r>
        <w:t>oraz Opasek</w:t>
      </w:r>
      <w:bookmarkEnd w:id="6"/>
      <w:r>
        <w:t xml:space="preserve"> w</w:t>
      </w:r>
      <w:r w:rsidR="00692FEB">
        <w:t xml:space="preserve"> </w:t>
      </w:r>
      <w:r>
        <w:t xml:space="preserve">kwocie </w:t>
      </w:r>
      <w:r>
        <w:rPr>
          <w:rFonts w:eastAsia="Times New Roman"/>
          <w:bCs/>
        </w:rPr>
        <w:t>……………………………….</w:t>
      </w:r>
      <w:r>
        <w:t>złotych;</w:t>
      </w:r>
      <w:r>
        <w:rPr>
          <w:bCs/>
        </w:rPr>
        <w:t xml:space="preserve"> </w:t>
      </w:r>
      <w:r>
        <w:rPr>
          <w:rStyle w:val="FontStyle111"/>
          <w:rFonts w:ascii="Calibri" w:hAnsi="Calibri" w:cs="Calibri"/>
          <w:sz w:val="22"/>
          <w:szCs w:val="22"/>
        </w:rPr>
        <w:t>(słownie:  ………………………………………………………….złotych 00/100),</w:t>
      </w:r>
    </w:p>
    <w:p w14:paraId="2B662344" w14:textId="16C71B6C" w:rsidR="00DF576B" w:rsidRDefault="00932697">
      <w:pPr>
        <w:pStyle w:val="Akapitzlist"/>
        <w:widowControl w:val="0"/>
        <w:numPr>
          <w:ilvl w:val="1"/>
          <w:numId w:val="1"/>
        </w:numPr>
        <w:spacing w:after="0" w:line="240" w:lineRule="auto"/>
        <w:ind w:left="1434" w:hanging="357"/>
        <w:contextualSpacing/>
        <w:jc w:val="both"/>
        <w:rPr>
          <w:color w:val="000000"/>
        </w:rPr>
      </w:pPr>
      <w:r>
        <w:t>dostawa opasek w ilości 2113szt.– płatność za dostarczone opaski będzie następowała w równych ratach. Ilość rat będzie równa ilości miesięcy ile pozostało do 30.06.2023r. licząc od początku trzeciego kwartału</w:t>
      </w:r>
      <w:r w:rsidR="00346082">
        <w:t xml:space="preserve"> 2021r.</w:t>
      </w:r>
      <w:r>
        <w:t xml:space="preserve">, jeżeli do tego czasu zrealizowana została dostawa opasek. </w:t>
      </w:r>
    </w:p>
    <w:p w14:paraId="0863BD33" w14:textId="77777777" w:rsidR="00DF576B" w:rsidRPr="00BA5C8C" w:rsidRDefault="00932697">
      <w:pPr>
        <w:pStyle w:val="Akapitzlist"/>
        <w:widowControl w:val="0"/>
        <w:numPr>
          <w:ilvl w:val="1"/>
          <w:numId w:val="1"/>
        </w:numPr>
        <w:spacing w:after="0" w:line="240" w:lineRule="auto"/>
        <w:ind w:left="1434" w:hanging="357"/>
        <w:contextualSpacing/>
        <w:jc w:val="both"/>
        <w:rPr>
          <w:rFonts w:ascii="Basic Roman" w:hAnsi="Basic Roman"/>
          <w:color w:val="000000"/>
        </w:rPr>
      </w:pPr>
      <w:r>
        <w:t>usługę dostępu do Aplikacji – kwota do zapłaty jest iloczynem ceny miesięcznego abonamentu i ilości aktywnych opasek z dnia, w którym operator obsługiwał ich największą liczbę w danym miesiącu.  Na abonament składa się: udzielone licencje do Aplikacji, hosting, usługa utrzymania, wsparcia technicznego, aktualizacji i gwarancji,</w:t>
      </w:r>
      <w:r w:rsidRPr="00BA5C8C">
        <w:rPr>
          <w:color w:val="000000"/>
        </w:rPr>
        <w:t xml:space="preserve"> karty SIM lub </w:t>
      </w:r>
      <w:proofErr w:type="spellStart"/>
      <w:r w:rsidRPr="00BA5C8C">
        <w:rPr>
          <w:color w:val="000000"/>
        </w:rPr>
        <w:t>eSIM</w:t>
      </w:r>
      <w:proofErr w:type="spellEnd"/>
      <w:r w:rsidRPr="00BA5C8C">
        <w:rPr>
          <w:color w:val="000000"/>
        </w:rPr>
        <w:t xml:space="preserve"> -2113 szt. </w:t>
      </w:r>
      <w:r>
        <w:t>wraz z panelem Administratora do zarządzania dostarczonymi kartami</w:t>
      </w:r>
      <w:r w:rsidRPr="00BA5C8C">
        <w:t xml:space="preserve">. </w:t>
      </w:r>
      <w:r w:rsidRPr="00BA5C8C">
        <w:rPr>
          <w:color w:val="000000"/>
        </w:rPr>
        <w:t>Płatność będzie ponoszona do dnia 30.06.2023 r.</w:t>
      </w:r>
    </w:p>
    <w:p w14:paraId="33CC245A" w14:textId="0B039C2A" w:rsidR="00DF576B" w:rsidRDefault="00932697" w:rsidP="00D64C70">
      <w:pPr>
        <w:widowControl/>
        <w:numPr>
          <w:ilvl w:val="0"/>
          <w:numId w:val="24"/>
        </w:numPr>
        <w:suppressAutoHyphens/>
        <w:spacing w:line="276" w:lineRule="auto"/>
        <w:ind w:left="568" w:hanging="284"/>
        <w:jc w:val="both"/>
        <w:rPr>
          <w:rFonts w:ascii="Calibri" w:eastAsia="Calibri" w:hAnsi="Calibri" w:cs="Calibri"/>
          <w:color w:val="000000"/>
          <w:sz w:val="22"/>
          <w:szCs w:val="22"/>
        </w:rPr>
      </w:pPr>
      <w:bookmarkStart w:id="7" w:name="_Hlk64545885"/>
      <w:r>
        <w:rPr>
          <w:rFonts w:ascii="Calibri" w:eastAsia="Calibri" w:hAnsi="Calibri" w:cs="Calibri"/>
          <w:color w:val="000000"/>
          <w:sz w:val="22"/>
          <w:szCs w:val="22"/>
        </w:rPr>
        <w:t xml:space="preserve">Wynagrodzenie, o którym mowa w ust 4. </w:t>
      </w:r>
      <w:r w:rsidR="00AD393C">
        <w:rPr>
          <w:rFonts w:ascii="Calibri" w:eastAsia="Calibri" w:hAnsi="Calibri" w:cs="Calibri"/>
          <w:color w:val="000000"/>
          <w:sz w:val="22"/>
          <w:szCs w:val="22"/>
        </w:rPr>
        <w:t>l</w:t>
      </w:r>
      <w:r>
        <w:rPr>
          <w:rFonts w:ascii="Calibri" w:eastAsia="Calibri" w:hAnsi="Calibri" w:cs="Calibri"/>
          <w:color w:val="000000"/>
          <w:sz w:val="22"/>
          <w:szCs w:val="22"/>
        </w:rPr>
        <w:t>it. a  nastąpi na podstawie prawidłowo wystawionej faktury VAT jednak nie wcześniej niż od 01.07.2021r., przelewem na konto Wykonawcy</w:t>
      </w:r>
      <w:r w:rsidR="00530930">
        <w:rPr>
          <w:rFonts w:ascii="Calibri" w:eastAsia="Calibri" w:hAnsi="Calibri" w:cs="Calibri"/>
          <w:color w:val="000000"/>
          <w:sz w:val="22"/>
          <w:szCs w:val="22"/>
        </w:rPr>
        <w:t xml:space="preserve"> nr………………………………………..</w:t>
      </w:r>
      <w:r>
        <w:rPr>
          <w:rFonts w:ascii="Calibri" w:eastAsia="Calibri" w:hAnsi="Calibri" w:cs="Calibri"/>
          <w:color w:val="000000"/>
          <w:sz w:val="22"/>
          <w:szCs w:val="22"/>
        </w:rPr>
        <w:t xml:space="preserve">, w terminie 30 dni od dnia dostarczenia faktury Zamawiającemu. Podstawą do wystawienia faktury będzie </w:t>
      </w:r>
      <w:r w:rsidR="00E548FA">
        <w:rPr>
          <w:rFonts w:ascii="Calibri" w:eastAsia="Calibri" w:hAnsi="Calibri" w:cs="Calibri"/>
          <w:color w:val="000000"/>
          <w:sz w:val="22"/>
          <w:szCs w:val="22"/>
        </w:rPr>
        <w:t>P</w:t>
      </w:r>
      <w:r w:rsidR="00AC646D">
        <w:rPr>
          <w:rFonts w:ascii="Calibri" w:eastAsia="Calibri" w:hAnsi="Calibri" w:cs="Calibri"/>
          <w:color w:val="000000"/>
          <w:sz w:val="22"/>
          <w:szCs w:val="22"/>
        </w:rPr>
        <w:t xml:space="preserve">rotokół odbioru </w:t>
      </w:r>
      <w:r w:rsidR="00EE5613">
        <w:rPr>
          <w:rFonts w:ascii="Calibri" w:eastAsia="Calibri" w:hAnsi="Calibri" w:cs="Calibri"/>
          <w:color w:val="000000"/>
          <w:sz w:val="22"/>
          <w:szCs w:val="22"/>
        </w:rPr>
        <w:t xml:space="preserve">danej części </w:t>
      </w:r>
      <w:r>
        <w:rPr>
          <w:rFonts w:ascii="Calibri" w:eastAsia="Calibri" w:hAnsi="Calibri" w:cs="Calibri"/>
          <w:color w:val="000000"/>
          <w:sz w:val="22"/>
          <w:szCs w:val="22"/>
        </w:rPr>
        <w:t>podpisany przez Strony.</w:t>
      </w:r>
    </w:p>
    <w:bookmarkEnd w:id="7"/>
    <w:p w14:paraId="3FD01B40" w14:textId="77777777" w:rsidR="00BE4DCF" w:rsidRPr="00692FEB" w:rsidRDefault="002101A4" w:rsidP="00692FEB">
      <w:pPr>
        <w:pStyle w:val="Akapitzlist"/>
        <w:numPr>
          <w:ilvl w:val="0"/>
          <w:numId w:val="24"/>
        </w:numPr>
        <w:spacing w:after="0"/>
        <w:ind w:left="568" w:hanging="284"/>
        <w:jc w:val="both"/>
      </w:pPr>
      <w:r w:rsidRPr="00692FEB">
        <w:t>Wykonawca, za usługi wymienione w ust.4 lit. b zobowiązany jest do wystawienia faktur VAT, w których Płatnikami będą poszczególni Partnerzy projektu, zgodnie z wykazem ilości opasek dla danego Partnera, przygotowanym przez Zamawiającego dołączonym do Protokołu odbioru danej części.</w:t>
      </w:r>
    </w:p>
    <w:p w14:paraId="762C273A" w14:textId="4472D27E" w:rsidR="002101A4" w:rsidRPr="00692FEB" w:rsidRDefault="002101A4" w:rsidP="00692FEB">
      <w:pPr>
        <w:pStyle w:val="Akapitzlist"/>
        <w:numPr>
          <w:ilvl w:val="0"/>
          <w:numId w:val="24"/>
        </w:numPr>
        <w:spacing w:after="0"/>
        <w:ind w:left="568" w:hanging="284"/>
        <w:jc w:val="both"/>
      </w:pPr>
      <w:r w:rsidRPr="00692FEB">
        <w:t>Wykonawca, za usługi wymienione w ust.4 lit. c zobowiązany jest do wystawienia faktur VAT, w sposób określony w ust. 6 miesięcznie. K</w:t>
      </w:r>
      <w:r w:rsidRPr="00692FEB">
        <w:rPr>
          <w:rFonts w:eastAsia="Basic Roman"/>
        </w:rPr>
        <w:t>wota do zapłaty jest iloczynem ceny miesięcznego abonamentu i ilości aktywnych opasek danego Partnera.</w:t>
      </w:r>
    </w:p>
    <w:p w14:paraId="426D7801" w14:textId="798BEA5C" w:rsidR="00DF576B" w:rsidRPr="00692FEB" w:rsidRDefault="002101A4" w:rsidP="00D64C70">
      <w:pPr>
        <w:widowControl/>
        <w:numPr>
          <w:ilvl w:val="0"/>
          <w:numId w:val="24"/>
        </w:numPr>
        <w:suppressAutoHyphens/>
        <w:spacing w:line="276" w:lineRule="auto"/>
        <w:ind w:left="568" w:hanging="284"/>
        <w:jc w:val="both"/>
        <w:rPr>
          <w:rFonts w:ascii="Calibri" w:eastAsia="Calibri" w:hAnsi="Calibri" w:cs="Calibri"/>
          <w:sz w:val="22"/>
          <w:szCs w:val="22"/>
        </w:rPr>
      </w:pPr>
      <w:r w:rsidRPr="00692FEB">
        <w:rPr>
          <w:rFonts w:ascii="Calibri" w:eastAsia="Times New Roman" w:hAnsi="Calibri" w:cs="Calibri"/>
          <w:sz w:val="22"/>
          <w:szCs w:val="22"/>
        </w:rPr>
        <w:t>Płatnikiem wynagrodzenia Wykonawcy, jest Partner Projektu jako odbiorca dostaw i usług – Partnerzy Projektu zostali wskazani w treści Załącznika nr 2 do Umowy, który otrzyma środki finansowe od Zamawiającego w oparciu o umowę o partnerstwie na rzecz realizacji Projektu.</w:t>
      </w:r>
      <w:r w:rsidR="00BE4DCF" w:rsidRPr="00692FEB">
        <w:rPr>
          <w:rFonts w:ascii="Calibri" w:eastAsia="Times New Roman" w:hAnsi="Calibri" w:cs="Calibri"/>
          <w:sz w:val="22"/>
          <w:szCs w:val="22"/>
        </w:rPr>
        <w:t xml:space="preserve"> </w:t>
      </w:r>
      <w:r w:rsidRPr="00692FEB">
        <w:rPr>
          <w:rFonts w:ascii="Calibri" w:eastAsia="Times New Roman" w:hAnsi="Calibri" w:cs="Calibri"/>
          <w:sz w:val="22"/>
          <w:szCs w:val="22"/>
        </w:rPr>
        <w:t xml:space="preserve">W związku z powyższym Wykonawca zobowiązany jest do wystawienia faktury na podmiot wskazany </w:t>
      </w:r>
      <w:r w:rsidR="00B40F53" w:rsidRPr="00692FEB">
        <w:rPr>
          <w:rFonts w:ascii="Calibri" w:eastAsia="Times New Roman" w:hAnsi="Calibri" w:cs="Calibri"/>
          <w:sz w:val="22"/>
          <w:szCs w:val="22"/>
        </w:rPr>
        <w:t>Załączniku nr 2</w:t>
      </w:r>
      <w:r w:rsidRPr="00692FEB">
        <w:rPr>
          <w:rFonts w:ascii="Calibri" w:eastAsia="Times New Roman" w:hAnsi="Calibri" w:cs="Calibri"/>
          <w:sz w:val="22"/>
          <w:szCs w:val="22"/>
        </w:rPr>
        <w:t xml:space="preserve"> umowy, na rzecz którego będzie realizowana dana część przedmiotu zamówienia</w:t>
      </w:r>
      <w:r w:rsidR="00BE4DCF" w:rsidRPr="00692FEB">
        <w:rPr>
          <w:rFonts w:ascii="Calibri" w:eastAsia="Times New Roman" w:hAnsi="Calibri" w:cs="Calibri"/>
          <w:sz w:val="22"/>
          <w:szCs w:val="22"/>
        </w:rPr>
        <w:t>.</w:t>
      </w:r>
      <w:r w:rsidR="00932697" w:rsidRPr="00692FEB">
        <w:rPr>
          <w:rFonts w:ascii="Calibri" w:eastAsia="Calibri" w:hAnsi="Calibri" w:cs="Calibri"/>
          <w:sz w:val="22"/>
          <w:szCs w:val="22"/>
        </w:rPr>
        <w:t xml:space="preserve"> </w:t>
      </w:r>
    </w:p>
    <w:p w14:paraId="7CA1A610" w14:textId="605A9451" w:rsidR="00DF576B" w:rsidRDefault="00932697" w:rsidP="00D64C70">
      <w:pPr>
        <w:widowControl/>
        <w:numPr>
          <w:ilvl w:val="0"/>
          <w:numId w:val="24"/>
        </w:numPr>
        <w:spacing w:line="276" w:lineRule="auto"/>
        <w:ind w:left="568" w:hanging="284"/>
        <w:contextualSpacing/>
        <w:jc w:val="both"/>
        <w:rPr>
          <w:rFonts w:ascii="Calibri" w:eastAsia="Calibri" w:hAnsi="Calibri" w:cs="Calibri"/>
          <w:color w:val="000000"/>
          <w:spacing w:val="-6"/>
          <w:sz w:val="22"/>
          <w:szCs w:val="22"/>
        </w:rPr>
      </w:pPr>
      <w:bookmarkStart w:id="8" w:name="_Hlk64545939"/>
      <w:r>
        <w:rPr>
          <w:rFonts w:ascii="Calibri" w:eastAsia="Calibri" w:hAnsi="Calibri" w:cs="Calibri"/>
          <w:color w:val="000000"/>
          <w:spacing w:val="-6"/>
          <w:sz w:val="22"/>
          <w:szCs w:val="22"/>
        </w:rPr>
        <w:lastRenderedPageBreak/>
        <w:t xml:space="preserve">Wynagrodzenie, o którym mowa w ust. 4 </w:t>
      </w:r>
      <w:proofErr w:type="spellStart"/>
      <w:r>
        <w:rPr>
          <w:rFonts w:ascii="Calibri" w:eastAsia="Calibri" w:hAnsi="Calibri" w:cs="Calibri"/>
          <w:color w:val="000000"/>
          <w:spacing w:val="-6"/>
          <w:sz w:val="22"/>
          <w:szCs w:val="22"/>
        </w:rPr>
        <w:t>lit.b</w:t>
      </w:r>
      <w:proofErr w:type="spellEnd"/>
      <w:r>
        <w:rPr>
          <w:rFonts w:ascii="Calibri" w:eastAsia="Calibri" w:hAnsi="Calibri" w:cs="Calibri"/>
          <w:color w:val="000000"/>
          <w:spacing w:val="-6"/>
          <w:sz w:val="22"/>
          <w:szCs w:val="22"/>
        </w:rPr>
        <w:t xml:space="preserve"> i c płatne będzie przelewem bankowym na rachunek bankowy Wykonawcy </w:t>
      </w:r>
      <w:r w:rsidR="00530930">
        <w:rPr>
          <w:rFonts w:ascii="Calibri" w:eastAsia="Calibri" w:hAnsi="Calibri" w:cs="Calibri"/>
          <w:color w:val="000000"/>
          <w:spacing w:val="-6"/>
          <w:sz w:val="22"/>
          <w:szCs w:val="22"/>
        </w:rPr>
        <w:t>nr ……………………………………..</w:t>
      </w:r>
      <w:r>
        <w:rPr>
          <w:rFonts w:ascii="Calibri" w:eastAsia="Calibri" w:hAnsi="Calibri" w:cs="Calibri"/>
          <w:color w:val="000000"/>
          <w:spacing w:val="-6"/>
          <w:sz w:val="22"/>
          <w:szCs w:val="22"/>
        </w:rPr>
        <w:t>, w terminie 30 (trzydziestu) dni od daty doręczenia do siedziby poszczególnych Partnerów wymienionych w załączniku nr 2 do niniejszej umowy, prawidłowo wystawionej faktury VAT, zgodnie z wymaganiami określonymi w ust. 4.</w:t>
      </w:r>
    </w:p>
    <w:bookmarkEnd w:id="8"/>
    <w:p w14:paraId="606C9CA3" w14:textId="37155626" w:rsidR="00DF576B" w:rsidRDefault="00932697" w:rsidP="00D64C70">
      <w:pPr>
        <w:widowControl/>
        <w:numPr>
          <w:ilvl w:val="0"/>
          <w:numId w:val="24"/>
        </w:numPr>
        <w:spacing w:line="276" w:lineRule="auto"/>
        <w:ind w:left="568" w:hanging="284"/>
        <w:contextualSpacing/>
        <w:jc w:val="both"/>
        <w:rPr>
          <w:rFonts w:ascii="Calibri" w:eastAsia="Calibri" w:hAnsi="Calibri" w:cs="Calibri"/>
          <w:color w:val="000000"/>
          <w:spacing w:val="-6"/>
          <w:sz w:val="22"/>
          <w:szCs w:val="22"/>
        </w:rPr>
      </w:pPr>
      <w:r>
        <w:rPr>
          <w:rFonts w:ascii="Calibri" w:eastAsia="Calibri" w:hAnsi="Calibri" w:cs="Calibri"/>
          <w:color w:val="000000"/>
          <w:spacing w:val="-6"/>
          <w:sz w:val="22"/>
          <w:szCs w:val="22"/>
        </w:rPr>
        <w:t xml:space="preserve">Za dzień zapłaty uważa się dzień obciążenia rachunku bankowego </w:t>
      </w:r>
      <w:r w:rsidR="00251C09">
        <w:rPr>
          <w:rFonts w:ascii="Calibri" w:eastAsia="Calibri" w:hAnsi="Calibri" w:cs="Calibri"/>
          <w:color w:val="000000"/>
          <w:spacing w:val="-6"/>
          <w:sz w:val="22"/>
          <w:szCs w:val="22"/>
        </w:rPr>
        <w:t>Partnera Projektu.</w:t>
      </w:r>
      <w:r>
        <w:rPr>
          <w:rFonts w:ascii="Calibri" w:eastAsia="Calibri" w:hAnsi="Calibri" w:cs="Calibri"/>
          <w:color w:val="000000"/>
          <w:spacing w:val="-6"/>
          <w:sz w:val="22"/>
          <w:szCs w:val="22"/>
        </w:rPr>
        <w:t>.</w:t>
      </w:r>
    </w:p>
    <w:p w14:paraId="41C1F78D" w14:textId="77777777" w:rsidR="00DF576B" w:rsidRDefault="00932697" w:rsidP="00D64C70">
      <w:pPr>
        <w:widowControl/>
        <w:numPr>
          <w:ilvl w:val="0"/>
          <w:numId w:val="24"/>
        </w:numPr>
        <w:spacing w:line="276" w:lineRule="auto"/>
        <w:ind w:left="568" w:hanging="284"/>
        <w:contextualSpacing/>
        <w:jc w:val="both"/>
        <w:rPr>
          <w:rFonts w:ascii="Calibri" w:eastAsia="Calibri" w:hAnsi="Calibri" w:cs="Calibri"/>
          <w:color w:val="000000"/>
          <w:spacing w:val="-6"/>
          <w:sz w:val="22"/>
          <w:szCs w:val="22"/>
        </w:rPr>
      </w:pPr>
      <w:r>
        <w:rPr>
          <w:rFonts w:ascii="Calibri" w:eastAsia="Calibri" w:hAnsi="Calibri" w:cs="Calibri"/>
          <w:color w:val="000000"/>
          <w:spacing w:val="-6"/>
          <w:sz w:val="22"/>
          <w:szCs w:val="22"/>
        </w:rPr>
        <w:t>Wykonawca nie może dokonać cesji wierzytelności z tytułu należnego wynagrodzenia na rzecz osoby trzeciej bez uprzedniej pisemnej zgody Zamawiającego.</w:t>
      </w:r>
    </w:p>
    <w:p w14:paraId="4942A9FF" w14:textId="77777777" w:rsidR="00DF576B" w:rsidRDefault="00932697">
      <w:pPr>
        <w:widowControl/>
        <w:spacing w:line="276" w:lineRule="auto"/>
        <w:ind w:left="37"/>
        <w:contextualSpacing/>
        <w:jc w:val="center"/>
        <w:rPr>
          <w:rFonts w:ascii="Calibri" w:eastAsia="Calibri" w:hAnsi="Calibri" w:cs="Calibri"/>
          <w:b/>
          <w:color w:val="000000"/>
          <w:sz w:val="22"/>
          <w:szCs w:val="22"/>
          <w:lang w:val="en-US"/>
        </w:rPr>
      </w:pPr>
      <w:r>
        <w:rPr>
          <w:rFonts w:ascii="Calibri" w:eastAsia="Calibri" w:hAnsi="Calibri" w:cs="Calibri"/>
          <w:b/>
          <w:color w:val="000000"/>
          <w:sz w:val="22"/>
          <w:szCs w:val="22"/>
          <w:lang w:val="en-US"/>
        </w:rPr>
        <w:t>§ 7</w:t>
      </w:r>
    </w:p>
    <w:p w14:paraId="1D808A4F" w14:textId="77777777" w:rsidR="00DF576B" w:rsidRDefault="00932697">
      <w:pPr>
        <w:widowControl/>
        <w:suppressAutoHyphens/>
        <w:spacing w:line="276" w:lineRule="auto"/>
        <w:ind w:left="283"/>
        <w:jc w:val="center"/>
        <w:rPr>
          <w:rFonts w:ascii="Calibri" w:eastAsia="Calibri" w:hAnsi="Calibri" w:cs="Calibri"/>
          <w:b/>
          <w:color w:val="000000"/>
          <w:sz w:val="22"/>
          <w:szCs w:val="22"/>
        </w:rPr>
      </w:pPr>
      <w:r>
        <w:rPr>
          <w:rFonts w:ascii="Calibri" w:eastAsia="Calibri" w:hAnsi="Calibri" w:cs="Calibri"/>
          <w:b/>
          <w:color w:val="000000"/>
          <w:sz w:val="22"/>
          <w:szCs w:val="22"/>
        </w:rPr>
        <w:t>Gwarancja</w:t>
      </w:r>
    </w:p>
    <w:p w14:paraId="6746B70A" w14:textId="5856CA26" w:rsidR="00DF576B" w:rsidRPr="008E16BE" w:rsidRDefault="00932697" w:rsidP="00D64C70">
      <w:pPr>
        <w:keepNext/>
        <w:widowControl/>
        <w:numPr>
          <w:ilvl w:val="0"/>
          <w:numId w:val="4"/>
        </w:numPr>
        <w:suppressAutoHyphens/>
        <w:spacing w:line="276" w:lineRule="auto"/>
        <w:ind w:left="568" w:hanging="284"/>
        <w:jc w:val="both"/>
        <w:rPr>
          <w:rFonts w:ascii="Calibri" w:eastAsia="Calibri" w:hAnsi="Calibri" w:cs="Calibri"/>
          <w:color w:val="000000"/>
          <w:spacing w:val="-6"/>
          <w:sz w:val="22"/>
          <w:szCs w:val="22"/>
        </w:rPr>
      </w:pPr>
      <w:bookmarkStart w:id="9" w:name="_Hlk64554708"/>
      <w:bookmarkStart w:id="10" w:name="_Hlk65070150"/>
      <w:r w:rsidRPr="008E16BE">
        <w:rPr>
          <w:rFonts w:ascii="Calibri" w:eastAsia="Calibri" w:hAnsi="Calibri" w:cs="Calibri"/>
          <w:color w:val="000000"/>
          <w:spacing w:val="-6"/>
          <w:sz w:val="22"/>
          <w:szCs w:val="22"/>
        </w:rPr>
        <w:t xml:space="preserve">Wykonawca udziela gwarancji na </w:t>
      </w:r>
      <w:r w:rsidR="00E548FA" w:rsidRPr="008E16BE">
        <w:rPr>
          <w:rFonts w:ascii="Calibri" w:eastAsia="Calibri" w:hAnsi="Calibri" w:cs="Calibri"/>
          <w:color w:val="000000"/>
          <w:spacing w:val="-6"/>
          <w:sz w:val="22"/>
          <w:szCs w:val="22"/>
        </w:rPr>
        <w:t>część</w:t>
      </w:r>
      <w:r w:rsidR="00692FEB">
        <w:rPr>
          <w:rFonts w:ascii="Calibri" w:eastAsia="Calibri" w:hAnsi="Calibri" w:cs="Calibri"/>
          <w:color w:val="000000"/>
          <w:spacing w:val="-6"/>
          <w:sz w:val="22"/>
          <w:szCs w:val="22"/>
        </w:rPr>
        <w:t xml:space="preserve"> </w:t>
      </w:r>
      <w:r w:rsidR="00692FEB" w:rsidRPr="008E16BE">
        <w:rPr>
          <w:rFonts w:ascii="Calibri" w:eastAsia="Calibri" w:hAnsi="Calibri" w:cs="Calibri"/>
          <w:color w:val="000000"/>
          <w:spacing w:val="-6"/>
          <w:sz w:val="22"/>
          <w:szCs w:val="22"/>
        </w:rPr>
        <w:t>o której mowa w §6 ust. 4 lit. a</w:t>
      </w:r>
      <w:r w:rsidR="00E548FA" w:rsidRPr="008E16BE">
        <w:rPr>
          <w:rFonts w:ascii="Calibri" w:eastAsia="Calibri" w:hAnsi="Calibri" w:cs="Calibri"/>
          <w:color w:val="000000"/>
          <w:spacing w:val="-6"/>
          <w:sz w:val="22"/>
          <w:szCs w:val="22"/>
        </w:rPr>
        <w:t xml:space="preserve"> </w:t>
      </w:r>
      <w:r w:rsidR="00692FEB">
        <w:rPr>
          <w:rFonts w:ascii="Calibri" w:eastAsia="Calibri" w:hAnsi="Calibri" w:cs="Calibri"/>
          <w:color w:val="000000"/>
          <w:spacing w:val="-6"/>
          <w:sz w:val="22"/>
          <w:szCs w:val="22"/>
        </w:rPr>
        <w:t>Umowy</w:t>
      </w:r>
      <w:r w:rsidRPr="008E16BE">
        <w:rPr>
          <w:rFonts w:ascii="Calibri" w:eastAsia="Calibri" w:hAnsi="Calibri" w:cs="Calibri"/>
          <w:color w:val="000000"/>
          <w:spacing w:val="-6"/>
          <w:sz w:val="22"/>
          <w:szCs w:val="22"/>
        </w:rPr>
        <w:t xml:space="preserve"> na okres nie krótszy niż </w:t>
      </w:r>
      <w:r w:rsidRPr="008E16BE">
        <w:rPr>
          <w:rFonts w:ascii="Calibri" w:eastAsia="Calibri" w:hAnsi="Calibri" w:cs="Calibri"/>
          <w:b/>
          <w:color w:val="000000"/>
          <w:spacing w:val="-6"/>
          <w:sz w:val="22"/>
          <w:szCs w:val="22"/>
        </w:rPr>
        <w:t>26 miesięcy</w:t>
      </w:r>
      <w:r w:rsidRPr="008E16BE">
        <w:rPr>
          <w:rFonts w:ascii="Calibri" w:eastAsia="Calibri" w:hAnsi="Calibri" w:cs="Calibri"/>
          <w:color w:val="000000"/>
          <w:spacing w:val="-6"/>
          <w:sz w:val="22"/>
          <w:szCs w:val="22"/>
        </w:rPr>
        <w:t xml:space="preserve"> od dnia podpisania</w:t>
      </w:r>
      <w:r w:rsidR="00A97238">
        <w:rPr>
          <w:rFonts w:ascii="Calibri" w:eastAsia="Calibri" w:hAnsi="Calibri" w:cs="Calibri"/>
          <w:color w:val="000000"/>
          <w:spacing w:val="-6"/>
          <w:sz w:val="22"/>
          <w:szCs w:val="22"/>
        </w:rPr>
        <w:t xml:space="preserve"> </w:t>
      </w:r>
      <w:r w:rsidR="00E548FA" w:rsidRPr="008E16BE">
        <w:rPr>
          <w:rFonts w:ascii="Calibri" w:eastAsia="Calibri" w:hAnsi="Calibri" w:cs="Calibri"/>
          <w:color w:val="000000"/>
          <w:spacing w:val="-6"/>
          <w:sz w:val="22"/>
          <w:szCs w:val="22"/>
        </w:rPr>
        <w:t>P</w:t>
      </w:r>
      <w:r w:rsidR="00B91A11" w:rsidRPr="008E16BE">
        <w:rPr>
          <w:rFonts w:ascii="Calibri" w:eastAsia="Calibri" w:hAnsi="Calibri" w:cs="Calibri"/>
          <w:color w:val="000000"/>
          <w:spacing w:val="-6"/>
          <w:sz w:val="22"/>
          <w:szCs w:val="22"/>
        </w:rPr>
        <w:t>rotokołu</w:t>
      </w:r>
      <w:r w:rsidRPr="008E16BE">
        <w:rPr>
          <w:rFonts w:ascii="Calibri" w:eastAsia="Calibri" w:hAnsi="Calibri" w:cs="Calibri"/>
          <w:color w:val="000000"/>
          <w:spacing w:val="-6"/>
          <w:sz w:val="22"/>
          <w:szCs w:val="22"/>
        </w:rPr>
        <w:t xml:space="preserve"> odbioru</w:t>
      </w:r>
      <w:r w:rsidR="00B91A11" w:rsidRPr="008E16BE">
        <w:rPr>
          <w:rFonts w:ascii="Calibri" w:eastAsia="Calibri" w:hAnsi="Calibri" w:cs="Calibri"/>
          <w:color w:val="000000"/>
          <w:spacing w:val="-6"/>
          <w:sz w:val="22"/>
          <w:szCs w:val="22"/>
        </w:rPr>
        <w:t xml:space="preserve"> danej części</w:t>
      </w:r>
      <w:bookmarkEnd w:id="9"/>
      <w:r w:rsidR="00692FEB">
        <w:rPr>
          <w:rFonts w:ascii="Calibri" w:eastAsia="Calibri" w:hAnsi="Calibri" w:cs="Calibri"/>
          <w:color w:val="000000"/>
          <w:spacing w:val="-6"/>
          <w:sz w:val="22"/>
          <w:szCs w:val="22"/>
        </w:rPr>
        <w:t>.</w:t>
      </w:r>
    </w:p>
    <w:p w14:paraId="5F230A2E" w14:textId="081F6459" w:rsidR="00E548FA" w:rsidRPr="008E16BE" w:rsidRDefault="00E548FA" w:rsidP="00D64C70">
      <w:pPr>
        <w:keepNext/>
        <w:widowControl/>
        <w:numPr>
          <w:ilvl w:val="0"/>
          <w:numId w:val="4"/>
        </w:numPr>
        <w:suppressAutoHyphens/>
        <w:spacing w:line="276" w:lineRule="auto"/>
        <w:ind w:left="568" w:hanging="284"/>
        <w:jc w:val="both"/>
        <w:rPr>
          <w:rFonts w:ascii="Calibri" w:eastAsia="Calibri" w:hAnsi="Calibri" w:cs="Calibri"/>
          <w:color w:val="000000"/>
          <w:spacing w:val="-6"/>
          <w:sz w:val="22"/>
          <w:szCs w:val="22"/>
        </w:rPr>
      </w:pPr>
      <w:r w:rsidRPr="008E16BE">
        <w:rPr>
          <w:rFonts w:ascii="Calibri" w:hAnsi="Calibri"/>
          <w:color w:val="000000"/>
          <w:sz w:val="22"/>
          <w:szCs w:val="22"/>
        </w:rPr>
        <w:t xml:space="preserve">Wykonawca udziela gwarancji </w:t>
      </w:r>
      <w:r w:rsidR="00AD15C3" w:rsidRPr="008E16BE">
        <w:rPr>
          <w:rFonts w:ascii="Calibri" w:hAnsi="Calibri"/>
          <w:color w:val="000000"/>
          <w:sz w:val="22"/>
          <w:szCs w:val="22"/>
        </w:rPr>
        <w:t>na Opaski</w:t>
      </w:r>
      <w:r w:rsidRPr="008E16BE">
        <w:rPr>
          <w:rFonts w:ascii="Calibri" w:hAnsi="Calibri"/>
          <w:color w:val="000000"/>
          <w:sz w:val="22"/>
          <w:szCs w:val="22"/>
        </w:rPr>
        <w:t xml:space="preserve"> </w:t>
      </w:r>
      <w:r w:rsidR="00AD15C3" w:rsidRPr="008E16BE">
        <w:rPr>
          <w:rFonts w:ascii="Calibri" w:hAnsi="Calibri"/>
          <w:color w:val="000000"/>
          <w:sz w:val="22"/>
          <w:szCs w:val="22"/>
        </w:rPr>
        <w:t>na okres…………</w:t>
      </w:r>
      <w:r w:rsidRPr="008E16BE">
        <w:rPr>
          <w:rFonts w:ascii="Calibri" w:hAnsi="Calibri"/>
          <w:color w:val="000000"/>
          <w:sz w:val="22"/>
          <w:szCs w:val="22"/>
        </w:rPr>
        <w:t>miesi</w:t>
      </w:r>
      <w:r w:rsidR="00AD15C3" w:rsidRPr="008E16BE">
        <w:rPr>
          <w:rFonts w:ascii="Calibri" w:hAnsi="Calibri"/>
          <w:color w:val="000000"/>
          <w:sz w:val="22"/>
          <w:szCs w:val="22"/>
        </w:rPr>
        <w:t>ęcy</w:t>
      </w:r>
      <w:r w:rsidRPr="008E16BE">
        <w:rPr>
          <w:rFonts w:ascii="Calibri" w:hAnsi="Calibri"/>
          <w:color w:val="000000"/>
          <w:sz w:val="22"/>
          <w:szCs w:val="22"/>
        </w:rPr>
        <w:t xml:space="preserve">, (czas </w:t>
      </w:r>
      <w:r w:rsidR="00AD15C3" w:rsidRPr="008E16BE">
        <w:rPr>
          <w:rFonts w:ascii="Calibri" w:hAnsi="Calibri"/>
          <w:color w:val="000000"/>
          <w:sz w:val="22"/>
          <w:szCs w:val="22"/>
        </w:rPr>
        <w:t>zgodny z ofertą Wykonawcy</w:t>
      </w:r>
      <w:r w:rsidRPr="008E16BE">
        <w:rPr>
          <w:rFonts w:ascii="Calibri" w:hAnsi="Calibri"/>
          <w:color w:val="000000"/>
          <w:sz w:val="22"/>
          <w:szCs w:val="22"/>
        </w:rPr>
        <w:t>)</w:t>
      </w:r>
      <w:r w:rsidR="00AD393C" w:rsidRPr="008E16BE">
        <w:rPr>
          <w:rFonts w:ascii="Calibri" w:hAnsi="Calibri"/>
          <w:color w:val="000000"/>
          <w:sz w:val="22"/>
          <w:szCs w:val="22"/>
        </w:rPr>
        <w:t xml:space="preserve"> od dnia podpisania Protokołu odbioru danej części, o której mowa w </w:t>
      </w:r>
      <w:r w:rsidR="00AD393C" w:rsidRPr="008E16BE">
        <w:rPr>
          <w:rFonts w:ascii="Calibri" w:eastAsia="Calibri" w:hAnsi="Calibri" w:cs="Calibri"/>
          <w:color w:val="000000"/>
          <w:spacing w:val="-6"/>
          <w:sz w:val="22"/>
          <w:szCs w:val="22"/>
        </w:rPr>
        <w:t>§6 ust. 4 lit. b</w:t>
      </w:r>
      <w:r w:rsidRPr="008E16BE">
        <w:rPr>
          <w:rFonts w:ascii="Calibri" w:hAnsi="Calibri"/>
          <w:color w:val="000000"/>
          <w:sz w:val="22"/>
          <w:szCs w:val="22"/>
        </w:rPr>
        <w:t>.</w:t>
      </w:r>
      <w:bookmarkEnd w:id="10"/>
    </w:p>
    <w:p w14:paraId="1EE8D945" w14:textId="5B25F26F" w:rsidR="00DF576B" w:rsidRPr="008E16BE" w:rsidRDefault="00932697" w:rsidP="00D64C70">
      <w:pPr>
        <w:widowControl/>
        <w:numPr>
          <w:ilvl w:val="0"/>
          <w:numId w:val="4"/>
        </w:numPr>
        <w:spacing w:line="276" w:lineRule="auto"/>
        <w:ind w:left="568" w:hanging="284"/>
        <w:contextualSpacing/>
        <w:jc w:val="both"/>
        <w:rPr>
          <w:rFonts w:ascii="Calibri" w:eastAsia="Calibri" w:hAnsi="Calibri" w:cs="Calibri"/>
          <w:color w:val="000000"/>
          <w:spacing w:val="-6"/>
          <w:sz w:val="22"/>
          <w:szCs w:val="22"/>
        </w:rPr>
      </w:pPr>
      <w:r w:rsidRPr="008E16BE">
        <w:rPr>
          <w:rFonts w:ascii="Calibri" w:eastAsia="Calibri" w:hAnsi="Calibri" w:cs="Calibri"/>
          <w:color w:val="000000"/>
          <w:spacing w:val="-6"/>
          <w:sz w:val="22"/>
          <w:szCs w:val="22"/>
        </w:rPr>
        <w:t xml:space="preserve">W okresie trwania gwarancji Wykonawca zobowiązuje się - w ramach wynagrodzenia określonego w § 6 ust. 1 do zapewnienia prawidłowego funkcjonowania dostarczonych urządzeń do </w:t>
      </w:r>
      <w:proofErr w:type="spellStart"/>
      <w:r w:rsidRPr="008E16BE">
        <w:rPr>
          <w:rFonts w:ascii="Calibri" w:eastAsia="Calibri" w:hAnsi="Calibri" w:cs="Calibri"/>
          <w:color w:val="000000"/>
          <w:spacing w:val="-6"/>
          <w:sz w:val="22"/>
          <w:szCs w:val="22"/>
        </w:rPr>
        <w:t>Teleopieki</w:t>
      </w:r>
      <w:proofErr w:type="spellEnd"/>
      <w:r w:rsidRPr="008E16BE">
        <w:rPr>
          <w:rFonts w:ascii="Calibri" w:eastAsia="Calibri" w:hAnsi="Calibri" w:cs="Calibri"/>
          <w:color w:val="000000"/>
          <w:spacing w:val="-6"/>
          <w:sz w:val="22"/>
          <w:szCs w:val="22"/>
        </w:rPr>
        <w:t>.</w:t>
      </w:r>
    </w:p>
    <w:p w14:paraId="5CEFC577" w14:textId="77777777" w:rsidR="0081112A" w:rsidRPr="008E16BE" w:rsidRDefault="00E02BC6" w:rsidP="00D64C70">
      <w:pPr>
        <w:widowControl/>
        <w:numPr>
          <w:ilvl w:val="0"/>
          <w:numId w:val="4"/>
        </w:numPr>
        <w:spacing w:line="276" w:lineRule="auto"/>
        <w:ind w:left="568" w:hanging="284"/>
        <w:contextualSpacing/>
        <w:jc w:val="both"/>
        <w:rPr>
          <w:rFonts w:ascii="Calibri" w:eastAsia="Calibri" w:hAnsi="Calibri" w:cs="Calibri"/>
          <w:color w:val="000000"/>
          <w:spacing w:val="-6"/>
          <w:sz w:val="22"/>
          <w:szCs w:val="22"/>
        </w:rPr>
      </w:pPr>
      <w:r w:rsidRPr="008E16BE">
        <w:rPr>
          <w:rFonts w:ascii="Calibri" w:hAnsi="Calibri" w:cs="Tahoma"/>
          <w:sz w:val="22"/>
          <w:szCs w:val="22"/>
        </w:rPr>
        <w:t xml:space="preserve">Wykonawca odpowiada na za działanie Centrum </w:t>
      </w:r>
      <w:proofErr w:type="spellStart"/>
      <w:r w:rsidRPr="008E16BE">
        <w:rPr>
          <w:rFonts w:ascii="Calibri" w:hAnsi="Calibri" w:cs="Tahoma"/>
          <w:sz w:val="22"/>
          <w:szCs w:val="22"/>
        </w:rPr>
        <w:t>Teleopieki</w:t>
      </w:r>
      <w:proofErr w:type="spellEnd"/>
      <w:r w:rsidRPr="008E16BE">
        <w:rPr>
          <w:rFonts w:ascii="Calibri" w:hAnsi="Calibri" w:cs="Tahoma"/>
          <w:sz w:val="22"/>
          <w:szCs w:val="22"/>
        </w:rPr>
        <w:t xml:space="preserve"> zgodnie z SLA, w szczególności zobowiązany jest do usuwania Błędów w Czasie Naprawy.</w:t>
      </w:r>
      <w:bookmarkStart w:id="11" w:name="_Toc455494019"/>
    </w:p>
    <w:p w14:paraId="0CD433C3" w14:textId="3E018FA0" w:rsidR="0081112A" w:rsidRPr="008E16BE" w:rsidRDefault="0081112A" w:rsidP="00D64C70">
      <w:pPr>
        <w:widowControl/>
        <w:numPr>
          <w:ilvl w:val="0"/>
          <w:numId w:val="4"/>
        </w:numPr>
        <w:spacing w:line="276" w:lineRule="auto"/>
        <w:ind w:left="568" w:hanging="284"/>
        <w:contextualSpacing/>
        <w:jc w:val="both"/>
        <w:rPr>
          <w:rFonts w:ascii="Calibri" w:eastAsia="Calibri" w:hAnsi="Calibri" w:cs="Calibri"/>
          <w:color w:val="000000"/>
          <w:spacing w:val="-6"/>
          <w:sz w:val="22"/>
          <w:szCs w:val="22"/>
        </w:rPr>
      </w:pPr>
      <w:r w:rsidRPr="008E16BE">
        <w:rPr>
          <w:rFonts w:ascii="Calibri" w:hAnsi="Calibri" w:cs="Tahoma"/>
          <w:sz w:val="22"/>
          <w:szCs w:val="22"/>
        </w:rPr>
        <w:t>Strony uzgadniają następujące zasady usuwania Błędów:</w:t>
      </w:r>
      <w:bookmarkEnd w:id="11"/>
    </w:p>
    <w:p w14:paraId="43D26A19" w14:textId="76F52BEA" w:rsidR="0081112A" w:rsidRPr="008E16BE" w:rsidRDefault="0081112A" w:rsidP="00D64C70">
      <w:pPr>
        <w:pStyle w:val="PODPUNKTY1-IK"/>
        <w:numPr>
          <w:ilvl w:val="0"/>
          <w:numId w:val="40"/>
        </w:numPr>
        <w:rPr>
          <w:rFonts w:ascii="Calibri" w:hAnsi="Calibri"/>
          <w:sz w:val="22"/>
          <w:szCs w:val="22"/>
        </w:rPr>
      </w:pPr>
      <w:bookmarkStart w:id="12" w:name="_Ref286829286"/>
      <w:bookmarkStart w:id="13" w:name="_Toc455494020"/>
      <w:r w:rsidRPr="008E16BE">
        <w:rPr>
          <w:rFonts w:ascii="Calibri" w:hAnsi="Calibri"/>
          <w:sz w:val="22"/>
          <w:szCs w:val="22"/>
        </w:rPr>
        <w:t>Wykonawca zobowiązuje się dotrzymać następujących parametrów:</w:t>
      </w:r>
      <w:bookmarkEnd w:id="12"/>
      <w:bookmarkEnd w:id="13"/>
      <w:r w:rsidRPr="008E16BE">
        <w:rPr>
          <w:rFonts w:ascii="Calibri" w:hAnsi="Calibri"/>
          <w:sz w:val="22"/>
          <w:szCs w:val="22"/>
        </w:rPr>
        <w:t xml:space="preserve"> </w:t>
      </w:r>
    </w:p>
    <w:tbl>
      <w:tblPr>
        <w:tblW w:w="5382" w:type="dxa"/>
        <w:jc w:val="center"/>
        <w:tblCellMar>
          <w:left w:w="10" w:type="dxa"/>
          <w:right w:w="10" w:type="dxa"/>
        </w:tblCellMar>
        <w:tblLook w:val="04A0" w:firstRow="1" w:lastRow="0" w:firstColumn="1" w:lastColumn="0" w:noHBand="0" w:noVBand="1"/>
      </w:tblPr>
      <w:tblGrid>
        <w:gridCol w:w="2250"/>
        <w:gridCol w:w="1573"/>
        <w:gridCol w:w="1559"/>
      </w:tblGrid>
      <w:tr w:rsidR="0081112A" w:rsidRPr="008E16BE" w14:paraId="3958E148" w14:textId="77777777" w:rsidTr="00281973">
        <w:trPr>
          <w:tblHeade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E03EC" w14:textId="77777777" w:rsidR="0081112A" w:rsidRPr="008E16BE" w:rsidRDefault="0081112A" w:rsidP="007B7DAC">
            <w:pPr>
              <w:spacing w:after="200" w:line="276" w:lineRule="auto"/>
              <w:jc w:val="both"/>
              <w:rPr>
                <w:rFonts w:ascii="Calibri" w:hAnsi="Calibri" w:cs="Tahoma"/>
                <w:b/>
                <w:sz w:val="18"/>
                <w:szCs w:val="18"/>
                <w:lang w:eastAsia="en-US"/>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3B64" w14:textId="77777777" w:rsidR="0081112A" w:rsidRPr="008E16BE" w:rsidRDefault="0081112A" w:rsidP="007B7DAC">
            <w:pPr>
              <w:spacing w:after="200" w:line="276" w:lineRule="auto"/>
              <w:jc w:val="both"/>
              <w:rPr>
                <w:rFonts w:ascii="Calibri" w:hAnsi="Calibri" w:cs="Tahoma"/>
                <w:b/>
                <w:sz w:val="18"/>
                <w:szCs w:val="18"/>
                <w:lang w:eastAsia="en-US"/>
              </w:rPr>
            </w:pPr>
            <w:r w:rsidRPr="008E16BE">
              <w:rPr>
                <w:rFonts w:ascii="Calibri" w:hAnsi="Calibri" w:cs="Tahoma"/>
                <w:b/>
                <w:sz w:val="18"/>
                <w:szCs w:val="18"/>
                <w:lang w:eastAsia="en-US"/>
              </w:rPr>
              <w:t>Czas Reakcji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502F" w14:textId="77777777" w:rsidR="0081112A" w:rsidRPr="008E16BE" w:rsidRDefault="0081112A" w:rsidP="007B7DAC">
            <w:pPr>
              <w:spacing w:after="200" w:line="276" w:lineRule="auto"/>
              <w:jc w:val="both"/>
              <w:rPr>
                <w:rFonts w:ascii="Calibri" w:hAnsi="Calibri" w:cs="Tahoma"/>
                <w:b/>
                <w:sz w:val="18"/>
                <w:szCs w:val="18"/>
                <w:lang w:eastAsia="en-US"/>
              </w:rPr>
            </w:pPr>
            <w:r w:rsidRPr="008E16BE">
              <w:rPr>
                <w:rFonts w:ascii="Calibri" w:hAnsi="Calibri" w:cs="Tahoma"/>
                <w:b/>
                <w:sz w:val="18"/>
                <w:szCs w:val="18"/>
                <w:lang w:eastAsia="en-US"/>
              </w:rPr>
              <w:t>Czas Naprawy</w:t>
            </w:r>
          </w:p>
        </w:tc>
      </w:tr>
      <w:tr w:rsidR="004C4F58" w:rsidRPr="008E16BE" w14:paraId="7621FD35" w14:textId="77777777" w:rsidTr="00281973">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6891" w14:textId="77777777" w:rsidR="004C4F58" w:rsidRPr="008E16BE" w:rsidRDefault="004C4F58" w:rsidP="004C4F58">
            <w:pPr>
              <w:spacing w:after="200" w:line="276" w:lineRule="auto"/>
              <w:jc w:val="both"/>
              <w:rPr>
                <w:rFonts w:ascii="Calibri" w:hAnsi="Calibri" w:cs="Tahoma"/>
                <w:b/>
                <w:sz w:val="18"/>
                <w:szCs w:val="18"/>
                <w:lang w:eastAsia="en-US"/>
              </w:rPr>
            </w:pPr>
            <w:r w:rsidRPr="008E16BE">
              <w:rPr>
                <w:rFonts w:ascii="Calibri" w:hAnsi="Calibri" w:cs="Tahoma"/>
                <w:b/>
                <w:sz w:val="18"/>
                <w:szCs w:val="18"/>
                <w:lang w:eastAsia="en-US"/>
              </w:rPr>
              <w:t>Błąd Krytyczny</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3B3E" w14:textId="5D0C9B06" w:rsidR="004C4F58" w:rsidRPr="008E16BE" w:rsidRDefault="004C4F58" w:rsidP="004C4F58">
            <w:pPr>
              <w:tabs>
                <w:tab w:val="center" w:pos="730"/>
              </w:tabs>
              <w:spacing w:after="200" w:line="276" w:lineRule="auto"/>
              <w:jc w:val="both"/>
              <w:rPr>
                <w:rFonts w:ascii="Calibri" w:hAnsi="Calibri" w:cs="Tahoma"/>
                <w:sz w:val="18"/>
                <w:szCs w:val="18"/>
                <w:lang w:eastAsia="en-US"/>
              </w:rPr>
            </w:pPr>
            <w:r w:rsidRPr="008E16BE">
              <w:rPr>
                <w:rFonts w:ascii="Calibri" w:hAnsi="Calibri" w:cs="Tahoma"/>
                <w:sz w:val="18"/>
                <w:szCs w:val="18"/>
                <w:lang w:eastAsia="en-US"/>
              </w:rPr>
              <w:t>15 min.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4BF0B" w14:textId="580B40D9" w:rsidR="004C4F58" w:rsidRPr="008E16BE" w:rsidRDefault="004C4F58" w:rsidP="004C4F58">
            <w:pPr>
              <w:spacing w:after="200" w:line="276" w:lineRule="auto"/>
              <w:jc w:val="both"/>
              <w:rPr>
                <w:rFonts w:ascii="Calibri" w:hAnsi="Calibri" w:cs="Tahoma"/>
                <w:sz w:val="18"/>
                <w:szCs w:val="18"/>
                <w:lang w:eastAsia="en-US"/>
              </w:rPr>
            </w:pPr>
            <w:r w:rsidRPr="008E16BE">
              <w:rPr>
                <w:rFonts w:ascii="Calibri" w:hAnsi="Calibri" w:cs="Tahoma"/>
                <w:sz w:val="18"/>
                <w:szCs w:val="18"/>
                <w:lang w:eastAsia="en-US"/>
              </w:rPr>
              <w:t>Do 6  godzin</w:t>
            </w:r>
          </w:p>
        </w:tc>
      </w:tr>
      <w:tr w:rsidR="004C4F58" w:rsidRPr="008E16BE" w14:paraId="03B78F15" w14:textId="77777777" w:rsidTr="00281973">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BCFE5" w14:textId="77777777" w:rsidR="004C4F58" w:rsidRPr="008E16BE" w:rsidRDefault="004C4F58" w:rsidP="004C4F58">
            <w:pPr>
              <w:spacing w:after="200" w:line="276" w:lineRule="auto"/>
              <w:jc w:val="both"/>
              <w:rPr>
                <w:rFonts w:ascii="Calibri" w:hAnsi="Calibri" w:cs="Tahoma"/>
                <w:b/>
                <w:sz w:val="18"/>
                <w:szCs w:val="18"/>
                <w:lang w:eastAsia="en-US"/>
              </w:rPr>
            </w:pPr>
            <w:r w:rsidRPr="008E16BE">
              <w:rPr>
                <w:rFonts w:ascii="Calibri" w:hAnsi="Calibri" w:cs="Tahoma"/>
                <w:b/>
                <w:sz w:val="18"/>
                <w:szCs w:val="18"/>
                <w:lang w:eastAsia="en-US"/>
              </w:rPr>
              <w:t>Błąd Poważny</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3E90" w14:textId="17B6D310" w:rsidR="004C4F58" w:rsidRPr="008E16BE" w:rsidRDefault="004C4F58" w:rsidP="004C4F58">
            <w:pPr>
              <w:spacing w:after="200" w:line="276" w:lineRule="auto"/>
              <w:jc w:val="both"/>
              <w:rPr>
                <w:rFonts w:ascii="Calibri" w:hAnsi="Calibri" w:cs="Tahoma"/>
                <w:sz w:val="18"/>
                <w:szCs w:val="18"/>
                <w:lang w:eastAsia="en-US"/>
              </w:rPr>
            </w:pPr>
            <w:r w:rsidRPr="008E16BE">
              <w:rPr>
                <w:rFonts w:ascii="Calibri" w:hAnsi="Calibri" w:cs="Tahoma"/>
                <w:sz w:val="18"/>
                <w:szCs w:val="18"/>
                <w:lang w:eastAsia="en-US"/>
              </w:rPr>
              <w:t>15 min.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E0E6" w14:textId="36993E7D" w:rsidR="004C4F58" w:rsidRPr="008E16BE" w:rsidRDefault="004C4F58" w:rsidP="004C4F58">
            <w:pPr>
              <w:spacing w:after="200" w:line="276" w:lineRule="auto"/>
              <w:jc w:val="both"/>
              <w:rPr>
                <w:rFonts w:ascii="Calibri" w:hAnsi="Calibri" w:cs="Tahoma"/>
                <w:sz w:val="18"/>
                <w:szCs w:val="18"/>
                <w:lang w:eastAsia="en-US"/>
              </w:rPr>
            </w:pPr>
            <w:r w:rsidRPr="008E16BE">
              <w:rPr>
                <w:rFonts w:ascii="Calibri" w:hAnsi="Calibri" w:cs="Tahoma"/>
                <w:sz w:val="18"/>
                <w:szCs w:val="18"/>
                <w:lang w:eastAsia="en-US"/>
              </w:rPr>
              <w:t xml:space="preserve"> 1 dzień roboczy</w:t>
            </w:r>
          </w:p>
        </w:tc>
      </w:tr>
      <w:tr w:rsidR="004C4F58" w:rsidRPr="008E16BE" w14:paraId="0D0A7629" w14:textId="77777777" w:rsidTr="00281973">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BC98" w14:textId="77777777" w:rsidR="004C4F58" w:rsidRPr="008E16BE" w:rsidRDefault="004C4F58" w:rsidP="004C4F58">
            <w:pPr>
              <w:spacing w:after="200" w:line="276" w:lineRule="auto"/>
              <w:jc w:val="both"/>
              <w:rPr>
                <w:rFonts w:ascii="Calibri" w:hAnsi="Calibri" w:cs="Tahoma"/>
                <w:b/>
                <w:sz w:val="18"/>
                <w:szCs w:val="18"/>
                <w:lang w:eastAsia="en-US"/>
              </w:rPr>
            </w:pPr>
            <w:r w:rsidRPr="008E16BE">
              <w:rPr>
                <w:rFonts w:ascii="Calibri" w:hAnsi="Calibri" w:cs="Tahoma"/>
                <w:b/>
                <w:sz w:val="18"/>
                <w:szCs w:val="18"/>
                <w:lang w:eastAsia="en-US"/>
              </w:rPr>
              <w:t>Błąd Niskiej Kategorii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F440" w14:textId="7638E5C7" w:rsidR="004C4F58" w:rsidRPr="008E16BE" w:rsidRDefault="004C4F58" w:rsidP="00D64C70">
            <w:pPr>
              <w:pStyle w:val="Akapitzlist"/>
              <w:numPr>
                <w:ilvl w:val="0"/>
                <w:numId w:val="42"/>
              </w:numPr>
              <w:ind w:left="328"/>
              <w:jc w:val="both"/>
              <w:rPr>
                <w:rFonts w:cs="Tahoma"/>
                <w:sz w:val="18"/>
                <w:szCs w:val="18"/>
                <w:lang w:eastAsia="en-US"/>
              </w:rPr>
            </w:pPr>
            <w:r w:rsidRPr="008E16BE">
              <w:rPr>
                <w:rFonts w:cs="Tahoma"/>
                <w:sz w:val="18"/>
                <w:szCs w:val="18"/>
                <w:lang w:eastAsia="en-US"/>
              </w:rPr>
              <w:t>min.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1DB4" w14:textId="150DEFE1" w:rsidR="004C4F58" w:rsidRPr="008E16BE" w:rsidRDefault="004C4F58" w:rsidP="004C4F58">
            <w:pPr>
              <w:spacing w:after="200" w:line="276" w:lineRule="auto"/>
              <w:jc w:val="both"/>
              <w:rPr>
                <w:rFonts w:ascii="Calibri" w:hAnsi="Calibri" w:cs="Tahoma"/>
                <w:sz w:val="18"/>
                <w:szCs w:val="18"/>
                <w:lang w:eastAsia="en-US"/>
              </w:rPr>
            </w:pPr>
            <w:r w:rsidRPr="008E16BE">
              <w:rPr>
                <w:rFonts w:ascii="Calibri" w:hAnsi="Calibri" w:cs="Tahoma"/>
                <w:sz w:val="18"/>
                <w:szCs w:val="18"/>
                <w:lang w:eastAsia="en-US"/>
              </w:rPr>
              <w:t xml:space="preserve"> 7 dni</w:t>
            </w:r>
          </w:p>
        </w:tc>
      </w:tr>
    </w:tbl>
    <w:p w14:paraId="6563A86F" w14:textId="23CB106A" w:rsidR="0081112A" w:rsidRPr="008E16BE" w:rsidRDefault="0081112A" w:rsidP="00D64C70">
      <w:pPr>
        <w:pStyle w:val="PODPUNKTY1-IK"/>
        <w:numPr>
          <w:ilvl w:val="0"/>
          <w:numId w:val="40"/>
        </w:numPr>
        <w:rPr>
          <w:rFonts w:ascii="Calibri" w:hAnsi="Calibri"/>
          <w:sz w:val="22"/>
          <w:szCs w:val="22"/>
        </w:rPr>
      </w:pPr>
      <w:bookmarkStart w:id="14" w:name="_Toc455494021"/>
      <w:r w:rsidRPr="008E16BE">
        <w:rPr>
          <w:rFonts w:ascii="Calibri" w:hAnsi="Calibri"/>
          <w:sz w:val="22"/>
          <w:szCs w:val="22"/>
        </w:rPr>
        <w:t xml:space="preserve">Wykonawca zapewni przyjmowanie </w:t>
      </w:r>
      <w:r w:rsidR="00124D76" w:rsidRPr="008E16BE">
        <w:rPr>
          <w:rFonts w:ascii="Calibri" w:hAnsi="Calibri"/>
          <w:sz w:val="22"/>
          <w:szCs w:val="22"/>
        </w:rPr>
        <w:t>Z</w:t>
      </w:r>
      <w:r w:rsidRPr="008E16BE">
        <w:rPr>
          <w:rFonts w:ascii="Calibri" w:hAnsi="Calibri"/>
          <w:sz w:val="22"/>
          <w:szCs w:val="22"/>
        </w:rPr>
        <w:t>głoszeń przez całą dobę przez wszystkie dni w roku (24h/7/365).</w:t>
      </w:r>
      <w:bookmarkEnd w:id="14"/>
    </w:p>
    <w:p w14:paraId="3B41843D" w14:textId="2DE44200" w:rsidR="0081112A" w:rsidRPr="008E16BE" w:rsidRDefault="0081112A" w:rsidP="00D64C70">
      <w:pPr>
        <w:pStyle w:val="PODPUNKTY1-IK"/>
        <w:numPr>
          <w:ilvl w:val="0"/>
          <w:numId w:val="40"/>
        </w:numPr>
        <w:rPr>
          <w:rFonts w:ascii="Calibri" w:hAnsi="Calibri"/>
          <w:sz w:val="22"/>
          <w:szCs w:val="22"/>
        </w:rPr>
      </w:pPr>
      <w:bookmarkStart w:id="15" w:name="_Toc455494022"/>
      <w:r w:rsidRPr="008E16BE">
        <w:rPr>
          <w:rFonts w:ascii="Calibri" w:hAnsi="Calibri"/>
          <w:sz w:val="22"/>
          <w:szCs w:val="22"/>
        </w:rPr>
        <w:t>Czasy wskazane w tabeli powyżej liczone są od chwili dokonania zgłoszenia, w sposób ciągły.</w:t>
      </w:r>
      <w:bookmarkEnd w:id="15"/>
      <w:r w:rsidRPr="008E16BE">
        <w:rPr>
          <w:rFonts w:ascii="Calibri" w:hAnsi="Calibri"/>
          <w:sz w:val="22"/>
          <w:szCs w:val="22"/>
        </w:rPr>
        <w:t xml:space="preserve"> </w:t>
      </w:r>
    </w:p>
    <w:p w14:paraId="48A8BFD5" w14:textId="5B7AF0CD" w:rsidR="0081112A" w:rsidRPr="008E16BE" w:rsidRDefault="0081112A" w:rsidP="00D64C70">
      <w:pPr>
        <w:widowControl/>
        <w:numPr>
          <w:ilvl w:val="0"/>
          <w:numId w:val="4"/>
        </w:numPr>
        <w:spacing w:line="276" w:lineRule="auto"/>
        <w:ind w:left="568" w:hanging="284"/>
        <w:contextualSpacing/>
        <w:jc w:val="both"/>
        <w:rPr>
          <w:rFonts w:ascii="Calibri" w:eastAsia="Calibri" w:hAnsi="Calibri" w:cs="Calibri"/>
          <w:color w:val="000000"/>
          <w:spacing w:val="-6"/>
          <w:sz w:val="22"/>
          <w:szCs w:val="22"/>
        </w:rPr>
      </w:pPr>
      <w:bookmarkStart w:id="16" w:name="_Toc455494023"/>
      <w:bookmarkEnd w:id="16"/>
      <w:r w:rsidRPr="008E16BE">
        <w:rPr>
          <w:rFonts w:ascii="Calibri" w:hAnsi="Calibri"/>
          <w:sz w:val="22"/>
          <w:szCs w:val="22"/>
        </w:rPr>
        <w:t>W przypadku wykrycia przez Zamawiającego Błędu Zamawiający dokona jego zgłoszenia oraz nada mu kategorię. Wykonawca zobowiązuje się rejestrować zgłaszane Błędy, wykorzystując rozwiązania umożliwiające raportowanie zgłoszeń wraz z danymi pozwalającymi m.in. na śledzenie czasu ich usunięcia, a w szczególności Czasu Reakcji oraz Czasu Naprawy.</w:t>
      </w:r>
    </w:p>
    <w:p w14:paraId="65E3EF5A" w14:textId="57EF0EE7" w:rsidR="00DF576B" w:rsidRPr="008E16BE" w:rsidRDefault="00932697" w:rsidP="00D64C70">
      <w:pPr>
        <w:pStyle w:val="Textbody"/>
        <w:numPr>
          <w:ilvl w:val="0"/>
          <w:numId w:val="4"/>
        </w:numPr>
        <w:spacing w:after="0" w:line="276" w:lineRule="auto"/>
        <w:ind w:left="568" w:hanging="284"/>
        <w:jc w:val="both"/>
        <w:rPr>
          <w:color w:val="000000"/>
          <w:sz w:val="22"/>
          <w:szCs w:val="22"/>
        </w:rPr>
      </w:pPr>
      <w:r w:rsidRPr="008E16BE">
        <w:rPr>
          <w:color w:val="000000"/>
          <w:sz w:val="22"/>
          <w:szCs w:val="22"/>
        </w:rPr>
        <w:t xml:space="preserve">Gwarancja </w:t>
      </w:r>
      <w:r w:rsidR="00AD15C3" w:rsidRPr="008E16BE">
        <w:rPr>
          <w:color w:val="000000"/>
          <w:sz w:val="22"/>
          <w:szCs w:val="22"/>
        </w:rPr>
        <w:t xml:space="preserve">na Opaski </w:t>
      </w:r>
      <w:r w:rsidRPr="008E16BE">
        <w:rPr>
          <w:color w:val="000000"/>
          <w:sz w:val="22"/>
          <w:szCs w:val="22"/>
        </w:rPr>
        <w:t>obejmuje swoim zakresem:</w:t>
      </w:r>
    </w:p>
    <w:p w14:paraId="74622DE1" w14:textId="09732633" w:rsidR="00DF576B" w:rsidRPr="008E16BE" w:rsidRDefault="00691DB3" w:rsidP="00692FEB">
      <w:pPr>
        <w:pStyle w:val="Textbody"/>
        <w:numPr>
          <w:ilvl w:val="2"/>
          <w:numId w:val="23"/>
        </w:numPr>
        <w:spacing w:after="0" w:line="276" w:lineRule="auto"/>
        <w:ind w:left="851" w:hanging="284"/>
        <w:jc w:val="both"/>
        <w:rPr>
          <w:color w:val="000000"/>
          <w:sz w:val="22"/>
          <w:szCs w:val="22"/>
        </w:rPr>
      </w:pPr>
      <w:r w:rsidRPr="008E16BE">
        <w:rPr>
          <w:color w:val="000000"/>
          <w:sz w:val="22"/>
          <w:szCs w:val="22"/>
        </w:rPr>
        <w:t>usuwanie Błędów</w:t>
      </w:r>
      <w:r w:rsidR="00AD15C3" w:rsidRPr="008E16BE">
        <w:rPr>
          <w:color w:val="000000"/>
          <w:sz w:val="22"/>
          <w:szCs w:val="22"/>
        </w:rPr>
        <w:t xml:space="preserve"> </w:t>
      </w:r>
      <w:r w:rsidR="00932697" w:rsidRPr="008E16BE">
        <w:rPr>
          <w:color w:val="000000"/>
          <w:sz w:val="22"/>
          <w:szCs w:val="22"/>
        </w:rPr>
        <w:t>w sprzęcie (hardware), w tym w dołączonej do opaski ładowarce/ przewodach w tym wady w sprzęcie rozumiane jako pogorszenie cech fizycznych opaski i jej poszczególnych elementów, niezawinione przez użytkownika.</w:t>
      </w:r>
    </w:p>
    <w:p w14:paraId="7586F6F0" w14:textId="0D29413A" w:rsidR="00DF576B" w:rsidRPr="008E16BE" w:rsidRDefault="00281973" w:rsidP="00692FEB">
      <w:pPr>
        <w:pStyle w:val="Textbody"/>
        <w:numPr>
          <w:ilvl w:val="2"/>
          <w:numId w:val="23"/>
        </w:numPr>
        <w:spacing w:after="0" w:line="276" w:lineRule="auto"/>
        <w:ind w:left="851" w:hanging="284"/>
        <w:jc w:val="both"/>
        <w:rPr>
          <w:color w:val="000000"/>
          <w:sz w:val="22"/>
          <w:szCs w:val="22"/>
        </w:rPr>
      </w:pPr>
      <w:r w:rsidRPr="008E16BE">
        <w:rPr>
          <w:color w:val="000000"/>
          <w:sz w:val="22"/>
          <w:szCs w:val="22"/>
        </w:rPr>
        <w:t xml:space="preserve">usuwanie </w:t>
      </w:r>
      <w:r w:rsidR="00AD15C3" w:rsidRPr="008E16BE">
        <w:rPr>
          <w:color w:val="000000"/>
          <w:sz w:val="22"/>
          <w:szCs w:val="22"/>
        </w:rPr>
        <w:t>Błęd</w:t>
      </w:r>
      <w:r w:rsidRPr="008E16BE">
        <w:rPr>
          <w:color w:val="000000"/>
          <w:sz w:val="22"/>
          <w:szCs w:val="22"/>
        </w:rPr>
        <w:t>ów</w:t>
      </w:r>
      <w:r w:rsidR="00AD15C3" w:rsidRPr="008E16BE">
        <w:rPr>
          <w:color w:val="000000"/>
          <w:sz w:val="22"/>
          <w:szCs w:val="22"/>
        </w:rPr>
        <w:t xml:space="preserve"> </w:t>
      </w:r>
      <w:r w:rsidR="00932697" w:rsidRPr="008E16BE">
        <w:rPr>
          <w:color w:val="000000"/>
          <w:sz w:val="22"/>
          <w:szCs w:val="22"/>
        </w:rPr>
        <w:t xml:space="preserve">w oprogramowaniu zainstalowanym na opasce. </w:t>
      </w:r>
    </w:p>
    <w:p w14:paraId="55BC4C19" w14:textId="2719485A" w:rsidR="00DF576B" w:rsidRPr="0043138E" w:rsidRDefault="00932697" w:rsidP="0043138E">
      <w:pPr>
        <w:pStyle w:val="Akapitzlist"/>
        <w:numPr>
          <w:ilvl w:val="0"/>
          <w:numId w:val="4"/>
        </w:numPr>
        <w:ind w:left="567" w:hanging="283"/>
        <w:contextualSpacing/>
        <w:jc w:val="both"/>
        <w:rPr>
          <w:color w:val="000000"/>
        </w:rPr>
      </w:pPr>
      <w:r w:rsidRPr="0043138E">
        <w:rPr>
          <w:color w:val="000000"/>
        </w:rPr>
        <w:t>Wykonawca zapewnia  świadczenie usług gwarancyjnych, obejmujących:</w:t>
      </w:r>
    </w:p>
    <w:p w14:paraId="676A03D7" w14:textId="5FE9041B" w:rsidR="0081112A" w:rsidRPr="008E16BE" w:rsidRDefault="0081112A" w:rsidP="00692FEB">
      <w:pPr>
        <w:pStyle w:val="Akapitzlist"/>
        <w:numPr>
          <w:ilvl w:val="3"/>
          <w:numId w:val="41"/>
        </w:numPr>
        <w:autoSpaceDE w:val="0"/>
        <w:autoSpaceDN w:val="0"/>
        <w:adjustRightInd w:val="0"/>
        <w:spacing w:after="0"/>
        <w:ind w:left="993"/>
        <w:rPr>
          <w:rFonts w:cs="Arial"/>
          <w:color w:val="000000"/>
          <w:kern w:val="0"/>
        </w:rPr>
      </w:pPr>
      <w:r w:rsidRPr="008E16BE">
        <w:rPr>
          <w:rFonts w:cs="Arial"/>
          <w:kern w:val="0"/>
        </w:rPr>
        <w:t xml:space="preserve"> administrowanie środowiskiem produkcyjnym i zapasowym, </w:t>
      </w:r>
    </w:p>
    <w:p w14:paraId="69224348" w14:textId="063D89D3" w:rsidR="0081112A" w:rsidRPr="008E16BE" w:rsidRDefault="0081112A" w:rsidP="00692FEB">
      <w:pPr>
        <w:pStyle w:val="Akapitzlist"/>
        <w:numPr>
          <w:ilvl w:val="3"/>
          <w:numId w:val="41"/>
        </w:numPr>
        <w:autoSpaceDE w:val="0"/>
        <w:autoSpaceDN w:val="0"/>
        <w:adjustRightInd w:val="0"/>
        <w:spacing w:after="0"/>
        <w:ind w:left="993"/>
        <w:rPr>
          <w:rFonts w:cs="Arial"/>
          <w:kern w:val="0"/>
        </w:rPr>
      </w:pPr>
      <w:r w:rsidRPr="008E16BE">
        <w:rPr>
          <w:rFonts w:cs="Arial"/>
          <w:kern w:val="0"/>
        </w:rPr>
        <w:t xml:space="preserve">monitorowanie działania Centrum </w:t>
      </w:r>
      <w:proofErr w:type="spellStart"/>
      <w:r w:rsidRPr="008E16BE">
        <w:rPr>
          <w:rFonts w:cs="Arial"/>
          <w:kern w:val="0"/>
        </w:rPr>
        <w:t>Teleopieki</w:t>
      </w:r>
      <w:proofErr w:type="spellEnd"/>
      <w:r w:rsidRPr="008E16BE">
        <w:rPr>
          <w:rFonts w:cs="Arial"/>
          <w:kern w:val="0"/>
        </w:rPr>
        <w:t xml:space="preserve">, </w:t>
      </w:r>
    </w:p>
    <w:p w14:paraId="05544359" w14:textId="77777777" w:rsidR="00692FEB" w:rsidRDefault="0081112A" w:rsidP="00692FEB">
      <w:pPr>
        <w:pStyle w:val="Akapitzlist"/>
        <w:numPr>
          <w:ilvl w:val="3"/>
          <w:numId w:val="41"/>
        </w:numPr>
        <w:autoSpaceDE w:val="0"/>
        <w:autoSpaceDN w:val="0"/>
        <w:adjustRightInd w:val="0"/>
        <w:spacing w:after="0"/>
        <w:ind w:left="993"/>
        <w:rPr>
          <w:rFonts w:cs="Arial"/>
          <w:kern w:val="0"/>
        </w:rPr>
      </w:pPr>
      <w:r w:rsidRPr="008E16BE">
        <w:rPr>
          <w:rFonts w:cs="Arial"/>
          <w:kern w:val="0"/>
        </w:rPr>
        <w:t xml:space="preserve">usuwania Błędów, </w:t>
      </w:r>
    </w:p>
    <w:p w14:paraId="1073674B" w14:textId="77777777" w:rsidR="00692FEB" w:rsidRPr="00692FEB" w:rsidRDefault="00932697" w:rsidP="00692FEB">
      <w:pPr>
        <w:pStyle w:val="Akapitzlist"/>
        <w:numPr>
          <w:ilvl w:val="3"/>
          <w:numId w:val="41"/>
        </w:numPr>
        <w:autoSpaceDE w:val="0"/>
        <w:autoSpaceDN w:val="0"/>
        <w:adjustRightInd w:val="0"/>
        <w:spacing w:after="0"/>
        <w:ind w:left="993"/>
        <w:rPr>
          <w:rFonts w:cs="Arial"/>
          <w:kern w:val="0"/>
        </w:rPr>
      </w:pPr>
      <w:r w:rsidRPr="008E16BE">
        <w:t xml:space="preserve">dostarczanie aktualizacji </w:t>
      </w:r>
      <w:r w:rsidR="00AD15C3" w:rsidRPr="008E16BE">
        <w:t xml:space="preserve">Centrum </w:t>
      </w:r>
      <w:proofErr w:type="spellStart"/>
      <w:r w:rsidRPr="008E16BE">
        <w:t>Teleopieki</w:t>
      </w:r>
      <w:proofErr w:type="spellEnd"/>
      <w:r w:rsidRPr="008E16BE">
        <w:t xml:space="preserve"> , poprawek, alarmów dot. zabezpieczeń</w:t>
      </w:r>
      <w:r w:rsidR="004D0BA9" w:rsidRPr="00692FEB">
        <w:rPr>
          <w:color w:val="000000"/>
        </w:rPr>
        <w:t xml:space="preserve">) </w:t>
      </w:r>
    </w:p>
    <w:p w14:paraId="6E7FC16C" w14:textId="1B9DD14E" w:rsidR="00DF576B" w:rsidRPr="00692FEB" w:rsidRDefault="00932697" w:rsidP="00692FEB">
      <w:pPr>
        <w:pStyle w:val="Akapitzlist"/>
        <w:numPr>
          <w:ilvl w:val="3"/>
          <w:numId w:val="41"/>
        </w:numPr>
        <w:autoSpaceDE w:val="0"/>
        <w:autoSpaceDN w:val="0"/>
        <w:adjustRightInd w:val="0"/>
        <w:spacing w:after="0"/>
        <w:ind w:left="993"/>
        <w:rPr>
          <w:rFonts w:cs="Arial"/>
          <w:kern w:val="0"/>
        </w:rPr>
      </w:pPr>
      <w:r w:rsidRPr="00692FEB">
        <w:rPr>
          <w:color w:val="000000"/>
        </w:rPr>
        <w:t xml:space="preserve">Wymianę uszkodzonej karty sim o takich samych parametrach usługi w dowolnym momencie trwania umowy bez ponoszenia dodatkowych </w:t>
      </w:r>
      <w:proofErr w:type="spellStart"/>
      <w:r w:rsidRPr="00692FEB">
        <w:rPr>
          <w:color w:val="000000"/>
        </w:rPr>
        <w:t>opłat,</w:t>
      </w:r>
      <w:r w:rsidR="0061572D" w:rsidRPr="00692FEB">
        <w:rPr>
          <w:color w:val="000000"/>
        </w:rPr>
        <w:t>f</w:t>
      </w:r>
      <w:proofErr w:type="spellEnd"/>
      <w:r w:rsidR="0061572D" w:rsidRPr="00692FEB">
        <w:rPr>
          <w:color w:val="000000"/>
        </w:rPr>
        <w:t xml:space="preserve">) </w:t>
      </w:r>
      <w:r w:rsidRPr="00692FEB">
        <w:rPr>
          <w:color w:val="000000"/>
        </w:rPr>
        <w:t xml:space="preserve">zapewnienie serwisu w systemie </w:t>
      </w:r>
      <w:proofErr w:type="spellStart"/>
      <w:r w:rsidRPr="00692FEB">
        <w:rPr>
          <w:color w:val="000000"/>
        </w:rPr>
        <w:t>door</w:t>
      </w:r>
      <w:proofErr w:type="spellEnd"/>
      <w:r w:rsidRPr="00692FEB">
        <w:rPr>
          <w:color w:val="000000"/>
        </w:rPr>
        <w:t>-to-</w:t>
      </w:r>
      <w:proofErr w:type="spellStart"/>
      <w:r w:rsidRPr="00692FEB">
        <w:rPr>
          <w:color w:val="000000"/>
        </w:rPr>
        <w:t>door</w:t>
      </w:r>
      <w:proofErr w:type="spellEnd"/>
      <w:r w:rsidRPr="00692FEB">
        <w:rPr>
          <w:color w:val="000000"/>
        </w:rPr>
        <w:t xml:space="preserve"> na następujących zasadach: </w:t>
      </w:r>
      <w:r w:rsidRPr="0061572D">
        <w:t xml:space="preserve">Przesyłanie przez  Zamawiającego </w:t>
      </w:r>
      <w:hyperlink r:id="rId8" w:history="1">
        <w:r w:rsidRPr="00692FEB">
          <w:rPr>
            <w:rStyle w:val="Hipercze"/>
            <w:color w:val="000000"/>
            <w:u w:val="none"/>
          </w:rPr>
          <w:t>pocztą kurierską</w:t>
        </w:r>
      </w:hyperlink>
      <w:r w:rsidRPr="0061572D">
        <w:t xml:space="preserve"> uszkodzonego sprzętu na adres wskazanego </w:t>
      </w:r>
      <w:r w:rsidR="00AD15C3" w:rsidRPr="0061572D">
        <w:t xml:space="preserve">punktu serwisowego </w:t>
      </w:r>
      <w:r w:rsidRPr="0061572D">
        <w:t xml:space="preserve">(na koszt Wykonawcy) a następnie zwrot na adres Zamawiającego naprawionego/wymienionego na nowe urządzenia </w:t>
      </w:r>
      <w:r w:rsidRPr="0061572D">
        <w:lastRenderedPageBreak/>
        <w:t xml:space="preserve">przesyłką kurierską  (na koszt Wykonawcy).Adres </w:t>
      </w:r>
      <w:r w:rsidR="00AD15C3" w:rsidRPr="0061572D">
        <w:t xml:space="preserve">punktu serwisowego </w:t>
      </w:r>
      <w:r w:rsidRPr="0061572D">
        <w:t>musi znajdować się na terytorium RP.</w:t>
      </w:r>
    </w:p>
    <w:p w14:paraId="437E871D" w14:textId="77777777" w:rsidR="00692FEB" w:rsidRPr="00692FEB" w:rsidRDefault="00932697" w:rsidP="00692FEB">
      <w:pPr>
        <w:pStyle w:val="Akapitzlist"/>
        <w:numPr>
          <w:ilvl w:val="3"/>
          <w:numId w:val="41"/>
        </w:numPr>
        <w:spacing w:after="0"/>
        <w:ind w:left="1134"/>
        <w:jc w:val="both"/>
        <w:rPr>
          <w:color w:val="000000"/>
        </w:rPr>
      </w:pPr>
      <w:r>
        <w:rPr>
          <w:bCs/>
          <w:color w:val="000000"/>
        </w:rPr>
        <w:t xml:space="preserve">Maksymalny czas trwania wymiany urządzenia na nowe  wynosi 7 dni kalendarzowych od dnia dostarczenia opaski do </w:t>
      </w:r>
      <w:r w:rsidR="00AD15C3">
        <w:rPr>
          <w:bCs/>
          <w:color w:val="000000"/>
        </w:rPr>
        <w:t>punktu serwisowego</w:t>
      </w:r>
      <w:r>
        <w:rPr>
          <w:bCs/>
          <w:color w:val="000000"/>
        </w:rPr>
        <w:t>.</w:t>
      </w:r>
    </w:p>
    <w:p w14:paraId="5B03311F" w14:textId="77777777" w:rsidR="00692FEB" w:rsidRPr="00692FEB" w:rsidRDefault="00932697" w:rsidP="00692FEB">
      <w:pPr>
        <w:pStyle w:val="Akapitzlist"/>
        <w:numPr>
          <w:ilvl w:val="3"/>
          <w:numId w:val="41"/>
        </w:numPr>
        <w:spacing w:after="0"/>
        <w:ind w:left="1134"/>
        <w:jc w:val="both"/>
        <w:rPr>
          <w:color w:val="000000"/>
        </w:rPr>
      </w:pPr>
      <w:r w:rsidRPr="00692FEB">
        <w:rPr>
          <w:bCs/>
          <w:color w:val="000000"/>
        </w:rPr>
        <w:t>W przypadku braku możliwości naprawy opaski podlegającej gwarancji, Wykonawca dostarczy nową opaskę, o funkcjonalności nie gorszej niż dotychczasowa, bez dodatkowych kosztów dla Zamawiającego.</w:t>
      </w:r>
    </w:p>
    <w:p w14:paraId="1200ED8D" w14:textId="27B161D7" w:rsidR="00DF576B" w:rsidRPr="00692FEB" w:rsidRDefault="00932697" w:rsidP="00692FEB">
      <w:pPr>
        <w:pStyle w:val="Akapitzlist"/>
        <w:numPr>
          <w:ilvl w:val="3"/>
          <w:numId w:val="41"/>
        </w:numPr>
        <w:spacing w:after="0"/>
        <w:ind w:left="1134"/>
        <w:jc w:val="both"/>
        <w:rPr>
          <w:color w:val="000000"/>
        </w:rPr>
      </w:pPr>
      <w:r w:rsidRPr="00692FEB">
        <w:rPr>
          <w:bCs/>
          <w:color w:val="000000"/>
        </w:rPr>
        <w:t xml:space="preserve">W uzasadnionych przypadkach, po uzgodnieniu z Zamawiającym Wykonawca dostarczy naprawione /wymienione na nowe urządzenie bezpośrednio na adres </w:t>
      </w:r>
      <w:r w:rsidR="000D36C7" w:rsidRPr="00692FEB">
        <w:rPr>
          <w:bCs/>
          <w:color w:val="000000"/>
        </w:rPr>
        <w:t xml:space="preserve">Partnera </w:t>
      </w:r>
      <w:r w:rsidRPr="00692FEB">
        <w:rPr>
          <w:bCs/>
          <w:color w:val="000000"/>
        </w:rPr>
        <w:t>projektu.</w:t>
      </w:r>
    </w:p>
    <w:p w14:paraId="48A5EE26" w14:textId="730FBC3D" w:rsidR="00DF576B" w:rsidRPr="0043138E" w:rsidRDefault="00932697" w:rsidP="0043138E">
      <w:pPr>
        <w:pStyle w:val="Akapitzlist"/>
        <w:numPr>
          <w:ilvl w:val="0"/>
          <w:numId w:val="4"/>
        </w:numPr>
        <w:ind w:left="567" w:hanging="283"/>
        <w:contextualSpacing/>
        <w:jc w:val="both"/>
        <w:rPr>
          <w:color w:val="000000"/>
          <w:spacing w:val="-6"/>
        </w:rPr>
      </w:pPr>
      <w:r w:rsidRPr="0043138E">
        <w:rPr>
          <w:color w:val="000000"/>
          <w:spacing w:val="-6"/>
        </w:rPr>
        <w:t>Wykonawca zobowiązuje się do zapewnienia ciągłości serwisu gwarancyjnego w wypadku zakończenia działalności swojego przedsiębiorstwa w czasie, na który została udzielona gwarancja jakości.</w:t>
      </w:r>
    </w:p>
    <w:p w14:paraId="20ADFCED" w14:textId="77777777" w:rsidR="00DF576B" w:rsidRDefault="00932697" w:rsidP="0043138E">
      <w:pPr>
        <w:pStyle w:val="Akapitzlist"/>
        <w:numPr>
          <w:ilvl w:val="0"/>
          <w:numId w:val="4"/>
        </w:numPr>
        <w:spacing w:after="0"/>
        <w:ind w:left="568" w:hanging="284"/>
        <w:contextualSpacing/>
        <w:jc w:val="both"/>
        <w:rPr>
          <w:color w:val="000000"/>
          <w:spacing w:val="-6"/>
        </w:rPr>
      </w:pPr>
      <w:r>
        <w:rPr>
          <w:color w:val="000000"/>
        </w:rPr>
        <w:t xml:space="preserve">Wykonawca gwarantuje, że przedmiot Zamówienia będzie działał zgodnie z jego opisem, dostarczonymi opisami i instrukcjami. </w:t>
      </w:r>
    </w:p>
    <w:p w14:paraId="45719950" w14:textId="348EDC37" w:rsidR="00DF576B" w:rsidRDefault="00932697" w:rsidP="0043138E">
      <w:pPr>
        <w:pStyle w:val="Akapitzlist"/>
        <w:numPr>
          <w:ilvl w:val="0"/>
          <w:numId w:val="4"/>
        </w:numPr>
        <w:spacing w:after="0"/>
        <w:ind w:left="568" w:hanging="284"/>
        <w:contextualSpacing/>
        <w:jc w:val="both"/>
        <w:rPr>
          <w:color w:val="000000"/>
          <w:spacing w:val="-6"/>
        </w:rPr>
      </w:pPr>
      <w:r>
        <w:rPr>
          <w:color w:val="000000"/>
          <w:spacing w:val="-6"/>
        </w:rPr>
        <w:t xml:space="preserve">Wykonawca udziela na przedmiot umowy rękojmi za wady - 24 m-ce od podpisania </w:t>
      </w:r>
      <w:r w:rsidR="00AD15C3">
        <w:rPr>
          <w:color w:val="000000"/>
          <w:spacing w:val="-6"/>
        </w:rPr>
        <w:t>P</w:t>
      </w:r>
      <w:r>
        <w:rPr>
          <w:color w:val="000000"/>
          <w:spacing w:val="-6"/>
        </w:rPr>
        <w:t xml:space="preserve">rotokołu odbioru końcowego. </w:t>
      </w:r>
    </w:p>
    <w:p w14:paraId="32136F0D" w14:textId="77777777" w:rsidR="00DF576B" w:rsidRDefault="00932697" w:rsidP="0043138E">
      <w:pPr>
        <w:pStyle w:val="Akapitzlist"/>
        <w:numPr>
          <w:ilvl w:val="0"/>
          <w:numId w:val="4"/>
        </w:numPr>
        <w:spacing w:after="0"/>
        <w:ind w:left="568" w:hanging="284"/>
        <w:contextualSpacing/>
        <w:jc w:val="both"/>
        <w:rPr>
          <w:color w:val="000000"/>
          <w:spacing w:val="-6"/>
        </w:rPr>
      </w:pPr>
      <w:r>
        <w:rPr>
          <w:color w:val="000000"/>
          <w:spacing w:val="-6"/>
        </w:rPr>
        <w:t>Uprawnienia z tytułu rękojmi mogą być dochodzone niezależnie od uprawnień z tytułu gwarancji w terminach określonych powyżej.</w:t>
      </w:r>
    </w:p>
    <w:p w14:paraId="19A42FA8" w14:textId="77777777" w:rsidR="00DF576B" w:rsidRDefault="00932697">
      <w:pPr>
        <w:widowControl/>
        <w:suppressAutoHyphens/>
        <w:spacing w:line="276" w:lineRule="auto"/>
        <w:ind w:left="283"/>
        <w:jc w:val="center"/>
        <w:rPr>
          <w:rFonts w:ascii="Calibri" w:eastAsia="Calibri" w:hAnsi="Calibri" w:cs="Calibri"/>
          <w:b/>
          <w:color w:val="000000"/>
          <w:sz w:val="22"/>
          <w:szCs w:val="22"/>
          <w:lang w:val="en-US"/>
        </w:rPr>
      </w:pPr>
      <w:r>
        <w:rPr>
          <w:rFonts w:ascii="Calibri" w:eastAsia="Calibri" w:hAnsi="Calibri" w:cs="Calibri"/>
          <w:b/>
          <w:color w:val="000000"/>
          <w:sz w:val="22"/>
          <w:szCs w:val="22"/>
          <w:lang w:val="en-US"/>
        </w:rPr>
        <w:t>§ 8</w:t>
      </w:r>
    </w:p>
    <w:p w14:paraId="4AC4F7A1" w14:textId="77777777" w:rsidR="00DF576B" w:rsidRDefault="00932697">
      <w:pPr>
        <w:widowControl/>
        <w:suppressAutoHyphens/>
        <w:spacing w:line="276" w:lineRule="auto"/>
        <w:ind w:left="283"/>
        <w:jc w:val="center"/>
        <w:rPr>
          <w:rFonts w:ascii="Calibri" w:eastAsia="Calibri" w:hAnsi="Calibri" w:cs="Calibri"/>
          <w:b/>
          <w:color w:val="000000"/>
          <w:sz w:val="22"/>
          <w:szCs w:val="22"/>
        </w:rPr>
      </w:pPr>
      <w:r>
        <w:rPr>
          <w:rFonts w:ascii="Calibri" w:eastAsia="Calibri" w:hAnsi="Calibri" w:cs="Calibri"/>
          <w:b/>
          <w:color w:val="000000"/>
          <w:sz w:val="22"/>
          <w:szCs w:val="22"/>
        </w:rPr>
        <w:t>Kary umowne</w:t>
      </w:r>
    </w:p>
    <w:p w14:paraId="015CACCA" w14:textId="77777777" w:rsidR="00DF576B" w:rsidRDefault="00932697" w:rsidP="00D64C70">
      <w:pPr>
        <w:widowControl/>
        <w:numPr>
          <w:ilvl w:val="0"/>
          <w:numId w:val="14"/>
        </w:numPr>
        <w:suppressAutoHyphens/>
        <w:spacing w:line="276" w:lineRule="auto"/>
        <w:ind w:left="568" w:hanging="284"/>
        <w:jc w:val="both"/>
        <w:rPr>
          <w:rFonts w:ascii="Calibri" w:eastAsia="Calibri" w:hAnsi="Calibri" w:cs="Calibri"/>
          <w:color w:val="000000"/>
          <w:sz w:val="22"/>
          <w:szCs w:val="22"/>
        </w:rPr>
      </w:pPr>
      <w:r>
        <w:rPr>
          <w:rFonts w:ascii="Calibri" w:eastAsia="Calibri" w:hAnsi="Calibri" w:cs="Calibri"/>
          <w:color w:val="000000"/>
          <w:sz w:val="22"/>
          <w:szCs w:val="22"/>
        </w:rPr>
        <w:t>Wykonawca zapłaci Zamawiającemu kary umowne:</w:t>
      </w:r>
    </w:p>
    <w:p w14:paraId="5B5D77EE" w14:textId="77777777" w:rsidR="00DF576B" w:rsidRPr="0043138E" w:rsidRDefault="00932697" w:rsidP="0043138E">
      <w:pPr>
        <w:widowControl/>
        <w:numPr>
          <w:ilvl w:val="0"/>
          <w:numId w:val="25"/>
        </w:numPr>
        <w:suppressAutoHyphens/>
        <w:spacing w:line="276" w:lineRule="auto"/>
        <w:ind w:left="720" w:hanging="360"/>
        <w:jc w:val="both"/>
        <w:rPr>
          <w:rFonts w:ascii="Calibri" w:eastAsia="Calibri" w:hAnsi="Calibri" w:cs="Calibri"/>
          <w:color w:val="000000"/>
          <w:sz w:val="22"/>
          <w:szCs w:val="22"/>
        </w:rPr>
      </w:pPr>
      <w:r w:rsidRPr="0043138E">
        <w:rPr>
          <w:rFonts w:ascii="Calibri" w:eastAsia="Calibri" w:hAnsi="Calibri" w:cs="Calibri"/>
          <w:iCs/>
          <w:color w:val="000000"/>
          <w:sz w:val="22"/>
          <w:szCs w:val="22"/>
        </w:rPr>
        <w:t>w przypadku odstąpienia od umowy w całości przez którąkolwiek ze Stron z przyczyn leżących po stronie Wykonawcy</w:t>
      </w:r>
      <w:r w:rsidRPr="0043138E">
        <w:rPr>
          <w:rFonts w:ascii="Calibri" w:eastAsia="Calibri" w:hAnsi="Calibri" w:cs="Calibri"/>
          <w:color w:val="000000"/>
          <w:sz w:val="22"/>
          <w:szCs w:val="22"/>
        </w:rPr>
        <w:t xml:space="preserve"> - w wysokości 30 % wynagrodzenia brutto wskazanego w § 6 ust. 1 umowy;</w:t>
      </w:r>
    </w:p>
    <w:p w14:paraId="2BCEC84B" w14:textId="77777777" w:rsidR="00DF576B" w:rsidRPr="0043138E" w:rsidRDefault="00932697" w:rsidP="0043138E">
      <w:pPr>
        <w:widowControl/>
        <w:numPr>
          <w:ilvl w:val="0"/>
          <w:numId w:val="25"/>
        </w:numPr>
        <w:suppressAutoHyphens/>
        <w:spacing w:line="276" w:lineRule="auto"/>
        <w:ind w:left="720" w:hanging="357"/>
        <w:jc w:val="both"/>
        <w:rPr>
          <w:rFonts w:ascii="Calibri" w:eastAsia="Calibri" w:hAnsi="Calibri" w:cs="Calibri"/>
          <w:color w:val="000000"/>
          <w:sz w:val="22"/>
          <w:szCs w:val="22"/>
        </w:rPr>
      </w:pPr>
      <w:r w:rsidRPr="0043138E">
        <w:rPr>
          <w:rFonts w:ascii="Calibri" w:eastAsia="Calibri" w:hAnsi="Calibri" w:cs="Calibri"/>
          <w:iCs/>
          <w:color w:val="000000"/>
          <w:sz w:val="22"/>
          <w:szCs w:val="22"/>
        </w:rPr>
        <w:t>w przypadku odstąpienia od części umowy przez którąkolwiek ze stron, z przyczyn leżących po stronie Wykonawcy - w wysokości 30 % wynagrodzenia brutto części umowy, co do której następuje odstąpienie;</w:t>
      </w:r>
    </w:p>
    <w:p w14:paraId="36E6BA97" w14:textId="2915FAD9" w:rsidR="00DF576B" w:rsidRPr="0043138E" w:rsidRDefault="00932697" w:rsidP="0043138E">
      <w:pPr>
        <w:widowControl/>
        <w:numPr>
          <w:ilvl w:val="0"/>
          <w:numId w:val="25"/>
        </w:numPr>
        <w:suppressAutoHyphens/>
        <w:spacing w:line="276" w:lineRule="auto"/>
        <w:ind w:left="720" w:hanging="357"/>
        <w:jc w:val="both"/>
        <w:rPr>
          <w:rFonts w:ascii="Calibri" w:eastAsia="Calibri" w:hAnsi="Calibri" w:cs="Calibri"/>
          <w:color w:val="000000"/>
          <w:sz w:val="22"/>
          <w:szCs w:val="22"/>
        </w:rPr>
      </w:pPr>
      <w:r w:rsidRPr="0043138E">
        <w:rPr>
          <w:rFonts w:ascii="Calibri" w:eastAsia="Calibri" w:hAnsi="Calibri" w:cs="Calibri"/>
          <w:color w:val="000000"/>
          <w:sz w:val="22"/>
          <w:szCs w:val="22"/>
        </w:rPr>
        <w:t xml:space="preserve">w przypadku nieterminowej realizacji dostawy (dotyczy dostawy każdej partii przedmiotu umowy z osobna) w stosunku do terminów określonych w §2 ust. 1 Umowy, </w:t>
      </w:r>
      <w:r w:rsidRPr="0043138E">
        <w:rPr>
          <w:rFonts w:ascii="Calibri" w:eastAsia="Calibri" w:hAnsi="Calibri" w:cs="Calibri"/>
          <w:iCs/>
          <w:color w:val="000000"/>
          <w:sz w:val="22"/>
          <w:szCs w:val="22"/>
        </w:rPr>
        <w:t>z przyczyn leżących po stronie Wykonawcy</w:t>
      </w:r>
      <w:r w:rsidRPr="0043138E">
        <w:rPr>
          <w:rFonts w:ascii="Calibri" w:eastAsia="Calibri" w:hAnsi="Calibri" w:cs="Calibri"/>
          <w:color w:val="000000"/>
          <w:sz w:val="22"/>
          <w:szCs w:val="22"/>
        </w:rPr>
        <w:t xml:space="preserve"> - w wysokości 1 % wynagrodzenia brutto wskazanego w § 6 ust. 1 umowy za każdy dzień  zwłoki;</w:t>
      </w:r>
    </w:p>
    <w:p w14:paraId="4C91086C" w14:textId="104D049E" w:rsidR="00DF576B" w:rsidRPr="0043138E" w:rsidRDefault="00932697" w:rsidP="0043138E">
      <w:pPr>
        <w:widowControl/>
        <w:numPr>
          <w:ilvl w:val="0"/>
          <w:numId w:val="25"/>
        </w:numPr>
        <w:suppressAutoHyphens/>
        <w:spacing w:line="276" w:lineRule="auto"/>
        <w:ind w:left="720" w:hanging="357"/>
        <w:jc w:val="both"/>
        <w:rPr>
          <w:rFonts w:ascii="Calibri" w:eastAsia="Calibri" w:hAnsi="Calibri" w:cs="Calibri"/>
          <w:color w:val="000000"/>
          <w:sz w:val="22"/>
          <w:szCs w:val="22"/>
        </w:rPr>
      </w:pPr>
      <w:r w:rsidRPr="0043138E">
        <w:rPr>
          <w:rFonts w:ascii="Calibri" w:eastAsia="Calibri" w:hAnsi="Calibri" w:cs="Calibri"/>
          <w:color w:val="000000"/>
          <w:sz w:val="22"/>
          <w:szCs w:val="22"/>
        </w:rPr>
        <w:t xml:space="preserve">w przypadku nieterminowej realizacji obowiązków wynikających w udzielonej gwarancji, tj. niedokonania naprawy w terminie określony w §7 ust. </w:t>
      </w:r>
      <w:r w:rsidR="004B1471">
        <w:rPr>
          <w:rFonts w:ascii="Calibri" w:eastAsia="Calibri" w:hAnsi="Calibri" w:cs="Calibri"/>
          <w:color w:val="000000"/>
          <w:sz w:val="22"/>
          <w:szCs w:val="22"/>
        </w:rPr>
        <w:t>8</w:t>
      </w:r>
      <w:r w:rsidRPr="0043138E">
        <w:rPr>
          <w:rFonts w:ascii="Calibri" w:eastAsia="Calibri" w:hAnsi="Calibri" w:cs="Calibri"/>
          <w:color w:val="000000"/>
          <w:sz w:val="22"/>
          <w:szCs w:val="22"/>
        </w:rPr>
        <w:t xml:space="preserve"> lit. </w:t>
      </w:r>
      <w:r w:rsidR="0061572D" w:rsidRPr="0043138E">
        <w:rPr>
          <w:rFonts w:ascii="Calibri" w:eastAsia="Calibri" w:hAnsi="Calibri" w:cs="Calibri"/>
          <w:color w:val="000000"/>
          <w:sz w:val="22"/>
          <w:szCs w:val="22"/>
        </w:rPr>
        <w:t>f</w:t>
      </w:r>
      <w:r w:rsidRPr="0043138E">
        <w:rPr>
          <w:rFonts w:ascii="Calibri" w:eastAsia="Calibri" w:hAnsi="Calibri" w:cs="Calibri"/>
          <w:color w:val="000000"/>
          <w:sz w:val="22"/>
          <w:szCs w:val="22"/>
        </w:rPr>
        <w:t xml:space="preserve">), </w:t>
      </w:r>
      <w:r w:rsidRPr="0043138E">
        <w:rPr>
          <w:rFonts w:ascii="Calibri" w:eastAsia="Calibri" w:hAnsi="Calibri" w:cs="Calibri"/>
          <w:iCs/>
          <w:color w:val="000000"/>
          <w:sz w:val="22"/>
          <w:szCs w:val="22"/>
        </w:rPr>
        <w:t>z przyczyn leżących po stronie Wykonawcy</w:t>
      </w:r>
      <w:r w:rsidRPr="0043138E">
        <w:rPr>
          <w:rFonts w:ascii="Calibri" w:eastAsia="Calibri" w:hAnsi="Calibri" w:cs="Calibri"/>
          <w:color w:val="000000"/>
          <w:sz w:val="22"/>
          <w:szCs w:val="22"/>
        </w:rPr>
        <w:t xml:space="preserve"> - w wysokości 1 % wynagrodzenia brutto wskazanego w § 6 ust. 1 umowy za każdy dzień zwłoki;</w:t>
      </w:r>
    </w:p>
    <w:p w14:paraId="346C96D4" w14:textId="38C8EA24" w:rsidR="0043138E" w:rsidRPr="0043138E" w:rsidRDefault="007A7672" w:rsidP="0043138E">
      <w:pPr>
        <w:pStyle w:val="Akapitzlist"/>
        <w:numPr>
          <w:ilvl w:val="0"/>
          <w:numId w:val="25"/>
        </w:numPr>
        <w:autoSpaceDE w:val="0"/>
        <w:autoSpaceDN w:val="0"/>
        <w:adjustRightInd w:val="0"/>
        <w:spacing w:after="131"/>
        <w:ind w:left="720" w:hanging="425"/>
        <w:rPr>
          <w:rFonts w:cs="Arial"/>
          <w:kern w:val="0"/>
        </w:rPr>
      </w:pPr>
      <w:r w:rsidRPr="0043138E">
        <w:rPr>
          <w:rFonts w:cstheme="minorHAnsi"/>
        </w:rPr>
        <w:t xml:space="preserve">W przypadku </w:t>
      </w:r>
      <w:r w:rsidR="004C3881">
        <w:rPr>
          <w:rFonts w:cstheme="minorHAnsi"/>
        </w:rPr>
        <w:t>zwłoki</w:t>
      </w:r>
      <w:r w:rsidRPr="0043138E">
        <w:rPr>
          <w:rFonts w:cstheme="minorHAnsi"/>
        </w:rPr>
        <w:t xml:space="preserve"> w Czasie Reakcji</w:t>
      </w:r>
      <w:r w:rsidR="00666E1B" w:rsidRPr="0043138E">
        <w:rPr>
          <w:rFonts w:cs="Arial"/>
          <w:kern w:val="0"/>
        </w:rPr>
        <w:t xml:space="preserve"> na </w:t>
      </w:r>
      <w:r w:rsidRPr="0043138E">
        <w:rPr>
          <w:rFonts w:cs="Arial"/>
          <w:kern w:val="0"/>
        </w:rPr>
        <w:t>zgłoszony</w:t>
      </w:r>
      <w:r w:rsidR="0061572D" w:rsidRPr="0043138E">
        <w:rPr>
          <w:rFonts w:cs="Arial"/>
          <w:kern w:val="0"/>
        </w:rPr>
        <w:t xml:space="preserve"> Błąd w stosunku co do terminu określonego w </w:t>
      </w:r>
      <w:r w:rsidR="004C3881">
        <w:rPr>
          <w:rFonts w:cs="Arial"/>
          <w:kern w:val="0"/>
        </w:rPr>
        <w:br/>
      </w:r>
      <w:r w:rsidR="0061572D" w:rsidRPr="0043138E">
        <w:rPr>
          <w:rFonts w:cs="Arial"/>
          <w:kern w:val="0"/>
        </w:rPr>
        <w:t xml:space="preserve">§7 ust. 5 pkt 1 w wysokości </w:t>
      </w:r>
      <w:r w:rsidRPr="0043138E">
        <w:rPr>
          <w:rFonts w:cs="Arial"/>
          <w:kern w:val="0"/>
        </w:rPr>
        <w:t xml:space="preserve">100 zł </w:t>
      </w:r>
      <w:r w:rsidRPr="0043138E">
        <w:rPr>
          <w:rFonts w:cstheme="minorHAnsi"/>
        </w:rPr>
        <w:t xml:space="preserve">za każdą rozpoczętą godzinę </w:t>
      </w:r>
      <w:r w:rsidR="004C3881">
        <w:rPr>
          <w:rFonts w:cstheme="minorHAnsi"/>
        </w:rPr>
        <w:t>zwłoki</w:t>
      </w:r>
      <w:r w:rsidR="0061572D" w:rsidRPr="0043138E">
        <w:rPr>
          <w:rFonts w:cs="Arial"/>
          <w:kern w:val="0"/>
        </w:rPr>
        <w:t>.</w:t>
      </w:r>
    </w:p>
    <w:p w14:paraId="2F097811" w14:textId="57BE40CD" w:rsidR="009A5662" w:rsidRPr="0043138E" w:rsidRDefault="009A5662" w:rsidP="0043138E">
      <w:pPr>
        <w:pStyle w:val="Akapitzlist"/>
        <w:numPr>
          <w:ilvl w:val="0"/>
          <w:numId w:val="25"/>
        </w:numPr>
        <w:autoSpaceDE w:val="0"/>
        <w:autoSpaceDN w:val="0"/>
        <w:adjustRightInd w:val="0"/>
        <w:spacing w:after="131"/>
        <w:ind w:left="720" w:hanging="425"/>
        <w:rPr>
          <w:rFonts w:cs="Arial"/>
          <w:kern w:val="0"/>
        </w:rPr>
      </w:pPr>
      <w:r w:rsidRPr="0043138E">
        <w:rPr>
          <w:rFonts w:cstheme="minorHAnsi"/>
        </w:rPr>
        <w:t xml:space="preserve">W przypadku </w:t>
      </w:r>
      <w:r w:rsidR="004C3881">
        <w:rPr>
          <w:rFonts w:cstheme="minorHAnsi"/>
        </w:rPr>
        <w:t>zwłoki</w:t>
      </w:r>
      <w:r w:rsidRPr="0043138E">
        <w:rPr>
          <w:rFonts w:cstheme="minorHAnsi"/>
        </w:rPr>
        <w:t xml:space="preserve"> w usuwaniu Błędów krytycznych – w stosunku do terminu, o którym mowa w</w:t>
      </w:r>
      <w:r w:rsidR="004C3881">
        <w:rPr>
          <w:rFonts w:cstheme="minorHAnsi"/>
        </w:rPr>
        <w:br/>
      </w:r>
      <w:r w:rsidRPr="0043138E">
        <w:rPr>
          <w:rFonts w:cstheme="minorHAnsi"/>
        </w:rPr>
        <w:t xml:space="preserve">§ 7 ust. 5 pkt 1, Zamawiający naliczy Wykonawcy karę umowną w wysokości 500,00 zł za każdą rozpoczętą godzinę opóźnienia, gdy opóźnienie nie przekracza 5 godzin. W przypadku  opóźnienia </w:t>
      </w:r>
      <w:r w:rsidR="00A46DB7" w:rsidRPr="0043138E">
        <w:rPr>
          <w:rFonts w:cstheme="minorHAnsi"/>
        </w:rPr>
        <w:t xml:space="preserve">Wykonawcy </w:t>
      </w:r>
      <w:r w:rsidRPr="0043138E">
        <w:rPr>
          <w:rFonts w:cstheme="minorHAnsi"/>
        </w:rPr>
        <w:t>przekraczające</w:t>
      </w:r>
      <w:r w:rsidR="00A46DB7" w:rsidRPr="0043138E">
        <w:rPr>
          <w:rFonts w:cstheme="minorHAnsi"/>
        </w:rPr>
        <w:t>go</w:t>
      </w:r>
      <w:r w:rsidRPr="0043138E">
        <w:rPr>
          <w:rFonts w:cstheme="minorHAnsi"/>
        </w:rPr>
        <w:t xml:space="preserve"> 5 godzin Zamawiający naliczy </w:t>
      </w:r>
      <w:r w:rsidR="00A46DB7" w:rsidRPr="0043138E">
        <w:rPr>
          <w:rFonts w:cstheme="minorHAnsi"/>
        </w:rPr>
        <w:t>Wykonawcy</w:t>
      </w:r>
      <w:r w:rsidRPr="0043138E">
        <w:rPr>
          <w:rFonts w:cstheme="minorHAnsi"/>
        </w:rPr>
        <w:t xml:space="preserve"> karę umowną w wysokości 1000,00 zł za każdą rozpoczętą godzinę opóźnienia od 6-tej godziny . </w:t>
      </w:r>
    </w:p>
    <w:p w14:paraId="3F2FCD65" w14:textId="672DCCC2" w:rsidR="00666E1B" w:rsidRPr="0043138E" w:rsidRDefault="00A46DB7" w:rsidP="0043138E">
      <w:pPr>
        <w:widowControl/>
        <w:numPr>
          <w:ilvl w:val="0"/>
          <w:numId w:val="25"/>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stheme="minorHAnsi"/>
          <w:sz w:val="22"/>
          <w:szCs w:val="22"/>
        </w:rPr>
        <w:t>W przypadku</w:t>
      </w:r>
      <w:r w:rsidR="003F1249">
        <w:rPr>
          <w:rFonts w:ascii="Calibri" w:hAnsi="Calibri" w:cstheme="minorHAnsi"/>
          <w:sz w:val="22"/>
          <w:szCs w:val="22"/>
        </w:rPr>
        <w:t xml:space="preserve"> w</w:t>
      </w:r>
      <w:r w:rsidRPr="0043138E">
        <w:rPr>
          <w:rFonts w:ascii="Calibri" w:hAnsi="Calibri" w:cstheme="minorHAnsi"/>
          <w:sz w:val="22"/>
          <w:szCs w:val="22"/>
        </w:rPr>
        <w:t xml:space="preserve"> </w:t>
      </w:r>
      <w:r w:rsidR="003C6DC3">
        <w:rPr>
          <w:rFonts w:ascii="Calibri" w:hAnsi="Calibri" w:cstheme="minorHAnsi"/>
          <w:sz w:val="22"/>
          <w:szCs w:val="22"/>
        </w:rPr>
        <w:t>zwłoki</w:t>
      </w:r>
      <w:r w:rsidRPr="0043138E">
        <w:rPr>
          <w:rFonts w:ascii="Calibri" w:hAnsi="Calibri" w:cstheme="minorHAnsi"/>
          <w:sz w:val="22"/>
          <w:szCs w:val="22"/>
        </w:rPr>
        <w:t xml:space="preserve"> </w:t>
      </w:r>
      <w:r w:rsidR="009A5662" w:rsidRPr="0043138E">
        <w:rPr>
          <w:rFonts w:ascii="Calibri" w:hAnsi="Calibri" w:cstheme="minorHAnsi"/>
          <w:sz w:val="22"/>
          <w:szCs w:val="22"/>
        </w:rPr>
        <w:t xml:space="preserve">usuwaniu Błędów </w:t>
      </w:r>
      <w:r w:rsidRPr="0043138E">
        <w:rPr>
          <w:rFonts w:ascii="Calibri" w:hAnsi="Calibri" w:cstheme="minorHAnsi"/>
          <w:sz w:val="22"/>
          <w:szCs w:val="22"/>
        </w:rPr>
        <w:t>poważnych</w:t>
      </w:r>
      <w:r w:rsidR="009A5662" w:rsidRPr="0043138E">
        <w:rPr>
          <w:rFonts w:ascii="Calibri" w:hAnsi="Calibri" w:cstheme="minorHAnsi"/>
          <w:sz w:val="22"/>
          <w:szCs w:val="22"/>
        </w:rPr>
        <w:t xml:space="preserve"> – w stosunku do terminu, o którym mowa w § </w:t>
      </w:r>
      <w:r w:rsidRPr="0043138E">
        <w:rPr>
          <w:rFonts w:ascii="Calibri" w:hAnsi="Calibri" w:cstheme="minorHAnsi"/>
          <w:sz w:val="22"/>
          <w:szCs w:val="22"/>
        </w:rPr>
        <w:t>7</w:t>
      </w:r>
      <w:r w:rsidR="009A5662" w:rsidRPr="0043138E">
        <w:rPr>
          <w:rFonts w:ascii="Calibri" w:hAnsi="Calibri" w:cstheme="minorHAnsi"/>
          <w:sz w:val="22"/>
          <w:szCs w:val="22"/>
        </w:rPr>
        <w:t xml:space="preserve">  ust. 5 pkt </w:t>
      </w:r>
      <w:r w:rsidRPr="0043138E">
        <w:rPr>
          <w:rFonts w:ascii="Calibri" w:hAnsi="Calibri" w:cstheme="minorHAnsi"/>
          <w:sz w:val="22"/>
          <w:szCs w:val="22"/>
        </w:rPr>
        <w:t>1</w:t>
      </w:r>
      <w:r w:rsidR="009A5662" w:rsidRPr="0043138E">
        <w:rPr>
          <w:rFonts w:ascii="Calibri" w:hAnsi="Calibri" w:cstheme="minorHAnsi"/>
          <w:sz w:val="22"/>
          <w:szCs w:val="22"/>
        </w:rPr>
        <w:t xml:space="preserve">, Zamawiający naliczy </w:t>
      </w:r>
      <w:r w:rsidRPr="0043138E">
        <w:rPr>
          <w:rFonts w:ascii="Calibri" w:hAnsi="Calibri" w:cstheme="minorHAnsi"/>
          <w:sz w:val="22"/>
          <w:szCs w:val="22"/>
        </w:rPr>
        <w:t>Wykonawcy</w:t>
      </w:r>
      <w:r w:rsidR="009A5662" w:rsidRPr="0043138E">
        <w:rPr>
          <w:rFonts w:ascii="Calibri" w:hAnsi="Calibri" w:cstheme="minorHAnsi"/>
          <w:sz w:val="22"/>
          <w:szCs w:val="22"/>
        </w:rPr>
        <w:t xml:space="preserve"> karę umowną w wysokości 250,00 zł za każdą rozpoczętą godzinę </w:t>
      </w:r>
      <w:r w:rsidR="003C6DC3">
        <w:rPr>
          <w:rFonts w:ascii="Calibri" w:hAnsi="Calibri" w:cstheme="minorHAnsi"/>
          <w:sz w:val="22"/>
          <w:szCs w:val="22"/>
        </w:rPr>
        <w:t>zwłoki</w:t>
      </w:r>
      <w:r w:rsidR="009A5662" w:rsidRPr="0043138E">
        <w:rPr>
          <w:rFonts w:ascii="Calibri" w:hAnsi="Calibri" w:cstheme="minorHAnsi"/>
          <w:sz w:val="22"/>
          <w:szCs w:val="22"/>
        </w:rPr>
        <w:t xml:space="preserve">, gdy opóźnienie nie przekracza 10 godzin. W przypadku </w:t>
      </w:r>
      <w:r w:rsidR="00605EB3">
        <w:rPr>
          <w:rFonts w:ascii="Calibri" w:hAnsi="Calibri" w:cstheme="minorHAnsi"/>
          <w:sz w:val="22"/>
          <w:szCs w:val="22"/>
        </w:rPr>
        <w:t>zwłoki</w:t>
      </w:r>
      <w:r w:rsidR="009A5662" w:rsidRPr="0043138E">
        <w:rPr>
          <w:rFonts w:ascii="Calibri" w:hAnsi="Calibri" w:cstheme="minorHAnsi"/>
          <w:sz w:val="22"/>
          <w:szCs w:val="22"/>
        </w:rPr>
        <w:t xml:space="preserve"> </w:t>
      </w:r>
      <w:r w:rsidR="007A7672" w:rsidRPr="0043138E">
        <w:rPr>
          <w:rFonts w:ascii="Calibri" w:hAnsi="Calibri" w:cstheme="minorHAnsi"/>
          <w:sz w:val="22"/>
          <w:szCs w:val="22"/>
        </w:rPr>
        <w:t>Wykonawcy</w:t>
      </w:r>
      <w:r w:rsidR="009A5662" w:rsidRPr="0043138E">
        <w:rPr>
          <w:rFonts w:ascii="Calibri" w:hAnsi="Calibri" w:cstheme="minorHAnsi"/>
          <w:sz w:val="22"/>
          <w:szCs w:val="22"/>
        </w:rPr>
        <w:t xml:space="preserve"> przekraczającej 10 godzin Zamawiający naliczy </w:t>
      </w:r>
      <w:r w:rsidR="007A7672" w:rsidRPr="0043138E">
        <w:rPr>
          <w:rFonts w:ascii="Calibri" w:hAnsi="Calibri" w:cstheme="minorHAnsi"/>
          <w:sz w:val="22"/>
          <w:szCs w:val="22"/>
        </w:rPr>
        <w:t>Wykonawcy</w:t>
      </w:r>
      <w:r w:rsidR="009A5662" w:rsidRPr="0043138E">
        <w:rPr>
          <w:rFonts w:ascii="Calibri" w:hAnsi="Calibri" w:cstheme="minorHAnsi"/>
          <w:sz w:val="22"/>
          <w:szCs w:val="22"/>
        </w:rPr>
        <w:t xml:space="preserve"> karę umowną w wysokości 500,00 zł, za każdą rozpoczętą godzinę </w:t>
      </w:r>
      <w:r w:rsidR="00605EB3">
        <w:rPr>
          <w:rFonts w:ascii="Calibri" w:hAnsi="Calibri" w:cstheme="minorHAnsi"/>
          <w:sz w:val="22"/>
          <w:szCs w:val="22"/>
        </w:rPr>
        <w:t>zwłoki</w:t>
      </w:r>
      <w:r w:rsidR="009A5662" w:rsidRPr="0043138E">
        <w:rPr>
          <w:rFonts w:ascii="Calibri" w:hAnsi="Calibri" w:cstheme="minorHAnsi"/>
          <w:sz w:val="22"/>
          <w:szCs w:val="22"/>
        </w:rPr>
        <w:t xml:space="preserve">  od 11-tej  godziny </w:t>
      </w:r>
      <w:r w:rsidR="00605EB3">
        <w:rPr>
          <w:rFonts w:ascii="Calibri" w:hAnsi="Calibri" w:cstheme="minorHAnsi"/>
          <w:sz w:val="22"/>
          <w:szCs w:val="22"/>
        </w:rPr>
        <w:t>zwłoki</w:t>
      </w:r>
      <w:r w:rsidR="007A7672" w:rsidRPr="0043138E">
        <w:rPr>
          <w:rFonts w:ascii="Calibri" w:hAnsi="Calibri" w:cstheme="minorHAnsi"/>
          <w:sz w:val="22"/>
          <w:szCs w:val="22"/>
        </w:rPr>
        <w:t>.</w:t>
      </w:r>
    </w:p>
    <w:p w14:paraId="3E9D5B35" w14:textId="49502F31" w:rsidR="007A7672" w:rsidRPr="0043138E" w:rsidRDefault="007A7672" w:rsidP="0043138E">
      <w:pPr>
        <w:widowControl/>
        <w:numPr>
          <w:ilvl w:val="0"/>
          <w:numId w:val="25"/>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stheme="minorHAnsi"/>
          <w:sz w:val="22"/>
          <w:szCs w:val="22"/>
        </w:rPr>
        <w:lastRenderedPageBreak/>
        <w:t xml:space="preserve">W przypadku </w:t>
      </w:r>
      <w:r w:rsidR="003F1249">
        <w:rPr>
          <w:rFonts w:ascii="Calibri" w:hAnsi="Calibri" w:cstheme="minorHAnsi"/>
          <w:sz w:val="22"/>
          <w:szCs w:val="22"/>
        </w:rPr>
        <w:t>zwłoki w</w:t>
      </w:r>
      <w:r w:rsidRPr="0043138E">
        <w:rPr>
          <w:rFonts w:ascii="Calibri" w:hAnsi="Calibri" w:cstheme="minorHAnsi"/>
          <w:sz w:val="22"/>
          <w:szCs w:val="22"/>
        </w:rPr>
        <w:t xml:space="preserve"> usuwaniu Błędów Niskiej Katego</w:t>
      </w:r>
      <w:r w:rsidR="003C6DC3">
        <w:rPr>
          <w:rFonts w:ascii="Calibri" w:hAnsi="Calibri" w:cstheme="minorHAnsi"/>
          <w:sz w:val="22"/>
          <w:szCs w:val="22"/>
        </w:rPr>
        <w:t>r</w:t>
      </w:r>
      <w:r w:rsidRPr="0043138E">
        <w:rPr>
          <w:rFonts w:ascii="Calibri" w:hAnsi="Calibri" w:cstheme="minorHAnsi"/>
          <w:sz w:val="22"/>
          <w:szCs w:val="22"/>
        </w:rPr>
        <w:t xml:space="preserve">ii – w stosunku do terminu, o którym mowa w § 7  ust. 5 pkt 1, Zamawiający naliczy Wykonawcy karę umowną w wysokości 150,00 zł za każdą rozpoczętą godzinę </w:t>
      </w:r>
      <w:r w:rsidR="003F1249">
        <w:rPr>
          <w:rFonts w:ascii="Calibri" w:hAnsi="Calibri" w:cstheme="minorHAnsi"/>
          <w:sz w:val="22"/>
          <w:szCs w:val="22"/>
        </w:rPr>
        <w:t>zwłoki</w:t>
      </w:r>
      <w:r w:rsidRPr="0043138E">
        <w:rPr>
          <w:rFonts w:ascii="Calibri" w:hAnsi="Calibri" w:cstheme="minorHAnsi"/>
          <w:sz w:val="22"/>
          <w:szCs w:val="22"/>
        </w:rPr>
        <w:t xml:space="preserve">, gdy </w:t>
      </w:r>
      <w:r w:rsidR="003F1249">
        <w:rPr>
          <w:rFonts w:ascii="Calibri" w:hAnsi="Calibri" w:cstheme="minorHAnsi"/>
          <w:sz w:val="22"/>
          <w:szCs w:val="22"/>
        </w:rPr>
        <w:t>zwłoka</w:t>
      </w:r>
      <w:r w:rsidRPr="0043138E">
        <w:rPr>
          <w:rFonts w:ascii="Calibri" w:hAnsi="Calibri" w:cstheme="minorHAnsi"/>
          <w:sz w:val="22"/>
          <w:szCs w:val="22"/>
        </w:rPr>
        <w:t xml:space="preserve"> nie przekracza 15 godzin. W przypadku  opóźnienia Wykonawcy przekraczającej 15 godzin Zamawiający naliczy Wykonawcy karę umowną w wysokości 300,00 zł, za każdą rozpoczętą godzinę </w:t>
      </w:r>
      <w:r w:rsidR="003F1249">
        <w:rPr>
          <w:rFonts w:ascii="Calibri" w:hAnsi="Calibri" w:cstheme="minorHAnsi"/>
          <w:sz w:val="22"/>
          <w:szCs w:val="22"/>
        </w:rPr>
        <w:t>zwłoki</w:t>
      </w:r>
      <w:r w:rsidRPr="0043138E">
        <w:rPr>
          <w:rFonts w:ascii="Calibri" w:hAnsi="Calibri" w:cstheme="minorHAnsi"/>
          <w:sz w:val="22"/>
          <w:szCs w:val="22"/>
        </w:rPr>
        <w:t xml:space="preserve">  od 16-tej  godziny </w:t>
      </w:r>
      <w:r w:rsidR="003F1249">
        <w:rPr>
          <w:rFonts w:ascii="Calibri" w:hAnsi="Calibri" w:cstheme="minorHAnsi"/>
          <w:sz w:val="22"/>
          <w:szCs w:val="22"/>
        </w:rPr>
        <w:t>zwłoki.</w:t>
      </w:r>
    </w:p>
    <w:p w14:paraId="6464285A" w14:textId="77777777" w:rsidR="0043138E" w:rsidRPr="0043138E" w:rsidRDefault="00932697" w:rsidP="0043138E">
      <w:pPr>
        <w:widowControl/>
        <w:numPr>
          <w:ilvl w:val="0"/>
          <w:numId w:val="25"/>
        </w:numPr>
        <w:suppressAutoHyphens/>
        <w:spacing w:line="276" w:lineRule="auto"/>
        <w:ind w:left="720" w:hanging="357"/>
        <w:jc w:val="both"/>
        <w:rPr>
          <w:rFonts w:ascii="Calibri" w:eastAsia="Calibri" w:hAnsi="Calibri" w:cs="Calibri"/>
          <w:color w:val="000000"/>
          <w:sz w:val="22"/>
          <w:szCs w:val="22"/>
        </w:rPr>
      </w:pPr>
      <w:r w:rsidRPr="0043138E">
        <w:rPr>
          <w:rFonts w:ascii="Calibri" w:eastAsia="Calibri" w:hAnsi="Calibri" w:cs="Calibri"/>
          <w:color w:val="000000"/>
          <w:sz w:val="22"/>
          <w:szCs w:val="22"/>
        </w:rPr>
        <w:t>w przypadku niewywiązywania się z obowiązków dotyczących świadczenia usługi wsparcia technicznego - 1% wynagrodzenia brutto wskazanego w § 6 ust. 1 umowy za każdy zawiniony przez Wykonawcę, a stwierdzony przez Zamawiającego przypadek uchybienia któremukolwiek z obowiązków wynikających z treści Załącznika nr 1 do Umowy.</w:t>
      </w:r>
    </w:p>
    <w:p w14:paraId="4B5B535E" w14:textId="77777777" w:rsidR="0043138E" w:rsidRPr="0043138E" w:rsidRDefault="00932697" w:rsidP="0043138E">
      <w:pPr>
        <w:widowControl/>
        <w:numPr>
          <w:ilvl w:val="0"/>
          <w:numId w:val="25"/>
        </w:numPr>
        <w:suppressAutoHyphens/>
        <w:spacing w:line="276" w:lineRule="auto"/>
        <w:ind w:left="720" w:hanging="357"/>
        <w:jc w:val="both"/>
        <w:rPr>
          <w:rFonts w:ascii="Calibri" w:eastAsia="Calibri" w:hAnsi="Calibri" w:cs="Calibri"/>
          <w:color w:val="000000"/>
          <w:sz w:val="22"/>
          <w:szCs w:val="22"/>
        </w:rPr>
      </w:pPr>
      <w:r w:rsidRPr="0043138E">
        <w:rPr>
          <w:rFonts w:ascii="Calibri" w:eastAsia="Times New Roman" w:hAnsi="Calibri" w:cs="Times New Roman"/>
          <w:sz w:val="22"/>
          <w:szCs w:val="22"/>
        </w:rPr>
        <w:t xml:space="preserve">w przypadku stwierdzenia przez Zamawiającego braku zatrudnienia osoby w zakresie wskazanym w </w:t>
      </w:r>
      <w:r w:rsidRPr="0043138E">
        <w:rPr>
          <w:rFonts w:ascii="Calibri" w:eastAsia="Times New Roman" w:hAnsi="Calibri" w:cs="Times New Roman"/>
          <w:sz w:val="22"/>
          <w:szCs w:val="22"/>
        </w:rPr>
        <w:br/>
        <w:t xml:space="preserve">§ 1 ust. 11 i 12 lub nieprzedstawienie dokumentów, o których mowa w § 1 ust. 13 w wyznaczonym przez Zamawiającego terminie w wysokości </w:t>
      </w:r>
      <w:r w:rsidRPr="0043138E">
        <w:rPr>
          <w:rFonts w:ascii="Calibri" w:hAnsi="Calibri" w:cs="Times New Roman"/>
          <w:sz w:val="22"/>
          <w:szCs w:val="22"/>
        </w:rPr>
        <w:t>10% wynagrodzenia brutto wskazanego w § 6 ust. 1 umowy.</w:t>
      </w:r>
    </w:p>
    <w:p w14:paraId="2FEC4395" w14:textId="04A3EA35" w:rsidR="0043138E" w:rsidRPr="00B31B45" w:rsidRDefault="00932697" w:rsidP="00B51486">
      <w:pPr>
        <w:pStyle w:val="Akapitzlist"/>
        <w:numPr>
          <w:ilvl w:val="0"/>
          <w:numId w:val="14"/>
        </w:numPr>
        <w:ind w:left="851" w:hanging="567"/>
        <w:jc w:val="both"/>
        <w:rPr>
          <w:color w:val="000000"/>
        </w:rPr>
      </w:pPr>
      <w:r w:rsidRPr="00B31B45">
        <w:rPr>
          <w:color w:val="000000"/>
        </w:rPr>
        <w:t>Zamawiający może potrącić naliczone kary umowne ze swoich zobowiązań wobec Wykonawcy, na co przez podpisanie umowy Wykonawca wyraża zgodę.</w:t>
      </w:r>
    </w:p>
    <w:p w14:paraId="67B740E3" w14:textId="77777777" w:rsidR="0043138E" w:rsidRPr="0043138E" w:rsidRDefault="00932697" w:rsidP="00B31B45">
      <w:pPr>
        <w:widowControl/>
        <w:numPr>
          <w:ilvl w:val="0"/>
          <w:numId w:val="14"/>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olor w:val="000000"/>
          <w:sz w:val="22"/>
          <w:szCs w:val="22"/>
        </w:rPr>
        <w:t>W przypadku, gdy potrącenie kary umownej z wynagrodzenia Wykonawcy nie będzie możliwe, Wykonawca zobowiązuje się do zapłaty kary umownej w terminie 14 dni roboczych od dnia otrzymania noty obciążeniowej wystawionej przez Zamawiającego.</w:t>
      </w:r>
    </w:p>
    <w:p w14:paraId="51408246" w14:textId="77777777" w:rsidR="0043138E" w:rsidRPr="0043138E" w:rsidRDefault="00932697" w:rsidP="00B31B45">
      <w:pPr>
        <w:widowControl/>
        <w:numPr>
          <w:ilvl w:val="0"/>
          <w:numId w:val="14"/>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olor w:val="000000"/>
          <w:sz w:val="22"/>
          <w:szCs w:val="22"/>
        </w:rPr>
        <w:t>W przypadku nieprzystąpienia do wykonania niniejszej umowy w terminie określonym w umowie z przyczyn leżących po stronie Wykonawcy, jak również zaprzestania wykonania umowy, Zamawiający może odstąpić od umowy z przyczyn leżących po stronie Wykonawcy ze skutkiem natychmiastowym bez uprzedniego wzywania do usunięcia nieprawidłowości. W takim wypadku Wykonawca zobowiązany jest do zapłaty na rzecz Zamawiającego kwoty w wysokości stanowiącej równowartość 30% kwoty brutto określonej w § 6 ust.1 tytułem kary umownej.</w:t>
      </w:r>
    </w:p>
    <w:p w14:paraId="0025DA54" w14:textId="77777777" w:rsidR="0043138E" w:rsidRPr="0043138E" w:rsidRDefault="00932697" w:rsidP="00B31B45">
      <w:pPr>
        <w:widowControl/>
        <w:numPr>
          <w:ilvl w:val="0"/>
          <w:numId w:val="14"/>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olor w:val="000000"/>
          <w:sz w:val="22"/>
          <w:szCs w:val="22"/>
        </w:rPr>
        <w:t>W przypadku nieprawidłowości, uniemożliwiających realizację umowy na zasadach w niej określonych, Zamawiający może od umowy odstąpić z winy Wykonawcy w terminie natychmiastowym ze skutkiem jak w ust. 4.</w:t>
      </w:r>
    </w:p>
    <w:p w14:paraId="0B7F8B68" w14:textId="77777777" w:rsidR="0043138E" w:rsidRPr="0043138E" w:rsidRDefault="00932697" w:rsidP="00B31B45">
      <w:pPr>
        <w:widowControl/>
        <w:numPr>
          <w:ilvl w:val="0"/>
          <w:numId w:val="14"/>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olor w:val="000000"/>
          <w:sz w:val="22"/>
          <w:szCs w:val="22"/>
        </w:rPr>
        <w:t>Łączna wysokość kar umownych nie może przekroczyć wysokości 50% wynagrodzenia należnego Wykonawcy.</w:t>
      </w:r>
    </w:p>
    <w:p w14:paraId="7E04D0C6" w14:textId="3F3A5FED" w:rsidR="0043138E" w:rsidRPr="0043138E" w:rsidRDefault="00932697" w:rsidP="00B31B45">
      <w:pPr>
        <w:widowControl/>
        <w:numPr>
          <w:ilvl w:val="0"/>
          <w:numId w:val="14"/>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olor w:val="000000"/>
          <w:sz w:val="22"/>
          <w:szCs w:val="22"/>
        </w:rPr>
        <w:t>Zapłata kar umownych, o których mowa w ust.</w:t>
      </w:r>
      <w:r w:rsidR="00B31B45">
        <w:rPr>
          <w:rFonts w:ascii="Calibri" w:hAnsi="Calibri"/>
          <w:color w:val="000000"/>
          <w:sz w:val="22"/>
          <w:szCs w:val="22"/>
        </w:rPr>
        <w:t xml:space="preserve"> </w:t>
      </w:r>
      <w:r w:rsidRPr="0043138E">
        <w:rPr>
          <w:rFonts w:ascii="Calibri" w:hAnsi="Calibri"/>
          <w:color w:val="000000"/>
          <w:sz w:val="22"/>
          <w:szCs w:val="22"/>
        </w:rPr>
        <w:t>4 lub 5 winna nastąpić w terminie 14 dni od daty odstąpienia od umowy.</w:t>
      </w:r>
    </w:p>
    <w:p w14:paraId="73B592F3" w14:textId="77777777" w:rsidR="0043138E" w:rsidRPr="0043138E" w:rsidRDefault="00932697" w:rsidP="00B31B45">
      <w:pPr>
        <w:widowControl/>
        <w:numPr>
          <w:ilvl w:val="0"/>
          <w:numId w:val="14"/>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olor w:val="000000"/>
          <w:sz w:val="22"/>
          <w:szCs w:val="22"/>
        </w:rPr>
        <w:t>Strony zastrzegają sobie prawo do dochodzenia odszkodowania w kwotach przekraczających kary umowne na zasadach ogólnych Kodeksu cywilnego.</w:t>
      </w:r>
    </w:p>
    <w:p w14:paraId="0E8BF865" w14:textId="77777777" w:rsidR="0043138E" w:rsidRPr="0043138E" w:rsidRDefault="00932697" w:rsidP="00B31B45">
      <w:pPr>
        <w:widowControl/>
        <w:numPr>
          <w:ilvl w:val="0"/>
          <w:numId w:val="14"/>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olor w:val="000000"/>
          <w:sz w:val="22"/>
          <w:szCs w:val="22"/>
        </w:rPr>
        <w:t xml:space="preserve">Wykonawca nie ponosi odpowiedzialności za zdarzenia, które są niezależne od niego </w:t>
      </w:r>
      <w:r w:rsidRPr="0043138E">
        <w:rPr>
          <w:rFonts w:ascii="Calibri" w:hAnsi="Calibri"/>
          <w:color w:val="000000"/>
          <w:sz w:val="22"/>
          <w:szCs w:val="22"/>
        </w:rPr>
        <w:br/>
        <w:t>i na zaistnienie których nie ma wpływu.</w:t>
      </w:r>
    </w:p>
    <w:p w14:paraId="2B03387D" w14:textId="133FB83F" w:rsidR="00DF576B" w:rsidRPr="0043138E" w:rsidRDefault="00932697" w:rsidP="00B31B45">
      <w:pPr>
        <w:widowControl/>
        <w:numPr>
          <w:ilvl w:val="0"/>
          <w:numId w:val="14"/>
        </w:numPr>
        <w:suppressAutoHyphens/>
        <w:spacing w:line="276" w:lineRule="auto"/>
        <w:ind w:left="720" w:hanging="357"/>
        <w:jc w:val="both"/>
        <w:rPr>
          <w:rFonts w:ascii="Calibri" w:eastAsia="Calibri" w:hAnsi="Calibri" w:cs="Calibri"/>
          <w:color w:val="000000"/>
          <w:sz w:val="22"/>
          <w:szCs w:val="22"/>
        </w:rPr>
      </w:pPr>
      <w:r w:rsidRPr="0043138E">
        <w:rPr>
          <w:rFonts w:ascii="Calibri" w:hAnsi="Calibri"/>
          <w:color w:val="000000"/>
          <w:sz w:val="22"/>
          <w:szCs w:val="22"/>
        </w:rPr>
        <w:t>Każda zmiana adresu stron wymaga powiadomienia o tym strony drugiej pod rygorem uznania pisma skierowanego pod adres dotychczasowy za doręczone.</w:t>
      </w:r>
    </w:p>
    <w:p w14:paraId="359AE8C1" w14:textId="77777777" w:rsidR="00DF576B" w:rsidRDefault="00DF576B">
      <w:pPr>
        <w:widowControl/>
        <w:suppressAutoHyphens/>
        <w:spacing w:line="276" w:lineRule="auto"/>
        <w:jc w:val="center"/>
        <w:rPr>
          <w:rFonts w:ascii="Calibri" w:eastAsia="Calibri" w:hAnsi="Calibri" w:cs="Calibri"/>
          <w:b/>
          <w:color w:val="000000"/>
          <w:sz w:val="22"/>
          <w:szCs w:val="22"/>
        </w:rPr>
      </w:pPr>
    </w:p>
    <w:p w14:paraId="12E009AF" w14:textId="77777777" w:rsidR="00DF576B" w:rsidRDefault="00932697">
      <w:pPr>
        <w:widowControl/>
        <w:suppressAutoHyphens/>
        <w:spacing w:line="276" w:lineRule="auto"/>
        <w:ind w:left="283"/>
        <w:jc w:val="center"/>
        <w:rPr>
          <w:rFonts w:ascii="Calibri" w:eastAsia="Calibri" w:hAnsi="Calibri" w:cs="Calibri"/>
          <w:b/>
          <w:color w:val="000000"/>
          <w:sz w:val="22"/>
          <w:szCs w:val="22"/>
        </w:rPr>
      </w:pPr>
      <w:r>
        <w:rPr>
          <w:rFonts w:ascii="Calibri" w:eastAsia="Calibri" w:hAnsi="Calibri" w:cs="Calibri"/>
          <w:b/>
          <w:color w:val="000000"/>
          <w:sz w:val="22"/>
          <w:szCs w:val="22"/>
        </w:rPr>
        <w:t>§ 9</w:t>
      </w:r>
    </w:p>
    <w:p w14:paraId="37E042AF" w14:textId="77777777" w:rsidR="00DF576B" w:rsidRDefault="00932697">
      <w:pPr>
        <w:widowControl/>
        <w:suppressAutoHyphens/>
        <w:spacing w:line="276" w:lineRule="auto"/>
        <w:ind w:left="283"/>
        <w:jc w:val="center"/>
        <w:rPr>
          <w:rFonts w:ascii="Calibri" w:eastAsia="Calibri" w:hAnsi="Calibri" w:cs="Calibri"/>
          <w:b/>
          <w:color w:val="000000"/>
          <w:sz w:val="22"/>
          <w:szCs w:val="22"/>
        </w:rPr>
      </w:pPr>
      <w:r>
        <w:rPr>
          <w:rFonts w:ascii="Calibri" w:eastAsia="Calibri" w:hAnsi="Calibri" w:cs="Calibri"/>
          <w:b/>
          <w:color w:val="000000"/>
          <w:sz w:val="22"/>
          <w:szCs w:val="22"/>
        </w:rPr>
        <w:t>Rozwiązanie umowy</w:t>
      </w:r>
    </w:p>
    <w:p w14:paraId="316B11AF" w14:textId="77777777" w:rsidR="00DF576B" w:rsidRDefault="00932697" w:rsidP="00D64C70">
      <w:pPr>
        <w:widowControl/>
        <w:numPr>
          <w:ilvl w:val="0"/>
          <w:numId w:val="6"/>
        </w:numPr>
        <w:tabs>
          <w:tab w:val="left" w:pos="927"/>
        </w:tabs>
        <w:suppressAutoHyphens/>
        <w:spacing w:line="276" w:lineRule="auto"/>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Zamawiający może rozwiązać niniejszą umowę w trybie natychmiastowym w przypadku, gdy:</w:t>
      </w:r>
    </w:p>
    <w:p w14:paraId="739245CE" w14:textId="77777777" w:rsidR="00DF576B" w:rsidRPr="00B51486" w:rsidRDefault="00932697" w:rsidP="00B51486">
      <w:pPr>
        <w:pStyle w:val="Akapitzlist"/>
        <w:numPr>
          <w:ilvl w:val="0"/>
          <w:numId w:val="45"/>
        </w:numPr>
        <w:tabs>
          <w:tab w:val="left" w:pos="774"/>
        </w:tabs>
        <w:spacing w:after="0"/>
        <w:ind w:hanging="348"/>
        <w:jc w:val="both"/>
      </w:pPr>
      <w:r w:rsidRPr="00B51486">
        <w:t>Wykonawca złoży fałszywe, podrobione lub stwierdzające nieprawdę dokumenty w celu uzyskania zapłaty za wykonaną usługę w ramach niniejszej umowy;</w:t>
      </w:r>
    </w:p>
    <w:p w14:paraId="4D8CEADE" w14:textId="77777777" w:rsidR="00DF576B" w:rsidRPr="00B51486" w:rsidRDefault="00932697" w:rsidP="00B51486">
      <w:pPr>
        <w:pStyle w:val="Akapitzlist"/>
        <w:numPr>
          <w:ilvl w:val="0"/>
          <w:numId w:val="45"/>
        </w:numPr>
        <w:tabs>
          <w:tab w:val="left" w:pos="774"/>
        </w:tabs>
        <w:spacing w:after="0"/>
        <w:ind w:hanging="348"/>
        <w:jc w:val="both"/>
      </w:pPr>
      <w:r w:rsidRPr="00B51486">
        <w:t>został złożony wniosek o ogłoszenie upadłości Wykonawcy lub gdy Wykonawcę postawiono w stan likwidacji lub gdy zaczął podlegać zarządowi komisarycznemu lub gdy zawiesił swoją działalność lub stał się podmiotem postępowań o podobnym charakterze;</w:t>
      </w:r>
    </w:p>
    <w:p w14:paraId="54A08556" w14:textId="2D28094A" w:rsidR="00080D36" w:rsidRPr="00B51486" w:rsidRDefault="00CD6BE8" w:rsidP="00B51486">
      <w:pPr>
        <w:pStyle w:val="Akapitzlist"/>
        <w:numPr>
          <w:ilvl w:val="0"/>
          <w:numId w:val="45"/>
        </w:numPr>
        <w:tabs>
          <w:tab w:val="left" w:pos="360"/>
          <w:tab w:val="left" w:pos="774"/>
        </w:tabs>
        <w:ind w:hanging="348"/>
        <w:jc w:val="both"/>
      </w:pPr>
      <w:r w:rsidRPr="00B51486">
        <w:lastRenderedPageBreak/>
        <w:t xml:space="preserve">Wykonawca z przyczyn zawinionych przez siebie nie zrealizował usługi będącej przedmiotem umowy w terminie określonym w umowie, zaprzestał realizacji usługi lub realizuje ją w sposób niezgodny z niniejszą umową. </w:t>
      </w:r>
    </w:p>
    <w:p w14:paraId="57359C03" w14:textId="2D228A5E" w:rsidR="00DF576B" w:rsidRPr="00080D36" w:rsidRDefault="00932697" w:rsidP="00B51486">
      <w:pPr>
        <w:pStyle w:val="Akapitzlist"/>
        <w:numPr>
          <w:ilvl w:val="1"/>
          <w:numId w:val="23"/>
        </w:numPr>
        <w:ind w:left="426" w:hanging="426"/>
        <w:jc w:val="both"/>
        <w:rPr>
          <w:color w:val="000000"/>
        </w:rPr>
      </w:pPr>
      <w:r w:rsidRPr="00080D36">
        <w:rPr>
          <w:color w:val="000000"/>
        </w:rPr>
        <w:t>W przypadku rozwiązania umowy Wykonawcy zostanie wypłacone wynagrodzenie wyłącznie w wysokości odpowiadającej prawidłowo zrealizowanej części umowy, potrącone o ewentualne kary umowne.</w:t>
      </w:r>
    </w:p>
    <w:p w14:paraId="5876E0CE" w14:textId="729B25A1" w:rsidR="00DF576B" w:rsidRDefault="00932697">
      <w:pPr>
        <w:widowControl/>
        <w:suppressAutoHyphens/>
        <w:spacing w:line="276" w:lineRule="auto"/>
        <w:ind w:left="283"/>
        <w:jc w:val="center"/>
        <w:rPr>
          <w:rFonts w:ascii="Calibri" w:eastAsia="Calibri" w:hAnsi="Calibri" w:cs="Calibri"/>
          <w:b/>
          <w:color w:val="000000"/>
          <w:sz w:val="22"/>
          <w:szCs w:val="22"/>
        </w:rPr>
      </w:pPr>
      <w:r>
        <w:rPr>
          <w:rFonts w:ascii="Calibri" w:eastAsia="Calibri" w:hAnsi="Calibri" w:cs="Calibri"/>
          <w:b/>
          <w:color w:val="000000"/>
          <w:sz w:val="22"/>
          <w:szCs w:val="22"/>
        </w:rPr>
        <w:t>§ 10</w:t>
      </w:r>
    </w:p>
    <w:p w14:paraId="639B2C74" w14:textId="77777777" w:rsidR="00DF576B" w:rsidRDefault="00932697">
      <w:pPr>
        <w:widowControl/>
        <w:suppressAutoHyphens/>
        <w:spacing w:line="276" w:lineRule="auto"/>
        <w:ind w:left="283"/>
        <w:jc w:val="center"/>
        <w:rPr>
          <w:rFonts w:ascii="Calibri" w:eastAsia="Calibri" w:hAnsi="Calibri" w:cs="Calibri"/>
          <w:b/>
          <w:color w:val="000000"/>
          <w:sz w:val="22"/>
          <w:szCs w:val="22"/>
        </w:rPr>
      </w:pPr>
      <w:r>
        <w:rPr>
          <w:rFonts w:ascii="Calibri" w:eastAsia="Calibri" w:hAnsi="Calibri" w:cs="Calibri"/>
          <w:b/>
          <w:color w:val="000000"/>
          <w:sz w:val="22"/>
          <w:szCs w:val="22"/>
        </w:rPr>
        <w:t>Zmiany treści umowy</w:t>
      </w:r>
    </w:p>
    <w:p w14:paraId="53055460" w14:textId="77777777" w:rsidR="00DF576B" w:rsidRDefault="00932697" w:rsidP="00053F47">
      <w:pPr>
        <w:widowControl/>
        <w:numPr>
          <w:ilvl w:val="0"/>
          <w:numId w:val="12"/>
        </w:numPr>
        <w:suppressAutoHyphens/>
        <w:spacing w:line="276" w:lineRule="auto"/>
        <w:ind w:left="568" w:hanging="284"/>
        <w:jc w:val="both"/>
        <w:rPr>
          <w:rFonts w:ascii="Calibri" w:eastAsia="Calibri" w:hAnsi="Calibri" w:cs="Calibri"/>
          <w:bCs/>
          <w:color w:val="000000"/>
          <w:sz w:val="22"/>
          <w:szCs w:val="22"/>
        </w:rPr>
      </w:pPr>
      <w:r>
        <w:rPr>
          <w:rFonts w:ascii="Calibri" w:eastAsia="Calibri" w:hAnsi="Calibri" w:cs="Calibri"/>
          <w:bCs/>
          <w:color w:val="000000"/>
          <w:sz w:val="22"/>
          <w:szCs w:val="22"/>
        </w:rPr>
        <w:t>Zmiany umowy wymagają formy pisemnej pod rygorem nieważności.</w:t>
      </w:r>
    </w:p>
    <w:p w14:paraId="0E82D8D8" w14:textId="77777777" w:rsidR="00DF576B" w:rsidRDefault="00932697" w:rsidP="00053F47">
      <w:pPr>
        <w:pStyle w:val="Akapitzlist"/>
        <w:numPr>
          <w:ilvl w:val="0"/>
          <w:numId w:val="12"/>
        </w:numPr>
        <w:spacing w:after="0"/>
        <w:ind w:left="568" w:hanging="284"/>
        <w:jc w:val="both"/>
        <w:rPr>
          <w:color w:val="000000"/>
        </w:rPr>
      </w:pPr>
      <w:r>
        <w:rPr>
          <w:color w:val="000000"/>
        </w:rPr>
        <w:t>Strony przewidują możliwość dokonania zmiany zawartej umowy w następujących przypadkach:</w:t>
      </w:r>
    </w:p>
    <w:p w14:paraId="4CC59482" w14:textId="77777777" w:rsidR="00DF576B" w:rsidRDefault="00932697" w:rsidP="00D64C70">
      <w:pPr>
        <w:widowControl/>
        <w:numPr>
          <w:ilvl w:val="0"/>
          <w:numId w:val="5"/>
        </w:numPr>
        <w:suppressAutoHyphens/>
        <w:spacing w:line="276" w:lineRule="auto"/>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terminu wykonania przedmiotu umowy:</w:t>
      </w:r>
    </w:p>
    <w:p w14:paraId="52DF285A" w14:textId="77777777" w:rsidR="00DF576B" w:rsidRDefault="00932697" w:rsidP="00053F47">
      <w:pPr>
        <w:pStyle w:val="Akapitzlist"/>
        <w:numPr>
          <w:ilvl w:val="0"/>
          <w:numId w:val="22"/>
        </w:numPr>
        <w:spacing w:after="0"/>
        <w:ind w:left="1418" w:hanging="357"/>
        <w:jc w:val="both"/>
        <w:rPr>
          <w:color w:val="000000"/>
        </w:rPr>
      </w:pPr>
      <w:r>
        <w:rPr>
          <w:color w:val="000000"/>
        </w:rPr>
        <w:t>polegającego na zmianie cząstkowych terminów wykonywania poszczególnych usług w zakresie określonym w § 2 ust. 1 niniejszej umowy,</w:t>
      </w:r>
    </w:p>
    <w:p w14:paraId="561BD877" w14:textId="77777777" w:rsidR="00DF576B" w:rsidRDefault="00932697" w:rsidP="00053F47">
      <w:pPr>
        <w:pStyle w:val="Akapitzlist"/>
        <w:numPr>
          <w:ilvl w:val="0"/>
          <w:numId w:val="22"/>
        </w:numPr>
        <w:spacing w:after="0"/>
        <w:ind w:left="1418" w:hanging="357"/>
        <w:jc w:val="both"/>
        <w:rPr>
          <w:color w:val="000000"/>
        </w:rPr>
      </w:pPr>
      <w:r>
        <w:rPr>
          <w:color w:val="000000"/>
        </w:rPr>
        <w:t>jeżeli przyczyny, z powodu których będzie zagrożone dotrzymanie terminu zakończenia realizacji umowy będą następstwem okoliczności, za które odpowiedzialność ponosi Zamawiający, w zakresie, w jakim ww. okoliczności miały lub będą mogły mieć wpływ na dotrzymanie terminu zakończenia realizacji zamówienia,</w:t>
      </w:r>
    </w:p>
    <w:p w14:paraId="054C29EC" w14:textId="4D9F7C95" w:rsidR="00DF576B" w:rsidRDefault="00932697" w:rsidP="00053F47">
      <w:pPr>
        <w:pStyle w:val="Akapitzlist"/>
        <w:numPr>
          <w:ilvl w:val="0"/>
          <w:numId w:val="22"/>
        </w:numPr>
        <w:spacing w:after="0"/>
        <w:ind w:left="1418" w:hanging="357"/>
        <w:jc w:val="both"/>
        <w:rPr>
          <w:color w:val="000000"/>
        </w:rPr>
      </w:pPr>
      <w:r>
        <w:rPr>
          <w:color w:val="000000"/>
        </w:rPr>
        <w:t xml:space="preserve">polegającego na wystąpieniu </w:t>
      </w:r>
      <w:r w:rsidR="002B35C7">
        <w:rPr>
          <w:color w:val="000000"/>
        </w:rPr>
        <w:t>S</w:t>
      </w:r>
      <w:r>
        <w:rPr>
          <w:color w:val="000000"/>
        </w:rPr>
        <w:t>iły wyższej uniemożliwiającej terminową realizację zamówienia;</w:t>
      </w:r>
    </w:p>
    <w:p w14:paraId="5B10921E" w14:textId="77777777" w:rsidR="00D848F1" w:rsidRDefault="00932697" w:rsidP="00053F47">
      <w:pPr>
        <w:pStyle w:val="Akapitzlist"/>
        <w:numPr>
          <w:ilvl w:val="0"/>
          <w:numId w:val="22"/>
        </w:numPr>
        <w:spacing w:after="0"/>
        <w:ind w:left="1418" w:hanging="357"/>
        <w:jc w:val="both"/>
        <w:rPr>
          <w:color w:val="000000"/>
        </w:rPr>
      </w:pPr>
      <w:r>
        <w:rPr>
          <w:color w:val="000000"/>
        </w:rPr>
        <w:t>W przypadku wydłużenia terminu realizacji Projektu, nie dłużej niż do dnia 31.12.2023 r. Powyższa zmiana skutkować będzie odpowiednim zwiększeniem wysokości wynagrodzenia Wykonawcy z tytułu wydłużenia terminu realizacji usługi. Wysokość wynagrodzenia, wynikająca z wydłużenia terminu realizacji świadczenia usługi będzie ustalana z zastosowaniem stawek jednostkowych (rata miesięczna) określonych przez Wykonawcę w treści złożonej oferty.</w:t>
      </w:r>
    </w:p>
    <w:p w14:paraId="54929F82" w14:textId="194A8658" w:rsidR="00D848F1" w:rsidRPr="000C5127" w:rsidRDefault="00D848F1" w:rsidP="00053F47">
      <w:pPr>
        <w:pStyle w:val="Akapitzlist"/>
        <w:numPr>
          <w:ilvl w:val="0"/>
          <w:numId w:val="22"/>
        </w:numPr>
        <w:spacing w:after="0"/>
        <w:ind w:left="1418" w:hanging="357"/>
        <w:jc w:val="both"/>
      </w:pPr>
      <w:r w:rsidRPr="000C5127">
        <w:rPr>
          <w:i/>
          <w:iCs/>
        </w:rPr>
        <w:t>Strony przewidują możliwość dokonania zmiany wysokości wynagrodzenia należnego wykonawcy, w przypadku zmiany ceny materiałów lub kosztów związanych z realizacją zamówienia. Przez zmianę ceny materiałów lub kosztów rozumie się wzrost odpowiednio cen lub kosztów, jak i ich obniżenie, względem ceny lub kosztu przyjętych w celu ustalenia wynagrodzenia wykonawcy zawartego w ofercie. W związku z powyższym:</w:t>
      </w:r>
    </w:p>
    <w:p w14:paraId="17FE2FBF" w14:textId="170B9B26" w:rsidR="00D848F1" w:rsidRPr="000C5127" w:rsidRDefault="00D848F1" w:rsidP="0053384A">
      <w:pPr>
        <w:pStyle w:val="Akapitzlist"/>
        <w:numPr>
          <w:ilvl w:val="0"/>
          <w:numId w:val="44"/>
        </w:numPr>
        <w:suppressAutoHyphens w:val="0"/>
        <w:spacing w:after="160" w:line="259" w:lineRule="auto"/>
        <w:ind w:left="2268" w:hanging="283"/>
        <w:contextualSpacing/>
        <w:jc w:val="both"/>
        <w:rPr>
          <w:i/>
          <w:iCs/>
        </w:rPr>
      </w:pPr>
      <w:r w:rsidRPr="000C5127">
        <w:rPr>
          <w:i/>
          <w:iCs/>
        </w:rPr>
        <w:t>strony nabywają prawo do żądania zmian we wskazanym zakresie, jeśli poziom zmiany ceny materiałów lub kosztów, o których mowa powyżej wzrosną o</w:t>
      </w:r>
      <w:r w:rsidR="00AF4D96" w:rsidRPr="000C5127">
        <w:rPr>
          <w:i/>
          <w:iCs/>
        </w:rPr>
        <w:t xml:space="preserve"> 50</w:t>
      </w:r>
      <w:r w:rsidRPr="000C5127">
        <w:rPr>
          <w:i/>
          <w:iCs/>
        </w:rPr>
        <w:t xml:space="preserve"> %;</w:t>
      </w:r>
    </w:p>
    <w:p w14:paraId="0D7A6CFC" w14:textId="77777777" w:rsidR="00D848F1" w:rsidRPr="000C5127" w:rsidRDefault="00D848F1" w:rsidP="0053384A">
      <w:pPr>
        <w:pStyle w:val="Akapitzlist"/>
        <w:numPr>
          <w:ilvl w:val="0"/>
          <w:numId w:val="44"/>
        </w:numPr>
        <w:suppressAutoHyphens w:val="0"/>
        <w:spacing w:after="160" w:line="259" w:lineRule="auto"/>
        <w:ind w:left="2268" w:hanging="283"/>
        <w:contextualSpacing/>
        <w:jc w:val="both"/>
        <w:rPr>
          <w:i/>
          <w:iCs/>
        </w:rPr>
      </w:pPr>
      <w:r w:rsidRPr="000C5127">
        <w:rPr>
          <w:i/>
          <w:iCs/>
        </w:rPr>
        <w:t>momentem początkowym ustalenia zmiany wynagrodzenia jest dzień zgłoszenia żądania strony o dokonanie zmiany wysokości wynagrodzenia Wykonawcy;</w:t>
      </w:r>
    </w:p>
    <w:p w14:paraId="2CB3B4AC" w14:textId="334BC7D6" w:rsidR="00D848F1" w:rsidRPr="000C5127" w:rsidRDefault="00D848F1" w:rsidP="0053384A">
      <w:pPr>
        <w:pStyle w:val="Akapitzlist"/>
        <w:numPr>
          <w:ilvl w:val="0"/>
          <w:numId w:val="44"/>
        </w:numPr>
        <w:suppressAutoHyphens w:val="0"/>
        <w:spacing w:after="160" w:line="259" w:lineRule="auto"/>
        <w:ind w:left="2268" w:hanging="283"/>
        <w:contextualSpacing/>
        <w:jc w:val="both"/>
        <w:rPr>
          <w:i/>
          <w:iCs/>
        </w:rPr>
      </w:pPr>
      <w:r w:rsidRPr="000C5127">
        <w:rPr>
          <w:i/>
          <w:iCs/>
        </w:rPr>
        <w:t>strony ustalą zakres zmiany wynagrodzenia Wykonawcy na podstawie wskaźnika zmiany ceny materiałów lub kosztów, w szczególności wskaźnika ogłaszanego w komunikacie Prezesa Głównego Urzędu Statystycznego lub przez wskazanie innej podstawy, w szczególności wykazu rodzajów materiałów lub kosztów, w przypadku których zmiana ceny uprawnia strony umowy do żądania zmiany wynagrodzenia;</w:t>
      </w:r>
    </w:p>
    <w:p w14:paraId="20F97593" w14:textId="77777777" w:rsidR="000C5127" w:rsidRPr="000C5127" w:rsidRDefault="000C5127" w:rsidP="000C5127">
      <w:pPr>
        <w:pStyle w:val="Akapitzlist"/>
        <w:numPr>
          <w:ilvl w:val="0"/>
          <w:numId w:val="44"/>
        </w:numPr>
        <w:suppressAutoHyphens w:val="0"/>
        <w:spacing w:after="160" w:line="259" w:lineRule="auto"/>
        <w:ind w:left="2268" w:hanging="283"/>
        <w:contextualSpacing/>
        <w:jc w:val="both"/>
        <w:rPr>
          <w:i/>
          <w:iCs/>
        </w:rPr>
      </w:pPr>
      <w:r w:rsidRPr="000C5127">
        <w:rPr>
          <w:i/>
          <w:iCs/>
        </w:rPr>
        <w:t xml:space="preserve">strona wnioskująca o zmianę wynagrodzenia zobowiązana jest do przedstawienia stosownych wyliczeń, które wykazują jednoznacznie w jaki sposób i w jakim stopniu zmiana cen materiałów lub kosztów związanych z wykonaniem zamówienia ma wpływ na wysokość wynagrodzenia Wykonawcy; w przypadku wątpliwości co do przedstawionych dokumentów, Strona rozpatrująca wniosek o zmianę ma prawo do zwracania się o udzielenie wyjaśnień pod rygorem nierozpatrzenia wniosku w przypadku, w którym przedstawione wątpliwości nie zostaną wyjaśnione. </w:t>
      </w:r>
    </w:p>
    <w:p w14:paraId="1D2059B4" w14:textId="77777777" w:rsidR="000C5127" w:rsidRPr="000C5127" w:rsidRDefault="000C5127" w:rsidP="000C5127">
      <w:pPr>
        <w:pStyle w:val="Akapitzlist"/>
        <w:numPr>
          <w:ilvl w:val="0"/>
          <w:numId w:val="44"/>
        </w:numPr>
        <w:suppressAutoHyphens w:val="0"/>
        <w:spacing w:after="160" w:line="259" w:lineRule="auto"/>
        <w:ind w:left="2268" w:hanging="283"/>
        <w:contextualSpacing/>
        <w:jc w:val="both"/>
        <w:rPr>
          <w:i/>
          <w:iCs/>
        </w:rPr>
      </w:pPr>
      <w:r w:rsidRPr="000C5127">
        <w:rPr>
          <w:i/>
          <w:iCs/>
        </w:rPr>
        <w:lastRenderedPageBreak/>
        <w:t>w wyniku procedury, o której mowa powyżej zmiana wysokości wynagrodzenia Wykonawcy nie może przekroczyć wartości Umowy określonej w §6 ust.4 pkt 1, która jest maksymalną wartością, jaką Zamawiający może przeznaczyć na realizację  Umowy.</w:t>
      </w:r>
    </w:p>
    <w:p w14:paraId="726CD775" w14:textId="7D1E04EF" w:rsidR="00D848F1" w:rsidRPr="000C5127" w:rsidRDefault="000C5127" w:rsidP="000C5127">
      <w:pPr>
        <w:pStyle w:val="Akapitzlist"/>
        <w:numPr>
          <w:ilvl w:val="0"/>
          <w:numId w:val="44"/>
        </w:numPr>
        <w:tabs>
          <w:tab w:val="left" w:pos="720"/>
        </w:tabs>
        <w:suppressAutoHyphens w:val="0"/>
        <w:spacing w:after="0" w:line="259" w:lineRule="auto"/>
        <w:ind w:left="2268" w:hanging="283"/>
        <w:contextualSpacing/>
        <w:jc w:val="both"/>
      </w:pPr>
      <w:r w:rsidRPr="000C5127">
        <w:rPr>
          <w:i/>
          <w:iCs/>
        </w:rPr>
        <w:t>Wykonawca, którego wynagrodzenie zostało zmienione zgodnie zapisami niniejszego ustępu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i okres obowiązywania umowy podwykonawczej przekracza 12 miesięcy</w:t>
      </w:r>
      <w:r w:rsidR="00F8505F" w:rsidRPr="000C5127">
        <w:rPr>
          <w:i/>
          <w:iCs/>
        </w:rPr>
        <w:t>.</w:t>
      </w:r>
    </w:p>
    <w:p w14:paraId="16593BDB" w14:textId="77777777" w:rsidR="00DF576B" w:rsidRDefault="00932697" w:rsidP="00D64C70">
      <w:pPr>
        <w:widowControl/>
        <w:numPr>
          <w:ilvl w:val="0"/>
          <w:numId w:val="5"/>
        </w:numPr>
        <w:suppressAutoHyphens/>
        <w:spacing w:line="276" w:lineRule="auto"/>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zmian przepisów prawnych dotyczących zrealizowania usług, będących przedmiotem umowy;</w:t>
      </w:r>
    </w:p>
    <w:p w14:paraId="7859F6A7" w14:textId="77777777" w:rsidR="00DF576B" w:rsidRDefault="00932697" w:rsidP="00D64C70">
      <w:pPr>
        <w:widowControl/>
        <w:numPr>
          <w:ilvl w:val="0"/>
          <w:numId w:val="21"/>
        </w:numPr>
        <w:tabs>
          <w:tab w:val="left" w:pos="720"/>
        </w:tabs>
        <w:suppressAutoHyphens/>
        <w:spacing w:line="276" w:lineRule="auto"/>
        <w:ind w:left="568" w:hanging="284"/>
        <w:jc w:val="both"/>
        <w:rPr>
          <w:rFonts w:ascii="Calibri" w:eastAsia="Calibri" w:hAnsi="Calibri" w:cs="Calibri"/>
          <w:sz w:val="22"/>
          <w:szCs w:val="22"/>
        </w:rPr>
      </w:pPr>
      <w:r>
        <w:rPr>
          <w:rFonts w:ascii="Calibri" w:eastAsia="Calibri" w:hAnsi="Calibri" w:cs="Calibri"/>
          <w:sz w:val="22"/>
          <w:szCs w:val="22"/>
        </w:rPr>
        <w:t>Strony przewidują możliwość zmiany treści umowy w następujących przypadkach zmiany:</w:t>
      </w:r>
    </w:p>
    <w:p w14:paraId="2E586A6B" w14:textId="77777777" w:rsidR="00DF576B" w:rsidRDefault="00932697">
      <w:pPr>
        <w:pStyle w:val="Akapitzlist"/>
        <w:spacing w:after="0"/>
        <w:ind w:left="568" w:hanging="284"/>
        <w:jc w:val="both"/>
      </w:pPr>
      <w:r>
        <w:t xml:space="preserve">  stawki podatku od towarów i usług oraz podatku akcyzowego,</w:t>
      </w:r>
    </w:p>
    <w:p w14:paraId="10F74731" w14:textId="77777777" w:rsidR="00DF576B" w:rsidRDefault="00932697" w:rsidP="00D64C70">
      <w:pPr>
        <w:numPr>
          <w:ilvl w:val="0"/>
          <w:numId w:val="18"/>
        </w:numPr>
        <w:spacing w:line="276" w:lineRule="auto"/>
        <w:ind w:left="1077" w:hanging="357"/>
        <w:rPr>
          <w:rFonts w:ascii="Calibri" w:eastAsia="Calibri" w:hAnsi="Calibri" w:cs="Calibri"/>
          <w:sz w:val="22"/>
          <w:szCs w:val="22"/>
        </w:rPr>
      </w:pPr>
      <w:r>
        <w:rPr>
          <w:rFonts w:ascii="Calibri" w:eastAsia="Calibri" w:hAnsi="Calibri" w:cs="Calibri"/>
          <w:sz w:val="22"/>
          <w:szCs w:val="22"/>
        </w:rPr>
        <w:t xml:space="preserve">wysokości minimalnego wynagrodzenia za pracę albo wysokości minimalnej stawki godzinowej, ustalonych na podstawie </w:t>
      </w:r>
      <w:hyperlink r:id="rId9" w:anchor="/document/16992095?cm=DOCUMENT&quot;" w:history="1">
        <w:r>
          <w:rPr>
            <w:rStyle w:val="Hipercze"/>
            <w:rFonts w:ascii="Calibri" w:eastAsia="Calibri" w:hAnsi="Calibri" w:cs="Calibri"/>
            <w:color w:val="auto"/>
            <w:sz w:val="22"/>
            <w:szCs w:val="22"/>
          </w:rPr>
          <w:t>ustawy</w:t>
        </w:r>
      </w:hyperlink>
      <w:r>
        <w:rPr>
          <w:rFonts w:ascii="Calibri" w:eastAsia="Calibri" w:hAnsi="Calibri" w:cs="Calibri"/>
          <w:sz w:val="22"/>
          <w:szCs w:val="22"/>
        </w:rPr>
        <w:t xml:space="preserve"> z dnia 10 października 2002 r. o minimalnym wynagrodzeniu za pracę,</w:t>
      </w:r>
    </w:p>
    <w:p w14:paraId="7972DEBE" w14:textId="77777777" w:rsidR="00DF576B" w:rsidRDefault="00932697" w:rsidP="00D64C70">
      <w:pPr>
        <w:numPr>
          <w:ilvl w:val="0"/>
          <w:numId w:val="18"/>
        </w:numPr>
        <w:spacing w:line="276" w:lineRule="auto"/>
        <w:ind w:left="1077" w:hanging="357"/>
        <w:rPr>
          <w:rFonts w:ascii="Calibri" w:eastAsia="Calibri" w:hAnsi="Calibri" w:cs="Calibri"/>
          <w:sz w:val="22"/>
          <w:szCs w:val="22"/>
        </w:rPr>
      </w:pPr>
      <w:r>
        <w:rPr>
          <w:rFonts w:ascii="Calibri" w:eastAsia="Calibri" w:hAnsi="Calibri" w:cs="Calibri"/>
          <w:sz w:val="22"/>
          <w:szCs w:val="22"/>
        </w:rPr>
        <w:t>zasad podlegania ubezpieczeniom społecznym lub ubezpieczeniu zdrowotnemu lub wysokości stawki składki na ubezpieczenia społeczne lub ubezpieczenie zdrowotne,</w:t>
      </w:r>
    </w:p>
    <w:p w14:paraId="46D804DA" w14:textId="77777777" w:rsidR="00DF576B" w:rsidRDefault="00932697" w:rsidP="00D64C70">
      <w:pPr>
        <w:numPr>
          <w:ilvl w:val="0"/>
          <w:numId w:val="18"/>
        </w:numPr>
        <w:spacing w:line="276" w:lineRule="auto"/>
        <w:ind w:left="1077" w:hanging="357"/>
        <w:jc w:val="both"/>
        <w:rPr>
          <w:rFonts w:ascii="Calibri" w:eastAsia="Calibri" w:hAnsi="Calibri" w:cs="Calibri"/>
          <w:sz w:val="22"/>
          <w:szCs w:val="22"/>
        </w:rPr>
      </w:pPr>
      <w:r>
        <w:rPr>
          <w:rFonts w:ascii="Calibri" w:eastAsia="Calibri" w:hAnsi="Calibri" w:cs="Calibri"/>
          <w:sz w:val="22"/>
          <w:szCs w:val="22"/>
        </w:rPr>
        <w:t xml:space="preserve">zasad gromadzenia i wysokości wpłat do pracowniczych planów kapitałowych, o których mowa w </w:t>
      </w:r>
      <w:hyperlink r:id="rId10" w:anchor="/document/18781862?cm=DOCUMENT&quot;" w:history="1">
        <w:r>
          <w:rPr>
            <w:rStyle w:val="Hipercze"/>
            <w:rFonts w:ascii="Calibri" w:eastAsia="Calibri" w:hAnsi="Calibri" w:cs="Calibri"/>
            <w:color w:val="auto"/>
            <w:sz w:val="22"/>
            <w:szCs w:val="22"/>
          </w:rPr>
          <w:t>ustawie</w:t>
        </w:r>
      </w:hyperlink>
      <w:r>
        <w:rPr>
          <w:rFonts w:ascii="Calibri" w:eastAsia="Calibri" w:hAnsi="Calibri" w:cs="Calibri"/>
          <w:sz w:val="22"/>
          <w:szCs w:val="22"/>
        </w:rPr>
        <w:t xml:space="preserve"> z dnia 4 października 2018 r. o pracowniczych planach kapitałowych (Dz. U. poz. 2215 oraz z 2019 r. poz. 1074 i 1572) </w:t>
      </w:r>
    </w:p>
    <w:p w14:paraId="683EF356" w14:textId="77777777" w:rsidR="00DF576B" w:rsidRDefault="00932697">
      <w:pPr>
        <w:spacing w:line="276" w:lineRule="auto"/>
        <w:ind w:left="1077" w:hanging="357"/>
        <w:jc w:val="both"/>
        <w:rPr>
          <w:rFonts w:ascii="Calibri" w:eastAsia="Calibri" w:hAnsi="Calibri" w:cs="Calibri"/>
          <w:sz w:val="22"/>
          <w:szCs w:val="22"/>
        </w:rPr>
      </w:pPr>
      <w:r>
        <w:rPr>
          <w:rFonts w:ascii="Calibri" w:eastAsia="Calibri" w:hAnsi="Calibri" w:cs="Calibri"/>
          <w:sz w:val="22"/>
          <w:szCs w:val="22"/>
        </w:rPr>
        <w:t>- jeżeli zmiany te będą miały wpływ na koszty wykonania zamówienia przez wykonawcę.</w:t>
      </w:r>
    </w:p>
    <w:p w14:paraId="520A29C5" w14:textId="77777777" w:rsidR="00DF576B" w:rsidRDefault="00932697" w:rsidP="00D64C70">
      <w:pPr>
        <w:widowControl/>
        <w:numPr>
          <w:ilvl w:val="0"/>
          <w:numId w:val="3"/>
        </w:numPr>
        <w:tabs>
          <w:tab w:val="left" w:pos="720"/>
        </w:tabs>
        <w:suppressAutoHyphens/>
        <w:spacing w:line="276" w:lineRule="auto"/>
        <w:ind w:left="568" w:hanging="284"/>
        <w:jc w:val="both"/>
        <w:rPr>
          <w:rFonts w:ascii="Calibri" w:eastAsia="Calibri" w:hAnsi="Calibri" w:cs="Calibri"/>
          <w:sz w:val="22"/>
          <w:szCs w:val="22"/>
        </w:rPr>
      </w:pPr>
      <w:r>
        <w:rPr>
          <w:rFonts w:ascii="Calibri" w:eastAsia="Calibri" w:hAnsi="Calibri" w:cs="Calibri"/>
          <w:sz w:val="22"/>
          <w:szCs w:val="22"/>
        </w:rPr>
        <w:t>W przypadku dokonywania zmian na podstawie ust. 3, Wykonawca zobowiązany jest do przedstawienia Zamawiającemu dokumentów potwierdzających wpływ zmian na wysokość wynagrodzenia. Przedstawione dokumenty przez Wykonawcę będą stanowiły podstawę do dokonania odpowiedniej zmiany w treści zawartej umowy.</w:t>
      </w:r>
    </w:p>
    <w:p w14:paraId="6AF14A3F" w14:textId="77777777" w:rsidR="00DF576B" w:rsidRDefault="00DF576B">
      <w:pPr>
        <w:suppressAutoHyphens/>
        <w:ind w:left="-771"/>
        <w:rPr>
          <w:rFonts w:ascii="Calibri" w:eastAsia="Calibri" w:hAnsi="Calibri" w:cs="Calibri"/>
          <w:color w:val="000000"/>
          <w:sz w:val="22"/>
          <w:szCs w:val="22"/>
        </w:rPr>
      </w:pPr>
    </w:p>
    <w:p w14:paraId="45BA515E" w14:textId="77777777" w:rsidR="00DF576B" w:rsidRDefault="00932697">
      <w:pPr>
        <w:suppressAutoHyphens/>
        <w:ind w:left="-771"/>
        <w:jc w:val="center"/>
        <w:rPr>
          <w:rFonts w:ascii="Calibri" w:eastAsia="Calibri" w:hAnsi="Calibri" w:cs="Calibri"/>
          <w:b/>
          <w:bCs/>
          <w:color w:val="000000"/>
          <w:sz w:val="22"/>
          <w:szCs w:val="22"/>
        </w:rPr>
      </w:pPr>
      <w:r>
        <w:rPr>
          <w:rFonts w:ascii="Calibri" w:eastAsia="Calibri" w:hAnsi="Calibri" w:cs="Calibri"/>
          <w:b/>
          <w:bCs/>
          <w:color w:val="000000"/>
          <w:sz w:val="22"/>
          <w:szCs w:val="22"/>
        </w:rPr>
        <w:t>§11</w:t>
      </w:r>
    </w:p>
    <w:p w14:paraId="17D04E01" w14:textId="44FF8C25" w:rsidR="00DF576B" w:rsidRDefault="00932697">
      <w:pPr>
        <w:suppressAutoHyphens/>
        <w:ind w:left="-771"/>
        <w:jc w:val="center"/>
        <w:rPr>
          <w:rFonts w:ascii="Calibri" w:eastAsia="Calibri" w:hAnsi="Calibri" w:cs="Calibri"/>
          <w:b/>
          <w:bCs/>
          <w:color w:val="000000"/>
          <w:sz w:val="22"/>
          <w:szCs w:val="22"/>
        </w:rPr>
      </w:pPr>
      <w:r>
        <w:rPr>
          <w:rFonts w:ascii="Calibri" w:eastAsia="Calibri" w:hAnsi="Calibri" w:cs="Calibri"/>
          <w:b/>
          <w:bCs/>
          <w:color w:val="000000"/>
          <w:sz w:val="22"/>
          <w:szCs w:val="22"/>
        </w:rPr>
        <w:t>Zabezpieczenie należytego wykonania Umowy</w:t>
      </w:r>
    </w:p>
    <w:p w14:paraId="2D4D4173" w14:textId="77777777" w:rsidR="00DF576B" w:rsidRDefault="00932697" w:rsidP="00D64C70">
      <w:pPr>
        <w:pStyle w:val="Akapitzlist"/>
        <w:numPr>
          <w:ilvl w:val="1"/>
          <w:numId w:val="11"/>
        </w:numPr>
        <w:spacing w:after="0"/>
        <w:ind w:left="568" w:hanging="284"/>
        <w:contextualSpacing/>
        <w:jc w:val="both"/>
      </w:pPr>
      <w:r>
        <w:t xml:space="preserve">Wykonawca wniósł zabezpieczenie należytego wykonania umowy na sumę </w:t>
      </w:r>
      <w:r>
        <w:rPr>
          <w:u w:val="single"/>
        </w:rPr>
        <w:t xml:space="preserve"> ...... w postaci ........</w:t>
      </w:r>
    </w:p>
    <w:p w14:paraId="07D49E64" w14:textId="77777777" w:rsidR="00DF576B" w:rsidRDefault="00932697" w:rsidP="00D64C70">
      <w:pPr>
        <w:numPr>
          <w:ilvl w:val="1"/>
          <w:numId w:val="11"/>
        </w:numPr>
        <w:spacing w:before="72" w:line="276" w:lineRule="auto"/>
        <w:ind w:left="568" w:hanging="284"/>
        <w:rPr>
          <w:rFonts w:ascii="Calibri" w:eastAsia="Calibri" w:hAnsi="Calibri" w:cs="Calibri"/>
          <w:color w:val="000000"/>
          <w:sz w:val="22"/>
          <w:szCs w:val="22"/>
        </w:rPr>
      </w:pPr>
      <w:r>
        <w:rPr>
          <w:rFonts w:ascii="Calibri" w:eastAsia="Calibri" w:hAnsi="Calibri" w:cs="Calibri"/>
          <w:color w:val="000000"/>
          <w:sz w:val="22"/>
          <w:szCs w:val="22"/>
        </w:rPr>
        <w:t>Zabezpieczenie wnoszone w pieniądzu wykonawca wpłaca przelewem na rachunek bankowy wskazany przez zamawiającego.</w:t>
      </w:r>
    </w:p>
    <w:p w14:paraId="02CD0BFE" w14:textId="77777777" w:rsidR="00DF576B" w:rsidRDefault="00932697" w:rsidP="00D64C70">
      <w:pPr>
        <w:widowControl/>
        <w:numPr>
          <w:ilvl w:val="1"/>
          <w:numId w:val="11"/>
        </w:numPr>
        <w:spacing w:after="200" w:line="276" w:lineRule="auto"/>
        <w:ind w:left="568"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F51C274" w14:textId="77777777" w:rsidR="00DF576B" w:rsidRDefault="00932697" w:rsidP="00D64C70">
      <w:pPr>
        <w:pStyle w:val="Akapitzlist"/>
        <w:numPr>
          <w:ilvl w:val="1"/>
          <w:numId w:val="11"/>
        </w:numPr>
        <w:tabs>
          <w:tab w:val="left" w:pos="426"/>
        </w:tabs>
        <w:spacing w:after="120"/>
        <w:ind w:left="568" w:hanging="284"/>
        <w:jc w:val="both"/>
      </w:pPr>
      <w:r>
        <w:t xml:space="preserve">Beneficjentem Zabezpieczenia należytego wykonania umowy jest Zamawiający. </w:t>
      </w:r>
    </w:p>
    <w:p w14:paraId="4E9D91F1" w14:textId="77777777" w:rsidR="00DF576B" w:rsidRDefault="00932697" w:rsidP="00D64C70">
      <w:pPr>
        <w:pStyle w:val="Akapitzlist"/>
        <w:numPr>
          <w:ilvl w:val="1"/>
          <w:numId w:val="11"/>
        </w:numPr>
        <w:tabs>
          <w:tab w:val="left" w:pos="426"/>
        </w:tabs>
        <w:spacing w:after="120"/>
        <w:ind w:left="568" w:hanging="284"/>
        <w:jc w:val="both"/>
      </w:pPr>
      <w:r>
        <w:t>Koszty Zabezpieczenia należytego wykonania umowy ponosi Wykonawca.</w:t>
      </w:r>
    </w:p>
    <w:p w14:paraId="0DF4A511" w14:textId="77777777" w:rsidR="00DF576B" w:rsidRDefault="00932697" w:rsidP="00D64C70">
      <w:pPr>
        <w:pStyle w:val="Akapitzlist"/>
        <w:numPr>
          <w:ilvl w:val="1"/>
          <w:numId w:val="11"/>
        </w:numPr>
        <w:tabs>
          <w:tab w:val="left" w:pos="426"/>
        </w:tabs>
        <w:spacing w:after="120"/>
        <w:ind w:left="568" w:hanging="284"/>
        <w:jc w:val="both"/>
      </w:pPr>
      <w: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7D6D40D5" w14:textId="77777777" w:rsidR="00DF576B" w:rsidRDefault="00932697" w:rsidP="00D64C70">
      <w:pPr>
        <w:pStyle w:val="Akapitzlist"/>
        <w:numPr>
          <w:ilvl w:val="1"/>
          <w:numId w:val="11"/>
        </w:numPr>
        <w:tabs>
          <w:tab w:val="left" w:pos="426"/>
        </w:tabs>
        <w:spacing w:after="120"/>
        <w:ind w:left="568" w:hanging="284"/>
        <w:jc w:val="both"/>
        <w:rPr>
          <w:b/>
        </w:rPr>
      </w:pPr>
      <w:r>
        <w:rPr>
          <w:b/>
        </w:rPr>
        <w:lastRenderedPageBreak/>
        <w:t xml:space="preserve">Kwota w wysokości … (słownie: …) PLN stanowiąca 70% zabezpieczenia należytego wykonania umowy, zostanie zwrócona w terminie 30 dni od dnia wykonania zamówienia i uznania przez Zamawiającego za należycie wykonane. </w:t>
      </w:r>
    </w:p>
    <w:p w14:paraId="635D2C67" w14:textId="77777777" w:rsidR="00DF576B" w:rsidRDefault="00932697" w:rsidP="00D64C70">
      <w:pPr>
        <w:pStyle w:val="Akapitzlist"/>
        <w:numPr>
          <w:ilvl w:val="1"/>
          <w:numId w:val="11"/>
        </w:numPr>
        <w:tabs>
          <w:tab w:val="left" w:pos="426"/>
        </w:tabs>
        <w:spacing w:after="120"/>
        <w:ind w:left="568" w:hanging="284"/>
        <w:jc w:val="both"/>
        <w:rPr>
          <w:b/>
        </w:rPr>
      </w:pPr>
      <w:r>
        <w:rPr>
          <w:b/>
        </w:rPr>
        <w:t>Kwota pozostawiona na Zabezpieczenie roszczeń z tytułu rękojmi za wady fizyczne, wynosząca 30% wartości Zabezpieczenia należytego wykonania umowy, tj. … (słownie: …) PLN, zostanie zwrócona nie później niż w 15 dniu po upływie tego okresu.</w:t>
      </w:r>
    </w:p>
    <w:p w14:paraId="087D6388" w14:textId="77777777" w:rsidR="00DF576B" w:rsidRDefault="00932697" w:rsidP="00D64C70">
      <w:pPr>
        <w:pStyle w:val="Akapitzlist"/>
        <w:numPr>
          <w:ilvl w:val="1"/>
          <w:numId w:val="11"/>
        </w:numPr>
        <w:tabs>
          <w:tab w:val="left" w:pos="426"/>
        </w:tabs>
        <w:spacing w:after="120"/>
        <w:ind w:left="568" w:hanging="284"/>
        <w:jc w:val="both"/>
      </w:pPr>
      <w: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D601266" w14:textId="77777777" w:rsidR="00DF576B" w:rsidRDefault="00932697" w:rsidP="00D64C70">
      <w:pPr>
        <w:pStyle w:val="Akapitzlist"/>
        <w:numPr>
          <w:ilvl w:val="1"/>
          <w:numId w:val="11"/>
        </w:numPr>
        <w:tabs>
          <w:tab w:val="left" w:pos="426"/>
        </w:tabs>
        <w:spacing w:after="120"/>
        <w:ind w:left="568" w:hanging="284"/>
        <w:jc w:val="both"/>
      </w:pPr>
      <w:r>
        <w:t xml:space="preserve">Jeżeli nie zajdzie powód do realizacji zabezpieczenia w całości lub w części, podlega ono zwrotowi Wykonawcy odpowiednio w całości lub w części w terminach, o których mowa powyżej.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79AEC385" w14:textId="77777777" w:rsidR="00DF576B" w:rsidRDefault="00932697" w:rsidP="00D64C70">
      <w:pPr>
        <w:pStyle w:val="Akapitzlist"/>
        <w:numPr>
          <w:ilvl w:val="1"/>
          <w:numId w:val="11"/>
        </w:numPr>
        <w:tabs>
          <w:tab w:val="left" w:pos="426"/>
        </w:tabs>
        <w:spacing w:after="120"/>
        <w:ind w:left="568" w:hanging="284"/>
        <w:jc w:val="both"/>
      </w:pPr>
      <w: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08FB7CF" w14:textId="77777777" w:rsidR="00DF576B" w:rsidRDefault="00932697" w:rsidP="00D64C70">
      <w:pPr>
        <w:pStyle w:val="Akapitzlist"/>
        <w:numPr>
          <w:ilvl w:val="1"/>
          <w:numId w:val="11"/>
        </w:numPr>
        <w:tabs>
          <w:tab w:val="left" w:pos="426"/>
        </w:tabs>
        <w:spacing w:after="120"/>
        <w:ind w:left="568" w:hanging="284"/>
        <w:jc w:val="both"/>
      </w:pPr>
      <w: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Wykonawca nie przedłoży Zamawiającemu, w ww. terminie nowego Zabezpieczenia należytego wykonania umowy, Zamawiający będzie uprawniony do zrealizowania dotychczasowego Zabezpieczenia w trybie wypłaty całej kwoty, na jaką w dacie wystąpienia z roszczeniem opiewać będzie dotychczasowe Zabezpieczenie.</w:t>
      </w:r>
    </w:p>
    <w:p w14:paraId="648B48A7" w14:textId="77777777" w:rsidR="00DF576B" w:rsidRDefault="00932697" w:rsidP="00D64C70">
      <w:pPr>
        <w:pStyle w:val="Akapitzlist"/>
        <w:numPr>
          <w:ilvl w:val="1"/>
          <w:numId w:val="11"/>
        </w:numPr>
        <w:tabs>
          <w:tab w:val="left" w:pos="426"/>
        </w:tabs>
        <w:spacing w:after="120"/>
        <w:ind w:left="568" w:hanging="284"/>
        <w:jc w:val="both"/>
        <w:rPr>
          <w:b/>
          <w:bCs/>
        </w:rPr>
      </w:pPr>
      <w:r>
        <w:t>Zamawiający zwróci Wykonawcy środki pieniężne otrzymane z tytułu realizacji Zabezpieczenia należytego wykonania umowy po przedstawieniu przez Wykonawcę nowego zabezpieczenia albo w terminie zwrotu danej części Zabezpieczenia.</w:t>
      </w:r>
    </w:p>
    <w:p w14:paraId="4E6F214F" w14:textId="77777777" w:rsidR="00DF576B" w:rsidRDefault="00DF576B">
      <w:pPr>
        <w:suppressAutoHyphens/>
        <w:ind w:left="-771"/>
        <w:jc w:val="center"/>
        <w:rPr>
          <w:rFonts w:ascii="Calibri" w:eastAsia="Calibri" w:hAnsi="Calibri" w:cs="Calibri"/>
          <w:b/>
          <w:bCs/>
          <w:color w:val="000000"/>
          <w:sz w:val="22"/>
          <w:szCs w:val="22"/>
        </w:rPr>
      </w:pPr>
    </w:p>
    <w:p w14:paraId="185DAA18" w14:textId="1AB04E9F" w:rsidR="00DF576B" w:rsidRDefault="00932697">
      <w:pPr>
        <w:suppressAutoHyphens/>
        <w:ind w:left="-771"/>
        <w:jc w:val="center"/>
        <w:rPr>
          <w:rFonts w:ascii="Calibri" w:eastAsia="Calibri" w:hAnsi="Calibri" w:cs="Calibri"/>
          <w:b/>
          <w:bCs/>
          <w:color w:val="000000"/>
          <w:sz w:val="22"/>
          <w:szCs w:val="22"/>
        </w:rPr>
      </w:pPr>
      <w:r>
        <w:rPr>
          <w:rFonts w:ascii="Calibri" w:eastAsia="Calibri" w:hAnsi="Calibri" w:cs="Calibri"/>
          <w:b/>
          <w:bCs/>
          <w:color w:val="000000"/>
          <w:sz w:val="22"/>
          <w:szCs w:val="22"/>
        </w:rPr>
        <w:t>§12</w:t>
      </w:r>
    </w:p>
    <w:p w14:paraId="5C531EC1" w14:textId="77777777" w:rsidR="00DF576B" w:rsidRDefault="00932697">
      <w:pPr>
        <w:suppressAutoHyphens/>
        <w:ind w:left="-771"/>
        <w:jc w:val="center"/>
        <w:rPr>
          <w:rFonts w:ascii="Calibri" w:eastAsia="Calibri" w:hAnsi="Calibri" w:cs="Calibri"/>
          <w:b/>
          <w:bCs/>
          <w:color w:val="000000"/>
          <w:sz w:val="22"/>
          <w:szCs w:val="22"/>
        </w:rPr>
      </w:pPr>
      <w:r>
        <w:rPr>
          <w:rFonts w:ascii="Calibri" w:eastAsia="Calibri" w:hAnsi="Calibri" w:cs="Calibri"/>
          <w:b/>
          <w:bCs/>
          <w:color w:val="000000"/>
          <w:sz w:val="22"/>
          <w:szCs w:val="22"/>
        </w:rPr>
        <w:t>Podwykonawcy</w:t>
      </w:r>
      <w:r>
        <w:rPr>
          <w:rStyle w:val="Odwoanieprzypisudolnego"/>
        </w:rPr>
        <w:footnoteReference w:id="5"/>
      </w:r>
    </w:p>
    <w:p w14:paraId="7BCFA940" w14:textId="77777777" w:rsidR="00DF576B" w:rsidRDefault="00932697" w:rsidP="00D64C70">
      <w:pPr>
        <w:numPr>
          <w:ilvl w:val="0"/>
          <w:numId w:val="36"/>
        </w:numPr>
        <w:suppressAutoHyphens/>
        <w:ind w:left="567"/>
        <w:jc w:val="both"/>
        <w:rPr>
          <w:rFonts w:ascii="Calibri" w:eastAsia="Calibri" w:hAnsi="Calibri" w:cs="Calibri"/>
          <w:color w:val="000000"/>
          <w:sz w:val="22"/>
          <w:szCs w:val="22"/>
        </w:rPr>
      </w:pPr>
      <w:r>
        <w:rPr>
          <w:rFonts w:ascii="Calibri" w:eastAsia="Calibri" w:hAnsi="Calibri" w:cs="Calibri"/>
          <w:color w:val="000000"/>
          <w:sz w:val="22"/>
          <w:szCs w:val="22"/>
        </w:rPr>
        <w:t>Wykonawca oświadcza, że wykona zamówienie, powierzając do wykonania podwykonawcom następujące części zamówienia:</w:t>
      </w:r>
    </w:p>
    <w:p w14:paraId="689D05F7" w14:textId="77777777" w:rsidR="00DF576B" w:rsidRDefault="00932697">
      <w:pPr>
        <w:suppressAutoHyphens/>
        <w:ind w:left="567"/>
        <w:jc w:val="both"/>
        <w:rPr>
          <w:rFonts w:ascii="Calibri" w:eastAsia="Calibri" w:hAnsi="Calibri" w:cs="Calibri"/>
          <w:b/>
          <w:bCs/>
          <w:color w:val="000000"/>
          <w:sz w:val="22"/>
          <w:szCs w:val="22"/>
        </w:rPr>
      </w:pPr>
      <w:r>
        <w:rPr>
          <w:rFonts w:ascii="Calibri" w:eastAsia="Calibri" w:hAnsi="Calibri" w:cs="Calibri"/>
          <w:b/>
          <w:bCs/>
          <w:color w:val="000000"/>
          <w:sz w:val="22"/>
          <w:szCs w:val="22"/>
        </w:rPr>
        <w:t>...................................................</w:t>
      </w:r>
    </w:p>
    <w:p w14:paraId="6AFACF89" w14:textId="77777777" w:rsidR="00DF576B" w:rsidRDefault="00932697">
      <w:pPr>
        <w:suppressAutoHyphens/>
        <w:ind w:left="567"/>
        <w:jc w:val="both"/>
        <w:rPr>
          <w:rFonts w:ascii="Calibri" w:eastAsia="Calibri" w:hAnsi="Calibri" w:cs="Calibri"/>
          <w:b/>
          <w:bCs/>
          <w:color w:val="000000"/>
          <w:sz w:val="22"/>
          <w:szCs w:val="22"/>
        </w:rPr>
      </w:pPr>
      <w:r>
        <w:rPr>
          <w:rFonts w:ascii="Calibri" w:eastAsia="Calibri" w:hAnsi="Calibri" w:cs="Calibri"/>
          <w:b/>
          <w:bCs/>
          <w:color w:val="000000"/>
          <w:sz w:val="22"/>
          <w:szCs w:val="22"/>
        </w:rPr>
        <w:t>...................................................</w:t>
      </w:r>
    </w:p>
    <w:p w14:paraId="32F8AFCF" w14:textId="77777777" w:rsidR="00DF576B" w:rsidRDefault="00932697">
      <w:pPr>
        <w:suppressAutoHyphens/>
        <w:ind w:left="567"/>
        <w:jc w:val="both"/>
        <w:rPr>
          <w:rFonts w:ascii="Calibri" w:eastAsia="Calibri" w:hAnsi="Calibri" w:cs="Calibri"/>
          <w:b/>
          <w:bCs/>
          <w:color w:val="000000"/>
          <w:sz w:val="22"/>
          <w:szCs w:val="22"/>
        </w:rPr>
      </w:pPr>
      <w:r>
        <w:rPr>
          <w:rFonts w:ascii="Calibri" w:eastAsia="Calibri" w:hAnsi="Calibri" w:cs="Calibri"/>
          <w:b/>
          <w:bCs/>
          <w:color w:val="000000"/>
          <w:sz w:val="22"/>
          <w:szCs w:val="22"/>
        </w:rPr>
        <w:t>...................................................</w:t>
      </w:r>
    </w:p>
    <w:p w14:paraId="097D678D" w14:textId="77777777" w:rsidR="00DF576B" w:rsidRDefault="00932697" w:rsidP="00D64C70">
      <w:pPr>
        <w:numPr>
          <w:ilvl w:val="0"/>
          <w:numId w:val="36"/>
        </w:numPr>
        <w:pBdr>
          <w:top w:val="nil"/>
          <w:left w:val="nil"/>
          <w:bottom w:val="nil"/>
          <w:right w:val="nil"/>
          <w:between w:val="nil"/>
        </w:pBdr>
        <w:ind w:left="567"/>
        <w:jc w:val="both"/>
        <w:rPr>
          <w:rFonts w:ascii="Calibri" w:eastAsia="Calibri" w:hAnsi="Calibri" w:cs="Calibri"/>
          <w:color w:val="333333"/>
          <w:sz w:val="22"/>
          <w:szCs w:val="22"/>
        </w:rPr>
      </w:pPr>
      <w:r>
        <w:rPr>
          <w:rFonts w:ascii="Calibri" w:eastAsia="Calibri" w:hAnsi="Calibri" w:cs="Calibri"/>
          <w:color w:val="333333"/>
          <w:sz w:val="22"/>
          <w:szCs w:val="22"/>
        </w:rPr>
        <w:t>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w:t>
      </w:r>
      <w:r>
        <w:rPr>
          <w:rFonts w:ascii="Calibri" w:eastAsia="Calibri" w:hAnsi="Calibri" w:cs="Calibri"/>
          <w:color w:val="333333"/>
          <w:sz w:val="22"/>
          <w:szCs w:val="22"/>
        </w:rPr>
        <w:lastRenderedPageBreak/>
        <w:t xml:space="preserve">formacje na temat nowych podwykonawców, którym w późniejszym okresie zamierza powierzyć realizację usług. Powyższe dotyczy również usług, o których mowa w art. 462 ust. 4 pkt 1) ustawy </w:t>
      </w:r>
      <w:proofErr w:type="spellStart"/>
      <w:r>
        <w:rPr>
          <w:rFonts w:ascii="Calibri" w:eastAsia="Calibri" w:hAnsi="Calibri" w:cs="Calibri"/>
          <w:color w:val="333333"/>
          <w:sz w:val="22"/>
          <w:szCs w:val="22"/>
        </w:rPr>
        <w:t>Pzp</w:t>
      </w:r>
      <w:proofErr w:type="spellEnd"/>
      <w:r>
        <w:rPr>
          <w:rFonts w:ascii="Calibri" w:eastAsia="Calibri" w:hAnsi="Calibri" w:cs="Calibri"/>
          <w:color w:val="333333"/>
          <w:sz w:val="22"/>
          <w:szCs w:val="22"/>
        </w:rPr>
        <w:t>.</w:t>
      </w:r>
    </w:p>
    <w:p w14:paraId="2AFA4D69" w14:textId="77777777" w:rsidR="00DF576B" w:rsidRDefault="00932697" w:rsidP="00D64C70">
      <w:pPr>
        <w:numPr>
          <w:ilvl w:val="0"/>
          <w:numId w:val="36"/>
        </w:numPr>
        <w:pBdr>
          <w:top w:val="nil"/>
          <w:left w:val="nil"/>
          <w:bottom w:val="nil"/>
          <w:right w:val="nil"/>
          <w:between w:val="nil"/>
        </w:pBdr>
        <w:ind w:left="567"/>
        <w:jc w:val="both"/>
        <w:rPr>
          <w:rFonts w:ascii="Calibri" w:eastAsia="Calibri" w:hAnsi="Calibri" w:cs="Calibri"/>
          <w:color w:val="333333"/>
          <w:sz w:val="22"/>
          <w:szCs w:val="22"/>
        </w:rPr>
      </w:pPr>
      <w:r>
        <w:rPr>
          <w:rFonts w:ascii="Calibri" w:eastAsia="Calibri" w:hAnsi="Calibri" w:cs="Calibri"/>
          <w:color w:val="333333"/>
          <w:sz w:val="22"/>
          <w:szCs w:val="22"/>
        </w:rPr>
        <w:t xml:space="preserve">Brak poinformowania Zamawiającego o powyższym skutkuje uznaniem działania Wykonawcy za nienależyte wykonanie umowy i skutkować będzie naliczeniem kary umownej w wysokości </w:t>
      </w:r>
      <w:r>
        <w:rPr>
          <w:rFonts w:ascii="Calibri" w:eastAsia="Calibri" w:hAnsi="Calibri" w:cs="Calibri"/>
          <w:color w:val="000000"/>
          <w:sz w:val="22"/>
          <w:szCs w:val="22"/>
        </w:rPr>
        <w:t>1 % wynagrodzenia brutto wskazanego w § 6 ust. 1 umowy</w:t>
      </w:r>
      <w:r>
        <w:rPr>
          <w:rFonts w:ascii="Calibri" w:eastAsia="Calibri" w:hAnsi="Calibri" w:cs="Calibri"/>
          <w:color w:val="333333"/>
          <w:sz w:val="22"/>
          <w:szCs w:val="22"/>
        </w:rPr>
        <w:t xml:space="preserve"> za każdy stwierdzony przypadek niewypełnienia obowiązku, o którym mowa w ust. 2.</w:t>
      </w:r>
    </w:p>
    <w:p w14:paraId="5F789008" w14:textId="77777777" w:rsidR="00DF576B" w:rsidRDefault="00932697" w:rsidP="00D64C70">
      <w:pPr>
        <w:numPr>
          <w:ilvl w:val="0"/>
          <w:numId w:val="36"/>
        </w:numPr>
        <w:pBdr>
          <w:top w:val="nil"/>
          <w:left w:val="nil"/>
          <w:bottom w:val="nil"/>
          <w:right w:val="nil"/>
          <w:between w:val="nil"/>
        </w:pBdr>
        <w:ind w:left="567"/>
        <w:rPr>
          <w:rFonts w:ascii="Calibri" w:eastAsia="Calibri" w:hAnsi="Calibri" w:cs="Calibri"/>
          <w:color w:val="333333"/>
          <w:sz w:val="22"/>
          <w:szCs w:val="22"/>
        </w:rPr>
      </w:pPr>
      <w:r>
        <w:rPr>
          <w:rFonts w:ascii="Calibri" w:eastAsia="Calibri" w:hAnsi="Calibri" w:cs="Calibri"/>
          <w:color w:val="333333"/>
          <w:sz w:val="22"/>
          <w:szCs w:val="22"/>
        </w:rPr>
        <w:t>Powierzenie wykonania części zamówienia podwykonawcom nie zwalnia Wykonawcy z odpowiedzialności za należyte wykonanie tego zamówienia</w:t>
      </w:r>
    </w:p>
    <w:p w14:paraId="2F3A6969" w14:textId="77777777" w:rsidR="00DF576B" w:rsidRDefault="00932697" w:rsidP="00D64C70">
      <w:pPr>
        <w:numPr>
          <w:ilvl w:val="0"/>
          <w:numId w:val="36"/>
        </w:numPr>
        <w:pBdr>
          <w:top w:val="nil"/>
          <w:left w:val="nil"/>
          <w:bottom w:val="nil"/>
          <w:right w:val="nil"/>
          <w:between w:val="nil"/>
        </w:pBdr>
        <w:ind w:left="567"/>
        <w:jc w:val="both"/>
        <w:rPr>
          <w:rFonts w:ascii="Calibri" w:eastAsia="Calibri" w:hAnsi="Calibri" w:cs="Calibri"/>
          <w:color w:val="333333"/>
          <w:sz w:val="22"/>
          <w:szCs w:val="22"/>
        </w:rPr>
      </w:pPr>
      <w:r>
        <w:rPr>
          <w:rFonts w:ascii="Calibri" w:eastAsia="Calibri" w:hAnsi="Calibri" w:cs="Calibri"/>
          <w:color w:val="333333"/>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EAA733" w14:textId="77777777" w:rsidR="00DF576B" w:rsidRDefault="00932697" w:rsidP="00D64C70">
      <w:pPr>
        <w:numPr>
          <w:ilvl w:val="0"/>
          <w:numId w:val="36"/>
        </w:numPr>
        <w:pBdr>
          <w:top w:val="nil"/>
          <w:left w:val="nil"/>
          <w:bottom w:val="nil"/>
          <w:right w:val="nil"/>
          <w:between w:val="nil"/>
        </w:pBdr>
        <w:ind w:left="567"/>
        <w:jc w:val="both"/>
        <w:rPr>
          <w:rFonts w:ascii="Calibri" w:eastAsia="Calibri" w:hAnsi="Calibri" w:cs="Calibri"/>
          <w:color w:val="333333"/>
          <w:sz w:val="22"/>
          <w:szCs w:val="22"/>
        </w:rPr>
      </w:pPr>
      <w:r>
        <w:rPr>
          <w:rFonts w:ascii="Calibri" w:eastAsia="Calibri" w:hAnsi="Calibri" w:cs="Calibri"/>
          <w:color w:val="333333"/>
          <w:sz w:val="22"/>
          <w:szCs w:val="22"/>
        </w:rPr>
        <w:t xml:space="preserve">W przypadku zmiany lub rezygnacji z podwykonawcy w trakcie realizacji zamówienia zastosowanie mają postanowienia art. 462 ust. 7 ustawy </w:t>
      </w:r>
      <w:proofErr w:type="spellStart"/>
      <w:r>
        <w:rPr>
          <w:rFonts w:ascii="Calibri" w:eastAsia="Calibri" w:hAnsi="Calibri" w:cs="Calibri"/>
          <w:color w:val="333333"/>
          <w:sz w:val="22"/>
          <w:szCs w:val="22"/>
        </w:rPr>
        <w:t>Pzp</w:t>
      </w:r>
      <w:proofErr w:type="spellEnd"/>
      <w:r>
        <w:rPr>
          <w:rFonts w:ascii="Calibri" w:eastAsia="Calibri" w:hAnsi="Calibri" w:cs="Calibri"/>
          <w:color w:val="333333"/>
          <w:sz w:val="22"/>
          <w:szCs w:val="22"/>
        </w:rPr>
        <w:t xml:space="preserve">, tj. jeżeli zmiana albo rezygnacja z podwykonawcy dotyczy podmiotu, na którego zasoby wykonawca powoływał się, na zasadach określonych w art. 118 ust. 1 ustawy </w:t>
      </w:r>
      <w:proofErr w:type="spellStart"/>
      <w:r>
        <w:rPr>
          <w:rFonts w:ascii="Calibri" w:eastAsia="Calibri" w:hAnsi="Calibri" w:cs="Calibri"/>
          <w:color w:val="333333"/>
          <w:sz w:val="22"/>
          <w:szCs w:val="22"/>
        </w:rPr>
        <w:t>Pzp</w:t>
      </w:r>
      <w:proofErr w:type="spellEnd"/>
      <w:r>
        <w:rPr>
          <w:rFonts w:ascii="Calibri" w:eastAsia="Calibri" w:hAnsi="Calibri" w:cs="Calibri"/>
          <w:color w:val="333333"/>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3B1D495D" w14:textId="77777777" w:rsidR="00DF576B" w:rsidRDefault="00DF576B">
      <w:pPr>
        <w:suppressAutoHyphens/>
        <w:ind w:left="567"/>
        <w:jc w:val="both"/>
        <w:rPr>
          <w:rFonts w:ascii="Calibri" w:eastAsia="Calibri" w:hAnsi="Calibri" w:cs="Calibri"/>
          <w:b/>
          <w:bCs/>
          <w:color w:val="000000"/>
          <w:sz w:val="22"/>
          <w:szCs w:val="22"/>
        </w:rPr>
      </w:pPr>
    </w:p>
    <w:p w14:paraId="6D9435BF" w14:textId="77777777" w:rsidR="00DF576B" w:rsidRDefault="00DF576B">
      <w:pPr>
        <w:suppressAutoHyphens/>
        <w:ind w:left="-771"/>
        <w:jc w:val="center"/>
        <w:rPr>
          <w:rFonts w:ascii="Calibri" w:eastAsia="Calibri" w:hAnsi="Calibri" w:cs="Calibri"/>
          <w:b/>
          <w:bCs/>
          <w:color w:val="000000"/>
          <w:sz w:val="22"/>
          <w:szCs w:val="22"/>
        </w:rPr>
      </w:pPr>
    </w:p>
    <w:p w14:paraId="69DECCBB" w14:textId="77777777" w:rsidR="00DF576B" w:rsidRDefault="00932697">
      <w:pPr>
        <w:suppressAutoHyphens/>
        <w:ind w:left="-771"/>
        <w:jc w:val="center"/>
        <w:rPr>
          <w:rFonts w:ascii="Calibri" w:eastAsia="Calibri" w:hAnsi="Calibri" w:cs="Calibri"/>
          <w:b/>
          <w:bCs/>
          <w:color w:val="000000"/>
          <w:sz w:val="22"/>
          <w:szCs w:val="22"/>
        </w:rPr>
      </w:pPr>
      <w:r>
        <w:rPr>
          <w:rFonts w:ascii="Calibri" w:eastAsia="Calibri" w:hAnsi="Calibri" w:cs="Calibri"/>
          <w:b/>
          <w:bCs/>
          <w:color w:val="000000"/>
          <w:sz w:val="22"/>
          <w:szCs w:val="22"/>
        </w:rPr>
        <w:t>§13</w:t>
      </w:r>
    </w:p>
    <w:p w14:paraId="236114F3" w14:textId="77777777" w:rsidR="00DF576B" w:rsidRDefault="00932697">
      <w:pPr>
        <w:suppressAutoHyphens/>
        <w:ind w:left="-771"/>
        <w:jc w:val="center"/>
        <w:rPr>
          <w:rFonts w:ascii="Calibri" w:eastAsia="Calibri" w:hAnsi="Calibri" w:cs="Calibri"/>
          <w:b/>
          <w:bCs/>
          <w:color w:val="000000"/>
          <w:sz w:val="22"/>
          <w:szCs w:val="22"/>
        </w:rPr>
      </w:pPr>
      <w:r>
        <w:rPr>
          <w:rFonts w:ascii="Calibri" w:eastAsia="Calibri" w:hAnsi="Calibri" w:cs="Calibri"/>
          <w:b/>
          <w:bCs/>
          <w:color w:val="000000"/>
          <w:sz w:val="22"/>
          <w:szCs w:val="22"/>
        </w:rPr>
        <w:t>Postanowienia końcowe</w:t>
      </w:r>
    </w:p>
    <w:p w14:paraId="5E6D8126" w14:textId="77777777" w:rsidR="00DF576B" w:rsidRDefault="00932697" w:rsidP="00D64C70">
      <w:pPr>
        <w:widowControl/>
        <w:numPr>
          <w:ilvl w:val="0"/>
          <w:numId w:val="16"/>
        </w:numPr>
        <w:tabs>
          <w:tab w:val="left" w:pos="720"/>
        </w:tabs>
        <w:suppressAutoHyphens/>
        <w:spacing w:line="276" w:lineRule="auto"/>
        <w:ind w:left="568" w:hanging="284"/>
        <w:jc w:val="both"/>
        <w:rPr>
          <w:rFonts w:ascii="Calibri" w:eastAsia="Calibri" w:hAnsi="Calibri" w:cs="Calibri"/>
          <w:color w:val="000000"/>
          <w:sz w:val="22"/>
          <w:szCs w:val="22"/>
        </w:rPr>
      </w:pPr>
      <w:r>
        <w:rPr>
          <w:rFonts w:ascii="Calibri" w:eastAsia="Calibri" w:hAnsi="Calibri" w:cs="Calibri"/>
          <w:bCs/>
          <w:color w:val="000000"/>
          <w:sz w:val="22"/>
          <w:szCs w:val="22"/>
        </w:rPr>
        <w:t>W sprawach nieuregulowanych niniejszą umową mają zastosowanie przepisy Kodeksu cywilnego.</w:t>
      </w:r>
    </w:p>
    <w:p w14:paraId="2A006499" w14:textId="535C9AA0" w:rsidR="00DF576B" w:rsidRDefault="00932697" w:rsidP="00D64C70">
      <w:pPr>
        <w:widowControl/>
        <w:numPr>
          <w:ilvl w:val="0"/>
          <w:numId w:val="16"/>
        </w:numPr>
        <w:tabs>
          <w:tab w:val="left" w:pos="720"/>
        </w:tabs>
        <w:suppressAutoHyphens/>
        <w:spacing w:line="276" w:lineRule="auto"/>
        <w:ind w:left="568" w:hanging="284"/>
        <w:jc w:val="both"/>
        <w:rPr>
          <w:rFonts w:ascii="Calibri" w:eastAsia="Calibri" w:hAnsi="Calibri" w:cs="Calibri"/>
          <w:bCs/>
          <w:color w:val="000000"/>
          <w:sz w:val="22"/>
          <w:szCs w:val="22"/>
        </w:rPr>
      </w:pPr>
      <w:r>
        <w:rPr>
          <w:rFonts w:ascii="Calibri" w:eastAsia="Calibri" w:hAnsi="Calibri" w:cs="Calibri"/>
          <w:bCs/>
          <w:color w:val="000000"/>
          <w:sz w:val="22"/>
          <w:szCs w:val="22"/>
        </w:rPr>
        <w:t xml:space="preserve">Niniejsza umowa została sporządzona w trzech jednobrzmiących egzemplarzach, </w:t>
      </w:r>
      <w:r w:rsidR="008E16BE">
        <w:rPr>
          <w:rFonts w:ascii="Calibri" w:eastAsia="Calibri" w:hAnsi="Calibri" w:cs="Calibri"/>
          <w:bCs/>
          <w:color w:val="000000"/>
          <w:sz w:val="22"/>
          <w:szCs w:val="22"/>
        </w:rPr>
        <w:t xml:space="preserve">dwa </w:t>
      </w:r>
      <w:r>
        <w:rPr>
          <w:rFonts w:ascii="Calibri" w:eastAsia="Calibri" w:hAnsi="Calibri" w:cs="Calibri"/>
          <w:bCs/>
          <w:color w:val="000000"/>
          <w:sz w:val="22"/>
          <w:szCs w:val="22"/>
        </w:rPr>
        <w:t xml:space="preserve">dla Zamawiającego, </w:t>
      </w:r>
      <w:r w:rsidR="008E16BE">
        <w:rPr>
          <w:rFonts w:ascii="Calibri" w:eastAsia="Calibri" w:hAnsi="Calibri" w:cs="Calibri"/>
          <w:bCs/>
          <w:color w:val="000000"/>
          <w:sz w:val="22"/>
          <w:szCs w:val="22"/>
        </w:rPr>
        <w:t xml:space="preserve">i </w:t>
      </w:r>
      <w:r>
        <w:rPr>
          <w:rFonts w:ascii="Calibri" w:eastAsia="Calibri" w:hAnsi="Calibri" w:cs="Calibri"/>
          <w:bCs/>
          <w:color w:val="000000"/>
          <w:sz w:val="22"/>
          <w:szCs w:val="22"/>
        </w:rPr>
        <w:t>jeden dla Wykonawcy.</w:t>
      </w:r>
    </w:p>
    <w:p w14:paraId="6C201A98" w14:textId="77777777" w:rsidR="00DF576B" w:rsidRDefault="00932697" w:rsidP="00D64C70">
      <w:pPr>
        <w:widowControl/>
        <w:numPr>
          <w:ilvl w:val="0"/>
          <w:numId w:val="16"/>
        </w:numPr>
        <w:tabs>
          <w:tab w:val="left" w:pos="720"/>
        </w:tabs>
        <w:suppressAutoHyphens/>
        <w:spacing w:line="276" w:lineRule="auto"/>
        <w:ind w:left="568" w:hanging="284"/>
        <w:jc w:val="both"/>
        <w:rPr>
          <w:rFonts w:ascii="Calibri" w:eastAsia="Calibri" w:hAnsi="Calibri" w:cs="Calibri"/>
          <w:bCs/>
          <w:color w:val="000000"/>
          <w:sz w:val="22"/>
          <w:szCs w:val="22"/>
        </w:rPr>
      </w:pPr>
      <w:r>
        <w:rPr>
          <w:rFonts w:ascii="Calibri" w:eastAsia="Calibri" w:hAnsi="Calibri" w:cs="Calibri"/>
          <w:bCs/>
          <w:color w:val="000000"/>
          <w:sz w:val="22"/>
          <w:szCs w:val="22"/>
        </w:rPr>
        <w:t>W sprawach spornych sądem rozstrzygającym będzie sąd właściwy miejscowo dla siedziby Zamawiającego.</w:t>
      </w:r>
    </w:p>
    <w:p w14:paraId="26A93155" w14:textId="77777777" w:rsidR="00DF576B" w:rsidRDefault="00DF576B">
      <w:pPr>
        <w:widowControl/>
        <w:tabs>
          <w:tab w:val="left" w:pos="360"/>
        </w:tabs>
        <w:suppressAutoHyphens/>
        <w:spacing w:line="276" w:lineRule="auto"/>
        <w:ind w:hanging="360"/>
        <w:jc w:val="both"/>
        <w:rPr>
          <w:rFonts w:ascii="Calibri" w:eastAsia="Calibri" w:hAnsi="Calibri" w:cs="Calibri"/>
          <w:color w:val="000000"/>
          <w:sz w:val="22"/>
          <w:szCs w:val="22"/>
        </w:rPr>
      </w:pPr>
    </w:p>
    <w:p w14:paraId="43D643F3" w14:textId="77777777" w:rsidR="00DF576B" w:rsidRDefault="00DF576B">
      <w:pPr>
        <w:widowControl/>
        <w:tabs>
          <w:tab w:val="left" w:pos="284"/>
        </w:tabs>
        <w:suppressAutoHyphens/>
        <w:spacing w:line="276" w:lineRule="auto"/>
        <w:ind w:left="-237"/>
        <w:jc w:val="both"/>
        <w:rPr>
          <w:rFonts w:ascii="Calibri" w:eastAsia="Calibri" w:hAnsi="Calibri" w:cs="Calibri"/>
          <w:color w:val="000000"/>
          <w:sz w:val="22"/>
          <w:szCs w:val="22"/>
        </w:rPr>
      </w:pPr>
    </w:p>
    <w:p w14:paraId="0DF9925A" w14:textId="77777777" w:rsidR="00DF576B" w:rsidRDefault="00DF576B">
      <w:pPr>
        <w:widowControl/>
        <w:tabs>
          <w:tab w:val="left" w:pos="360"/>
        </w:tabs>
        <w:suppressAutoHyphens/>
        <w:spacing w:line="276" w:lineRule="auto"/>
        <w:ind w:hanging="360"/>
        <w:jc w:val="both"/>
        <w:rPr>
          <w:rFonts w:ascii="Calibri" w:eastAsia="Calibri" w:hAnsi="Calibri" w:cs="Calibri"/>
          <w:color w:val="000000"/>
          <w:sz w:val="22"/>
          <w:szCs w:val="22"/>
        </w:rPr>
      </w:pPr>
    </w:p>
    <w:p w14:paraId="3A704EB4" w14:textId="77777777" w:rsidR="00DF576B" w:rsidRDefault="00932697">
      <w:pPr>
        <w:pStyle w:val="Tekstpodstawowywcity"/>
        <w:spacing w:line="276" w:lineRule="auto"/>
        <w:ind w:left="0"/>
        <w:rPr>
          <w:rFonts w:ascii="Calibri" w:eastAsia="Calibri" w:hAnsi="Calibri" w:cs="Calibri"/>
          <w:b/>
          <w:color w:val="000000"/>
          <w:sz w:val="22"/>
          <w:szCs w:val="22"/>
        </w:rPr>
      </w:pPr>
      <w:r>
        <w:rPr>
          <w:rFonts w:ascii="Calibri" w:eastAsia="Calibri" w:hAnsi="Calibri" w:cs="Calibri"/>
          <w:b/>
          <w:color w:val="000000"/>
          <w:sz w:val="22"/>
          <w:szCs w:val="22"/>
        </w:rPr>
        <w:t>.........................................</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w:t>
      </w:r>
    </w:p>
    <w:p w14:paraId="0188183A" w14:textId="77777777" w:rsidR="00DF576B" w:rsidRDefault="00932697">
      <w:pPr>
        <w:widowControl/>
        <w:suppressAutoHyphens/>
        <w:spacing w:line="276" w:lineRule="auto"/>
        <w:ind w:firstLine="708"/>
        <w:jc w:val="both"/>
        <w:rPr>
          <w:rFonts w:ascii="Calibri" w:eastAsia="Calibri" w:hAnsi="Calibri" w:cs="Calibri"/>
          <w:color w:val="000000"/>
          <w:sz w:val="22"/>
          <w:szCs w:val="22"/>
        </w:rPr>
      </w:pPr>
      <w:r>
        <w:rPr>
          <w:rFonts w:ascii="Calibri" w:eastAsia="Calibri" w:hAnsi="Calibri" w:cs="Calibri"/>
          <w:b/>
          <w:color w:val="000000"/>
          <w:sz w:val="22"/>
          <w:szCs w:val="22"/>
        </w:rPr>
        <w:t>Zamawiający</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Wykonawca</w:t>
      </w:r>
    </w:p>
    <w:p w14:paraId="5D160B76" w14:textId="77777777" w:rsidR="00DF576B" w:rsidRDefault="00DF576B">
      <w:pPr>
        <w:widowControl/>
        <w:suppressAutoHyphens/>
        <w:spacing w:line="276" w:lineRule="auto"/>
        <w:jc w:val="both"/>
        <w:rPr>
          <w:rFonts w:ascii="Calibri" w:eastAsia="Calibri" w:hAnsi="Calibri" w:cs="Calibri"/>
          <w:color w:val="000000"/>
          <w:sz w:val="22"/>
          <w:szCs w:val="22"/>
        </w:rPr>
      </w:pPr>
    </w:p>
    <w:p w14:paraId="31C29605" w14:textId="77777777" w:rsidR="00DF576B" w:rsidRDefault="00DF576B">
      <w:pPr>
        <w:widowControl/>
        <w:suppressAutoHyphens/>
        <w:spacing w:line="276" w:lineRule="auto"/>
        <w:jc w:val="both"/>
        <w:rPr>
          <w:rFonts w:ascii="Calibri" w:eastAsia="Calibri" w:hAnsi="Calibri" w:cs="Calibri"/>
          <w:color w:val="000000"/>
          <w:sz w:val="22"/>
          <w:szCs w:val="22"/>
        </w:rPr>
      </w:pPr>
    </w:p>
    <w:p w14:paraId="11020F31" w14:textId="77777777" w:rsidR="00DF576B" w:rsidRDefault="00DF576B">
      <w:pPr>
        <w:widowControl/>
        <w:suppressAutoHyphens/>
        <w:spacing w:line="276" w:lineRule="auto"/>
        <w:jc w:val="both"/>
        <w:rPr>
          <w:rFonts w:ascii="Calibri" w:eastAsia="Calibri" w:hAnsi="Calibri" w:cs="Calibri"/>
          <w:color w:val="000000"/>
          <w:sz w:val="22"/>
          <w:szCs w:val="22"/>
        </w:rPr>
      </w:pPr>
    </w:p>
    <w:p w14:paraId="170D8852" w14:textId="77777777" w:rsidR="00DF576B" w:rsidRDefault="00DF576B">
      <w:pPr>
        <w:widowControl/>
        <w:suppressAutoHyphens/>
        <w:spacing w:line="276" w:lineRule="auto"/>
        <w:jc w:val="both"/>
        <w:rPr>
          <w:rFonts w:ascii="Calibri" w:eastAsia="Calibri" w:hAnsi="Calibri" w:cs="Calibri"/>
          <w:color w:val="000000"/>
          <w:sz w:val="22"/>
          <w:szCs w:val="22"/>
        </w:rPr>
      </w:pPr>
    </w:p>
    <w:p w14:paraId="7D336A22" w14:textId="77777777" w:rsidR="00DF576B" w:rsidRDefault="00932697">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Załączniki:</w:t>
      </w:r>
    </w:p>
    <w:p w14:paraId="387B8AF8" w14:textId="77777777" w:rsidR="00DF576B" w:rsidRDefault="00932697">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Załącznik nr 1 - Opis przedmiotu zamówienia</w:t>
      </w:r>
    </w:p>
    <w:p w14:paraId="768F263B" w14:textId="77777777" w:rsidR="00DF576B" w:rsidRDefault="00932697">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Załącznik nr 2 - Wykaz Partnerów Projektu</w:t>
      </w:r>
    </w:p>
    <w:p w14:paraId="6CBA92FA" w14:textId="77777777" w:rsidR="00DF576B" w:rsidRDefault="00932697">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Załącznik nr 3 - Wzór upoważnienia do przetwarzania danych osobowych </w:t>
      </w:r>
    </w:p>
    <w:p w14:paraId="4CA5703D" w14:textId="52601D5B" w:rsidR="00DF576B" w:rsidRDefault="00932697">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Załącznik nr 4 - Wzór odwołania upoważnienia do przetwarzania danych osobowych </w:t>
      </w:r>
    </w:p>
    <w:p w14:paraId="4C531C73" w14:textId="12B7AC2A" w:rsidR="00405758" w:rsidRDefault="00405758">
      <w:pPr>
        <w:widowControl/>
        <w:suppressAutoHyphens/>
        <w:spacing w:line="276" w:lineRule="auto"/>
        <w:jc w:val="both"/>
        <w:rPr>
          <w:rFonts w:ascii="Calibri" w:eastAsia="Calibri" w:hAnsi="Calibri" w:cs="Calibri"/>
          <w:color w:val="000000"/>
          <w:sz w:val="22"/>
          <w:szCs w:val="22"/>
        </w:rPr>
      </w:pPr>
      <w:r>
        <w:rPr>
          <w:i/>
          <w:iCs/>
          <w:color w:val="0000FF"/>
        </w:rPr>
        <w:t>Załącznik nr 5 – Wzór umowy przetwarzania danych osobowych</w:t>
      </w:r>
    </w:p>
    <w:p w14:paraId="01CFB1E6" w14:textId="77777777" w:rsidR="00DF576B" w:rsidRDefault="00DF576B">
      <w:pPr>
        <w:widowControl/>
        <w:suppressAutoHyphens/>
        <w:spacing w:line="276" w:lineRule="auto"/>
        <w:jc w:val="both"/>
        <w:rPr>
          <w:rFonts w:ascii="Calibri" w:eastAsia="Calibri" w:hAnsi="Calibri" w:cs="Calibri"/>
          <w:color w:val="000000"/>
          <w:sz w:val="22"/>
          <w:szCs w:val="22"/>
        </w:rPr>
      </w:pPr>
    </w:p>
    <w:p w14:paraId="17E880F3" w14:textId="77777777" w:rsidR="00DF576B" w:rsidRDefault="00DF576B">
      <w:pPr>
        <w:widowControl/>
        <w:suppressAutoHyphens/>
        <w:spacing w:line="276" w:lineRule="auto"/>
        <w:jc w:val="both"/>
        <w:rPr>
          <w:rFonts w:ascii="Calibri" w:eastAsia="Calibri" w:hAnsi="Calibri" w:cs="Calibri"/>
          <w:b/>
          <w:color w:val="000000"/>
          <w:sz w:val="22"/>
          <w:szCs w:val="22"/>
        </w:rPr>
      </w:pPr>
    </w:p>
    <w:p w14:paraId="4DA7AD31" w14:textId="77777777" w:rsidR="00DF576B" w:rsidRDefault="00DF576B">
      <w:pPr>
        <w:rPr>
          <w:rFonts w:ascii="Calibri" w:eastAsia="Calibri" w:hAnsi="Calibri" w:cs="Calibri"/>
          <w:color w:val="000000"/>
          <w:sz w:val="22"/>
          <w:szCs w:val="22"/>
        </w:rPr>
      </w:pPr>
    </w:p>
    <w:sectPr w:rsidR="00DF576B">
      <w:headerReference w:type="default" r:id="rId11"/>
      <w:footerReference w:type="default" r:id="rId12"/>
      <w:endnotePr>
        <w:numFmt w:val="decimal"/>
      </w:endnotePr>
      <w:type w:val="continuous"/>
      <w:pgSz w:w="11907" w:h="16839"/>
      <w:pgMar w:top="357"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B33CD" w14:textId="77777777" w:rsidR="00FF469C" w:rsidRDefault="00FF469C">
      <w:r>
        <w:separator/>
      </w:r>
    </w:p>
  </w:endnote>
  <w:endnote w:type="continuationSeparator" w:id="0">
    <w:p w14:paraId="301FE8F9" w14:textId="77777777" w:rsidR="00FF469C" w:rsidRDefault="00FF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ic Roman">
    <w:altName w:val="Cambria"/>
    <w:charset w:val="00"/>
    <w:family w:val="roman"/>
    <w:pitch w:val="variable"/>
  </w:font>
  <w:font w:name="Basic Sans">
    <w:altName w:val="Cambria"/>
    <w:charset w:val="00"/>
    <w:family w:val="roman"/>
    <w:pitch w:val="default"/>
  </w:font>
  <w:font w:name="Lato">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603723"/>
      <w:docPartObj>
        <w:docPartGallery w:val="Page Numbers (Bottom of Page)"/>
        <w:docPartUnique/>
      </w:docPartObj>
    </w:sdtPr>
    <w:sdtEndPr/>
    <w:sdtContent>
      <w:p w14:paraId="10972744" w14:textId="0FD7A7D6" w:rsidR="008E16BE" w:rsidRDefault="008E16BE">
        <w:pPr>
          <w:pStyle w:val="Stopka"/>
          <w:jc w:val="right"/>
        </w:pPr>
        <w:r>
          <w:fldChar w:fldCharType="begin"/>
        </w:r>
        <w:r>
          <w:instrText>PAGE   \* MERGEFORMAT</w:instrText>
        </w:r>
        <w:r>
          <w:fldChar w:fldCharType="separate"/>
        </w:r>
        <w:r>
          <w:t>2</w:t>
        </w:r>
        <w:r>
          <w:fldChar w:fldCharType="end"/>
        </w:r>
      </w:p>
    </w:sdtContent>
  </w:sdt>
  <w:p w14:paraId="4EB569F7" w14:textId="77777777" w:rsidR="008E16BE" w:rsidRDefault="008E16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85B60" w14:textId="77777777" w:rsidR="00FF469C" w:rsidRDefault="00FF469C">
      <w:r>
        <w:separator/>
      </w:r>
    </w:p>
  </w:footnote>
  <w:footnote w:type="continuationSeparator" w:id="0">
    <w:p w14:paraId="7AAAB82E" w14:textId="77777777" w:rsidR="00FF469C" w:rsidRDefault="00FF469C">
      <w:r>
        <w:continuationSeparator/>
      </w:r>
    </w:p>
  </w:footnote>
  <w:footnote w:id="1">
    <w:p w14:paraId="12A9783A" w14:textId="77777777" w:rsidR="00DF576B" w:rsidRDefault="00932697">
      <w:pPr>
        <w:pStyle w:val="Tekstprzypisudolnego"/>
      </w:pPr>
      <w:r>
        <w:rPr>
          <w:rStyle w:val="Odwoanieprzypisudolnego"/>
        </w:rPr>
        <w:footnoteRef/>
      </w:r>
      <w:r>
        <w:t xml:space="preserve">  zapis zostanie zmieniony - tj. ilość urządzeń dostarczanych w ramach umowy zostanie zwiększona w zależności od ilości opasek zaoferowanych przez Wykonawcę w ofercie jako tzw. </w:t>
      </w:r>
      <w:proofErr w:type="spellStart"/>
      <w:r>
        <w:t>stock</w:t>
      </w:r>
      <w:proofErr w:type="spellEnd"/>
      <w:r>
        <w:t xml:space="preserve"> serwisowy</w:t>
      </w:r>
    </w:p>
  </w:footnote>
  <w:footnote w:id="2">
    <w:p w14:paraId="6AAE60CE" w14:textId="77777777" w:rsidR="00DF576B" w:rsidRDefault="00932697">
      <w:pPr>
        <w:pStyle w:val="Tekstprzypisudolnego"/>
      </w:pPr>
      <w:r>
        <w:rPr>
          <w:rStyle w:val="Odwoanieprzypisudolnego"/>
        </w:rPr>
        <w:footnoteRef/>
      </w:r>
      <w:r>
        <w:t xml:space="preserve"> zapis zostanie zmieniony - tj. ilość urządzeń dostarczanych w ramach umowy zostanie zwiększona w zależności od ilości opasek zaoferowanych przez Wykonawcę w ofercie jako tzw. </w:t>
      </w:r>
      <w:proofErr w:type="spellStart"/>
      <w:r>
        <w:t>stock</w:t>
      </w:r>
      <w:proofErr w:type="spellEnd"/>
      <w:r>
        <w:t xml:space="preserve"> serwisowy</w:t>
      </w:r>
    </w:p>
  </w:footnote>
  <w:footnote w:id="3">
    <w:p w14:paraId="3EC4B9CB" w14:textId="77777777" w:rsidR="00DF576B" w:rsidRDefault="00932697">
      <w:pPr>
        <w:pStyle w:val="Tekstprzypisudolnego"/>
      </w:pPr>
      <w:r>
        <w:rPr>
          <w:rStyle w:val="Odwoanieprzypisudolnego"/>
        </w:rPr>
        <w:footnoteRef/>
      </w:r>
      <w:r>
        <w:t xml:space="preserve"> zapis zostanie zmieniony - tj. ilość urządzeń dostarczanych w ramach umowy zostanie zwiększona w zależności od ilości opasek zaoferowanych przez Wykonawcę w ofercie jako tzw. </w:t>
      </w:r>
      <w:proofErr w:type="spellStart"/>
      <w:r>
        <w:t>stock</w:t>
      </w:r>
      <w:proofErr w:type="spellEnd"/>
      <w:r>
        <w:t xml:space="preserve"> serwisowy</w:t>
      </w:r>
    </w:p>
  </w:footnote>
  <w:footnote w:id="4">
    <w:p w14:paraId="485FC310" w14:textId="77777777" w:rsidR="00CB677F" w:rsidRDefault="00CB677F" w:rsidP="00CB677F">
      <w:pPr>
        <w:pStyle w:val="Tekstprzypisudolnego"/>
      </w:pPr>
      <w:r>
        <w:rPr>
          <w:rStyle w:val="Odwoanieprzypisudolnego"/>
        </w:rPr>
        <w:footnoteRef/>
      </w:r>
      <w:r>
        <w:t xml:space="preserve"> W zależności od oferty</w:t>
      </w:r>
    </w:p>
  </w:footnote>
  <w:footnote w:id="5">
    <w:p w14:paraId="1C187D5C" w14:textId="77777777" w:rsidR="00DF576B" w:rsidRDefault="00932697">
      <w:pPr>
        <w:pStyle w:val="Tekstprzypisudolnego"/>
      </w:pPr>
      <w:r>
        <w:rPr>
          <w:rStyle w:val="Odwoanieprzypisudolnego"/>
        </w:rPr>
        <w:footnoteRef/>
      </w:r>
      <w:r>
        <w:t xml:space="preserve"> </w:t>
      </w:r>
      <w:r>
        <w:rPr>
          <w:rFonts w:ascii="Calibri" w:eastAsia="Calibri" w:hAnsi="Calibri" w:cs="Calibri"/>
        </w:rPr>
        <w:t>zapis znajdzie zastosowanie w sytuacji, w której Wykonawca zadeklaruje w ofercie powierzenie części zamówienia do wykonania podwykonawcy/podwykonawcom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8457C" w14:textId="77777777" w:rsidR="00DF576B" w:rsidRDefault="00932697">
    <w:pPr>
      <w:pStyle w:val="Nagwek"/>
    </w:pPr>
    <w:r>
      <w:rPr>
        <w:noProof/>
      </w:rPr>
      <w:drawing>
        <wp:inline distT="0" distB="0" distL="0" distR="0" wp14:anchorId="005C796C" wp14:editId="76AAD48F">
          <wp:extent cx="6120130" cy="83312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yXgV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JQAAIAUAAAAAAAAAAAAAAAAAACgAAAAIAAAAAQAAAAEAAAA="/>
                      </a:ext>
                    </a:extLst>
                  </pic:cNvPicPr>
                </pic:nvPicPr>
                <pic:blipFill>
                  <a:blip r:embed="rId1"/>
                  <a:stretch>
                    <a:fillRect/>
                  </a:stretch>
                </pic:blipFill>
                <pic:spPr>
                  <a:xfrm>
                    <a:off x="0" y="0"/>
                    <a:ext cx="6120130" cy="83312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1726"/>
    <w:multiLevelType w:val="multilevel"/>
    <w:tmpl w:val="4A58A6A8"/>
    <w:name w:val="WW8Num16"/>
    <w:lvl w:ilvl="0">
      <w:start w:val="1"/>
      <w:numFmt w:val="decimal"/>
      <w:lvlText w:val="%1."/>
      <w:lvlJc w:val="left"/>
      <w:pPr>
        <w:ind w:left="927"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05D6E"/>
    <w:multiLevelType w:val="hybridMultilevel"/>
    <w:tmpl w:val="29089B2C"/>
    <w:lvl w:ilvl="0" w:tplc="B052CC0E">
      <w:start w:val="2"/>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C6AEC"/>
    <w:multiLevelType w:val="hybridMultilevel"/>
    <w:tmpl w:val="BAD63C6C"/>
    <w:name w:val="Numbered list 15"/>
    <w:lvl w:ilvl="0" w:tplc="B376264A">
      <w:start w:val="1"/>
      <w:numFmt w:val="decimal"/>
      <w:lvlText w:val="%1)"/>
      <w:lvlJc w:val="left"/>
      <w:pPr>
        <w:ind w:left="360" w:firstLine="0"/>
      </w:pPr>
    </w:lvl>
    <w:lvl w:ilvl="1" w:tplc="69C8936E">
      <w:start w:val="1"/>
      <w:numFmt w:val="lowerLetter"/>
      <w:lvlText w:val="%2."/>
      <w:lvlJc w:val="left"/>
      <w:pPr>
        <w:ind w:left="1080" w:firstLine="0"/>
      </w:pPr>
    </w:lvl>
    <w:lvl w:ilvl="2" w:tplc="55CCF6AA">
      <w:start w:val="1"/>
      <w:numFmt w:val="lowerRoman"/>
      <w:lvlText w:val="%3."/>
      <w:lvlJc w:val="left"/>
      <w:pPr>
        <w:ind w:left="1980" w:firstLine="0"/>
      </w:pPr>
    </w:lvl>
    <w:lvl w:ilvl="3" w:tplc="92CAF702">
      <w:start w:val="1"/>
      <w:numFmt w:val="decimal"/>
      <w:lvlText w:val="%4."/>
      <w:lvlJc w:val="left"/>
      <w:pPr>
        <w:ind w:left="2520" w:firstLine="0"/>
      </w:pPr>
    </w:lvl>
    <w:lvl w:ilvl="4" w:tplc="C400C2D4">
      <w:start w:val="1"/>
      <w:numFmt w:val="lowerLetter"/>
      <w:lvlText w:val="%5."/>
      <w:lvlJc w:val="left"/>
      <w:pPr>
        <w:ind w:left="3240" w:firstLine="0"/>
      </w:pPr>
    </w:lvl>
    <w:lvl w:ilvl="5" w:tplc="C1BE2CCE">
      <w:start w:val="1"/>
      <w:numFmt w:val="lowerRoman"/>
      <w:lvlText w:val="%6."/>
      <w:lvlJc w:val="left"/>
      <w:pPr>
        <w:ind w:left="4140" w:firstLine="0"/>
      </w:pPr>
    </w:lvl>
    <w:lvl w:ilvl="6" w:tplc="5DB8DA52">
      <w:start w:val="1"/>
      <w:numFmt w:val="decimal"/>
      <w:lvlText w:val="%7."/>
      <w:lvlJc w:val="left"/>
      <w:pPr>
        <w:ind w:left="4680" w:firstLine="0"/>
      </w:pPr>
    </w:lvl>
    <w:lvl w:ilvl="7" w:tplc="3A44BFB6">
      <w:start w:val="1"/>
      <w:numFmt w:val="lowerLetter"/>
      <w:lvlText w:val="%8."/>
      <w:lvlJc w:val="left"/>
      <w:pPr>
        <w:ind w:left="5400" w:firstLine="0"/>
      </w:pPr>
    </w:lvl>
    <w:lvl w:ilvl="8" w:tplc="5F42F162">
      <w:start w:val="1"/>
      <w:numFmt w:val="lowerRoman"/>
      <w:lvlText w:val="%9."/>
      <w:lvlJc w:val="left"/>
      <w:pPr>
        <w:ind w:left="6300" w:firstLine="0"/>
      </w:pPr>
    </w:lvl>
  </w:abstractNum>
  <w:abstractNum w:abstractNumId="3" w15:restartNumberingAfterBreak="0">
    <w:nsid w:val="06FC302D"/>
    <w:multiLevelType w:val="singleLevel"/>
    <w:tmpl w:val="E2465A46"/>
    <w:name w:val="Bullet 45"/>
    <w:lvl w:ilvl="0">
      <w:numFmt w:val="bullet"/>
      <w:lvlText w:val="−"/>
      <w:lvlJc w:val="left"/>
      <w:pPr>
        <w:ind w:left="0" w:firstLine="0"/>
      </w:pPr>
      <w:rPr>
        <w:rFonts w:ascii="Symbol" w:hAnsi="Symbol"/>
      </w:rPr>
    </w:lvl>
  </w:abstractNum>
  <w:abstractNum w:abstractNumId="4" w15:restartNumberingAfterBreak="0">
    <w:nsid w:val="099709D6"/>
    <w:multiLevelType w:val="singleLevel"/>
    <w:tmpl w:val="2A88EDF4"/>
    <w:name w:val="Bullet 52"/>
    <w:lvl w:ilvl="0">
      <w:numFmt w:val="bullet"/>
      <w:lvlText w:val="−"/>
      <w:lvlJc w:val="left"/>
      <w:pPr>
        <w:ind w:left="0" w:firstLine="0"/>
      </w:pPr>
      <w:rPr>
        <w:rFonts w:ascii="Symbol" w:eastAsia="OpenSymbol" w:hAnsi="Symbol" w:cs="OpenSymbol"/>
      </w:rPr>
    </w:lvl>
  </w:abstractNum>
  <w:abstractNum w:abstractNumId="5" w15:restartNumberingAfterBreak="0">
    <w:nsid w:val="0BE03E8C"/>
    <w:multiLevelType w:val="hybridMultilevel"/>
    <w:tmpl w:val="6A2E04FC"/>
    <w:lvl w:ilvl="0" w:tplc="8FAE90CA">
      <w:start w:val="1"/>
      <w:numFmt w:val="decimal"/>
      <w:lvlText w:val="%1)"/>
      <w:lvlJc w:val="left"/>
      <w:pPr>
        <w:ind w:left="774" w:firstLine="0"/>
      </w:pPr>
    </w:lvl>
    <w:lvl w:ilvl="1" w:tplc="15BAC08E">
      <w:start w:val="1"/>
      <w:numFmt w:val="lowerLetter"/>
      <w:lvlText w:val="%2."/>
      <w:lvlJc w:val="left"/>
      <w:pPr>
        <w:ind w:left="1494" w:firstLine="0"/>
      </w:pPr>
    </w:lvl>
    <w:lvl w:ilvl="2" w:tplc="7E0054DC">
      <w:start w:val="1"/>
      <w:numFmt w:val="lowerRoman"/>
      <w:lvlText w:val="%3."/>
      <w:lvlJc w:val="left"/>
      <w:pPr>
        <w:ind w:left="2394" w:firstLine="0"/>
      </w:pPr>
    </w:lvl>
    <w:lvl w:ilvl="3" w:tplc="E976F9CE">
      <w:start w:val="1"/>
      <w:numFmt w:val="decimal"/>
      <w:lvlText w:val="%4."/>
      <w:lvlJc w:val="left"/>
      <w:pPr>
        <w:ind w:left="2934" w:firstLine="0"/>
      </w:pPr>
    </w:lvl>
    <w:lvl w:ilvl="4" w:tplc="0B24E3B2">
      <w:start w:val="1"/>
      <w:numFmt w:val="lowerLetter"/>
      <w:lvlText w:val="%5."/>
      <w:lvlJc w:val="left"/>
      <w:pPr>
        <w:ind w:left="3654" w:firstLine="0"/>
      </w:pPr>
    </w:lvl>
    <w:lvl w:ilvl="5" w:tplc="C8E8EED8">
      <w:start w:val="1"/>
      <w:numFmt w:val="lowerRoman"/>
      <w:lvlText w:val="%6."/>
      <w:lvlJc w:val="left"/>
      <w:pPr>
        <w:ind w:left="4554" w:firstLine="0"/>
      </w:pPr>
    </w:lvl>
    <w:lvl w:ilvl="6" w:tplc="57FA7286">
      <w:start w:val="1"/>
      <w:numFmt w:val="decimal"/>
      <w:lvlText w:val="%7."/>
      <w:lvlJc w:val="left"/>
      <w:pPr>
        <w:ind w:left="5094" w:firstLine="0"/>
      </w:pPr>
    </w:lvl>
    <w:lvl w:ilvl="7" w:tplc="0A966BEC">
      <w:start w:val="1"/>
      <w:numFmt w:val="lowerLetter"/>
      <w:lvlText w:val="%8."/>
      <w:lvlJc w:val="left"/>
      <w:pPr>
        <w:ind w:left="5814" w:firstLine="0"/>
      </w:pPr>
    </w:lvl>
    <w:lvl w:ilvl="8" w:tplc="9DE860C0">
      <w:start w:val="1"/>
      <w:numFmt w:val="lowerRoman"/>
      <w:lvlText w:val="%9."/>
      <w:lvlJc w:val="left"/>
      <w:pPr>
        <w:ind w:left="6714" w:firstLine="0"/>
      </w:pPr>
    </w:lvl>
  </w:abstractNum>
  <w:abstractNum w:abstractNumId="6" w15:restartNumberingAfterBreak="0">
    <w:nsid w:val="0C03766B"/>
    <w:multiLevelType w:val="hybridMultilevel"/>
    <w:tmpl w:val="5964DE82"/>
    <w:name w:val="Lista numerowana 2"/>
    <w:lvl w:ilvl="0" w:tplc="9ADA2B86">
      <w:start w:val="1"/>
      <w:numFmt w:val="decimal"/>
      <w:lvlText w:val="%1)"/>
      <w:lvlJc w:val="left"/>
      <w:pPr>
        <w:ind w:left="284" w:firstLine="0"/>
      </w:pPr>
    </w:lvl>
    <w:lvl w:ilvl="1" w:tplc="0E50792E">
      <w:start w:val="1"/>
      <w:numFmt w:val="lowerLetter"/>
      <w:lvlText w:val="%2."/>
      <w:lvlJc w:val="left"/>
      <w:pPr>
        <w:ind w:left="1004" w:firstLine="0"/>
      </w:pPr>
    </w:lvl>
    <w:lvl w:ilvl="2" w:tplc="5522493E">
      <w:start w:val="1"/>
      <w:numFmt w:val="lowerRoman"/>
      <w:lvlText w:val="%3."/>
      <w:lvlJc w:val="left"/>
      <w:pPr>
        <w:ind w:left="1904" w:firstLine="0"/>
      </w:pPr>
    </w:lvl>
    <w:lvl w:ilvl="3" w:tplc="5DF04BE0">
      <w:start w:val="1"/>
      <w:numFmt w:val="decimal"/>
      <w:lvlText w:val="%4."/>
      <w:lvlJc w:val="left"/>
      <w:pPr>
        <w:ind w:left="2444" w:firstLine="0"/>
      </w:pPr>
    </w:lvl>
    <w:lvl w:ilvl="4" w:tplc="393897C2">
      <w:start w:val="1"/>
      <w:numFmt w:val="lowerLetter"/>
      <w:lvlText w:val="%5."/>
      <w:lvlJc w:val="left"/>
      <w:pPr>
        <w:ind w:left="3164" w:firstLine="0"/>
      </w:pPr>
    </w:lvl>
    <w:lvl w:ilvl="5" w:tplc="71F2B03A">
      <w:start w:val="1"/>
      <w:numFmt w:val="lowerRoman"/>
      <w:lvlText w:val="%6."/>
      <w:lvlJc w:val="left"/>
      <w:pPr>
        <w:ind w:left="4064" w:firstLine="0"/>
      </w:pPr>
    </w:lvl>
    <w:lvl w:ilvl="6" w:tplc="3EDE462A">
      <w:start w:val="1"/>
      <w:numFmt w:val="decimal"/>
      <w:lvlText w:val="%7."/>
      <w:lvlJc w:val="left"/>
      <w:pPr>
        <w:ind w:left="4604" w:firstLine="0"/>
      </w:pPr>
    </w:lvl>
    <w:lvl w:ilvl="7" w:tplc="2C006DF6">
      <w:start w:val="1"/>
      <w:numFmt w:val="lowerLetter"/>
      <w:lvlText w:val="%8."/>
      <w:lvlJc w:val="left"/>
      <w:pPr>
        <w:ind w:left="5324" w:firstLine="0"/>
      </w:pPr>
    </w:lvl>
    <w:lvl w:ilvl="8" w:tplc="E35CED92">
      <w:start w:val="1"/>
      <w:numFmt w:val="lowerRoman"/>
      <w:lvlText w:val="%9."/>
      <w:lvlJc w:val="left"/>
      <w:pPr>
        <w:ind w:left="6224" w:firstLine="0"/>
      </w:pPr>
    </w:lvl>
  </w:abstractNum>
  <w:abstractNum w:abstractNumId="7" w15:restartNumberingAfterBreak="0">
    <w:nsid w:val="100F51C9"/>
    <w:multiLevelType w:val="hybridMultilevel"/>
    <w:tmpl w:val="199840DC"/>
    <w:lvl w:ilvl="0" w:tplc="FA3C6B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B26924"/>
    <w:multiLevelType w:val="hybridMultilevel"/>
    <w:tmpl w:val="EA263052"/>
    <w:lvl w:ilvl="0" w:tplc="17D49E8C">
      <w:start w:val="1"/>
      <w:numFmt w:val="decimal"/>
      <w:lvlText w:val="%1)"/>
      <w:lvlJc w:val="left"/>
      <w:pPr>
        <w:ind w:left="284" w:firstLine="0"/>
      </w:pPr>
      <w:rPr>
        <w:sz w:val="22"/>
        <w:szCs w:val="22"/>
      </w:rPr>
    </w:lvl>
    <w:lvl w:ilvl="1" w:tplc="83EC5DFA">
      <w:start w:val="1"/>
      <w:numFmt w:val="lowerLetter"/>
      <w:lvlText w:val="%2."/>
      <w:lvlJc w:val="left"/>
      <w:pPr>
        <w:ind w:left="1004" w:firstLine="0"/>
      </w:pPr>
    </w:lvl>
    <w:lvl w:ilvl="2" w:tplc="A5B23752">
      <w:start w:val="1"/>
      <w:numFmt w:val="lowerRoman"/>
      <w:lvlText w:val="%3."/>
      <w:lvlJc w:val="left"/>
      <w:pPr>
        <w:ind w:left="1904" w:firstLine="0"/>
      </w:pPr>
    </w:lvl>
    <w:lvl w:ilvl="3" w:tplc="D406768A">
      <w:start w:val="1"/>
      <w:numFmt w:val="decimal"/>
      <w:lvlText w:val="%4."/>
      <w:lvlJc w:val="left"/>
      <w:pPr>
        <w:ind w:left="2444" w:firstLine="0"/>
      </w:pPr>
    </w:lvl>
    <w:lvl w:ilvl="4" w:tplc="FEFA4BB0">
      <w:start w:val="1"/>
      <w:numFmt w:val="lowerLetter"/>
      <w:lvlText w:val="%5."/>
      <w:lvlJc w:val="left"/>
      <w:pPr>
        <w:ind w:left="3164" w:firstLine="0"/>
      </w:pPr>
    </w:lvl>
    <w:lvl w:ilvl="5" w:tplc="0EC2A5F8">
      <w:start w:val="1"/>
      <w:numFmt w:val="lowerRoman"/>
      <w:lvlText w:val="%6."/>
      <w:lvlJc w:val="left"/>
      <w:pPr>
        <w:ind w:left="4064" w:firstLine="0"/>
      </w:pPr>
    </w:lvl>
    <w:lvl w:ilvl="6" w:tplc="92AA0FC6">
      <w:start w:val="1"/>
      <w:numFmt w:val="decimal"/>
      <w:lvlText w:val="%7."/>
      <w:lvlJc w:val="left"/>
      <w:pPr>
        <w:ind w:left="4604" w:firstLine="0"/>
      </w:pPr>
    </w:lvl>
    <w:lvl w:ilvl="7" w:tplc="5BE49B1E">
      <w:start w:val="1"/>
      <w:numFmt w:val="lowerLetter"/>
      <w:lvlText w:val="%8."/>
      <w:lvlJc w:val="left"/>
      <w:pPr>
        <w:ind w:left="5324" w:firstLine="0"/>
      </w:pPr>
    </w:lvl>
    <w:lvl w:ilvl="8" w:tplc="6164AF78">
      <w:start w:val="1"/>
      <w:numFmt w:val="lowerRoman"/>
      <w:lvlText w:val="%9."/>
      <w:lvlJc w:val="left"/>
      <w:pPr>
        <w:ind w:left="6224" w:firstLine="0"/>
      </w:pPr>
    </w:lvl>
  </w:abstractNum>
  <w:abstractNum w:abstractNumId="9" w15:restartNumberingAfterBreak="0">
    <w:nsid w:val="13567AC2"/>
    <w:multiLevelType w:val="singleLevel"/>
    <w:tmpl w:val="6B9A554A"/>
    <w:name w:val="Bullet 41"/>
    <w:lvl w:ilvl="0">
      <w:start w:val="1"/>
      <w:numFmt w:val="ordinal"/>
      <w:lvlText w:val="%1"/>
      <w:lvlJc w:val="left"/>
      <w:pPr>
        <w:tabs>
          <w:tab w:val="num" w:pos="360"/>
        </w:tabs>
        <w:ind w:left="360" w:hanging="360"/>
      </w:pPr>
    </w:lvl>
  </w:abstractNum>
  <w:abstractNum w:abstractNumId="10" w15:restartNumberingAfterBreak="0">
    <w:nsid w:val="182F010D"/>
    <w:multiLevelType w:val="hybridMultilevel"/>
    <w:tmpl w:val="137A9CB2"/>
    <w:name w:val="Numbered list 3"/>
    <w:lvl w:ilvl="0" w:tplc="E754342C">
      <w:start w:val="2"/>
      <w:numFmt w:val="decimal"/>
      <w:lvlText w:val="%1."/>
      <w:lvlJc w:val="left"/>
      <w:pPr>
        <w:ind w:left="360" w:firstLine="0"/>
      </w:pPr>
    </w:lvl>
    <w:lvl w:ilvl="1" w:tplc="EAE61C5E">
      <w:start w:val="1"/>
      <w:numFmt w:val="lowerLetter"/>
      <w:lvlText w:val="%2."/>
      <w:lvlJc w:val="left"/>
      <w:pPr>
        <w:ind w:left="1080" w:firstLine="0"/>
      </w:pPr>
    </w:lvl>
    <w:lvl w:ilvl="2" w:tplc="89D8AF52">
      <w:start w:val="1"/>
      <w:numFmt w:val="lowerRoman"/>
      <w:lvlText w:val="%3."/>
      <w:lvlJc w:val="left"/>
      <w:pPr>
        <w:ind w:left="1980" w:firstLine="0"/>
      </w:pPr>
    </w:lvl>
    <w:lvl w:ilvl="3" w:tplc="4BD8F4B6">
      <w:start w:val="1"/>
      <w:numFmt w:val="decimal"/>
      <w:lvlText w:val="%4."/>
      <w:lvlJc w:val="left"/>
      <w:pPr>
        <w:ind w:left="2520" w:firstLine="0"/>
      </w:pPr>
    </w:lvl>
    <w:lvl w:ilvl="4" w:tplc="757A6AA6">
      <w:start w:val="1"/>
      <w:numFmt w:val="lowerLetter"/>
      <w:lvlText w:val="%5."/>
      <w:lvlJc w:val="left"/>
      <w:pPr>
        <w:ind w:left="3240" w:firstLine="0"/>
      </w:pPr>
    </w:lvl>
    <w:lvl w:ilvl="5" w:tplc="DE867702">
      <w:start w:val="1"/>
      <w:numFmt w:val="lowerRoman"/>
      <w:lvlText w:val="%6."/>
      <w:lvlJc w:val="left"/>
      <w:pPr>
        <w:ind w:left="4140" w:firstLine="0"/>
      </w:pPr>
    </w:lvl>
    <w:lvl w:ilvl="6" w:tplc="2A068C96">
      <w:start w:val="1"/>
      <w:numFmt w:val="decimal"/>
      <w:lvlText w:val="%7."/>
      <w:lvlJc w:val="left"/>
      <w:pPr>
        <w:ind w:left="4680" w:firstLine="0"/>
      </w:pPr>
    </w:lvl>
    <w:lvl w:ilvl="7" w:tplc="0096F5F6">
      <w:start w:val="1"/>
      <w:numFmt w:val="lowerLetter"/>
      <w:lvlText w:val="%8."/>
      <w:lvlJc w:val="left"/>
      <w:pPr>
        <w:ind w:left="5400" w:firstLine="0"/>
      </w:pPr>
    </w:lvl>
    <w:lvl w:ilvl="8" w:tplc="7084FEF6">
      <w:start w:val="1"/>
      <w:numFmt w:val="lowerRoman"/>
      <w:lvlText w:val="%9."/>
      <w:lvlJc w:val="left"/>
      <w:pPr>
        <w:ind w:left="6300" w:firstLine="0"/>
      </w:pPr>
    </w:lvl>
  </w:abstractNum>
  <w:abstractNum w:abstractNumId="11" w15:restartNumberingAfterBreak="0">
    <w:nsid w:val="19225068"/>
    <w:multiLevelType w:val="hybridMultilevel"/>
    <w:tmpl w:val="C366B1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EAB35AF"/>
    <w:multiLevelType w:val="hybridMultilevel"/>
    <w:tmpl w:val="77B61C34"/>
    <w:lvl w:ilvl="0" w:tplc="687234E2">
      <w:start w:val="1"/>
      <w:numFmt w:val="lowerLetter"/>
      <w:lvlText w:val="%1)"/>
      <w:lvlJc w:val="left"/>
      <w:pPr>
        <w:ind w:left="360" w:firstLine="0"/>
      </w:pPr>
      <w:rPr>
        <w:i/>
      </w:rPr>
    </w:lvl>
    <w:lvl w:ilvl="1" w:tplc="2176351A">
      <w:start w:val="1"/>
      <w:numFmt w:val="lowerLetter"/>
      <w:lvlText w:val="%2."/>
      <w:lvlJc w:val="left"/>
      <w:pPr>
        <w:ind w:left="1080" w:firstLine="0"/>
      </w:pPr>
    </w:lvl>
    <w:lvl w:ilvl="2" w:tplc="AA227DDE">
      <w:start w:val="1"/>
      <w:numFmt w:val="lowerRoman"/>
      <w:lvlText w:val="%3."/>
      <w:lvlJc w:val="left"/>
      <w:pPr>
        <w:ind w:left="1980" w:firstLine="0"/>
      </w:pPr>
    </w:lvl>
    <w:lvl w:ilvl="3" w:tplc="46DE0ACA">
      <w:start w:val="1"/>
      <w:numFmt w:val="decimal"/>
      <w:lvlText w:val="%4."/>
      <w:lvlJc w:val="left"/>
      <w:pPr>
        <w:ind w:left="2520" w:firstLine="0"/>
      </w:pPr>
    </w:lvl>
    <w:lvl w:ilvl="4" w:tplc="621A17F2">
      <w:start w:val="1"/>
      <w:numFmt w:val="lowerLetter"/>
      <w:lvlText w:val="%5."/>
      <w:lvlJc w:val="left"/>
      <w:pPr>
        <w:ind w:left="3240" w:firstLine="0"/>
      </w:pPr>
    </w:lvl>
    <w:lvl w:ilvl="5" w:tplc="FA063A8E">
      <w:start w:val="1"/>
      <w:numFmt w:val="lowerRoman"/>
      <w:lvlText w:val="%6."/>
      <w:lvlJc w:val="left"/>
      <w:pPr>
        <w:ind w:left="4140" w:firstLine="0"/>
      </w:pPr>
    </w:lvl>
    <w:lvl w:ilvl="6" w:tplc="E49E38C4">
      <w:start w:val="1"/>
      <w:numFmt w:val="decimal"/>
      <w:lvlText w:val="%7."/>
      <w:lvlJc w:val="left"/>
      <w:pPr>
        <w:ind w:left="4680" w:firstLine="0"/>
      </w:pPr>
    </w:lvl>
    <w:lvl w:ilvl="7" w:tplc="0CC06828">
      <w:start w:val="1"/>
      <w:numFmt w:val="lowerLetter"/>
      <w:lvlText w:val="%8."/>
      <w:lvlJc w:val="left"/>
      <w:pPr>
        <w:ind w:left="5400" w:firstLine="0"/>
      </w:pPr>
    </w:lvl>
    <w:lvl w:ilvl="8" w:tplc="2BCEDC2A">
      <w:start w:val="1"/>
      <w:numFmt w:val="lowerRoman"/>
      <w:lvlText w:val="%9."/>
      <w:lvlJc w:val="left"/>
      <w:pPr>
        <w:ind w:left="6300" w:firstLine="0"/>
      </w:pPr>
    </w:lvl>
  </w:abstractNum>
  <w:abstractNum w:abstractNumId="13" w15:restartNumberingAfterBreak="0">
    <w:nsid w:val="1FEA1DCA"/>
    <w:multiLevelType w:val="hybridMultilevel"/>
    <w:tmpl w:val="1160FF7C"/>
    <w:name w:val="WWNum3"/>
    <w:lvl w:ilvl="0" w:tplc="D80E3E64">
      <w:start w:val="1"/>
      <w:numFmt w:val="decimal"/>
      <w:lvlText w:val="%1."/>
      <w:lvlJc w:val="left"/>
      <w:pPr>
        <w:ind w:left="0" w:firstLine="0"/>
      </w:pPr>
    </w:lvl>
    <w:lvl w:ilvl="1" w:tplc="F8CA2772">
      <w:start w:val="1"/>
      <w:numFmt w:val="lowerLetter"/>
      <w:lvlText w:val="%2)"/>
      <w:lvlJc w:val="left"/>
      <w:pPr>
        <w:ind w:left="0" w:firstLine="0"/>
      </w:pPr>
    </w:lvl>
    <w:lvl w:ilvl="2" w:tplc="C5E8F130">
      <w:start w:val="1"/>
      <w:numFmt w:val="lowerRoman"/>
      <w:lvlText w:val="%1.%2.%3)"/>
      <w:lvlJc w:val="left"/>
      <w:pPr>
        <w:ind w:left="0" w:firstLine="0"/>
      </w:pPr>
    </w:lvl>
    <w:lvl w:ilvl="3" w:tplc="7B6C4E88">
      <w:start w:val="1"/>
      <w:numFmt w:val="decimal"/>
      <w:lvlText w:val="(%1.%2.%3.%4)"/>
      <w:lvlJc w:val="left"/>
      <w:pPr>
        <w:ind w:left="0" w:firstLine="0"/>
      </w:pPr>
    </w:lvl>
    <w:lvl w:ilvl="4" w:tplc="26A61560">
      <w:start w:val="1"/>
      <w:numFmt w:val="lowerLetter"/>
      <w:lvlText w:val="(%1.%2.%3.%4.%5)"/>
      <w:lvlJc w:val="left"/>
      <w:pPr>
        <w:ind w:left="0" w:firstLine="0"/>
      </w:pPr>
    </w:lvl>
    <w:lvl w:ilvl="5" w:tplc="5CFE1512">
      <w:start w:val="1"/>
      <w:numFmt w:val="lowerRoman"/>
      <w:lvlText w:val="(%1.%2.%3.%4.%5.%6)"/>
      <w:lvlJc w:val="left"/>
      <w:pPr>
        <w:ind w:left="0" w:firstLine="0"/>
      </w:pPr>
    </w:lvl>
    <w:lvl w:ilvl="6" w:tplc="91D28F8E">
      <w:start w:val="1"/>
      <w:numFmt w:val="decimal"/>
      <w:lvlText w:val="%1.%2.%3.%4.%5.%6.%7."/>
      <w:lvlJc w:val="left"/>
      <w:pPr>
        <w:ind w:left="0" w:firstLine="0"/>
      </w:pPr>
    </w:lvl>
    <w:lvl w:ilvl="7" w:tplc="A62C8A78">
      <w:start w:val="1"/>
      <w:numFmt w:val="lowerLetter"/>
      <w:lvlText w:val="%1.%2.%3.%4.%5.%6.%7.%8."/>
      <w:lvlJc w:val="left"/>
      <w:pPr>
        <w:ind w:left="0" w:firstLine="0"/>
      </w:pPr>
    </w:lvl>
    <w:lvl w:ilvl="8" w:tplc="A75E6218">
      <w:start w:val="1"/>
      <w:numFmt w:val="lowerRoman"/>
      <w:lvlText w:val="%1.%2.%3.%4.%5.%6.%7.%8.%9."/>
      <w:lvlJc w:val="left"/>
      <w:pPr>
        <w:ind w:left="0" w:firstLine="0"/>
      </w:pPr>
    </w:lvl>
  </w:abstractNum>
  <w:abstractNum w:abstractNumId="14" w15:restartNumberingAfterBreak="0">
    <w:nsid w:val="252A7A3A"/>
    <w:multiLevelType w:val="hybridMultilevel"/>
    <w:tmpl w:val="8BDE651C"/>
    <w:name w:val="Numbered list 6"/>
    <w:lvl w:ilvl="0" w:tplc="5128D97C">
      <w:start w:val="1"/>
      <w:numFmt w:val="decimal"/>
      <w:lvlText w:val="%1."/>
      <w:lvlJc w:val="left"/>
      <w:pPr>
        <w:ind w:left="568" w:firstLine="0"/>
      </w:pPr>
      <w:rPr>
        <w:b w:val="0"/>
        <w:bCs/>
      </w:rPr>
    </w:lvl>
    <w:lvl w:ilvl="1" w:tplc="E80492BA">
      <w:start w:val="1"/>
      <w:numFmt w:val="lowerLetter"/>
      <w:lvlText w:val="%2."/>
      <w:lvlJc w:val="left"/>
      <w:pPr>
        <w:ind w:left="1140" w:firstLine="0"/>
      </w:pPr>
    </w:lvl>
    <w:lvl w:ilvl="2" w:tplc="5BFAF2B8">
      <w:start w:val="1"/>
      <w:numFmt w:val="lowerRoman"/>
      <w:lvlText w:val="%3."/>
      <w:lvlJc w:val="left"/>
      <w:pPr>
        <w:ind w:left="2040" w:firstLine="0"/>
      </w:pPr>
    </w:lvl>
    <w:lvl w:ilvl="3" w:tplc="200E2138">
      <w:start w:val="1"/>
      <w:numFmt w:val="decimal"/>
      <w:lvlText w:val="%4."/>
      <w:lvlJc w:val="left"/>
      <w:pPr>
        <w:ind w:left="2580" w:firstLine="0"/>
      </w:pPr>
    </w:lvl>
    <w:lvl w:ilvl="4" w:tplc="E3283C4A">
      <w:start w:val="1"/>
      <w:numFmt w:val="lowerLetter"/>
      <w:lvlText w:val="%5."/>
      <w:lvlJc w:val="left"/>
      <w:pPr>
        <w:ind w:left="3300" w:firstLine="0"/>
      </w:pPr>
    </w:lvl>
    <w:lvl w:ilvl="5" w:tplc="48044640">
      <w:start w:val="1"/>
      <w:numFmt w:val="lowerRoman"/>
      <w:lvlText w:val="%6."/>
      <w:lvlJc w:val="left"/>
      <w:pPr>
        <w:ind w:left="4200" w:firstLine="0"/>
      </w:pPr>
    </w:lvl>
    <w:lvl w:ilvl="6" w:tplc="7C9C07F6">
      <w:start w:val="1"/>
      <w:numFmt w:val="decimal"/>
      <w:lvlText w:val="%7."/>
      <w:lvlJc w:val="left"/>
      <w:pPr>
        <w:ind w:left="4740" w:firstLine="0"/>
      </w:pPr>
    </w:lvl>
    <w:lvl w:ilvl="7" w:tplc="B9240D48">
      <w:start w:val="1"/>
      <w:numFmt w:val="lowerLetter"/>
      <w:lvlText w:val="%8."/>
      <w:lvlJc w:val="left"/>
      <w:pPr>
        <w:ind w:left="5460" w:firstLine="0"/>
      </w:pPr>
    </w:lvl>
    <w:lvl w:ilvl="8" w:tplc="EE36134A">
      <w:start w:val="1"/>
      <w:numFmt w:val="lowerRoman"/>
      <w:lvlText w:val="%9."/>
      <w:lvlJc w:val="left"/>
      <w:pPr>
        <w:ind w:left="6360" w:firstLine="0"/>
      </w:pPr>
    </w:lvl>
  </w:abstractNum>
  <w:abstractNum w:abstractNumId="15" w15:restartNumberingAfterBreak="0">
    <w:nsid w:val="2697180C"/>
    <w:multiLevelType w:val="hybridMultilevel"/>
    <w:tmpl w:val="C5DC2552"/>
    <w:lvl w:ilvl="0" w:tplc="4288D238">
      <w:start w:val="1"/>
      <w:numFmt w:val="lowerLetter"/>
      <w:lvlText w:val="%1)"/>
      <w:lvlJc w:val="left"/>
      <w:pPr>
        <w:ind w:left="360" w:firstLine="0"/>
      </w:pPr>
      <w:rPr>
        <w:i/>
        <w:color w:val="auto"/>
      </w:rPr>
    </w:lvl>
    <w:lvl w:ilvl="1" w:tplc="2176351A">
      <w:start w:val="1"/>
      <w:numFmt w:val="lowerLetter"/>
      <w:lvlText w:val="%2."/>
      <w:lvlJc w:val="left"/>
      <w:pPr>
        <w:ind w:left="1080" w:firstLine="0"/>
      </w:pPr>
    </w:lvl>
    <w:lvl w:ilvl="2" w:tplc="AA227DDE">
      <w:start w:val="1"/>
      <w:numFmt w:val="lowerRoman"/>
      <w:lvlText w:val="%3."/>
      <w:lvlJc w:val="left"/>
      <w:pPr>
        <w:ind w:left="1980" w:firstLine="0"/>
      </w:pPr>
    </w:lvl>
    <w:lvl w:ilvl="3" w:tplc="46DE0ACA">
      <w:start w:val="1"/>
      <w:numFmt w:val="decimal"/>
      <w:lvlText w:val="%4."/>
      <w:lvlJc w:val="left"/>
      <w:pPr>
        <w:ind w:left="2520" w:firstLine="0"/>
      </w:pPr>
    </w:lvl>
    <w:lvl w:ilvl="4" w:tplc="621A17F2">
      <w:start w:val="1"/>
      <w:numFmt w:val="lowerLetter"/>
      <w:lvlText w:val="%5."/>
      <w:lvlJc w:val="left"/>
      <w:pPr>
        <w:ind w:left="3240" w:firstLine="0"/>
      </w:pPr>
    </w:lvl>
    <w:lvl w:ilvl="5" w:tplc="FA063A8E">
      <w:start w:val="1"/>
      <w:numFmt w:val="lowerRoman"/>
      <w:lvlText w:val="%6."/>
      <w:lvlJc w:val="left"/>
      <w:pPr>
        <w:ind w:left="4140" w:firstLine="0"/>
      </w:pPr>
    </w:lvl>
    <w:lvl w:ilvl="6" w:tplc="E49E38C4">
      <w:start w:val="1"/>
      <w:numFmt w:val="decimal"/>
      <w:lvlText w:val="%7."/>
      <w:lvlJc w:val="left"/>
      <w:pPr>
        <w:ind w:left="4680" w:firstLine="0"/>
      </w:pPr>
    </w:lvl>
    <w:lvl w:ilvl="7" w:tplc="0CC06828">
      <w:start w:val="1"/>
      <w:numFmt w:val="lowerLetter"/>
      <w:lvlText w:val="%8."/>
      <w:lvlJc w:val="left"/>
      <w:pPr>
        <w:ind w:left="5400" w:firstLine="0"/>
      </w:pPr>
    </w:lvl>
    <w:lvl w:ilvl="8" w:tplc="2BCEDC2A">
      <w:start w:val="1"/>
      <w:numFmt w:val="lowerRoman"/>
      <w:lvlText w:val="%9."/>
      <w:lvlJc w:val="left"/>
      <w:pPr>
        <w:ind w:left="6300" w:firstLine="0"/>
      </w:pPr>
    </w:lvl>
  </w:abstractNum>
  <w:abstractNum w:abstractNumId="16" w15:restartNumberingAfterBreak="0">
    <w:nsid w:val="2DF84689"/>
    <w:multiLevelType w:val="hybridMultilevel"/>
    <w:tmpl w:val="A3568CA2"/>
    <w:lvl w:ilvl="0" w:tplc="D8C6DFB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2172C"/>
    <w:multiLevelType w:val="hybridMultilevel"/>
    <w:tmpl w:val="42A4F924"/>
    <w:lvl w:ilvl="0" w:tplc="5100FD4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6EE0A4F"/>
    <w:multiLevelType w:val="singleLevel"/>
    <w:tmpl w:val="53BCC568"/>
    <w:name w:val="Lista numerowana 4"/>
    <w:lvl w:ilvl="0">
      <w:start w:val="1"/>
      <w:numFmt w:val="decimal"/>
      <w:lvlText w:val="%1."/>
      <w:lvlJc w:val="left"/>
      <w:pPr>
        <w:ind w:left="0" w:firstLine="0"/>
      </w:pPr>
    </w:lvl>
  </w:abstractNum>
  <w:abstractNum w:abstractNumId="19" w15:restartNumberingAfterBreak="0">
    <w:nsid w:val="37C71D7C"/>
    <w:multiLevelType w:val="hybridMultilevel"/>
    <w:tmpl w:val="BF7EF272"/>
    <w:name w:val="Numbered list 13"/>
    <w:lvl w:ilvl="0" w:tplc="8FAE90CA">
      <w:start w:val="1"/>
      <w:numFmt w:val="decimal"/>
      <w:lvlText w:val="%1)"/>
      <w:lvlJc w:val="left"/>
      <w:pPr>
        <w:ind w:left="774" w:firstLine="0"/>
      </w:pPr>
    </w:lvl>
    <w:lvl w:ilvl="1" w:tplc="18442E04">
      <w:start w:val="1"/>
      <w:numFmt w:val="lowerLetter"/>
      <w:lvlText w:val="%2."/>
      <w:lvlJc w:val="left"/>
      <w:pPr>
        <w:ind w:left="1494" w:firstLine="0"/>
      </w:pPr>
    </w:lvl>
    <w:lvl w:ilvl="2" w:tplc="9D9E2A88">
      <w:start w:val="1"/>
      <w:numFmt w:val="lowerRoman"/>
      <w:lvlText w:val="%3."/>
      <w:lvlJc w:val="left"/>
      <w:pPr>
        <w:ind w:left="2394" w:firstLine="0"/>
      </w:pPr>
    </w:lvl>
    <w:lvl w:ilvl="3" w:tplc="2848A9DA">
      <w:start w:val="1"/>
      <w:numFmt w:val="decimal"/>
      <w:lvlText w:val="%4."/>
      <w:lvlJc w:val="left"/>
      <w:pPr>
        <w:ind w:left="2934" w:firstLine="0"/>
      </w:pPr>
    </w:lvl>
    <w:lvl w:ilvl="4" w:tplc="A7D2C3F4">
      <w:start w:val="1"/>
      <w:numFmt w:val="lowerLetter"/>
      <w:lvlText w:val="%5."/>
      <w:lvlJc w:val="left"/>
      <w:pPr>
        <w:ind w:left="3654" w:firstLine="0"/>
      </w:pPr>
    </w:lvl>
    <w:lvl w:ilvl="5" w:tplc="E9C4C66C">
      <w:start w:val="1"/>
      <w:numFmt w:val="lowerRoman"/>
      <w:lvlText w:val="%6."/>
      <w:lvlJc w:val="left"/>
      <w:pPr>
        <w:ind w:left="4554" w:firstLine="0"/>
      </w:pPr>
    </w:lvl>
    <w:lvl w:ilvl="6" w:tplc="9A52E80C">
      <w:start w:val="1"/>
      <w:numFmt w:val="decimal"/>
      <w:lvlText w:val="%7."/>
      <w:lvlJc w:val="left"/>
      <w:pPr>
        <w:ind w:left="5094" w:firstLine="0"/>
      </w:pPr>
    </w:lvl>
    <w:lvl w:ilvl="7" w:tplc="AF106A1A">
      <w:start w:val="1"/>
      <w:numFmt w:val="lowerLetter"/>
      <w:lvlText w:val="%8."/>
      <w:lvlJc w:val="left"/>
      <w:pPr>
        <w:ind w:left="5814" w:firstLine="0"/>
      </w:pPr>
    </w:lvl>
    <w:lvl w:ilvl="8" w:tplc="F4FE5DD8">
      <w:start w:val="1"/>
      <w:numFmt w:val="lowerRoman"/>
      <w:lvlText w:val="%9."/>
      <w:lvlJc w:val="left"/>
      <w:pPr>
        <w:ind w:left="6714" w:firstLine="0"/>
      </w:pPr>
    </w:lvl>
  </w:abstractNum>
  <w:abstractNum w:abstractNumId="20" w15:restartNumberingAfterBreak="0">
    <w:nsid w:val="3CCE5929"/>
    <w:multiLevelType w:val="hybridMultilevel"/>
    <w:tmpl w:val="09AA0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8CA2772">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5532C"/>
    <w:multiLevelType w:val="hybridMultilevel"/>
    <w:tmpl w:val="123CD114"/>
    <w:name w:val="Numbered list 23"/>
    <w:lvl w:ilvl="0" w:tplc="A95EF4F0">
      <w:start w:val="1"/>
      <w:numFmt w:val="lowerLetter"/>
      <w:lvlText w:val="%1)"/>
      <w:lvlJc w:val="left"/>
      <w:pPr>
        <w:ind w:left="1491" w:firstLine="0"/>
      </w:pPr>
    </w:lvl>
    <w:lvl w:ilvl="1" w:tplc="4F2E24B0">
      <w:start w:val="1"/>
      <w:numFmt w:val="lowerLetter"/>
      <w:lvlText w:val="%2."/>
      <w:lvlJc w:val="left"/>
      <w:pPr>
        <w:ind w:left="2211" w:firstLine="0"/>
      </w:pPr>
    </w:lvl>
    <w:lvl w:ilvl="2" w:tplc="CE1CC340">
      <w:start w:val="1"/>
      <w:numFmt w:val="lowerRoman"/>
      <w:lvlText w:val="%3."/>
      <w:lvlJc w:val="left"/>
      <w:pPr>
        <w:ind w:left="3111" w:firstLine="0"/>
      </w:pPr>
    </w:lvl>
    <w:lvl w:ilvl="3" w:tplc="0A141D0A">
      <w:start w:val="1"/>
      <w:numFmt w:val="decimal"/>
      <w:lvlText w:val="%4."/>
      <w:lvlJc w:val="left"/>
      <w:pPr>
        <w:ind w:left="3651" w:firstLine="0"/>
      </w:pPr>
    </w:lvl>
    <w:lvl w:ilvl="4" w:tplc="50CC3A6C">
      <w:start w:val="1"/>
      <w:numFmt w:val="lowerLetter"/>
      <w:lvlText w:val="%5."/>
      <w:lvlJc w:val="left"/>
      <w:pPr>
        <w:ind w:left="4371" w:firstLine="0"/>
      </w:pPr>
    </w:lvl>
    <w:lvl w:ilvl="5" w:tplc="C6240426">
      <w:start w:val="1"/>
      <w:numFmt w:val="lowerRoman"/>
      <w:lvlText w:val="%6."/>
      <w:lvlJc w:val="left"/>
      <w:pPr>
        <w:ind w:left="5271" w:firstLine="0"/>
      </w:pPr>
    </w:lvl>
    <w:lvl w:ilvl="6" w:tplc="8A74259A">
      <w:start w:val="1"/>
      <w:numFmt w:val="decimal"/>
      <w:lvlText w:val="%7."/>
      <w:lvlJc w:val="left"/>
      <w:pPr>
        <w:ind w:left="5811" w:firstLine="0"/>
      </w:pPr>
    </w:lvl>
    <w:lvl w:ilvl="7" w:tplc="D5548C44">
      <w:start w:val="1"/>
      <w:numFmt w:val="lowerLetter"/>
      <w:lvlText w:val="%8."/>
      <w:lvlJc w:val="left"/>
      <w:pPr>
        <w:ind w:left="6531" w:firstLine="0"/>
      </w:pPr>
    </w:lvl>
    <w:lvl w:ilvl="8" w:tplc="A1941478">
      <w:start w:val="1"/>
      <w:numFmt w:val="lowerRoman"/>
      <w:lvlText w:val="%9."/>
      <w:lvlJc w:val="left"/>
      <w:pPr>
        <w:ind w:left="7431" w:firstLine="0"/>
      </w:pPr>
    </w:lvl>
  </w:abstractNum>
  <w:abstractNum w:abstractNumId="22" w15:restartNumberingAfterBreak="0">
    <w:nsid w:val="3EA56E53"/>
    <w:multiLevelType w:val="singleLevel"/>
    <w:tmpl w:val="676C1E2C"/>
    <w:name w:val="Bullet 16"/>
    <w:lvl w:ilvl="0">
      <w:start w:val="1"/>
      <w:numFmt w:val="lowerLetter"/>
      <w:lvlText w:val="%1."/>
      <w:lvlJc w:val="left"/>
      <w:pPr>
        <w:ind w:left="0" w:firstLine="0"/>
      </w:pPr>
    </w:lvl>
  </w:abstractNum>
  <w:abstractNum w:abstractNumId="23" w15:restartNumberingAfterBreak="0">
    <w:nsid w:val="40B6354E"/>
    <w:multiLevelType w:val="singleLevel"/>
    <w:tmpl w:val="3E34A4E8"/>
    <w:name w:val="Bullet 48_1"/>
    <w:lvl w:ilvl="0">
      <w:start w:val="1"/>
      <w:numFmt w:val="ordinal"/>
      <w:lvlText w:val="%1"/>
      <w:lvlJc w:val="left"/>
      <w:pPr>
        <w:ind w:left="0" w:firstLine="0"/>
      </w:pPr>
    </w:lvl>
  </w:abstractNum>
  <w:abstractNum w:abstractNumId="24" w15:restartNumberingAfterBreak="0">
    <w:nsid w:val="41F8120B"/>
    <w:multiLevelType w:val="hybridMultilevel"/>
    <w:tmpl w:val="5036ABB6"/>
    <w:name w:val="Lista numerowana 3"/>
    <w:lvl w:ilvl="0" w:tplc="13980470">
      <w:start w:val="1"/>
      <w:numFmt w:val="decimal"/>
      <w:lvlText w:val="%1."/>
      <w:lvlJc w:val="left"/>
      <w:pPr>
        <w:ind w:left="502" w:firstLine="0"/>
      </w:pPr>
      <w:rPr>
        <w:strike w:val="0"/>
        <w:vertAlign w:val="baseline"/>
      </w:rPr>
    </w:lvl>
    <w:lvl w:ilvl="1" w:tplc="ACB88558">
      <w:start w:val="1"/>
      <w:numFmt w:val="lowerLetter"/>
      <w:lvlText w:val="%2."/>
      <w:lvlJc w:val="left"/>
      <w:pPr>
        <w:ind w:left="1222" w:firstLine="0"/>
      </w:pPr>
    </w:lvl>
    <w:lvl w:ilvl="2" w:tplc="16CC0F7A">
      <w:start w:val="1"/>
      <w:numFmt w:val="lowerRoman"/>
      <w:lvlText w:val="%3."/>
      <w:lvlJc w:val="left"/>
      <w:pPr>
        <w:ind w:left="2122" w:firstLine="0"/>
      </w:pPr>
    </w:lvl>
    <w:lvl w:ilvl="3" w:tplc="0BD2C154">
      <w:start w:val="1"/>
      <w:numFmt w:val="decimal"/>
      <w:lvlText w:val="%4."/>
      <w:lvlJc w:val="left"/>
      <w:pPr>
        <w:ind w:left="2662" w:firstLine="0"/>
      </w:pPr>
    </w:lvl>
    <w:lvl w:ilvl="4" w:tplc="2528EB50">
      <w:start w:val="1"/>
      <w:numFmt w:val="lowerLetter"/>
      <w:lvlText w:val="%5."/>
      <w:lvlJc w:val="left"/>
      <w:pPr>
        <w:ind w:left="3382" w:firstLine="0"/>
      </w:pPr>
    </w:lvl>
    <w:lvl w:ilvl="5" w:tplc="1744EF2C">
      <w:start w:val="1"/>
      <w:numFmt w:val="lowerRoman"/>
      <w:lvlText w:val="%6."/>
      <w:lvlJc w:val="left"/>
      <w:pPr>
        <w:ind w:left="4282" w:firstLine="0"/>
      </w:pPr>
    </w:lvl>
    <w:lvl w:ilvl="6" w:tplc="F26CD014">
      <w:start w:val="1"/>
      <w:numFmt w:val="decimal"/>
      <w:lvlText w:val="%7."/>
      <w:lvlJc w:val="left"/>
      <w:pPr>
        <w:ind w:left="4822" w:firstLine="0"/>
      </w:pPr>
    </w:lvl>
    <w:lvl w:ilvl="7" w:tplc="4BF671D0">
      <w:start w:val="1"/>
      <w:numFmt w:val="lowerLetter"/>
      <w:lvlText w:val="%8."/>
      <w:lvlJc w:val="left"/>
      <w:pPr>
        <w:ind w:left="5542" w:firstLine="0"/>
      </w:pPr>
    </w:lvl>
    <w:lvl w:ilvl="8" w:tplc="91FCE02E">
      <w:start w:val="1"/>
      <w:numFmt w:val="lowerRoman"/>
      <w:lvlText w:val="%9."/>
      <w:lvlJc w:val="left"/>
      <w:pPr>
        <w:ind w:left="6442" w:firstLine="0"/>
      </w:pPr>
    </w:lvl>
  </w:abstractNum>
  <w:abstractNum w:abstractNumId="25" w15:restartNumberingAfterBreak="0">
    <w:nsid w:val="43C36248"/>
    <w:multiLevelType w:val="multilevel"/>
    <w:tmpl w:val="EAE0469C"/>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1"/>
      <w:numFmt w:val="lowerLetter"/>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6" w15:restartNumberingAfterBreak="0">
    <w:nsid w:val="44D44095"/>
    <w:multiLevelType w:val="singleLevel"/>
    <w:tmpl w:val="B052CC0E"/>
    <w:name w:val="Bullet 48"/>
    <w:lvl w:ilvl="0">
      <w:start w:val="2"/>
      <w:numFmt w:val="lowerLetter"/>
      <w:lvlText w:val="%1."/>
      <w:lvlJc w:val="left"/>
      <w:pPr>
        <w:ind w:left="0" w:firstLine="0"/>
      </w:pPr>
    </w:lvl>
  </w:abstractNum>
  <w:abstractNum w:abstractNumId="27" w15:restartNumberingAfterBreak="0">
    <w:nsid w:val="462250C2"/>
    <w:multiLevelType w:val="hybridMultilevel"/>
    <w:tmpl w:val="F4367996"/>
    <w:lvl w:ilvl="0" w:tplc="093E0B76">
      <w:start w:val="1"/>
      <w:numFmt w:val="lowerLetter"/>
      <w:lvlText w:val="%1)"/>
      <w:lvlJc w:val="left"/>
      <w:pPr>
        <w:ind w:left="780" w:firstLine="0"/>
      </w:pPr>
      <w:rPr>
        <w:b w:val="0"/>
        <w:color w:val="auto"/>
      </w:rPr>
    </w:lvl>
    <w:lvl w:ilvl="1" w:tplc="7EFE5282">
      <w:start w:val="1"/>
      <w:numFmt w:val="lowerLetter"/>
      <w:lvlText w:val="%2."/>
      <w:lvlJc w:val="left"/>
      <w:pPr>
        <w:ind w:left="1500" w:firstLine="0"/>
      </w:pPr>
    </w:lvl>
    <w:lvl w:ilvl="2" w:tplc="A0B25A02">
      <w:start w:val="1"/>
      <w:numFmt w:val="lowerRoman"/>
      <w:lvlText w:val="%3."/>
      <w:lvlJc w:val="left"/>
      <w:pPr>
        <w:ind w:left="2400" w:firstLine="0"/>
      </w:pPr>
    </w:lvl>
    <w:lvl w:ilvl="3" w:tplc="7ED41812">
      <w:start w:val="1"/>
      <w:numFmt w:val="decimal"/>
      <w:lvlText w:val="%4."/>
      <w:lvlJc w:val="left"/>
      <w:pPr>
        <w:ind w:left="2940" w:firstLine="0"/>
      </w:pPr>
    </w:lvl>
    <w:lvl w:ilvl="4" w:tplc="C93A5F02">
      <w:start w:val="1"/>
      <w:numFmt w:val="lowerLetter"/>
      <w:lvlText w:val="%5."/>
      <w:lvlJc w:val="left"/>
      <w:pPr>
        <w:ind w:left="3660" w:firstLine="0"/>
      </w:pPr>
    </w:lvl>
    <w:lvl w:ilvl="5" w:tplc="3E20C656">
      <w:start w:val="1"/>
      <w:numFmt w:val="lowerRoman"/>
      <w:lvlText w:val="%6."/>
      <w:lvlJc w:val="left"/>
      <w:pPr>
        <w:ind w:left="4560" w:firstLine="0"/>
      </w:pPr>
    </w:lvl>
    <w:lvl w:ilvl="6" w:tplc="8862AA6A">
      <w:start w:val="1"/>
      <w:numFmt w:val="decimal"/>
      <w:lvlText w:val="%7."/>
      <w:lvlJc w:val="left"/>
      <w:pPr>
        <w:ind w:left="5100" w:firstLine="0"/>
      </w:pPr>
    </w:lvl>
    <w:lvl w:ilvl="7" w:tplc="284A167E">
      <w:start w:val="1"/>
      <w:numFmt w:val="lowerLetter"/>
      <w:lvlText w:val="%8."/>
      <w:lvlJc w:val="left"/>
      <w:pPr>
        <w:ind w:left="5820" w:firstLine="0"/>
      </w:pPr>
    </w:lvl>
    <w:lvl w:ilvl="8" w:tplc="67CA070C">
      <w:start w:val="1"/>
      <w:numFmt w:val="lowerRoman"/>
      <w:lvlText w:val="%9."/>
      <w:lvlJc w:val="left"/>
      <w:pPr>
        <w:ind w:left="6720" w:firstLine="0"/>
      </w:pPr>
    </w:lvl>
  </w:abstractNum>
  <w:abstractNum w:abstractNumId="28" w15:restartNumberingAfterBreak="0">
    <w:nsid w:val="496452D5"/>
    <w:multiLevelType w:val="hybridMultilevel"/>
    <w:tmpl w:val="DB2A8762"/>
    <w:name w:val="Lista numerowana 6"/>
    <w:lvl w:ilvl="0" w:tplc="1D60440E">
      <w:start w:val="1"/>
      <w:numFmt w:val="decimal"/>
      <w:lvlText w:val="%1)"/>
      <w:lvlJc w:val="left"/>
      <w:pPr>
        <w:ind w:left="360" w:firstLine="0"/>
      </w:pPr>
    </w:lvl>
    <w:lvl w:ilvl="1" w:tplc="57F4B17A">
      <w:start w:val="1"/>
      <w:numFmt w:val="lowerLetter"/>
      <w:lvlText w:val="%2."/>
      <w:lvlJc w:val="left"/>
      <w:pPr>
        <w:ind w:left="1080" w:firstLine="0"/>
      </w:pPr>
    </w:lvl>
    <w:lvl w:ilvl="2" w:tplc="19AC226A">
      <w:start w:val="1"/>
      <w:numFmt w:val="lowerRoman"/>
      <w:lvlText w:val="%3."/>
      <w:lvlJc w:val="left"/>
      <w:pPr>
        <w:ind w:left="1980" w:firstLine="0"/>
      </w:pPr>
    </w:lvl>
    <w:lvl w:ilvl="3" w:tplc="A5A2D160">
      <w:start w:val="1"/>
      <w:numFmt w:val="decimal"/>
      <w:lvlText w:val="%4."/>
      <w:lvlJc w:val="left"/>
      <w:pPr>
        <w:ind w:left="2520" w:firstLine="0"/>
      </w:pPr>
    </w:lvl>
    <w:lvl w:ilvl="4" w:tplc="04A0AD9E">
      <w:start w:val="1"/>
      <w:numFmt w:val="lowerLetter"/>
      <w:lvlText w:val="%5."/>
      <w:lvlJc w:val="left"/>
      <w:pPr>
        <w:ind w:left="3240" w:firstLine="0"/>
      </w:pPr>
    </w:lvl>
    <w:lvl w:ilvl="5" w:tplc="F936471A">
      <w:start w:val="1"/>
      <w:numFmt w:val="lowerRoman"/>
      <w:lvlText w:val="%6."/>
      <w:lvlJc w:val="left"/>
      <w:pPr>
        <w:ind w:left="4140" w:firstLine="0"/>
      </w:pPr>
    </w:lvl>
    <w:lvl w:ilvl="6" w:tplc="47981062">
      <w:start w:val="1"/>
      <w:numFmt w:val="decimal"/>
      <w:lvlText w:val="%7."/>
      <w:lvlJc w:val="left"/>
      <w:pPr>
        <w:ind w:left="4680" w:firstLine="0"/>
      </w:pPr>
    </w:lvl>
    <w:lvl w:ilvl="7" w:tplc="E9B44696">
      <w:start w:val="1"/>
      <w:numFmt w:val="lowerLetter"/>
      <w:lvlText w:val="%8."/>
      <w:lvlJc w:val="left"/>
      <w:pPr>
        <w:ind w:left="5400" w:firstLine="0"/>
      </w:pPr>
    </w:lvl>
    <w:lvl w:ilvl="8" w:tplc="4A6EBF7C">
      <w:start w:val="1"/>
      <w:numFmt w:val="lowerRoman"/>
      <w:lvlText w:val="%9."/>
      <w:lvlJc w:val="left"/>
      <w:pPr>
        <w:ind w:left="6300" w:firstLine="0"/>
      </w:pPr>
    </w:lvl>
  </w:abstractNum>
  <w:abstractNum w:abstractNumId="29" w15:restartNumberingAfterBreak="0">
    <w:nsid w:val="497A0D72"/>
    <w:multiLevelType w:val="hybridMultilevel"/>
    <w:tmpl w:val="6DE0C374"/>
    <w:name w:val="Bullet 482"/>
    <w:lvl w:ilvl="0" w:tplc="8EF26FCE">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6E5CCA"/>
    <w:multiLevelType w:val="hybridMultilevel"/>
    <w:tmpl w:val="FA74D576"/>
    <w:name w:val="Numbered list 17"/>
    <w:lvl w:ilvl="0" w:tplc="8C6C7874">
      <w:start w:val="1"/>
      <w:numFmt w:val="decimal"/>
      <w:lvlText w:val="%1."/>
      <w:lvlJc w:val="left"/>
      <w:pPr>
        <w:ind w:left="360" w:firstLine="0"/>
      </w:pPr>
    </w:lvl>
    <w:lvl w:ilvl="1" w:tplc="84681BC0">
      <w:start w:val="1"/>
      <w:numFmt w:val="lowerLetter"/>
      <w:lvlText w:val="%2."/>
      <w:lvlJc w:val="left"/>
      <w:pPr>
        <w:ind w:left="1080" w:firstLine="0"/>
      </w:pPr>
    </w:lvl>
    <w:lvl w:ilvl="2" w:tplc="0FCC4B2A">
      <w:start w:val="1"/>
      <w:numFmt w:val="lowerRoman"/>
      <w:lvlText w:val="%3."/>
      <w:lvlJc w:val="left"/>
      <w:pPr>
        <w:ind w:left="1980" w:firstLine="0"/>
      </w:pPr>
    </w:lvl>
    <w:lvl w:ilvl="3" w:tplc="EE06DD50">
      <w:start w:val="1"/>
      <w:numFmt w:val="decimal"/>
      <w:lvlText w:val="%4."/>
      <w:lvlJc w:val="left"/>
      <w:pPr>
        <w:ind w:left="2520" w:firstLine="0"/>
      </w:pPr>
    </w:lvl>
    <w:lvl w:ilvl="4" w:tplc="EDE03E2C">
      <w:start w:val="1"/>
      <w:numFmt w:val="lowerLetter"/>
      <w:lvlText w:val="%5."/>
      <w:lvlJc w:val="left"/>
      <w:pPr>
        <w:ind w:left="3240" w:firstLine="0"/>
      </w:pPr>
    </w:lvl>
    <w:lvl w:ilvl="5" w:tplc="ABD0BC54">
      <w:start w:val="1"/>
      <w:numFmt w:val="lowerRoman"/>
      <w:lvlText w:val="%6."/>
      <w:lvlJc w:val="left"/>
      <w:pPr>
        <w:ind w:left="4140" w:firstLine="0"/>
      </w:pPr>
    </w:lvl>
    <w:lvl w:ilvl="6" w:tplc="91001166">
      <w:start w:val="1"/>
      <w:numFmt w:val="decimal"/>
      <w:lvlText w:val="%7."/>
      <w:lvlJc w:val="left"/>
      <w:pPr>
        <w:ind w:left="4680" w:firstLine="0"/>
      </w:pPr>
    </w:lvl>
    <w:lvl w:ilvl="7" w:tplc="F5C2C314">
      <w:start w:val="1"/>
      <w:numFmt w:val="lowerLetter"/>
      <w:lvlText w:val="%8."/>
      <w:lvlJc w:val="left"/>
      <w:pPr>
        <w:ind w:left="5400" w:firstLine="0"/>
      </w:pPr>
    </w:lvl>
    <w:lvl w:ilvl="8" w:tplc="6E62439A">
      <w:start w:val="1"/>
      <w:numFmt w:val="lowerRoman"/>
      <w:lvlText w:val="%9."/>
      <w:lvlJc w:val="left"/>
      <w:pPr>
        <w:ind w:left="6300" w:firstLine="0"/>
      </w:pPr>
    </w:lvl>
  </w:abstractNum>
  <w:abstractNum w:abstractNumId="31" w15:restartNumberingAfterBreak="0">
    <w:nsid w:val="4D05014E"/>
    <w:multiLevelType w:val="hybridMultilevel"/>
    <w:tmpl w:val="587ACF90"/>
    <w:lvl w:ilvl="0" w:tplc="428C6430">
      <w:start w:val="1"/>
      <w:numFmt w:val="decimal"/>
      <w:lvlText w:val="%1."/>
      <w:lvlJc w:val="left"/>
      <w:pPr>
        <w:ind w:left="568" w:firstLine="0"/>
      </w:pPr>
      <w:rPr>
        <w:b w:val="0"/>
        <w:bCs/>
      </w:rPr>
    </w:lvl>
    <w:lvl w:ilvl="1" w:tplc="161695F8">
      <w:start w:val="1"/>
      <w:numFmt w:val="lowerLetter"/>
      <w:lvlText w:val="%2."/>
      <w:lvlJc w:val="left"/>
      <w:pPr>
        <w:ind w:left="1140" w:firstLine="0"/>
      </w:pPr>
    </w:lvl>
    <w:lvl w:ilvl="2" w:tplc="FAC87134">
      <w:start w:val="1"/>
      <w:numFmt w:val="lowerRoman"/>
      <w:lvlText w:val="%3."/>
      <w:lvlJc w:val="left"/>
      <w:pPr>
        <w:ind w:left="2040" w:firstLine="0"/>
      </w:pPr>
    </w:lvl>
    <w:lvl w:ilvl="3" w:tplc="546E7B5A">
      <w:start w:val="1"/>
      <w:numFmt w:val="decimal"/>
      <w:lvlText w:val="%4."/>
      <w:lvlJc w:val="left"/>
      <w:pPr>
        <w:ind w:left="2580" w:firstLine="0"/>
      </w:pPr>
    </w:lvl>
    <w:lvl w:ilvl="4" w:tplc="D35CE63E">
      <w:start w:val="1"/>
      <w:numFmt w:val="lowerLetter"/>
      <w:lvlText w:val="%5."/>
      <w:lvlJc w:val="left"/>
      <w:pPr>
        <w:ind w:left="3300" w:firstLine="0"/>
      </w:pPr>
    </w:lvl>
    <w:lvl w:ilvl="5" w:tplc="9D6CE5D4">
      <w:start w:val="1"/>
      <w:numFmt w:val="lowerRoman"/>
      <w:lvlText w:val="%6."/>
      <w:lvlJc w:val="left"/>
      <w:pPr>
        <w:ind w:left="4200" w:firstLine="0"/>
      </w:pPr>
    </w:lvl>
    <w:lvl w:ilvl="6" w:tplc="AD3208D6">
      <w:start w:val="1"/>
      <w:numFmt w:val="decimal"/>
      <w:lvlText w:val="%7."/>
      <w:lvlJc w:val="left"/>
      <w:pPr>
        <w:ind w:left="4740" w:firstLine="0"/>
      </w:pPr>
    </w:lvl>
    <w:lvl w:ilvl="7" w:tplc="5B1CC97A">
      <w:start w:val="1"/>
      <w:numFmt w:val="lowerLetter"/>
      <w:lvlText w:val="%8."/>
      <w:lvlJc w:val="left"/>
      <w:pPr>
        <w:ind w:left="5460" w:firstLine="0"/>
      </w:pPr>
    </w:lvl>
    <w:lvl w:ilvl="8" w:tplc="E92E3E78">
      <w:start w:val="1"/>
      <w:numFmt w:val="lowerRoman"/>
      <w:lvlText w:val="%9."/>
      <w:lvlJc w:val="left"/>
      <w:pPr>
        <w:ind w:left="6360" w:firstLine="0"/>
      </w:pPr>
    </w:lvl>
  </w:abstractNum>
  <w:abstractNum w:abstractNumId="32" w15:restartNumberingAfterBreak="0">
    <w:nsid w:val="4E485779"/>
    <w:multiLevelType w:val="hybridMultilevel"/>
    <w:tmpl w:val="E5A488F0"/>
    <w:name w:val="Numbered list 9"/>
    <w:lvl w:ilvl="0" w:tplc="BFEC6A50">
      <w:start w:val="1"/>
      <w:numFmt w:val="decimal"/>
      <w:lvlText w:val="%1)"/>
      <w:lvlJc w:val="left"/>
      <w:pPr>
        <w:ind w:left="774" w:firstLine="0"/>
      </w:pPr>
    </w:lvl>
    <w:lvl w:ilvl="1" w:tplc="15BAC08E">
      <w:start w:val="1"/>
      <w:numFmt w:val="lowerLetter"/>
      <w:lvlText w:val="%2."/>
      <w:lvlJc w:val="left"/>
      <w:pPr>
        <w:ind w:left="1494" w:firstLine="0"/>
      </w:pPr>
    </w:lvl>
    <w:lvl w:ilvl="2" w:tplc="7E0054DC">
      <w:start w:val="1"/>
      <w:numFmt w:val="lowerRoman"/>
      <w:lvlText w:val="%3."/>
      <w:lvlJc w:val="left"/>
      <w:pPr>
        <w:ind w:left="2394" w:firstLine="0"/>
      </w:pPr>
    </w:lvl>
    <w:lvl w:ilvl="3" w:tplc="E976F9CE">
      <w:start w:val="1"/>
      <w:numFmt w:val="decimal"/>
      <w:lvlText w:val="%4."/>
      <w:lvlJc w:val="left"/>
      <w:pPr>
        <w:ind w:left="2934" w:firstLine="0"/>
      </w:pPr>
    </w:lvl>
    <w:lvl w:ilvl="4" w:tplc="0B24E3B2">
      <w:start w:val="1"/>
      <w:numFmt w:val="lowerLetter"/>
      <w:lvlText w:val="%5."/>
      <w:lvlJc w:val="left"/>
      <w:pPr>
        <w:ind w:left="3654" w:firstLine="0"/>
      </w:pPr>
    </w:lvl>
    <w:lvl w:ilvl="5" w:tplc="C8E8EED8">
      <w:start w:val="1"/>
      <w:numFmt w:val="lowerRoman"/>
      <w:lvlText w:val="%6."/>
      <w:lvlJc w:val="left"/>
      <w:pPr>
        <w:ind w:left="4554" w:firstLine="0"/>
      </w:pPr>
    </w:lvl>
    <w:lvl w:ilvl="6" w:tplc="57FA7286">
      <w:start w:val="1"/>
      <w:numFmt w:val="decimal"/>
      <w:lvlText w:val="%7."/>
      <w:lvlJc w:val="left"/>
      <w:pPr>
        <w:ind w:left="5094" w:firstLine="0"/>
      </w:pPr>
    </w:lvl>
    <w:lvl w:ilvl="7" w:tplc="0A966BEC">
      <w:start w:val="1"/>
      <w:numFmt w:val="lowerLetter"/>
      <w:lvlText w:val="%8."/>
      <w:lvlJc w:val="left"/>
      <w:pPr>
        <w:ind w:left="5814" w:firstLine="0"/>
      </w:pPr>
    </w:lvl>
    <w:lvl w:ilvl="8" w:tplc="9DE860C0">
      <w:start w:val="1"/>
      <w:numFmt w:val="lowerRoman"/>
      <w:lvlText w:val="%9."/>
      <w:lvlJc w:val="left"/>
      <w:pPr>
        <w:ind w:left="6714" w:firstLine="0"/>
      </w:pPr>
    </w:lvl>
  </w:abstractNum>
  <w:abstractNum w:abstractNumId="33" w15:restartNumberingAfterBreak="0">
    <w:nsid w:val="4E903D3B"/>
    <w:multiLevelType w:val="hybridMultilevel"/>
    <w:tmpl w:val="100CFAAA"/>
    <w:name w:val="Lista numerowana 5"/>
    <w:lvl w:ilvl="0" w:tplc="BE403BC0">
      <w:start w:val="1"/>
      <w:numFmt w:val="lowerLetter"/>
      <w:lvlText w:val="%1)"/>
      <w:lvlJc w:val="left"/>
      <w:pPr>
        <w:ind w:left="0" w:firstLine="0"/>
      </w:pPr>
    </w:lvl>
    <w:lvl w:ilvl="1" w:tplc="9BCEB36C">
      <w:start w:val="1"/>
      <w:numFmt w:val="lowerLetter"/>
      <w:lvlText w:val="%2."/>
      <w:lvlJc w:val="left"/>
      <w:pPr>
        <w:ind w:left="720" w:firstLine="0"/>
      </w:pPr>
    </w:lvl>
    <w:lvl w:ilvl="2" w:tplc="D4E636B4">
      <w:start w:val="1"/>
      <w:numFmt w:val="lowerRoman"/>
      <w:lvlText w:val="%3."/>
      <w:lvlJc w:val="left"/>
      <w:pPr>
        <w:ind w:left="1620" w:firstLine="0"/>
      </w:pPr>
    </w:lvl>
    <w:lvl w:ilvl="3" w:tplc="E27AE092">
      <w:start w:val="1"/>
      <w:numFmt w:val="decimal"/>
      <w:lvlText w:val="%4."/>
      <w:lvlJc w:val="left"/>
      <w:pPr>
        <w:ind w:left="2160" w:firstLine="0"/>
      </w:pPr>
    </w:lvl>
    <w:lvl w:ilvl="4" w:tplc="CADCFC6C">
      <w:start w:val="1"/>
      <w:numFmt w:val="lowerLetter"/>
      <w:lvlText w:val="%5."/>
      <w:lvlJc w:val="left"/>
      <w:pPr>
        <w:ind w:left="2880" w:firstLine="0"/>
      </w:pPr>
    </w:lvl>
    <w:lvl w:ilvl="5" w:tplc="4A3C49E8">
      <w:start w:val="1"/>
      <w:numFmt w:val="lowerRoman"/>
      <w:lvlText w:val="%6."/>
      <w:lvlJc w:val="left"/>
      <w:pPr>
        <w:ind w:left="3780" w:firstLine="0"/>
      </w:pPr>
    </w:lvl>
    <w:lvl w:ilvl="6" w:tplc="DCC05FA6">
      <w:start w:val="1"/>
      <w:numFmt w:val="decimal"/>
      <w:lvlText w:val="%7."/>
      <w:lvlJc w:val="left"/>
      <w:pPr>
        <w:ind w:left="4320" w:firstLine="0"/>
      </w:pPr>
    </w:lvl>
    <w:lvl w:ilvl="7" w:tplc="F36073CE">
      <w:start w:val="1"/>
      <w:numFmt w:val="lowerLetter"/>
      <w:lvlText w:val="%8."/>
      <w:lvlJc w:val="left"/>
      <w:pPr>
        <w:ind w:left="5040" w:firstLine="0"/>
      </w:pPr>
    </w:lvl>
    <w:lvl w:ilvl="8" w:tplc="26C23E92">
      <w:start w:val="1"/>
      <w:numFmt w:val="lowerRoman"/>
      <w:lvlText w:val="%9."/>
      <w:lvlJc w:val="left"/>
      <w:pPr>
        <w:ind w:left="5940" w:firstLine="0"/>
      </w:pPr>
    </w:lvl>
  </w:abstractNum>
  <w:abstractNum w:abstractNumId="34" w15:restartNumberingAfterBreak="0">
    <w:nsid w:val="4FB10A39"/>
    <w:multiLevelType w:val="singleLevel"/>
    <w:tmpl w:val="DC3A248C"/>
    <w:name w:val="Bullet 58"/>
    <w:lvl w:ilvl="0">
      <w:start w:val="1"/>
      <w:numFmt w:val="ordinal"/>
      <w:lvlText w:val="%1"/>
      <w:lvlJc w:val="left"/>
      <w:pPr>
        <w:ind w:left="0" w:firstLine="0"/>
      </w:pPr>
    </w:lvl>
  </w:abstractNum>
  <w:abstractNum w:abstractNumId="35" w15:restartNumberingAfterBreak="0">
    <w:nsid w:val="50516E25"/>
    <w:multiLevelType w:val="hybridMultilevel"/>
    <w:tmpl w:val="B292295E"/>
    <w:name w:val="Numbered list 4"/>
    <w:lvl w:ilvl="0" w:tplc="72B6509A">
      <w:start w:val="1"/>
      <w:numFmt w:val="decimal"/>
      <w:lvlText w:val="%1)"/>
      <w:lvlJc w:val="left"/>
      <w:pPr>
        <w:ind w:left="360" w:firstLine="0"/>
      </w:pPr>
    </w:lvl>
    <w:lvl w:ilvl="1" w:tplc="7EDC5FEC">
      <w:start w:val="1"/>
      <w:numFmt w:val="lowerLetter"/>
      <w:lvlText w:val="%2."/>
      <w:lvlJc w:val="left"/>
      <w:pPr>
        <w:ind w:left="1080" w:firstLine="0"/>
      </w:pPr>
    </w:lvl>
    <w:lvl w:ilvl="2" w:tplc="371C8326">
      <w:start w:val="1"/>
      <w:numFmt w:val="lowerRoman"/>
      <w:lvlText w:val="%3."/>
      <w:lvlJc w:val="left"/>
      <w:pPr>
        <w:ind w:left="1980" w:firstLine="0"/>
      </w:pPr>
    </w:lvl>
    <w:lvl w:ilvl="3" w:tplc="B36255EA">
      <w:start w:val="1"/>
      <w:numFmt w:val="decimal"/>
      <w:lvlText w:val="%4."/>
      <w:lvlJc w:val="left"/>
      <w:pPr>
        <w:ind w:left="2520" w:firstLine="0"/>
      </w:pPr>
    </w:lvl>
    <w:lvl w:ilvl="4" w:tplc="43C426BE">
      <w:start w:val="1"/>
      <w:numFmt w:val="lowerLetter"/>
      <w:lvlText w:val="%5."/>
      <w:lvlJc w:val="left"/>
      <w:pPr>
        <w:ind w:left="3240" w:firstLine="0"/>
      </w:pPr>
    </w:lvl>
    <w:lvl w:ilvl="5" w:tplc="AEF80CD8">
      <w:start w:val="1"/>
      <w:numFmt w:val="lowerRoman"/>
      <w:lvlText w:val="%6."/>
      <w:lvlJc w:val="left"/>
      <w:pPr>
        <w:ind w:left="4140" w:firstLine="0"/>
      </w:pPr>
    </w:lvl>
    <w:lvl w:ilvl="6" w:tplc="01580008">
      <w:start w:val="1"/>
      <w:numFmt w:val="decimal"/>
      <w:lvlText w:val="%7."/>
      <w:lvlJc w:val="left"/>
      <w:pPr>
        <w:ind w:left="4680" w:firstLine="0"/>
      </w:pPr>
    </w:lvl>
    <w:lvl w:ilvl="7" w:tplc="880A6866">
      <w:start w:val="1"/>
      <w:numFmt w:val="lowerLetter"/>
      <w:lvlText w:val="%8."/>
      <w:lvlJc w:val="left"/>
      <w:pPr>
        <w:ind w:left="5400" w:firstLine="0"/>
      </w:pPr>
    </w:lvl>
    <w:lvl w:ilvl="8" w:tplc="90044EFE">
      <w:start w:val="1"/>
      <w:numFmt w:val="lowerRoman"/>
      <w:lvlText w:val="%9."/>
      <w:lvlJc w:val="left"/>
      <w:pPr>
        <w:ind w:left="6300" w:firstLine="0"/>
      </w:pPr>
    </w:lvl>
  </w:abstractNum>
  <w:abstractNum w:abstractNumId="36" w15:restartNumberingAfterBreak="0">
    <w:nsid w:val="505462C2"/>
    <w:multiLevelType w:val="singleLevel"/>
    <w:tmpl w:val="F57C1AE4"/>
    <w:name w:val="Bullet 52_1"/>
    <w:lvl w:ilvl="0">
      <w:start w:val="4"/>
      <w:numFmt w:val="ordinal"/>
      <w:lvlText w:val="%1"/>
      <w:lvlJc w:val="left"/>
      <w:pPr>
        <w:ind w:left="0" w:firstLine="0"/>
      </w:pPr>
    </w:lvl>
  </w:abstractNum>
  <w:abstractNum w:abstractNumId="37" w15:restartNumberingAfterBreak="0">
    <w:nsid w:val="52B074BD"/>
    <w:multiLevelType w:val="hybridMultilevel"/>
    <w:tmpl w:val="B02C27F0"/>
    <w:name w:val="Numbered list 25"/>
    <w:lvl w:ilvl="0" w:tplc="97A03F34">
      <w:start w:val="1"/>
      <w:numFmt w:val="decimal"/>
      <w:lvlText w:val="%1."/>
      <w:lvlJc w:val="left"/>
      <w:pPr>
        <w:ind w:left="0" w:firstLine="0"/>
      </w:pPr>
    </w:lvl>
    <w:lvl w:ilvl="1" w:tplc="04906B28">
      <w:start w:val="1"/>
      <w:numFmt w:val="decimal"/>
      <w:lvlText w:val="%2."/>
      <w:lvlJc w:val="left"/>
      <w:pPr>
        <w:ind w:left="0" w:firstLine="0"/>
      </w:pPr>
      <w:rPr>
        <w:b w:val="0"/>
      </w:rPr>
    </w:lvl>
    <w:lvl w:ilvl="2" w:tplc="77E2A23E">
      <w:start w:val="1"/>
      <w:numFmt w:val="lowerRoman"/>
      <w:lvlText w:val="%3."/>
      <w:lvlJc w:val="left"/>
      <w:pPr>
        <w:ind w:left="1980" w:firstLine="0"/>
      </w:pPr>
    </w:lvl>
    <w:lvl w:ilvl="3" w:tplc="A666279A">
      <w:start w:val="1"/>
      <w:numFmt w:val="decimal"/>
      <w:lvlText w:val="%4."/>
      <w:lvlJc w:val="left"/>
      <w:pPr>
        <w:ind w:left="2520" w:firstLine="0"/>
      </w:pPr>
    </w:lvl>
    <w:lvl w:ilvl="4" w:tplc="CD3C18C6">
      <w:start w:val="1"/>
      <w:numFmt w:val="lowerLetter"/>
      <w:lvlText w:val="%5."/>
      <w:lvlJc w:val="left"/>
      <w:pPr>
        <w:ind w:left="3240" w:firstLine="0"/>
      </w:pPr>
    </w:lvl>
    <w:lvl w:ilvl="5" w:tplc="DF262F28">
      <w:start w:val="1"/>
      <w:numFmt w:val="lowerRoman"/>
      <w:lvlText w:val="%6."/>
      <w:lvlJc w:val="left"/>
      <w:pPr>
        <w:ind w:left="4140" w:firstLine="0"/>
      </w:pPr>
    </w:lvl>
    <w:lvl w:ilvl="6" w:tplc="7D1896FE">
      <w:start w:val="1"/>
      <w:numFmt w:val="decimal"/>
      <w:lvlText w:val="%7."/>
      <w:lvlJc w:val="left"/>
      <w:pPr>
        <w:ind w:left="4680" w:firstLine="0"/>
      </w:pPr>
    </w:lvl>
    <w:lvl w:ilvl="7" w:tplc="365E182C">
      <w:start w:val="1"/>
      <w:numFmt w:val="lowerLetter"/>
      <w:lvlText w:val="%8."/>
      <w:lvlJc w:val="left"/>
      <w:pPr>
        <w:ind w:left="5400" w:firstLine="0"/>
      </w:pPr>
    </w:lvl>
    <w:lvl w:ilvl="8" w:tplc="9F90DB38">
      <w:start w:val="1"/>
      <w:numFmt w:val="lowerRoman"/>
      <w:lvlText w:val="%9."/>
      <w:lvlJc w:val="left"/>
      <w:pPr>
        <w:ind w:left="6300" w:firstLine="0"/>
      </w:pPr>
    </w:lvl>
  </w:abstractNum>
  <w:abstractNum w:abstractNumId="38" w15:restartNumberingAfterBreak="0">
    <w:nsid w:val="53896DB5"/>
    <w:multiLevelType w:val="hybridMultilevel"/>
    <w:tmpl w:val="0AC8FA04"/>
    <w:name w:val="Lista numerowana 7"/>
    <w:lvl w:ilvl="0" w:tplc="33582E6E">
      <w:numFmt w:val="bullet"/>
      <w:lvlText w:val="•"/>
      <w:lvlJc w:val="left"/>
      <w:pPr>
        <w:ind w:left="424" w:firstLine="0"/>
      </w:pPr>
      <w:rPr>
        <w:rFonts w:ascii="OpenSymbol" w:eastAsia="OpenSymbol" w:hAnsi="OpenSymbol" w:cs="OpenSymbol"/>
      </w:rPr>
    </w:lvl>
    <w:lvl w:ilvl="1" w:tplc="8C1467BC">
      <w:start w:val="1"/>
      <w:numFmt w:val="decimal"/>
      <w:lvlText w:val="%2."/>
      <w:lvlJc w:val="left"/>
      <w:pPr>
        <w:ind w:left="1131" w:firstLine="0"/>
      </w:pPr>
      <w:rPr>
        <w:rFonts w:ascii="Calibri" w:eastAsia="Calibri" w:hAnsi="Calibri" w:cs="Calibri"/>
      </w:rPr>
    </w:lvl>
    <w:lvl w:ilvl="2" w:tplc="F06ACAC8">
      <w:start w:val="1"/>
      <w:numFmt w:val="lowerLetter"/>
      <w:lvlText w:val="%3)"/>
      <w:lvlJc w:val="left"/>
      <w:pPr>
        <w:ind w:left="1838" w:firstLine="0"/>
      </w:pPr>
    </w:lvl>
    <w:lvl w:ilvl="3" w:tplc="E8DCF08C">
      <w:numFmt w:val="bullet"/>
      <w:lvlText w:val="•"/>
      <w:lvlJc w:val="left"/>
      <w:pPr>
        <w:ind w:left="2545" w:firstLine="0"/>
      </w:pPr>
      <w:rPr>
        <w:rFonts w:ascii="OpenSymbol" w:eastAsia="OpenSymbol" w:hAnsi="OpenSymbol" w:cs="OpenSymbol"/>
      </w:rPr>
    </w:lvl>
    <w:lvl w:ilvl="4" w:tplc="EB9C5C2E">
      <w:numFmt w:val="bullet"/>
      <w:lvlText w:val="•"/>
      <w:lvlJc w:val="left"/>
      <w:pPr>
        <w:ind w:left="3252" w:firstLine="0"/>
      </w:pPr>
      <w:rPr>
        <w:rFonts w:ascii="OpenSymbol" w:eastAsia="OpenSymbol" w:hAnsi="OpenSymbol" w:cs="OpenSymbol"/>
      </w:rPr>
    </w:lvl>
    <w:lvl w:ilvl="5" w:tplc="B2947036">
      <w:numFmt w:val="bullet"/>
      <w:lvlText w:val="•"/>
      <w:lvlJc w:val="left"/>
      <w:pPr>
        <w:ind w:left="3959" w:firstLine="0"/>
      </w:pPr>
      <w:rPr>
        <w:rFonts w:ascii="OpenSymbol" w:eastAsia="OpenSymbol" w:hAnsi="OpenSymbol" w:cs="OpenSymbol"/>
      </w:rPr>
    </w:lvl>
    <w:lvl w:ilvl="6" w:tplc="40D459BC">
      <w:numFmt w:val="bullet"/>
      <w:lvlText w:val="•"/>
      <w:lvlJc w:val="left"/>
      <w:pPr>
        <w:ind w:left="4666" w:firstLine="0"/>
      </w:pPr>
      <w:rPr>
        <w:rFonts w:ascii="OpenSymbol" w:eastAsia="OpenSymbol" w:hAnsi="OpenSymbol" w:cs="OpenSymbol"/>
      </w:rPr>
    </w:lvl>
    <w:lvl w:ilvl="7" w:tplc="FA764154">
      <w:numFmt w:val="bullet"/>
      <w:lvlText w:val="•"/>
      <w:lvlJc w:val="left"/>
      <w:pPr>
        <w:ind w:left="5373" w:firstLine="0"/>
      </w:pPr>
      <w:rPr>
        <w:rFonts w:ascii="OpenSymbol" w:eastAsia="OpenSymbol" w:hAnsi="OpenSymbol" w:cs="OpenSymbol"/>
      </w:rPr>
    </w:lvl>
    <w:lvl w:ilvl="8" w:tplc="94503C46">
      <w:numFmt w:val="bullet"/>
      <w:lvlText w:val="•"/>
      <w:lvlJc w:val="left"/>
      <w:pPr>
        <w:ind w:left="6080" w:firstLine="0"/>
      </w:pPr>
      <w:rPr>
        <w:rFonts w:ascii="OpenSymbol" w:eastAsia="OpenSymbol" w:hAnsi="OpenSymbol" w:cs="OpenSymbol"/>
      </w:rPr>
    </w:lvl>
  </w:abstractNum>
  <w:abstractNum w:abstractNumId="39" w15:restartNumberingAfterBreak="0">
    <w:nsid w:val="56CF01CB"/>
    <w:multiLevelType w:val="hybridMultilevel"/>
    <w:tmpl w:val="FD86BF44"/>
    <w:name w:val="Numbered list 14"/>
    <w:lvl w:ilvl="0" w:tplc="0784A748">
      <w:start w:val="1"/>
      <w:numFmt w:val="decimal"/>
      <w:lvlText w:val="%1)"/>
      <w:lvlJc w:val="left"/>
      <w:pPr>
        <w:ind w:left="717" w:firstLine="0"/>
      </w:pPr>
    </w:lvl>
    <w:lvl w:ilvl="1" w:tplc="21D8DA02">
      <w:start w:val="1"/>
      <w:numFmt w:val="lowerLetter"/>
      <w:lvlText w:val="%2."/>
      <w:lvlJc w:val="left"/>
      <w:pPr>
        <w:ind w:left="1437" w:firstLine="0"/>
      </w:pPr>
    </w:lvl>
    <w:lvl w:ilvl="2" w:tplc="093E0B76">
      <w:start w:val="1"/>
      <w:numFmt w:val="lowerLetter"/>
      <w:lvlText w:val="%3)"/>
      <w:lvlJc w:val="left"/>
      <w:pPr>
        <w:ind w:left="2337" w:firstLine="0"/>
      </w:pPr>
    </w:lvl>
    <w:lvl w:ilvl="3" w:tplc="03A2B8A6">
      <w:start w:val="1"/>
      <w:numFmt w:val="decimal"/>
      <w:lvlText w:val="%4."/>
      <w:lvlJc w:val="left"/>
      <w:pPr>
        <w:ind w:left="2877" w:firstLine="0"/>
      </w:pPr>
    </w:lvl>
    <w:lvl w:ilvl="4" w:tplc="4AB8D414">
      <w:start w:val="1"/>
      <w:numFmt w:val="lowerLetter"/>
      <w:lvlText w:val="%5."/>
      <w:lvlJc w:val="left"/>
      <w:pPr>
        <w:ind w:left="3597" w:firstLine="0"/>
      </w:pPr>
    </w:lvl>
    <w:lvl w:ilvl="5" w:tplc="89480488">
      <w:start w:val="1"/>
      <w:numFmt w:val="lowerRoman"/>
      <w:lvlText w:val="%6."/>
      <w:lvlJc w:val="left"/>
      <w:pPr>
        <w:ind w:left="4497" w:firstLine="0"/>
      </w:pPr>
    </w:lvl>
    <w:lvl w:ilvl="6" w:tplc="3096727E">
      <w:start w:val="1"/>
      <w:numFmt w:val="decimal"/>
      <w:lvlText w:val="%7."/>
      <w:lvlJc w:val="left"/>
      <w:pPr>
        <w:ind w:left="5037" w:firstLine="0"/>
      </w:pPr>
    </w:lvl>
    <w:lvl w:ilvl="7" w:tplc="F0DA823E">
      <w:start w:val="1"/>
      <w:numFmt w:val="lowerLetter"/>
      <w:lvlText w:val="%8."/>
      <w:lvlJc w:val="left"/>
      <w:pPr>
        <w:ind w:left="5757" w:firstLine="0"/>
      </w:pPr>
    </w:lvl>
    <w:lvl w:ilvl="8" w:tplc="02408A3C">
      <w:start w:val="1"/>
      <w:numFmt w:val="lowerRoman"/>
      <w:lvlText w:val="%9."/>
      <w:lvlJc w:val="left"/>
      <w:pPr>
        <w:ind w:left="6657" w:firstLine="0"/>
      </w:pPr>
    </w:lvl>
  </w:abstractNum>
  <w:abstractNum w:abstractNumId="40" w15:restartNumberingAfterBreak="0">
    <w:nsid w:val="58452748"/>
    <w:multiLevelType w:val="hybridMultilevel"/>
    <w:tmpl w:val="580638E4"/>
    <w:name w:val="Numbered list 10"/>
    <w:lvl w:ilvl="0" w:tplc="E18E9594">
      <w:start w:val="1"/>
      <w:numFmt w:val="decimal"/>
      <w:lvlText w:val="%1."/>
      <w:lvlJc w:val="left"/>
      <w:pPr>
        <w:ind w:left="420" w:firstLine="0"/>
      </w:pPr>
      <w:rPr>
        <w:b w:val="0"/>
      </w:rPr>
    </w:lvl>
    <w:lvl w:ilvl="1" w:tplc="F948C31A">
      <w:start w:val="1"/>
      <w:numFmt w:val="lowerLetter"/>
      <w:lvlText w:val="%2."/>
      <w:lvlJc w:val="left"/>
      <w:pPr>
        <w:ind w:left="1140" w:firstLine="0"/>
      </w:pPr>
    </w:lvl>
    <w:lvl w:ilvl="2" w:tplc="69E011C6">
      <w:start w:val="1"/>
      <w:numFmt w:val="lowerRoman"/>
      <w:lvlText w:val="%3."/>
      <w:lvlJc w:val="left"/>
      <w:pPr>
        <w:ind w:left="2040" w:firstLine="0"/>
      </w:pPr>
    </w:lvl>
    <w:lvl w:ilvl="3" w:tplc="2F5A1AE2">
      <w:start w:val="1"/>
      <w:numFmt w:val="decimal"/>
      <w:lvlText w:val="%4."/>
      <w:lvlJc w:val="left"/>
      <w:pPr>
        <w:ind w:left="2580" w:firstLine="0"/>
      </w:pPr>
    </w:lvl>
    <w:lvl w:ilvl="4" w:tplc="AD087F54">
      <w:start w:val="1"/>
      <w:numFmt w:val="lowerLetter"/>
      <w:lvlText w:val="%5."/>
      <w:lvlJc w:val="left"/>
      <w:pPr>
        <w:ind w:left="3300" w:firstLine="0"/>
      </w:pPr>
    </w:lvl>
    <w:lvl w:ilvl="5" w:tplc="3F24D374">
      <w:start w:val="1"/>
      <w:numFmt w:val="lowerRoman"/>
      <w:lvlText w:val="%6."/>
      <w:lvlJc w:val="left"/>
      <w:pPr>
        <w:ind w:left="4200" w:firstLine="0"/>
      </w:pPr>
    </w:lvl>
    <w:lvl w:ilvl="6" w:tplc="B53E9596">
      <w:start w:val="1"/>
      <w:numFmt w:val="decimal"/>
      <w:lvlText w:val="%7."/>
      <w:lvlJc w:val="left"/>
      <w:pPr>
        <w:ind w:left="4740" w:firstLine="0"/>
      </w:pPr>
    </w:lvl>
    <w:lvl w:ilvl="7" w:tplc="0E448494">
      <w:start w:val="1"/>
      <w:numFmt w:val="lowerLetter"/>
      <w:lvlText w:val="%8."/>
      <w:lvlJc w:val="left"/>
      <w:pPr>
        <w:ind w:left="5460" w:firstLine="0"/>
      </w:pPr>
    </w:lvl>
    <w:lvl w:ilvl="8" w:tplc="868897CC">
      <w:start w:val="1"/>
      <w:numFmt w:val="lowerRoman"/>
      <w:lvlText w:val="%9."/>
      <w:lvlJc w:val="left"/>
      <w:pPr>
        <w:ind w:left="6360" w:firstLine="0"/>
      </w:pPr>
    </w:lvl>
  </w:abstractNum>
  <w:abstractNum w:abstractNumId="41" w15:restartNumberingAfterBreak="0">
    <w:nsid w:val="5CF608BF"/>
    <w:multiLevelType w:val="hybridMultilevel"/>
    <w:tmpl w:val="60E22BEC"/>
    <w:lvl w:ilvl="0" w:tplc="B052CC0E">
      <w:start w:val="2"/>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E37347F"/>
    <w:multiLevelType w:val="singleLevel"/>
    <w:tmpl w:val="3DAEA9FC"/>
    <w:name w:val="Bullet 50"/>
    <w:lvl w:ilvl="0">
      <w:start w:val="3"/>
      <w:numFmt w:val="ordinal"/>
      <w:lvlText w:val="%1"/>
      <w:lvlJc w:val="left"/>
      <w:pPr>
        <w:ind w:left="0" w:firstLine="0"/>
      </w:pPr>
    </w:lvl>
  </w:abstractNum>
  <w:abstractNum w:abstractNumId="43" w15:restartNumberingAfterBreak="0">
    <w:nsid w:val="60A74439"/>
    <w:multiLevelType w:val="hybridMultilevel"/>
    <w:tmpl w:val="EB14144C"/>
    <w:name w:val="Lista numerowana 8"/>
    <w:lvl w:ilvl="0" w:tplc="271259D2">
      <w:start w:val="1"/>
      <w:numFmt w:val="lowerLetter"/>
      <w:lvlText w:val="%1)"/>
      <w:lvlJc w:val="left"/>
      <w:pPr>
        <w:ind w:left="360" w:firstLine="0"/>
      </w:pPr>
    </w:lvl>
    <w:lvl w:ilvl="1" w:tplc="4B5A3EC0">
      <w:start w:val="1"/>
      <w:numFmt w:val="lowerLetter"/>
      <w:lvlText w:val="%2."/>
      <w:lvlJc w:val="left"/>
      <w:pPr>
        <w:ind w:left="1080" w:firstLine="0"/>
      </w:pPr>
    </w:lvl>
    <w:lvl w:ilvl="2" w:tplc="A75AB170">
      <w:start w:val="1"/>
      <w:numFmt w:val="lowerRoman"/>
      <w:lvlText w:val="%3."/>
      <w:lvlJc w:val="left"/>
      <w:pPr>
        <w:ind w:left="1980" w:firstLine="0"/>
      </w:pPr>
    </w:lvl>
    <w:lvl w:ilvl="3" w:tplc="BB4E59A4">
      <w:start w:val="1"/>
      <w:numFmt w:val="decimal"/>
      <w:lvlText w:val="%4."/>
      <w:lvlJc w:val="left"/>
      <w:pPr>
        <w:ind w:left="2520" w:firstLine="0"/>
      </w:pPr>
    </w:lvl>
    <w:lvl w:ilvl="4" w:tplc="6DD2B3EC">
      <w:start w:val="1"/>
      <w:numFmt w:val="lowerLetter"/>
      <w:lvlText w:val="%5."/>
      <w:lvlJc w:val="left"/>
      <w:pPr>
        <w:ind w:left="3240" w:firstLine="0"/>
      </w:pPr>
    </w:lvl>
    <w:lvl w:ilvl="5" w:tplc="DB2E0ABC">
      <w:start w:val="1"/>
      <w:numFmt w:val="lowerRoman"/>
      <w:lvlText w:val="%6."/>
      <w:lvlJc w:val="left"/>
      <w:pPr>
        <w:ind w:left="4140" w:firstLine="0"/>
      </w:pPr>
    </w:lvl>
    <w:lvl w:ilvl="6" w:tplc="484CFC34">
      <w:start w:val="1"/>
      <w:numFmt w:val="decimal"/>
      <w:lvlText w:val="%7."/>
      <w:lvlJc w:val="left"/>
      <w:pPr>
        <w:ind w:left="4680" w:firstLine="0"/>
      </w:pPr>
    </w:lvl>
    <w:lvl w:ilvl="7" w:tplc="E6E0B0AE">
      <w:start w:val="1"/>
      <w:numFmt w:val="lowerLetter"/>
      <w:lvlText w:val="%8."/>
      <w:lvlJc w:val="left"/>
      <w:pPr>
        <w:ind w:left="5400" w:firstLine="0"/>
      </w:pPr>
    </w:lvl>
    <w:lvl w:ilvl="8" w:tplc="9814B72A">
      <w:start w:val="1"/>
      <w:numFmt w:val="lowerRoman"/>
      <w:lvlText w:val="%9."/>
      <w:lvlJc w:val="left"/>
      <w:pPr>
        <w:ind w:left="6300" w:firstLine="0"/>
      </w:pPr>
    </w:lvl>
  </w:abstractNum>
  <w:abstractNum w:abstractNumId="44" w15:restartNumberingAfterBreak="0">
    <w:nsid w:val="6156607C"/>
    <w:multiLevelType w:val="singleLevel"/>
    <w:tmpl w:val="93B4CB44"/>
    <w:name w:val="Bullet 47"/>
    <w:lvl w:ilvl="0">
      <w:start w:val="1"/>
      <w:numFmt w:val="decimal"/>
      <w:lvlText w:val="%1."/>
      <w:lvlJc w:val="left"/>
      <w:pPr>
        <w:ind w:left="0" w:firstLine="0"/>
      </w:pPr>
    </w:lvl>
  </w:abstractNum>
  <w:abstractNum w:abstractNumId="45" w15:restartNumberingAfterBreak="0">
    <w:nsid w:val="65E24B75"/>
    <w:multiLevelType w:val="singleLevel"/>
    <w:tmpl w:val="19A8B1A6"/>
    <w:lvl w:ilvl="0">
      <w:start w:val="2"/>
      <w:numFmt w:val="ordinal"/>
      <w:lvlText w:val="%1"/>
      <w:lvlJc w:val="left"/>
      <w:pPr>
        <w:ind w:left="710" w:firstLine="0"/>
      </w:pPr>
    </w:lvl>
  </w:abstractNum>
  <w:abstractNum w:abstractNumId="46" w15:restartNumberingAfterBreak="0">
    <w:nsid w:val="67475ADB"/>
    <w:multiLevelType w:val="hybridMultilevel"/>
    <w:tmpl w:val="89FE673E"/>
    <w:name w:val="Numbered list 12"/>
    <w:lvl w:ilvl="0" w:tplc="20942F6A">
      <w:start w:val="1"/>
      <w:numFmt w:val="decimal"/>
      <w:lvlText w:val="%1)"/>
      <w:lvlJc w:val="left"/>
      <w:pPr>
        <w:ind w:left="780" w:firstLine="0"/>
      </w:pPr>
      <w:rPr>
        <w:b w:val="0"/>
        <w:color w:val="auto"/>
      </w:rPr>
    </w:lvl>
    <w:lvl w:ilvl="1" w:tplc="7EFE5282">
      <w:start w:val="1"/>
      <w:numFmt w:val="lowerLetter"/>
      <w:lvlText w:val="%2."/>
      <w:lvlJc w:val="left"/>
      <w:pPr>
        <w:ind w:left="1500" w:firstLine="0"/>
      </w:pPr>
    </w:lvl>
    <w:lvl w:ilvl="2" w:tplc="A0B25A02">
      <w:start w:val="1"/>
      <w:numFmt w:val="lowerRoman"/>
      <w:lvlText w:val="%3."/>
      <w:lvlJc w:val="left"/>
      <w:pPr>
        <w:ind w:left="2400" w:firstLine="0"/>
      </w:pPr>
    </w:lvl>
    <w:lvl w:ilvl="3" w:tplc="7ED41812">
      <w:start w:val="1"/>
      <w:numFmt w:val="decimal"/>
      <w:lvlText w:val="%4."/>
      <w:lvlJc w:val="left"/>
      <w:pPr>
        <w:ind w:left="2940" w:firstLine="0"/>
      </w:pPr>
    </w:lvl>
    <w:lvl w:ilvl="4" w:tplc="C93A5F02">
      <w:start w:val="1"/>
      <w:numFmt w:val="lowerLetter"/>
      <w:lvlText w:val="%5."/>
      <w:lvlJc w:val="left"/>
      <w:pPr>
        <w:ind w:left="3660" w:firstLine="0"/>
      </w:pPr>
    </w:lvl>
    <w:lvl w:ilvl="5" w:tplc="3E20C656">
      <w:start w:val="1"/>
      <w:numFmt w:val="lowerRoman"/>
      <w:lvlText w:val="%6."/>
      <w:lvlJc w:val="left"/>
      <w:pPr>
        <w:ind w:left="4560" w:firstLine="0"/>
      </w:pPr>
    </w:lvl>
    <w:lvl w:ilvl="6" w:tplc="8862AA6A">
      <w:start w:val="1"/>
      <w:numFmt w:val="decimal"/>
      <w:lvlText w:val="%7."/>
      <w:lvlJc w:val="left"/>
      <w:pPr>
        <w:ind w:left="5100" w:firstLine="0"/>
      </w:pPr>
    </w:lvl>
    <w:lvl w:ilvl="7" w:tplc="284A167E">
      <w:start w:val="1"/>
      <w:numFmt w:val="lowerLetter"/>
      <w:lvlText w:val="%8."/>
      <w:lvlJc w:val="left"/>
      <w:pPr>
        <w:ind w:left="5820" w:firstLine="0"/>
      </w:pPr>
    </w:lvl>
    <w:lvl w:ilvl="8" w:tplc="67CA070C">
      <w:start w:val="1"/>
      <w:numFmt w:val="lowerRoman"/>
      <w:lvlText w:val="%9."/>
      <w:lvlJc w:val="left"/>
      <w:pPr>
        <w:ind w:left="6720" w:firstLine="0"/>
      </w:pPr>
    </w:lvl>
  </w:abstractNum>
  <w:abstractNum w:abstractNumId="47" w15:restartNumberingAfterBreak="0">
    <w:nsid w:val="6B7D5C89"/>
    <w:multiLevelType w:val="singleLevel"/>
    <w:tmpl w:val="632CEEBE"/>
    <w:name w:val="Bullet 36"/>
    <w:lvl w:ilvl="0">
      <w:start w:val="1"/>
      <w:numFmt w:val="lowerLetter"/>
      <w:lvlText w:val="%1."/>
      <w:lvlJc w:val="left"/>
      <w:pPr>
        <w:ind w:left="0" w:firstLine="0"/>
      </w:pPr>
    </w:lvl>
  </w:abstractNum>
  <w:abstractNum w:abstractNumId="48" w15:restartNumberingAfterBreak="0">
    <w:nsid w:val="6CF117F0"/>
    <w:multiLevelType w:val="singleLevel"/>
    <w:tmpl w:val="0358972A"/>
    <w:name w:val="Bullet 51_1"/>
    <w:lvl w:ilvl="0">
      <w:start w:val="1"/>
      <w:numFmt w:val="lowerLetter"/>
      <w:lvlText w:val="%1)"/>
      <w:lvlJc w:val="left"/>
      <w:pPr>
        <w:ind w:left="0" w:firstLine="0"/>
      </w:pPr>
    </w:lvl>
  </w:abstractNum>
  <w:abstractNum w:abstractNumId="49" w15:restartNumberingAfterBreak="0">
    <w:nsid w:val="6EFB6F91"/>
    <w:multiLevelType w:val="singleLevel"/>
    <w:tmpl w:val="D68A265C"/>
    <w:name w:val="Bullet 55"/>
    <w:lvl w:ilvl="0">
      <w:start w:val="2"/>
      <w:numFmt w:val="ordinal"/>
      <w:lvlText w:val="%1"/>
      <w:lvlJc w:val="left"/>
      <w:pPr>
        <w:ind w:left="0" w:firstLine="0"/>
      </w:pPr>
    </w:lvl>
  </w:abstractNum>
  <w:abstractNum w:abstractNumId="50" w15:restartNumberingAfterBreak="0">
    <w:nsid w:val="6F6712CF"/>
    <w:multiLevelType w:val="singleLevel"/>
    <w:tmpl w:val="9F18D28C"/>
    <w:name w:val="Bullet 56"/>
    <w:lvl w:ilvl="0">
      <w:start w:val="2"/>
      <w:numFmt w:val="ordinal"/>
      <w:lvlText w:val="%1"/>
      <w:lvlJc w:val="left"/>
      <w:pPr>
        <w:ind w:left="0" w:firstLine="0"/>
      </w:pPr>
    </w:lvl>
  </w:abstractNum>
  <w:abstractNum w:abstractNumId="51" w15:restartNumberingAfterBreak="0">
    <w:nsid w:val="730B3064"/>
    <w:multiLevelType w:val="singleLevel"/>
    <w:tmpl w:val="311EBC58"/>
    <w:name w:val="Bullet 482"/>
    <w:lvl w:ilvl="0">
      <w:start w:val="5"/>
      <w:numFmt w:val="decimal"/>
      <w:lvlText w:val="%1."/>
      <w:lvlJc w:val="left"/>
      <w:pPr>
        <w:ind w:left="0" w:firstLine="0"/>
      </w:pPr>
    </w:lvl>
  </w:abstractNum>
  <w:abstractNum w:abstractNumId="52" w15:restartNumberingAfterBreak="0">
    <w:nsid w:val="767946A6"/>
    <w:multiLevelType w:val="singleLevel"/>
    <w:tmpl w:val="18967996"/>
    <w:name w:val="Bullet 51"/>
    <w:lvl w:ilvl="0">
      <w:start w:val="4"/>
      <w:numFmt w:val="ordinal"/>
      <w:lvlText w:val="%1"/>
      <w:lvlJc w:val="left"/>
      <w:pPr>
        <w:ind w:left="0" w:firstLine="0"/>
      </w:pPr>
    </w:lvl>
  </w:abstractNum>
  <w:abstractNum w:abstractNumId="53" w15:restartNumberingAfterBreak="0">
    <w:nsid w:val="7A696E01"/>
    <w:multiLevelType w:val="singleLevel"/>
    <w:tmpl w:val="B3D20448"/>
    <w:name w:val="Bullet 482"/>
    <w:lvl w:ilvl="0">
      <w:start w:val="1"/>
      <w:numFmt w:val="decimal"/>
      <w:lvlText w:val="%1."/>
      <w:lvlJc w:val="left"/>
      <w:pPr>
        <w:ind w:left="0" w:firstLine="0"/>
      </w:pPr>
    </w:lvl>
  </w:abstractNum>
  <w:abstractNum w:abstractNumId="54" w15:restartNumberingAfterBreak="0">
    <w:nsid w:val="7A846E7A"/>
    <w:multiLevelType w:val="hybridMultilevel"/>
    <w:tmpl w:val="A21C88E2"/>
    <w:name w:val="Numbered list 16"/>
    <w:lvl w:ilvl="0" w:tplc="144038D8">
      <w:start w:val="1"/>
      <w:numFmt w:val="decimal"/>
      <w:lvlText w:val="%1."/>
      <w:lvlJc w:val="left"/>
      <w:pPr>
        <w:ind w:left="0" w:firstLine="0"/>
      </w:pPr>
      <w:rPr>
        <w:rFonts w:ascii="Calibri" w:hAnsi="Calibri" w:hint="default"/>
        <w:sz w:val="22"/>
        <w:szCs w:val="22"/>
      </w:rPr>
    </w:lvl>
    <w:lvl w:ilvl="1" w:tplc="2B28F670">
      <w:start w:val="1"/>
      <w:numFmt w:val="lowerLetter"/>
      <w:lvlText w:val="%2."/>
      <w:lvlJc w:val="left"/>
      <w:pPr>
        <w:ind w:left="720" w:firstLine="0"/>
      </w:pPr>
    </w:lvl>
    <w:lvl w:ilvl="2" w:tplc="E56E5E2E">
      <w:start w:val="1"/>
      <w:numFmt w:val="lowerRoman"/>
      <w:lvlText w:val="%3."/>
      <w:lvlJc w:val="left"/>
      <w:pPr>
        <w:ind w:left="1620" w:firstLine="0"/>
      </w:pPr>
    </w:lvl>
    <w:lvl w:ilvl="3" w:tplc="75662436">
      <w:start w:val="1"/>
      <w:numFmt w:val="decimal"/>
      <w:lvlText w:val="%4."/>
      <w:lvlJc w:val="left"/>
      <w:pPr>
        <w:ind w:left="2160" w:firstLine="0"/>
      </w:pPr>
    </w:lvl>
    <w:lvl w:ilvl="4" w:tplc="91D64FE8">
      <w:start w:val="1"/>
      <w:numFmt w:val="lowerLetter"/>
      <w:lvlText w:val="%5."/>
      <w:lvlJc w:val="left"/>
      <w:pPr>
        <w:ind w:left="2880" w:firstLine="0"/>
      </w:pPr>
    </w:lvl>
    <w:lvl w:ilvl="5" w:tplc="CCC42A8C">
      <w:start w:val="1"/>
      <w:numFmt w:val="lowerRoman"/>
      <w:lvlText w:val="%6."/>
      <w:lvlJc w:val="left"/>
      <w:pPr>
        <w:ind w:left="3780" w:firstLine="0"/>
      </w:pPr>
    </w:lvl>
    <w:lvl w:ilvl="6" w:tplc="9E165EB8">
      <w:start w:val="1"/>
      <w:numFmt w:val="decimal"/>
      <w:lvlText w:val="%7."/>
      <w:lvlJc w:val="left"/>
      <w:pPr>
        <w:ind w:left="4320" w:firstLine="0"/>
      </w:pPr>
    </w:lvl>
    <w:lvl w:ilvl="7" w:tplc="4B042D88">
      <w:start w:val="1"/>
      <w:numFmt w:val="lowerLetter"/>
      <w:lvlText w:val="%8."/>
      <w:lvlJc w:val="left"/>
      <w:pPr>
        <w:ind w:left="5040" w:firstLine="0"/>
      </w:pPr>
    </w:lvl>
    <w:lvl w:ilvl="8" w:tplc="1B90A896">
      <w:start w:val="1"/>
      <w:numFmt w:val="lowerRoman"/>
      <w:lvlText w:val="%9."/>
      <w:lvlJc w:val="left"/>
      <w:pPr>
        <w:ind w:left="5940" w:firstLine="0"/>
      </w:pPr>
    </w:lvl>
  </w:abstractNum>
  <w:abstractNum w:abstractNumId="55" w15:restartNumberingAfterBreak="0">
    <w:nsid w:val="7F9A1122"/>
    <w:multiLevelType w:val="hybridMultilevel"/>
    <w:tmpl w:val="11DA49F4"/>
    <w:name w:val="Lista numerowana 1"/>
    <w:lvl w:ilvl="0" w:tplc="75944C28">
      <w:start w:val="12"/>
      <w:numFmt w:val="decimal"/>
      <w:lvlText w:val="%1."/>
      <w:lvlJc w:val="left"/>
      <w:pPr>
        <w:ind w:left="426" w:firstLine="0"/>
      </w:pPr>
    </w:lvl>
    <w:lvl w:ilvl="1" w:tplc="23D28A66">
      <w:start w:val="1"/>
      <w:numFmt w:val="lowerLetter"/>
      <w:lvlText w:val="%2."/>
      <w:lvlJc w:val="left"/>
      <w:pPr>
        <w:ind w:left="1080" w:firstLine="0"/>
      </w:pPr>
    </w:lvl>
    <w:lvl w:ilvl="2" w:tplc="D1A66B84">
      <w:start w:val="1"/>
      <w:numFmt w:val="lowerRoman"/>
      <w:lvlText w:val="%3."/>
      <w:lvlJc w:val="left"/>
      <w:pPr>
        <w:ind w:left="1980" w:firstLine="0"/>
      </w:pPr>
    </w:lvl>
    <w:lvl w:ilvl="3" w:tplc="2B247CBE">
      <w:start w:val="1"/>
      <w:numFmt w:val="decimal"/>
      <w:lvlText w:val="%4."/>
      <w:lvlJc w:val="left"/>
      <w:pPr>
        <w:ind w:left="2520" w:firstLine="0"/>
      </w:pPr>
    </w:lvl>
    <w:lvl w:ilvl="4" w:tplc="E4B8158C">
      <w:start w:val="1"/>
      <w:numFmt w:val="lowerLetter"/>
      <w:lvlText w:val="%5."/>
      <w:lvlJc w:val="left"/>
      <w:pPr>
        <w:ind w:left="3240" w:firstLine="0"/>
      </w:pPr>
    </w:lvl>
    <w:lvl w:ilvl="5" w:tplc="E15C18C2">
      <w:start w:val="1"/>
      <w:numFmt w:val="lowerRoman"/>
      <w:lvlText w:val="%6."/>
      <w:lvlJc w:val="left"/>
      <w:pPr>
        <w:ind w:left="4140" w:firstLine="0"/>
      </w:pPr>
    </w:lvl>
    <w:lvl w:ilvl="6" w:tplc="2EB2ED2A">
      <w:start w:val="1"/>
      <w:numFmt w:val="decimal"/>
      <w:lvlText w:val="%7."/>
      <w:lvlJc w:val="left"/>
      <w:pPr>
        <w:ind w:left="4680" w:firstLine="0"/>
      </w:pPr>
    </w:lvl>
    <w:lvl w:ilvl="7" w:tplc="1A00F022">
      <w:start w:val="1"/>
      <w:numFmt w:val="lowerLetter"/>
      <w:lvlText w:val="%8."/>
      <w:lvlJc w:val="left"/>
      <w:pPr>
        <w:ind w:left="5400" w:firstLine="0"/>
      </w:pPr>
    </w:lvl>
    <w:lvl w:ilvl="8" w:tplc="129C3BDE">
      <w:start w:val="1"/>
      <w:numFmt w:val="lowerRoman"/>
      <w:lvlText w:val="%9."/>
      <w:lvlJc w:val="left"/>
      <w:pPr>
        <w:ind w:left="6300" w:firstLine="0"/>
      </w:pPr>
    </w:lvl>
  </w:abstractNum>
  <w:num w:numId="1">
    <w:abstractNumId w:val="35"/>
  </w:num>
  <w:num w:numId="2">
    <w:abstractNumId w:val="55"/>
  </w:num>
  <w:num w:numId="3">
    <w:abstractNumId w:val="36"/>
  </w:num>
  <w:num w:numId="4">
    <w:abstractNumId w:val="53"/>
  </w:num>
  <w:num w:numId="5">
    <w:abstractNumId w:val="21"/>
  </w:num>
  <w:num w:numId="6">
    <w:abstractNumId w:val="23"/>
  </w:num>
  <w:num w:numId="7">
    <w:abstractNumId w:val="40"/>
  </w:num>
  <w:num w:numId="8">
    <w:abstractNumId w:val="3"/>
  </w:num>
  <w:num w:numId="9">
    <w:abstractNumId w:val="24"/>
  </w:num>
  <w:num w:numId="10">
    <w:abstractNumId w:val="0"/>
  </w:num>
  <w:num w:numId="11">
    <w:abstractNumId w:val="37"/>
  </w:num>
  <w:num w:numId="12">
    <w:abstractNumId w:val="18"/>
  </w:num>
  <w:num w:numId="13">
    <w:abstractNumId w:val="39"/>
  </w:num>
  <w:num w:numId="14">
    <w:abstractNumId w:val="30"/>
  </w:num>
  <w:num w:numId="15">
    <w:abstractNumId w:val="44"/>
  </w:num>
  <w:num w:numId="16">
    <w:abstractNumId w:val="34"/>
  </w:num>
  <w:num w:numId="17">
    <w:abstractNumId w:val="22"/>
  </w:num>
  <w:num w:numId="18">
    <w:abstractNumId w:val="48"/>
  </w:num>
  <w:num w:numId="19">
    <w:abstractNumId w:val="33"/>
  </w:num>
  <w:num w:numId="20">
    <w:abstractNumId w:val="50"/>
  </w:num>
  <w:num w:numId="21">
    <w:abstractNumId w:val="42"/>
  </w:num>
  <w:num w:numId="22">
    <w:abstractNumId w:val="46"/>
  </w:num>
  <w:num w:numId="23">
    <w:abstractNumId w:val="38"/>
  </w:num>
  <w:num w:numId="24">
    <w:abstractNumId w:val="45"/>
  </w:num>
  <w:num w:numId="25">
    <w:abstractNumId w:val="2"/>
  </w:num>
  <w:num w:numId="26">
    <w:abstractNumId w:val="51"/>
  </w:num>
  <w:num w:numId="27">
    <w:abstractNumId w:val="54"/>
  </w:num>
  <w:num w:numId="28">
    <w:abstractNumId w:val="10"/>
  </w:num>
  <w:num w:numId="29">
    <w:abstractNumId w:val="52"/>
  </w:num>
  <w:num w:numId="30">
    <w:abstractNumId w:val="4"/>
  </w:num>
  <w:num w:numId="31">
    <w:abstractNumId w:val="14"/>
  </w:num>
  <w:num w:numId="32">
    <w:abstractNumId w:val="19"/>
  </w:num>
  <w:num w:numId="33">
    <w:abstractNumId w:val="26"/>
  </w:num>
  <w:num w:numId="34">
    <w:abstractNumId w:val="13"/>
  </w:num>
  <w:num w:numId="35">
    <w:abstractNumId w:val="32"/>
  </w:num>
  <w:num w:numId="36">
    <w:abstractNumId w:val="9"/>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7"/>
  </w:num>
  <w:num w:numId="41">
    <w:abstractNumId w:val="20"/>
  </w:num>
  <w:num w:numId="42">
    <w:abstractNumId w:val="16"/>
  </w:num>
  <w:num w:numId="43">
    <w:abstractNumId w:val="12"/>
  </w:num>
  <w:num w:numId="44">
    <w:abstractNumId w:val="27"/>
  </w:num>
  <w:num w:numId="45">
    <w:abstractNumId w:val="5"/>
  </w:num>
  <w:num w:numId="46">
    <w:abstractNumId w:val="1"/>
  </w:num>
  <w:num w:numId="47">
    <w:abstractNumId w:val="11"/>
  </w:num>
  <w:num w:numId="48">
    <w:abstractNumId w:val="41"/>
  </w:num>
  <w:num w:numId="49">
    <w:abstractNumId w:val="7"/>
  </w:num>
  <w:num w:numId="50">
    <w:abstractNumId w:val="29"/>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6B"/>
    <w:rsid w:val="00014599"/>
    <w:rsid w:val="00053F47"/>
    <w:rsid w:val="00057ACF"/>
    <w:rsid w:val="00080D36"/>
    <w:rsid w:val="0009040D"/>
    <w:rsid w:val="00091923"/>
    <w:rsid w:val="000941BD"/>
    <w:rsid w:val="000C5127"/>
    <w:rsid w:val="000D36C7"/>
    <w:rsid w:val="000E3B92"/>
    <w:rsid w:val="00124D76"/>
    <w:rsid w:val="001277DC"/>
    <w:rsid w:val="00151012"/>
    <w:rsid w:val="0016361A"/>
    <w:rsid w:val="001656EC"/>
    <w:rsid w:val="00174A37"/>
    <w:rsid w:val="00205443"/>
    <w:rsid w:val="002101A4"/>
    <w:rsid w:val="002461E4"/>
    <w:rsid w:val="00251C09"/>
    <w:rsid w:val="00281973"/>
    <w:rsid w:val="002B35C7"/>
    <w:rsid w:val="002B6045"/>
    <w:rsid w:val="002E589C"/>
    <w:rsid w:val="002F0B89"/>
    <w:rsid w:val="00323419"/>
    <w:rsid w:val="00346082"/>
    <w:rsid w:val="00373BAB"/>
    <w:rsid w:val="003C6DC3"/>
    <w:rsid w:val="003F1249"/>
    <w:rsid w:val="004009C7"/>
    <w:rsid w:val="004033C2"/>
    <w:rsid w:val="00405758"/>
    <w:rsid w:val="00407714"/>
    <w:rsid w:val="0043138E"/>
    <w:rsid w:val="004363E3"/>
    <w:rsid w:val="00485F30"/>
    <w:rsid w:val="004B1471"/>
    <w:rsid w:val="004B64E0"/>
    <w:rsid w:val="004C3881"/>
    <w:rsid w:val="004C4F58"/>
    <w:rsid w:val="004D0BA9"/>
    <w:rsid w:val="004D0CD6"/>
    <w:rsid w:val="004D2770"/>
    <w:rsid w:val="004E0D92"/>
    <w:rsid w:val="005207A1"/>
    <w:rsid w:val="00530930"/>
    <w:rsid w:val="00530D9B"/>
    <w:rsid w:val="0053384A"/>
    <w:rsid w:val="00605EB3"/>
    <w:rsid w:val="0061334E"/>
    <w:rsid w:val="00614803"/>
    <w:rsid w:val="0061572D"/>
    <w:rsid w:val="006607A6"/>
    <w:rsid w:val="00664392"/>
    <w:rsid w:val="00666E1B"/>
    <w:rsid w:val="006853A0"/>
    <w:rsid w:val="00691DB3"/>
    <w:rsid w:val="00692FEB"/>
    <w:rsid w:val="006A72D4"/>
    <w:rsid w:val="006E08B6"/>
    <w:rsid w:val="007A7672"/>
    <w:rsid w:val="007C53A3"/>
    <w:rsid w:val="007E7528"/>
    <w:rsid w:val="0081112A"/>
    <w:rsid w:val="00831749"/>
    <w:rsid w:val="008A75E7"/>
    <w:rsid w:val="008E16BE"/>
    <w:rsid w:val="00932697"/>
    <w:rsid w:val="00960C8B"/>
    <w:rsid w:val="009A492B"/>
    <w:rsid w:val="009A5662"/>
    <w:rsid w:val="009C0D47"/>
    <w:rsid w:val="009D2BA2"/>
    <w:rsid w:val="009E0C2E"/>
    <w:rsid w:val="009F22CE"/>
    <w:rsid w:val="00A46DB7"/>
    <w:rsid w:val="00A62ADE"/>
    <w:rsid w:val="00A97238"/>
    <w:rsid w:val="00AB6A14"/>
    <w:rsid w:val="00AC646D"/>
    <w:rsid w:val="00AD15C3"/>
    <w:rsid w:val="00AD393C"/>
    <w:rsid w:val="00AE18EE"/>
    <w:rsid w:val="00AF4D96"/>
    <w:rsid w:val="00B21C36"/>
    <w:rsid w:val="00B31B45"/>
    <w:rsid w:val="00B40F53"/>
    <w:rsid w:val="00B4562A"/>
    <w:rsid w:val="00B50347"/>
    <w:rsid w:val="00B51486"/>
    <w:rsid w:val="00B91A11"/>
    <w:rsid w:val="00BA5C8C"/>
    <w:rsid w:val="00BC1A3C"/>
    <w:rsid w:val="00BE4DCF"/>
    <w:rsid w:val="00BF6CBD"/>
    <w:rsid w:val="00C10373"/>
    <w:rsid w:val="00C76458"/>
    <w:rsid w:val="00C97574"/>
    <w:rsid w:val="00CB677F"/>
    <w:rsid w:val="00CD6BE8"/>
    <w:rsid w:val="00D64C70"/>
    <w:rsid w:val="00D848F1"/>
    <w:rsid w:val="00DB3ECD"/>
    <w:rsid w:val="00DD3023"/>
    <w:rsid w:val="00DF470F"/>
    <w:rsid w:val="00DF576B"/>
    <w:rsid w:val="00E02BC6"/>
    <w:rsid w:val="00E242FD"/>
    <w:rsid w:val="00E35E72"/>
    <w:rsid w:val="00E37259"/>
    <w:rsid w:val="00E548FA"/>
    <w:rsid w:val="00E61457"/>
    <w:rsid w:val="00E9197D"/>
    <w:rsid w:val="00EE5613"/>
    <w:rsid w:val="00F2299F"/>
    <w:rsid w:val="00F42587"/>
    <w:rsid w:val="00F5390A"/>
    <w:rsid w:val="00F8505F"/>
    <w:rsid w:val="00FF19D7"/>
    <w:rsid w:val="00FF4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682F"/>
  <w15:docId w15:val="{BB9EFA9F-0ADA-483E-9351-6432D7EF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238"/>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qFormat/>
    <w:pPr>
      <w:widowControl/>
      <w:suppressAutoHyphens/>
      <w:ind w:left="360" w:right="49"/>
      <w:jc w:val="both"/>
    </w:pPr>
    <w:rPr>
      <w:rFonts w:ascii="Times New Roman" w:eastAsia="Times New Roman" w:hAnsi="Times New Roman" w:cs="Calibri"/>
    </w:rPr>
  </w:style>
  <w:style w:type="paragraph" w:customStyle="1" w:styleId="Tekstpodstawowy21">
    <w:name w:val="Tekst podstawowy 21"/>
    <w:basedOn w:val="Normalny"/>
    <w:qFormat/>
    <w:pPr>
      <w:widowControl/>
      <w:suppressAutoHyphens/>
      <w:spacing w:after="120" w:line="480" w:lineRule="auto"/>
    </w:pPr>
    <w:rPr>
      <w:rFonts w:ascii="Times New Roman" w:eastAsia="Times New Roman" w:hAnsi="Times New Roman" w:cs="Calibri"/>
      <w:sz w:val="24"/>
      <w:szCs w:val="24"/>
    </w:rPr>
  </w:style>
  <w:style w:type="paragraph" w:styleId="Akapitzlist">
    <w:name w:val="List Paragraph"/>
    <w:basedOn w:val="Normalny"/>
    <w:qFormat/>
    <w:pPr>
      <w:widowControl/>
      <w:suppressAutoHyphens/>
      <w:spacing w:after="200" w:line="276" w:lineRule="auto"/>
      <w:ind w:left="720"/>
    </w:pPr>
    <w:rPr>
      <w:rFonts w:ascii="Calibri" w:eastAsia="Calibri" w:hAnsi="Calibri" w:cs="Calibri"/>
      <w:sz w:val="22"/>
      <w:szCs w:val="22"/>
    </w:rPr>
  </w:style>
  <w:style w:type="paragraph" w:styleId="Tekstpodstawowywcity">
    <w:name w:val="Body Text Indent"/>
    <w:basedOn w:val="Normalny"/>
    <w:qFormat/>
    <w:pPr>
      <w:widowControl/>
      <w:suppressAutoHyphens/>
      <w:ind w:left="360"/>
      <w:jc w:val="both"/>
    </w:pPr>
    <w:rPr>
      <w:rFonts w:ascii="Arial" w:eastAsia="Times New Roman" w:hAnsi="Arial" w:cs="Arial"/>
      <w:color w:val="333399"/>
    </w:rPr>
  </w:style>
  <w:style w:type="paragraph" w:customStyle="1" w:styleId="Style38">
    <w:name w:val="Style38"/>
    <w:basedOn w:val="Normalny"/>
    <w:qFormat/>
    <w:pPr>
      <w:spacing w:line="230" w:lineRule="exact"/>
    </w:pPr>
    <w:rPr>
      <w:rFonts w:ascii="Arial" w:eastAsia="Times New Roman" w:hAnsi="Arial" w:cs="Arial"/>
      <w:sz w:val="24"/>
      <w:szCs w:val="24"/>
    </w:rPr>
  </w:style>
  <w:style w:type="paragraph" w:styleId="Tekstprzypisudolnego">
    <w:name w:val="footnote text"/>
    <w:basedOn w:val="Normalny"/>
    <w:link w:val="TekstprzypisudolnegoZnak"/>
    <w:uiPriority w:val="99"/>
    <w:qFormat/>
  </w:style>
  <w:style w:type="paragraph" w:customStyle="1" w:styleId="Standard">
    <w:name w:val="Standard"/>
    <w:qFormat/>
    <w:pPr>
      <w:widowControl/>
      <w:suppressAutoHyphens/>
    </w:pPr>
    <w:rPr>
      <w:rFonts w:ascii="Calibri" w:eastAsia="Calibri" w:hAnsi="Calibri" w:cs="Calibri"/>
      <w:color w:val="215868"/>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Tekstkomentarza1">
    <w:name w:val="Tekst komentarza1"/>
    <w:basedOn w:val="Normalny"/>
    <w:qFormat/>
    <w:pPr>
      <w:widowControl/>
      <w:suppressAutoHyphens/>
    </w:pPr>
    <w:rPr>
      <w:rFonts w:ascii="Calibri" w:eastAsia="Calibri" w:hAnsi="Calibri" w:cs="Calibri"/>
      <w:color w:val="333399"/>
    </w:rPr>
  </w:style>
  <w:style w:type="paragraph" w:customStyle="1" w:styleId="Textbody">
    <w:name w:val="Text body"/>
    <w:basedOn w:val="Standard"/>
    <w:qFormat/>
    <w:pPr>
      <w:spacing w:after="120"/>
    </w:pPr>
  </w:style>
  <w:style w:type="paragraph" w:customStyle="1" w:styleId="Celibri11">
    <w:name w:val="Celibri 11"/>
    <w:basedOn w:val="Standard"/>
    <w:qFormat/>
    <w:pPr>
      <w:jc w:val="both"/>
    </w:pPr>
    <w:rPr>
      <w:rFonts w:eastAsia="Lato" w:cs="Lato"/>
      <w:color w:val="333399"/>
      <w:sz w:val="22"/>
      <w:szCs w:val="22"/>
    </w:rPr>
  </w:style>
  <w:style w:type="paragraph" w:customStyle="1" w:styleId="Tekstkomentarza2">
    <w:name w:val="Tekst komentarza2"/>
    <w:basedOn w:val="Normalny"/>
    <w:qFormat/>
  </w:style>
  <w:style w:type="paragraph" w:styleId="Nagwek">
    <w:name w:val="header"/>
    <w:basedOn w:val="Normalny"/>
    <w:qFormat/>
    <w:pPr>
      <w:tabs>
        <w:tab w:val="center" w:pos="4536"/>
        <w:tab w:val="right" w:pos="9072"/>
      </w:tabs>
    </w:pPr>
  </w:style>
  <w:style w:type="paragraph" w:styleId="Stopka">
    <w:name w:val="footer"/>
    <w:basedOn w:val="Normalny"/>
    <w:uiPriority w:val="99"/>
    <w:qFormat/>
    <w:pPr>
      <w:tabs>
        <w:tab w:val="center" w:pos="4536"/>
        <w:tab w:val="right" w:pos="9072"/>
      </w:tabs>
    </w:pPr>
  </w:style>
  <w:style w:type="paragraph" w:customStyle="1" w:styleId="Tematkomentarza1">
    <w:name w:val="Temat komentarza1"/>
    <w:basedOn w:val="Tekstkomentarza2"/>
    <w:next w:val="Tekstkomentarza2"/>
    <w:qFormat/>
    <w:rPr>
      <w:b/>
      <w:bCs/>
    </w:rPr>
  </w:style>
  <w:style w:type="paragraph" w:customStyle="1" w:styleId="Default">
    <w:name w:val="Default"/>
    <w:qFormat/>
    <w:pPr>
      <w:widowControl/>
    </w:pPr>
    <w:rPr>
      <w:rFonts w:ascii="Times New Roman" w:hAnsi="Times New Roman" w:cs="Times New Roman"/>
      <w:color w:val="000000"/>
      <w:sz w:val="24"/>
      <w:szCs w:val="24"/>
    </w:rPr>
  </w:style>
  <w:style w:type="paragraph" w:customStyle="1" w:styleId="Tekstkomentarza3">
    <w:name w:val="Tekst komentarza3"/>
    <w:basedOn w:val="Normalny"/>
    <w:qFormat/>
  </w:style>
  <w:style w:type="paragraph" w:customStyle="1" w:styleId="Tematkomentarza2">
    <w:name w:val="Temat komentarza2"/>
    <w:basedOn w:val="Tekstkomentarza3"/>
    <w:next w:val="Tekstkomentarza3"/>
    <w:qFormat/>
    <w:rPr>
      <w:b/>
      <w:bCs/>
    </w:rPr>
  </w:style>
  <w:style w:type="paragraph" w:customStyle="1" w:styleId="Tekstkomentarza4">
    <w:name w:val="Tekst komentarza4"/>
    <w:basedOn w:val="Normalny"/>
    <w:qFormat/>
  </w:style>
  <w:style w:type="paragraph" w:customStyle="1" w:styleId="Tematkomentarza3">
    <w:name w:val="Temat komentarza3"/>
    <w:basedOn w:val="Tekstkomentarza4"/>
    <w:next w:val="Tekstkomentarza4"/>
    <w:qFormat/>
    <w:rPr>
      <w:b/>
      <w:bCs/>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FontStyle111">
    <w:name w:val="Font Style111"/>
    <w:rPr>
      <w:rFonts w:ascii="Arial" w:hAnsi="Arial" w:cs="Arial"/>
      <w:color w:val="000000"/>
      <w:sz w:val="18"/>
      <w:szCs w:val="18"/>
    </w:rPr>
  </w:style>
  <w:style w:type="character" w:customStyle="1" w:styleId="st">
    <w:name w:val="st"/>
  </w:style>
  <w:style w:type="character" w:customStyle="1" w:styleId="Odwoanieprzypisudolnego1">
    <w:name w:val="Odwołanie przypisu dolnego1"/>
    <w:rPr>
      <w:vertAlign w:val="superscript"/>
    </w:rPr>
  </w:style>
  <w:style w:type="character" w:styleId="Odwoanieprzypisudolnego">
    <w:name w:val="footnote reference"/>
    <w:uiPriority w:val="99"/>
    <w:rPr>
      <w:vertAlign w:val="superscript"/>
    </w:rPr>
  </w:style>
  <w:style w:type="character" w:styleId="Hipercze">
    <w:name w:val="Hyperlink"/>
    <w:basedOn w:val="Domylnaczcionkaakapitu"/>
    <w:rPr>
      <w:color w:val="0563C1"/>
      <w:u w:val="single"/>
    </w:rPr>
  </w:style>
  <w:style w:type="character" w:customStyle="1" w:styleId="TekstkomentarzaZnak">
    <w:name w:val="Tekst komentarza Znak"/>
    <w:basedOn w:val="Domylnaczcionkaakapitu"/>
  </w:style>
  <w:style w:type="character" w:customStyle="1" w:styleId="Odwoaniedokomentarza1">
    <w:name w:val="Odwołanie do komentarza1"/>
    <w:basedOn w:val="Domylnaczcionkaakapitu"/>
    <w:rPr>
      <w:sz w:val="16"/>
      <w:szCs w:val="16"/>
    </w:rPr>
  </w:style>
  <w:style w:type="character" w:customStyle="1" w:styleId="NagwekZnak">
    <w:name w:val="Nagłówek Znak"/>
    <w:basedOn w:val="Domylnaczcionkaakapitu"/>
  </w:style>
  <w:style w:type="character" w:customStyle="1" w:styleId="StopkaZnak">
    <w:name w:val="Stopka Znak"/>
    <w:basedOn w:val="Domylnaczcionkaakapitu"/>
    <w:uiPriority w:val="99"/>
  </w:style>
  <w:style w:type="character" w:customStyle="1" w:styleId="TematkomentarzaZnak">
    <w:name w:val="Temat komentarza Znak"/>
    <w:basedOn w:val="TekstkomentarzaZnak"/>
    <w:rPr>
      <w:b/>
      <w:bCs/>
    </w:rPr>
  </w:style>
  <w:style w:type="character" w:customStyle="1" w:styleId="Odwoaniedokomentarza2">
    <w:name w:val="Odwołanie do komentarza2"/>
    <w:basedOn w:val="Domylnaczcionkaakapitu"/>
    <w:rPr>
      <w:sz w:val="16"/>
      <w:szCs w:val="16"/>
    </w:rPr>
  </w:style>
  <w:style w:type="character" w:customStyle="1" w:styleId="TekstkomentarzaZnak1">
    <w:name w:val="Tekst komentarza Znak1"/>
    <w:basedOn w:val="Domylnaczcionkaakapitu"/>
  </w:style>
  <w:style w:type="character" w:customStyle="1" w:styleId="TematkomentarzaZnak1">
    <w:name w:val="Temat komentarza Znak1"/>
    <w:basedOn w:val="TekstkomentarzaZnak1"/>
    <w:rPr>
      <w:b/>
      <w:bCs/>
    </w:rPr>
  </w:style>
  <w:style w:type="character" w:customStyle="1" w:styleId="Odwoaniedokomentarza3">
    <w:name w:val="Odwołanie do komentarza3"/>
    <w:basedOn w:val="Domylnaczcionkaakapitu"/>
    <w:rPr>
      <w:sz w:val="16"/>
      <w:szCs w:val="16"/>
    </w:rPr>
  </w:style>
  <w:style w:type="character" w:customStyle="1" w:styleId="TekstkomentarzaZnak2">
    <w:name w:val="Tekst komentarza Znak2"/>
    <w:basedOn w:val="Domylnaczcionkaakapitu"/>
  </w:style>
  <w:style w:type="character" w:customStyle="1" w:styleId="TematkomentarzaZnak2">
    <w:name w:val="Temat komentarza Znak2"/>
    <w:basedOn w:val="TekstkomentarzaZnak2"/>
    <w:rPr>
      <w:b/>
      <w:bCs/>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3"/>
    <w:uiPriority w:val="99"/>
  </w:style>
  <w:style w:type="character" w:customStyle="1" w:styleId="TekstkomentarzaZnak3">
    <w:name w:val="Tekst komentarza Znak3"/>
    <w:basedOn w:val="Domylnaczcionkaakapitu"/>
    <w:link w:val="Tekstkomentarza"/>
    <w:uiPriority w:val="99"/>
  </w:style>
  <w:style w:type="character" w:styleId="Odwoaniedokomentarza">
    <w:name w:val="annotation reference"/>
    <w:basedOn w:val="Domylnaczcionkaakapitu"/>
    <w:uiPriority w:val="99"/>
    <w:rPr>
      <w:sz w:val="16"/>
      <w:szCs w:val="16"/>
    </w:rPr>
  </w:style>
  <w:style w:type="paragraph" w:styleId="Tematkomentarza">
    <w:name w:val="annotation subject"/>
    <w:basedOn w:val="Tekstkomentarza"/>
    <w:next w:val="Tekstkomentarza"/>
    <w:link w:val="TematkomentarzaZnak3"/>
    <w:uiPriority w:val="99"/>
    <w:semiHidden/>
    <w:unhideWhenUsed/>
    <w:rsid w:val="004009C7"/>
    <w:rPr>
      <w:b/>
      <w:bCs/>
    </w:rPr>
  </w:style>
  <w:style w:type="character" w:customStyle="1" w:styleId="TematkomentarzaZnak3">
    <w:name w:val="Temat komentarza Znak3"/>
    <w:basedOn w:val="TekstkomentarzaZnak3"/>
    <w:link w:val="Tematkomentarza"/>
    <w:uiPriority w:val="99"/>
    <w:semiHidden/>
    <w:rsid w:val="004009C7"/>
    <w:rPr>
      <w:b/>
      <w:bCs/>
    </w:rPr>
  </w:style>
  <w:style w:type="character" w:customStyle="1" w:styleId="TekstprzypisudolnegoZnak">
    <w:name w:val="Tekst przypisu dolnego Znak"/>
    <w:basedOn w:val="Domylnaczcionkaakapitu"/>
    <w:link w:val="Tekstprzypisudolnego"/>
    <w:uiPriority w:val="99"/>
    <w:rsid w:val="00CB677F"/>
  </w:style>
  <w:style w:type="paragraph" w:customStyle="1" w:styleId="Punkt">
    <w:name w:val="Punkt"/>
    <w:basedOn w:val="Tekstpodstawowy"/>
    <w:rsid w:val="0081112A"/>
    <w:pPr>
      <w:widowControl/>
      <w:suppressAutoHyphens/>
      <w:autoSpaceDN w:val="0"/>
      <w:spacing w:after="160"/>
      <w:jc w:val="both"/>
      <w:textAlignment w:val="baseline"/>
    </w:pPr>
    <w:rPr>
      <w:rFonts w:ascii="Tahoma" w:eastAsia="Times New Roman" w:hAnsi="Tahoma" w:cs="Times New Roman"/>
      <w:kern w:val="0"/>
      <w:szCs w:val="24"/>
      <w:lang w:eastAsia="pl-PL"/>
    </w:rPr>
  </w:style>
  <w:style w:type="paragraph" w:customStyle="1" w:styleId="PODPUNKTY1-IK">
    <w:name w:val="PODPUNKTY 1 - IK"/>
    <w:basedOn w:val="Normalny"/>
    <w:rsid w:val="0081112A"/>
    <w:pPr>
      <w:numPr>
        <w:numId w:val="39"/>
      </w:numPr>
      <w:suppressAutoHyphens/>
      <w:autoSpaceDN w:val="0"/>
      <w:jc w:val="both"/>
      <w:textAlignment w:val="baseline"/>
    </w:pPr>
    <w:rPr>
      <w:rFonts w:ascii="Tahoma" w:eastAsia="Times New Roman" w:hAnsi="Tahoma" w:cs="Tahoma"/>
      <w:kern w:val="0"/>
      <w:lang w:eastAsia="pl-PL"/>
    </w:rPr>
  </w:style>
  <w:style w:type="numbering" w:customStyle="1" w:styleId="LFO84">
    <w:name w:val="LFO84"/>
    <w:basedOn w:val="Bezlisty"/>
    <w:rsid w:val="0081112A"/>
    <w:pPr>
      <w:numPr>
        <w:numId w:val="39"/>
      </w:numPr>
    </w:pPr>
  </w:style>
  <w:style w:type="paragraph" w:styleId="Tekstpodstawowy">
    <w:name w:val="Body Text"/>
    <w:basedOn w:val="Normalny"/>
    <w:link w:val="TekstpodstawowyZnak"/>
    <w:uiPriority w:val="99"/>
    <w:rsid w:val="0081112A"/>
    <w:pPr>
      <w:spacing w:after="120"/>
    </w:pPr>
  </w:style>
  <w:style w:type="character" w:customStyle="1" w:styleId="TekstpodstawowyZnak">
    <w:name w:val="Tekst podstawowy Znak"/>
    <w:basedOn w:val="Domylnaczcionkaakapitu"/>
    <w:link w:val="Tekstpodstawowy"/>
    <w:uiPriority w:val="99"/>
    <w:rsid w:val="0081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Kurier_(trans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5C524-9F98-4DAA-8818-984BA9F1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Pages>
  <Words>6398</Words>
  <Characters>38391</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Wensiorra</dc:creator>
  <cp:keywords/>
  <dc:description/>
  <cp:lastModifiedBy>Aleksandra Wensiorra</cp:lastModifiedBy>
  <cp:revision>26</cp:revision>
  <cp:lastPrinted>2021-02-18T09:17:00Z</cp:lastPrinted>
  <dcterms:created xsi:type="dcterms:W3CDTF">2021-02-25T08:55:00Z</dcterms:created>
  <dcterms:modified xsi:type="dcterms:W3CDTF">2021-02-25T13:43:00Z</dcterms:modified>
</cp:coreProperties>
</file>