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88741" w14:textId="77777777" w:rsidR="007E4B98" w:rsidRDefault="007E4B98" w:rsidP="007E4B98">
      <w:pPr>
        <w:ind w:firstLine="3261"/>
        <w:rPr>
          <w:rFonts w:ascii="Bookman Old Style" w:hAnsi="Bookman Old Style"/>
          <w:sz w:val="24"/>
        </w:rPr>
      </w:pPr>
      <w:r>
        <w:rPr>
          <w:noProof/>
        </w:rPr>
        <w:drawing>
          <wp:anchor distT="0" distB="0" distL="114300" distR="114300" simplePos="0" relativeHeight="251659264" behindDoc="0" locked="0" layoutInCell="0" allowOverlap="1" wp14:anchorId="332F8DE8" wp14:editId="4263C0CB">
            <wp:simplePos x="0" y="0"/>
            <wp:positionH relativeFrom="column">
              <wp:posOffset>106045</wp:posOffset>
            </wp:positionH>
            <wp:positionV relativeFrom="paragraph">
              <wp:posOffset>14605</wp:posOffset>
            </wp:positionV>
            <wp:extent cx="935990" cy="1097280"/>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12000" contrast="48000"/>
                    </a:blip>
                    <a:srcRect/>
                    <a:stretch>
                      <a:fillRect/>
                    </a:stretch>
                  </pic:blipFill>
                  <pic:spPr bwMode="auto">
                    <a:xfrm>
                      <a:off x="0" y="0"/>
                      <a:ext cx="935990" cy="1097280"/>
                    </a:xfrm>
                    <a:prstGeom prst="rect">
                      <a:avLst/>
                    </a:prstGeom>
                    <a:noFill/>
                  </pic:spPr>
                </pic:pic>
              </a:graphicData>
            </a:graphic>
          </wp:anchor>
        </w:drawing>
      </w:r>
    </w:p>
    <w:p w14:paraId="57899F01" w14:textId="77777777" w:rsidR="007E4B98" w:rsidRDefault="007E4B98" w:rsidP="007E4B98">
      <w:pPr>
        <w:pStyle w:val="Nagwek1"/>
        <w:ind w:firstLine="0"/>
        <w:rPr>
          <w:b/>
          <w:sz w:val="28"/>
        </w:rPr>
      </w:pPr>
      <w:r>
        <w:t xml:space="preserve">                                           </w:t>
      </w:r>
      <w:r>
        <w:rPr>
          <w:b/>
          <w:sz w:val="28"/>
        </w:rPr>
        <w:t>GMINA PUSZCZA MARIAŃSKA</w:t>
      </w:r>
    </w:p>
    <w:p w14:paraId="55A5D3C3" w14:textId="77777777" w:rsidR="007E4B98" w:rsidRDefault="007E4B98" w:rsidP="007E4B98">
      <w:pPr>
        <w:rPr>
          <w:rFonts w:ascii="Bookman Old Style" w:hAnsi="Bookman Old Style"/>
          <w:b/>
          <w:sz w:val="28"/>
        </w:rPr>
      </w:pPr>
      <w:r>
        <w:rPr>
          <w:rFonts w:ascii="Bookman Old Style" w:hAnsi="Bookman Old Style"/>
          <w:b/>
          <w:sz w:val="28"/>
        </w:rPr>
        <w:t xml:space="preserve">                                   ul.  STANISŁAWA PAPCZYŃSKIEGO 1</w:t>
      </w:r>
    </w:p>
    <w:p w14:paraId="55B9B6FB" w14:textId="77777777" w:rsidR="007E4B98" w:rsidRDefault="007E4B98" w:rsidP="007E4B98">
      <w:pPr>
        <w:rPr>
          <w:rFonts w:ascii="Bookman Old Style" w:hAnsi="Bookman Old Style"/>
          <w:b/>
          <w:sz w:val="28"/>
        </w:rPr>
      </w:pPr>
      <w:r>
        <w:rPr>
          <w:rFonts w:ascii="Bookman Old Style" w:hAnsi="Bookman Old Style"/>
          <w:b/>
          <w:sz w:val="28"/>
        </w:rPr>
        <w:t xml:space="preserve">                                   96-330 PUSZCZA MARIAŃSKA</w:t>
      </w:r>
    </w:p>
    <w:p w14:paraId="50AD9E8A" w14:textId="77777777" w:rsidR="007E4B98" w:rsidRDefault="007E4B98" w:rsidP="007E4B98">
      <w:pPr>
        <w:rPr>
          <w:rFonts w:ascii="Bookman Old Style" w:hAnsi="Bookman Old Style"/>
          <w:sz w:val="28"/>
        </w:rPr>
      </w:pPr>
      <w:r>
        <w:rPr>
          <w:rFonts w:ascii="Bookman Old Style" w:hAnsi="Bookman Old Style"/>
          <w:sz w:val="28"/>
        </w:rPr>
        <w:t xml:space="preserve">                          </w:t>
      </w:r>
      <w:r w:rsidR="00197F43">
        <w:rPr>
          <w:rFonts w:ascii="Bookman Old Style" w:hAnsi="Bookman Old Style"/>
          <w:sz w:val="28"/>
        </w:rPr>
        <w:t xml:space="preserve">           </w:t>
      </w:r>
    </w:p>
    <w:p w14:paraId="2FA7E86E" w14:textId="77777777" w:rsidR="00197F43" w:rsidRDefault="007E4B98" w:rsidP="00197F43">
      <w:pPr>
        <w:pBdr>
          <w:bottom w:val="single" w:sz="4" w:space="1" w:color="auto"/>
        </w:pBdr>
        <w:rPr>
          <w:rFonts w:ascii="Bookman Old Style" w:hAnsi="Bookman Old Style"/>
          <w:b/>
          <w:color w:val="800080"/>
          <w:sz w:val="24"/>
        </w:rPr>
      </w:pPr>
      <w:r>
        <w:rPr>
          <w:rFonts w:ascii="Bookman Old Style" w:hAnsi="Bookman Old Style"/>
          <w:color w:val="008000"/>
          <w:sz w:val="28"/>
        </w:rPr>
        <w:t xml:space="preserve">                                     </w:t>
      </w:r>
      <w:r w:rsidR="00197F43">
        <w:rPr>
          <w:rFonts w:ascii="Bookman Old Style" w:hAnsi="Bookman Old Style"/>
          <w:color w:val="800080"/>
          <w:sz w:val="24"/>
        </w:rPr>
        <w:t>www.puszcza-marianska.pl</w:t>
      </w:r>
    </w:p>
    <w:p w14:paraId="578C84B3" w14:textId="77777777" w:rsidR="007E4B98" w:rsidRDefault="007E4B98" w:rsidP="007E4B98">
      <w:pPr>
        <w:pStyle w:val="Domylnie"/>
        <w:jc w:val="right"/>
      </w:pPr>
    </w:p>
    <w:p w14:paraId="44CB9E78" w14:textId="77777777" w:rsidR="007E4B98" w:rsidRDefault="007E4B98" w:rsidP="007E4B98">
      <w:pPr>
        <w:pStyle w:val="Domylnie"/>
        <w:jc w:val="right"/>
      </w:pPr>
    </w:p>
    <w:p w14:paraId="528B3A75" w14:textId="48DEED06" w:rsidR="007E4B98" w:rsidRPr="005A1677" w:rsidRDefault="005A1677" w:rsidP="007E4B98">
      <w:pPr>
        <w:pStyle w:val="Domylnie"/>
        <w:jc w:val="right"/>
        <w:rPr>
          <w:sz w:val="28"/>
          <w:szCs w:val="28"/>
        </w:rPr>
      </w:pPr>
      <w:r w:rsidRPr="005A1677">
        <w:rPr>
          <w:sz w:val="28"/>
          <w:szCs w:val="28"/>
        </w:rPr>
        <w:t xml:space="preserve">Puszcza Mariańska </w:t>
      </w:r>
      <w:r w:rsidRPr="00257996">
        <w:rPr>
          <w:sz w:val="28"/>
          <w:szCs w:val="28"/>
        </w:rPr>
        <w:t>dnia,</w:t>
      </w:r>
      <w:r w:rsidRPr="00257996">
        <w:rPr>
          <w:color w:val="FF0000"/>
          <w:sz w:val="28"/>
          <w:szCs w:val="28"/>
        </w:rPr>
        <w:t xml:space="preserve"> </w:t>
      </w:r>
      <w:r w:rsidR="00630A14">
        <w:rPr>
          <w:sz w:val="28"/>
          <w:szCs w:val="28"/>
        </w:rPr>
        <w:t>11</w:t>
      </w:r>
      <w:r w:rsidR="00376F0B" w:rsidRPr="00257996">
        <w:rPr>
          <w:sz w:val="28"/>
          <w:szCs w:val="28"/>
        </w:rPr>
        <w:t>.0</w:t>
      </w:r>
      <w:r w:rsidR="00F56046">
        <w:rPr>
          <w:sz w:val="28"/>
          <w:szCs w:val="28"/>
        </w:rPr>
        <w:t>6</w:t>
      </w:r>
      <w:r w:rsidR="00376F0B" w:rsidRPr="00257996">
        <w:rPr>
          <w:sz w:val="28"/>
          <w:szCs w:val="28"/>
        </w:rPr>
        <w:t>.</w:t>
      </w:r>
      <w:r w:rsidRPr="00257996">
        <w:rPr>
          <w:sz w:val="28"/>
          <w:szCs w:val="28"/>
        </w:rPr>
        <w:t>201</w:t>
      </w:r>
      <w:r w:rsidR="009A087D">
        <w:rPr>
          <w:sz w:val="28"/>
          <w:szCs w:val="28"/>
        </w:rPr>
        <w:t xml:space="preserve">9 </w:t>
      </w:r>
      <w:r w:rsidRPr="00257996">
        <w:rPr>
          <w:sz w:val="28"/>
          <w:szCs w:val="28"/>
        </w:rPr>
        <w:t>r.</w:t>
      </w:r>
    </w:p>
    <w:p w14:paraId="424E84AD" w14:textId="77777777" w:rsidR="005A1677" w:rsidRDefault="005A1677" w:rsidP="007E4B98">
      <w:pPr>
        <w:pStyle w:val="Domylnie"/>
        <w:jc w:val="right"/>
      </w:pPr>
    </w:p>
    <w:p w14:paraId="5944C972" w14:textId="541778D5" w:rsidR="005A1677" w:rsidRPr="005A1677" w:rsidRDefault="005A1677" w:rsidP="005A1677">
      <w:pPr>
        <w:pStyle w:val="Domylnie"/>
        <w:rPr>
          <w:b/>
          <w:sz w:val="36"/>
          <w:szCs w:val="36"/>
        </w:rPr>
      </w:pPr>
      <w:r w:rsidRPr="005A1677">
        <w:rPr>
          <w:b/>
          <w:sz w:val="36"/>
          <w:szCs w:val="36"/>
        </w:rPr>
        <w:t>Z.271.</w:t>
      </w:r>
      <w:r w:rsidR="000A4A67">
        <w:rPr>
          <w:b/>
          <w:sz w:val="36"/>
          <w:szCs w:val="36"/>
        </w:rPr>
        <w:t>1</w:t>
      </w:r>
      <w:r w:rsidR="005D6085">
        <w:rPr>
          <w:b/>
          <w:sz w:val="36"/>
          <w:szCs w:val="36"/>
        </w:rPr>
        <w:t>2</w:t>
      </w:r>
      <w:r w:rsidRPr="005A1677">
        <w:rPr>
          <w:b/>
          <w:sz w:val="36"/>
          <w:szCs w:val="36"/>
        </w:rPr>
        <w:t>.201</w:t>
      </w:r>
      <w:r w:rsidR="009A087D">
        <w:rPr>
          <w:b/>
          <w:sz w:val="36"/>
          <w:szCs w:val="36"/>
        </w:rPr>
        <w:t>9</w:t>
      </w:r>
    </w:p>
    <w:p w14:paraId="3EF10A22" w14:textId="77777777" w:rsidR="005A1677" w:rsidRDefault="005A1677" w:rsidP="005A1677">
      <w:pPr>
        <w:pStyle w:val="Domylnie"/>
        <w:rPr>
          <w:sz w:val="36"/>
          <w:szCs w:val="36"/>
        </w:rPr>
      </w:pPr>
    </w:p>
    <w:p w14:paraId="401E8D86" w14:textId="77777777" w:rsidR="005A1677" w:rsidRPr="005A1677" w:rsidRDefault="005A1677" w:rsidP="005A1677">
      <w:pPr>
        <w:pStyle w:val="Domylnie"/>
        <w:rPr>
          <w:sz w:val="36"/>
          <w:szCs w:val="36"/>
        </w:rPr>
      </w:pPr>
    </w:p>
    <w:p w14:paraId="6F2818FB" w14:textId="77777777" w:rsidR="00BA3CD8" w:rsidRDefault="00BA3CD8" w:rsidP="007E4B98">
      <w:pPr>
        <w:pStyle w:val="Domylnie"/>
        <w:jc w:val="right"/>
      </w:pPr>
    </w:p>
    <w:p w14:paraId="70534413" w14:textId="77777777" w:rsidR="00BA3CD8" w:rsidRPr="005A1677" w:rsidRDefault="00BA3CD8" w:rsidP="00BA3CD8">
      <w:pPr>
        <w:jc w:val="center"/>
        <w:rPr>
          <w:b/>
          <w:sz w:val="40"/>
          <w:szCs w:val="40"/>
        </w:rPr>
      </w:pPr>
      <w:r w:rsidRPr="005A1677">
        <w:rPr>
          <w:b/>
          <w:sz w:val="40"/>
          <w:szCs w:val="40"/>
        </w:rPr>
        <w:t>SPECYFIKACJA ISTOTNYCH WARUNKÓW ZAMÓWIENIA</w:t>
      </w:r>
    </w:p>
    <w:p w14:paraId="45678683" w14:textId="77777777" w:rsidR="00BA3CD8" w:rsidRDefault="00BA3CD8" w:rsidP="00BA3CD8">
      <w:pPr>
        <w:jc w:val="both"/>
        <w:rPr>
          <w:sz w:val="22"/>
          <w:szCs w:val="22"/>
        </w:rPr>
      </w:pPr>
    </w:p>
    <w:p w14:paraId="2FA021F0" w14:textId="77777777" w:rsidR="00BA3CD8" w:rsidRDefault="00BA3CD8" w:rsidP="00BA3CD8">
      <w:pPr>
        <w:jc w:val="both"/>
        <w:rPr>
          <w:sz w:val="22"/>
          <w:szCs w:val="22"/>
        </w:rPr>
      </w:pPr>
    </w:p>
    <w:p w14:paraId="2D42BF91" w14:textId="77777777" w:rsidR="00BA3CD8" w:rsidRDefault="00BA3CD8" w:rsidP="00BA3CD8">
      <w:pPr>
        <w:jc w:val="both"/>
        <w:rPr>
          <w:sz w:val="22"/>
          <w:szCs w:val="22"/>
        </w:rPr>
      </w:pPr>
    </w:p>
    <w:p w14:paraId="74BBED2C" w14:textId="77777777" w:rsidR="005A1677" w:rsidRDefault="005A1677" w:rsidP="00BA3CD8">
      <w:pPr>
        <w:jc w:val="both"/>
        <w:rPr>
          <w:b/>
          <w:sz w:val="22"/>
          <w:szCs w:val="22"/>
        </w:rPr>
      </w:pPr>
    </w:p>
    <w:p w14:paraId="6886A678" w14:textId="77777777" w:rsidR="00BA3CD8" w:rsidRDefault="00BA3CD8" w:rsidP="00BA3CD8">
      <w:pPr>
        <w:jc w:val="both"/>
        <w:rPr>
          <w:sz w:val="22"/>
          <w:szCs w:val="22"/>
        </w:rPr>
      </w:pPr>
    </w:p>
    <w:p w14:paraId="10AD429B" w14:textId="77777777" w:rsidR="00BA3CD8" w:rsidRPr="005A1677" w:rsidRDefault="005A1677" w:rsidP="005A1677">
      <w:pPr>
        <w:rPr>
          <w:b/>
          <w:sz w:val="32"/>
          <w:szCs w:val="32"/>
        </w:rPr>
      </w:pPr>
      <w:r>
        <w:rPr>
          <w:b/>
          <w:sz w:val="32"/>
          <w:szCs w:val="32"/>
        </w:rPr>
        <w:t xml:space="preserve">                                       </w:t>
      </w:r>
      <w:r w:rsidR="00BA3CD8" w:rsidRPr="005A1677">
        <w:rPr>
          <w:b/>
          <w:sz w:val="32"/>
          <w:szCs w:val="32"/>
        </w:rPr>
        <w:t>Przedmiot zamówienia:</w:t>
      </w:r>
    </w:p>
    <w:p w14:paraId="61E0F532" w14:textId="77777777" w:rsidR="00BA3CD8" w:rsidRDefault="00BA3CD8" w:rsidP="00BA3CD8">
      <w:pPr>
        <w:jc w:val="both"/>
        <w:rPr>
          <w:b/>
          <w:sz w:val="22"/>
          <w:szCs w:val="22"/>
        </w:rPr>
      </w:pPr>
    </w:p>
    <w:p w14:paraId="0E2B648C" w14:textId="77777777" w:rsidR="00BA3CD8" w:rsidRDefault="00BA3CD8" w:rsidP="00BA3CD8">
      <w:pPr>
        <w:jc w:val="center"/>
        <w:rPr>
          <w:b/>
          <w:sz w:val="22"/>
          <w:szCs w:val="22"/>
        </w:rPr>
      </w:pPr>
    </w:p>
    <w:p w14:paraId="31BCF91F" w14:textId="0803B771" w:rsidR="00BA3CD8" w:rsidRPr="003836FD" w:rsidRDefault="003836FD" w:rsidP="00BA3CD8">
      <w:pPr>
        <w:jc w:val="center"/>
        <w:rPr>
          <w:b/>
          <w:sz w:val="40"/>
          <w:szCs w:val="40"/>
        </w:rPr>
      </w:pPr>
      <w:r w:rsidRPr="003836FD">
        <w:rPr>
          <w:b/>
          <w:sz w:val="40"/>
          <w:szCs w:val="40"/>
        </w:rPr>
        <w:t xml:space="preserve">„Odbieranie i zagospodarowanie odpadów komunalnych od właścicieli nieruchomości zamieszkałych na terenie </w:t>
      </w:r>
      <w:r w:rsidR="00CC7C08">
        <w:rPr>
          <w:b/>
          <w:sz w:val="40"/>
          <w:szCs w:val="40"/>
        </w:rPr>
        <w:t>G</w:t>
      </w:r>
      <w:r w:rsidRPr="003836FD">
        <w:rPr>
          <w:b/>
          <w:sz w:val="40"/>
          <w:szCs w:val="40"/>
        </w:rPr>
        <w:t>miny Puszcza Mariańska”</w:t>
      </w:r>
    </w:p>
    <w:p w14:paraId="39ADDED2" w14:textId="77777777" w:rsidR="00BA3CD8" w:rsidRDefault="00BA3CD8" w:rsidP="007E4B98">
      <w:pPr>
        <w:pStyle w:val="Domylnie"/>
        <w:jc w:val="right"/>
      </w:pPr>
    </w:p>
    <w:p w14:paraId="5E49FFD8" w14:textId="77777777" w:rsidR="00BA3CD8" w:rsidRDefault="00BA3CD8" w:rsidP="007E4B98">
      <w:pPr>
        <w:pStyle w:val="Domylnie"/>
        <w:jc w:val="right"/>
      </w:pPr>
    </w:p>
    <w:p w14:paraId="57E8EE57" w14:textId="77777777" w:rsidR="00BA3CD8" w:rsidRDefault="00BA3CD8" w:rsidP="007E4B98">
      <w:pPr>
        <w:pStyle w:val="Domylnie"/>
        <w:jc w:val="right"/>
      </w:pPr>
    </w:p>
    <w:p w14:paraId="1E0C5686" w14:textId="77777777" w:rsidR="00BA0076" w:rsidRDefault="00BA0076" w:rsidP="00BA0076">
      <w:pPr>
        <w:pStyle w:val="Domylnie"/>
      </w:pPr>
    </w:p>
    <w:p w14:paraId="5A602121" w14:textId="77777777" w:rsidR="00BA0076" w:rsidRDefault="00BA0076" w:rsidP="00BA0076">
      <w:pPr>
        <w:pStyle w:val="Domylnie"/>
      </w:pPr>
    </w:p>
    <w:p w14:paraId="34E3CFA6" w14:textId="77777777" w:rsidR="00BA0076" w:rsidRDefault="00BA0076" w:rsidP="00BA0076">
      <w:pPr>
        <w:pStyle w:val="Domylnie"/>
      </w:pPr>
    </w:p>
    <w:p w14:paraId="22A1D2EC" w14:textId="77777777" w:rsidR="00BA0076" w:rsidRPr="007C3AD7" w:rsidRDefault="00BA0076" w:rsidP="00BA0076">
      <w:pPr>
        <w:pStyle w:val="Domylnie"/>
        <w:spacing w:line="360" w:lineRule="auto"/>
        <w:rPr>
          <w:sz w:val="32"/>
          <w:szCs w:val="32"/>
        </w:rPr>
      </w:pPr>
      <w:r w:rsidRPr="007C3AD7">
        <w:rPr>
          <w:sz w:val="32"/>
          <w:szCs w:val="32"/>
        </w:rPr>
        <w:t>PRZETARG NIEOGRANICZONY</w:t>
      </w:r>
    </w:p>
    <w:p w14:paraId="33C51E5B" w14:textId="0D9028A3" w:rsidR="00BA0076" w:rsidRPr="001A3242" w:rsidRDefault="00BA0076" w:rsidP="001A3242">
      <w:pPr>
        <w:pStyle w:val="Domylnie"/>
        <w:spacing w:line="360" w:lineRule="auto"/>
        <w:rPr>
          <w:sz w:val="32"/>
          <w:szCs w:val="32"/>
        </w:rPr>
      </w:pPr>
      <w:r w:rsidRPr="007C3AD7">
        <w:rPr>
          <w:sz w:val="32"/>
          <w:szCs w:val="32"/>
        </w:rPr>
        <w:t>USŁUGI</w:t>
      </w:r>
    </w:p>
    <w:p w14:paraId="2C2A59E8" w14:textId="77777777" w:rsidR="00BA3CD8" w:rsidRPr="00BA0076" w:rsidRDefault="00BA0076" w:rsidP="00BA0076">
      <w:pPr>
        <w:autoSpaceDE w:val="0"/>
        <w:autoSpaceDN w:val="0"/>
        <w:adjustRightInd w:val="0"/>
        <w:rPr>
          <w:color w:val="000000"/>
          <w:sz w:val="32"/>
          <w:szCs w:val="32"/>
        </w:rPr>
      </w:pPr>
      <w:r>
        <w:rPr>
          <w:color w:val="000000"/>
          <w:sz w:val="32"/>
          <w:szCs w:val="32"/>
        </w:rPr>
        <w:t xml:space="preserve">                                                                     </w:t>
      </w:r>
    </w:p>
    <w:p w14:paraId="6FC7F2BE" w14:textId="77777777" w:rsidR="007C3AD7" w:rsidRDefault="007C3AD7" w:rsidP="00BA0076">
      <w:pPr>
        <w:autoSpaceDE w:val="0"/>
        <w:autoSpaceDN w:val="0"/>
        <w:adjustRightInd w:val="0"/>
        <w:rPr>
          <w:color w:val="000000"/>
          <w:sz w:val="32"/>
          <w:szCs w:val="32"/>
        </w:rPr>
      </w:pPr>
      <w:r>
        <w:rPr>
          <w:color w:val="000000"/>
          <w:sz w:val="32"/>
          <w:szCs w:val="32"/>
        </w:rPr>
        <w:t xml:space="preserve">                                                            </w:t>
      </w:r>
      <w:r w:rsidR="00BA0076" w:rsidRPr="00BA0076">
        <w:rPr>
          <w:color w:val="000000"/>
          <w:sz w:val="32"/>
          <w:szCs w:val="32"/>
        </w:rPr>
        <w:t>Michał Staniak</w:t>
      </w:r>
    </w:p>
    <w:p w14:paraId="64B85E94" w14:textId="77777777" w:rsidR="00BA3CD8" w:rsidRPr="00BA0076" w:rsidRDefault="007C3AD7" w:rsidP="00BA0076">
      <w:pPr>
        <w:autoSpaceDE w:val="0"/>
        <w:autoSpaceDN w:val="0"/>
        <w:adjustRightInd w:val="0"/>
        <w:rPr>
          <w:color w:val="000000"/>
          <w:sz w:val="32"/>
          <w:szCs w:val="32"/>
        </w:rPr>
      </w:pPr>
      <w:r>
        <w:rPr>
          <w:color w:val="000000"/>
          <w:sz w:val="32"/>
          <w:szCs w:val="32"/>
        </w:rPr>
        <w:t xml:space="preserve">                                                            </w:t>
      </w:r>
      <w:r w:rsidR="00BA3CD8" w:rsidRPr="00BA0076">
        <w:rPr>
          <w:color w:val="000000"/>
          <w:sz w:val="32"/>
          <w:szCs w:val="32"/>
        </w:rPr>
        <w:t>Wójt Gminy Puszcza Mariańska</w:t>
      </w:r>
    </w:p>
    <w:p w14:paraId="01178211" w14:textId="492AE470" w:rsidR="00BA3CD8" w:rsidRPr="003836FD" w:rsidRDefault="007C3AD7" w:rsidP="003836FD">
      <w:pPr>
        <w:autoSpaceDE w:val="0"/>
        <w:autoSpaceDN w:val="0"/>
        <w:adjustRightInd w:val="0"/>
        <w:rPr>
          <w:color w:val="000000"/>
          <w:sz w:val="32"/>
          <w:szCs w:val="32"/>
        </w:rPr>
      </w:pPr>
      <w:r>
        <w:rPr>
          <w:color w:val="000000"/>
          <w:sz w:val="32"/>
          <w:szCs w:val="32"/>
        </w:rPr>
        <w:t xml:space="preserve"> </w:t>
      </w:r>
      <w:r w:rsidR="001A3242">
        <w:rPr>
          <w:color w:val="000000"/>
          <w:sz w:val="32"/>
          <w:szCs w:val="32"/>
        </w:rPr>
        <w:t xml:space="preserve">                                                          </w:t>
      </w:r>
      <w:r>
        <w:rPr>
          <w:color w:val="000000"/>
          <w:sz w:val="32"/>
          <w:szCs w:val="32"/>
        </w:rPr>
        <w:t>(Kierownik zamawiającego)</w:t>
      </w:r>
    </w:p>
    <w:p w14:paraId="7DE5790C" w14:textId="77777777" w:rsidR="001C3443" w:rsidRDefault="001C3443" w:rsidP="007A4969">
      <w:pPr>
        <w:pStyle w:val="Domylnie"/>
      </w:pPr>
    </w:p>
    <w:p w14:paraId="6761CE60" w14:textId="77777777" w:rsidR="007A4969" w:rsidRPr="006D32D7" w:rsidRDefault="00CF0E62" w:rsidP="006D32D7">
      <w:pPr>
        <w:pStyle w:val="Domylnie"/>
        <w:spacing w:line="360" w:lineRule="auto"/>
        <w:jc w:val="both"/>
        <w:rPr>
          <w:b/>
          <w:sz w:val="28"/>
          <w:szCs w:val="28"/>
        </w:rPr>
      </w:pPr>
      <w:r w:rsidRPr="006D32D7">
        <w:rPr>
          <w:b/>
          <w:sz w:val="28"/>
          <w:szCs w:val="28"/>
        </w:rPr>
        <w:lastRenderedPageBreak/>
        <w:t>SPIS TREŚCI:</w:t>
      </w:r>
    </w:p>
    <w:p w14:paraId="2E371869" w14:textId="77777777" w:rsidR="006D32D7" w:rsidRDefault="006D32D7" w:rsidP="006D32D7">
      <w:pPr>
        <w:pStyle w:val="Domylnie"/>
        <w:spacing w:line="360" w:lineRule="auto"/>
        <w:jc w:val="both"/>
        <w:rPr>
          <w:szCs w:val="24"/>
        </w:rPr>
      </w:pPr>
    </w:p>
    <w:p w14:paraId="12B03E54" w14:textId="77777777" w:rsidR="00CF0E62" w:rsidRPr="00122089" w:rsidRDefault="00CF0E62" w:rsidP="006D32D7">
      <w:pPr>
        <w:pStyle w:val="Default"/>
        <w:spacing w:line="360" w:lineRule="auto"/>
        <w:jc w:val="both"/>
        <w:rPr>
          <w:rFonts w:ascii="Times New Roman" w:hAnsi="Times New Roman" w:cs="Times New Roman"/>
          <w:color w:val="auto"/>
        </w:rPr>
      </w:pPr>
      <w:r w:rsidRPr="00CF0E62">
        <w:rPr>
          <w:rFonts w:ascii="Times New Roman" w:hAnsi="Times New Roman" w:cs="Times New Roman"/>
          <w:bCs/>
        </w:rPr>
        <w:t>ROZDZIAŁ</w:t>
      </w:r>
      <w:r>
        <w:rPr>
          <w:rFonts w:ascii="Times New Roman" w:hAnsi="Times New Roman" w:cs="Times New Roman"/>
          <w:bCs/>
        </w:rPr>
        <w:t xml:space="preserve"> </w:t>
      </w:r>
      <w:r w:rsidR="002309BB">
        <w:rPr>
          <w:rFonts w:ascii="Times New Roman" w:hAnsi="Times New Roman" w:cs="Times New Roman"/>
          <w:bCs/>
        </w:rPr>
        <w:t xml:space="preserve">  </w:t>
      </w:r>
      <w:r w:rsidRPr="00CF0E62">
        <w:rPr>
          <w:rFonts w:ascii="Times New Roman" w:hAnsi="Times New Roman" w:cs="Times New Roman"/>
          <w:bCs/>
        </w:rPr>
        <w:t xml:space="preserve">1. </w:t>
      </w:r>
      <w:r w:rsidR="000307D4">
        <w:rPr>
          <w:rFonts w:ascii="Times New Roman" w:hAnsi="Times New Roman" w:cs="Times New Roman"/>
          <w:bCs/>
        </w:rPr>
        <w:t xml:space="preserve"> </w:t>
      </w:r>
      <w:r w:rsidR="00D334F2">
        <w:rPr>
          <w:rFonts w:ascii="Times New Roman" w:hAnsi="Times New Roman" w:cs="Times New Roman"/>
          <w:bCs/>
        </w:rPr>
        <w:t>Informacje o Zamawiającym i p</w:t>
      </w:r>
      <w:r w:rsidR="00577CE3">
        <w:rPr>
          <w:rFonts w:ascii="Times New Roman" w:hAnsi="Times New Roman" w:cs="Times New Roman"/>
          <w:bCs/>
        </w:rPr>
        <w:t>rzedmiot zamówienia</w:t>
      </w:r>
      <w:r w:rsidR="002309BB">
        <w:rPr>
          <w:rFonts w:ascii="Times New Roman" w:hAnsi="Times New Roman" w:cs="Times New Roman"/>
          <w:bCs/>
        </w:rPr>
        <w:t xml:space="preserve"> </w:t>
      </w:r>
      <w:r w:rsidR="00FE4851">
        <w:rPr>
          <w:rFonts w:ascii="Times New Roman" w:hAnsi="Times New Roman" w:cs="Times New Roman"/>
          <w:bCs/>
        </w:rPr>
        <w:t>.....</w:t>
      </w:r>
      <w:r w:rsidRPr="00CF0E62">
        <w:rPr>
          <w:rFonts w:ascii="Times New Roman" w:hAnsi="Times New Roman" w:cs="Times New Roman"/>
          <w:bCs/>
        </w:rPr>
        <w:t xml:space="preserve">............................ </w:t>
      </w:r>
      <w:r w:rsidRPr="00122089">
        <w:rPr>
          <w:rFonts w:ascii="Times New Roman" w:hAnsi="Times New Roman" w:cs="Times New Roman"/>
          <w:bCs/>
          <w:color w:val="auto"/>
        </w:rPr>
        <w:t xml:space="preserve">3 </w:t>
      </w:r>
    </w:p>
    <w:p w14:paraId="0E53C940" w14:textId="080372D1" w:rsidR="00CF0E62" w:rsidRPr="00122089" w:rsidRDefault="00CF0E62" w:rsidP="006D32D7">
      <w:pPr>
        <w:pStyle w:val="Default"/>
        <w:spacing w:line="360" w:lineRule="auto"/>
        <w:jc w:val="both"/>
        <w:rPr>
          <w:rFonts w:ascii="Times New Roman" w:hAnsi="Times New Roman" w:cs="Times New Roman"/>
          <w:color w:val="auto"/>
        </w:rPr>
      </w:pPr>
      <w:r w:rsidRPr="00122089">
        <w:rPr>
          <w:rFonts w:ascii="Times New Roman" w:hAnsi="Times New Roman" w:cs="Times New Roman"/>
          <w:bCs/>
          <w:color w:val="auto"/>
        </w:rPr>
        <w:t xml:space="preserve">ROZDZIAŁ </w:t>
      </w:r>
      <w:r w:rsidR="002309BB" w:rsidRPr="00122089">
        <w:rPr>
          <w:rFonts w:ascii="Times New Roman" w:hAnsi="Times New Roman" w:cs="Times New Roman"/>
          <w:bCs/>
          <w:color w:val="auto"/>
        </w:rPr>
        <w:t xml:space="preserve">  </w:t>
      </w:r>
      <w:r w:rsidRPr="00122089">
        <w:rPr>
          <w:rFonts w:ascii="Times New Roman" w:hAnsi="Times New Roman" w:cs="Times New Roman"/>
          <w:bCs/>
          <w:color w:val="auto"/>
        </w:rPr>
        <w:t xml:space="preserve">2. </w:t>
      </w:r>
      <w:r w:rsidR="000307D4" w:rsidRPr="00122089">
        <w:rPr>
          <w:rFonts w:ascii="Times New Roman" w:hAnsi="Times New Roman" w:cs="Times New Roman"/>
          <w:bCs/>
          <w:color w:val="auto"/>
        </w:rPr>
        <w:t xml:space="preserve"> </w:t>
      </w:r>
      <w:r w:rsidRPr="00122089">
        <w:rPr>
          <w:rFonts w:ascii="Times New Roman" w:hAnsi="Times New Roman" w:cs="Times New Roman"/>
          <w:bCs/>
          <w:color w:val="auto"/>
        </w:rPr>
        <w:t>T</w:t>
      </w:r>
      <w:r w:rsidR="00577CE3" w:rsidRPr="00122089">
        <w:rPr>
          <w:rFonts w:ascii="Times New Roman" w:hAnsi="Times New Roman" w:cs="Times New Roman"/>
          <w:bCs/>
          <w:color w:val="auto"/>
        </w:rPr>
        <w:t xml:space="preserve">ermin wykonania zamówienia </w:t>
      </w:r>
      <w:r w:rsidRPr="00122089">
        <w:rPr>
          <w:rFonts w:ascii="Times New Roman" w:hAnsi="Times New Roman" w:cs="Times New Roman"/>
          <w:bCs/>
          <w:color w:val="auto"/>
        </w:rPr>
        <w:t>................</w:t>
      </w:r>
      <w:r w:rsidR="00FE4851" w:rsidRPr="00122089">
        <w:rPr>
          <w:rFonts w:ascii="Times New Roman" w:hAnsi="Times New Roman" w:cs="Times New Roman"/>
          <w:bCs/>
          <w:color w:val="auto"/>
        </w:rPr>
        <w:t>................</w:t>
      </w:r>
      <w:r w:rsidRPr="00122089">
        <w:rPr>
          <w:rFonts w:ascii="Times New Roman" w:hAnsi="Times New Roman" w:cs="Times New Roman"/>
          <w:bCs/>
          <w:color w:val="auto"/>
        </w:rPr>
        <w:t xml:space="preserve">.................................... </w:t>
      </w:r>
      <w:r w:rsidR="00447E75">
        <w:rPr>
          <w:rFonts w:ascii="Times New Roman" w:hAnsi="Times New Roman" w:cs="Times New Roman"/>
          <w:bCs/>
          <w:color w:val="auto"/>
        </w:rPr>
        <w:t>5</w:t>
      </w:r>
      <w:r w:rsidRPr="00122089">
        <w:rPr>
          <w:rFonts w:ascii="Times New Roman" w:hAnsi="Times New Roman" w:cs="Times New Roman"/>
          <w:bCs/>
          <w:color w:val="auto"/>
        </w:rPr>
        <w:t xml:space="preserve"> </w:t>
      </w:r>
    </w:p>
    <w:p w14:paraId="3F5C6096" w14:textId="6E9FF02D" w:rsidR="00CF0E62" w:rsidRPr="00122089" w:rsidRDefault="00CF0E62" w:rsidP="006D32D7">
      <w:pPr>
        <w:pStyle w:val="Default"/>
        <w:spacing w:line="360" w:lineRule="auto"/>
        <w:jc w:val="both"/>
        <w:rPr>
          <w:rFonts w:ascii="Times New Roman" w:hAnsi="Times New Roman" w:cs="Times New Roman"/>
          <w:color w:val="auto"/>
        </w:rPr>
      </w:pPr>
      <w:r w:rsidRPr="00122089">
        <w:rPr>
          <w:rFonts w:ascii="Times New Roman" w:hAnsi="Times New Roman" w:cs="Times New Roman"/>
          <w:bCs/>
          <w:color w:val="auto"/>
        </w:rPr>
        <w:t>ROZDZIAŁ</w:t>
      </w:r>
      <w:r w:rsidR="000307D4" w:rsidRPr="00122089">
        <w:rPr>
          <w:rFonts w:ascii="Times New Roman" w:hAnsi="Times New Roman" w:cs="Times New Roman"/>
          <w:bCs/>
          <w:color w:val="auto"/>
        </w:rPr>
        <w:t xml:space="preserve"> </w:t>
      </w:r>
      <w:r w:rsidR="002309BB" w:rsidRPr="00122089">
        <w:rPr>
          <w:rFonts w:ascii="Times New Roman" w:hAnsi="Times New Roman" w:cs="Times New Roman"/>
          <w:bCs/>
          <w:color w:val="auto"/>
        </w:rPr>
        <w:t xml:space="preserve">  </w:t>
      </w:r>
      <w:r w:rsidRPr="00122089">
        <w:rPr>
          <w:rFonts w:ascii="Times New Roman" w:hAnsi="Times New Roman" w:cs="Times New Roman"/>
          <w:bCs/>
          <w:color w:val="auto"/>
        </w:rPr>
        <w:t>3. W</w:t>
      </w:r>
      <w:r w:rsidR="00577CE3" w:rsidRPr="00122089">
        <w:rPr>
          <w:rFonts w:ascii="Times New Roman" w:hAnsi="Times New Roman" w:cs="Times New Roman"/>
          <w:bCs/>
          <w:color w:val="auto"/>
        </w:rPr>
        <w:t>arunki</w:t>
      </w:r>
      <w:r w:rsidR="000307D4" w:rsidRPr="00122089">
        <w:rPr>
          <w:rFonts w:ascii="Times New Roman" w:hAnsi="Times New Roman" w:cs="Times New Roman"/>
          <w:bCs/>
          <w:color w:val="auto"/>
        </w:rPr>
        <w:t xml:space="preserve"> </w:t>
      </w:r>
      <w:r w:rsidR="00577CE3" w:rsidRPr="00122089">
        <w:rPr>
          <w:rFonts w:ascii="Times New Roman" w:hAnsi="Times New Roman" w:cs="Times New Roman"/>
          <w:bCs/>
          <w:color w:val="auto"/>
        </w:rPr>
        <w:t xml:space="preserve"> udziału w postępowaniu</w:t>
      </w:r>
      <w:r w:rsidRPr="00122089">
        <w:rPr>
          <w:rFonts w:ascii="Times New Roman" w:hAnsi="Times New Roman" w:cs="Times New Roman"/>
          <w:bCs/>
          <w:color w:val="auto"/>
        </w:rPr>
        <w:t xml:space="preserve"> </w:t>
      </w:r>
      <w:r w:rsidR="000307D4" w:rsidRPr="00122089">
        <w:rPr>
          <w:rFonts w:ascii="Times New Roman" w:hAnsi="Times New Roman" w:cs="Times New Roman"/>
          <w:bCs/>
          <w:color w:val="auto"/>
        </w:rPr>
        <w:t xml:space="preserve"> </w:t>
      </w:r>
      <w:r w:rsidR="00577CE3" w:rsidRPr="00122089">
        <w:rPr>
          <w:rFonts w:ascii="Times New Roman" w:hAnsi="Times New Roman" w:cs="Times New Roman"/>
          <w:bCs/>
          <w:color w:val="auto"/>
        </w:rPr>
        <w:t xml:space="preserve">oraz </w:t>
      </w:r>
      <w:r w:rsidR="000307D4" w:rsidRPr="00122089">
        <w:rPr>
          <w:rFonts w:ascii="Times New Roman" w:hAnsi="Times New Roman" w:cs="Times New Roman"/>
          <w:bCs/>
          <w:color w:val="auto"/>
        </w:rPr>
        <w:t xml:space="preserve"> </w:t>
      </w:r>
      <w:r w:rsidR="00F83654" w:rsidRPr="00122089">
        <w:rPr>
          <w:rFonts w:ascii="Times New Roman" w:hAnsi="Times New Roman" w:cs="Times New Roman"/>
          <w:bCs/>
          <w:color w:val="auto"/>
        </w:rPr>
        <w:t>podstawy wykluczenia z udziału w postępowaniu</w:t>
      </w:r>
      <w:r w:rsidR="00577CE3" w:rsidRPr="00122089">
        <w:rPr>
          <w:rFonts w:ascii="Times New Roman" w:hAnsi="Times New Roman" w:cs="Times New Roman"/>
          <w:bCs/>
          <w:color w:val="auto"/>
        </w:rPr>
        <w:t xml:space="preserve"> </w:t>
      </w:r>
      <w:r w:rsidRPr="00122089">
        <w:rPr>
          <w:rFonts w:ascii="Times New Roman" w:hAnsi="Times New Roman" w:cs="Times New Roman"/>
          <w:bCs/>
          <w:color w:val="auto"/>
        </w:rPr>
        <w:t>.</w:t>
      </w:r>
      <w:r w:rsidR="000307D4" w:rsidRPr="00122089">
        <w:rPr>
          <w:rFonts w:ascii="Times New Roman" w:hAnsi="Times New Roman" w:cs="Times New Roman"/>
          <w:bCs/>
          <w:color w:val="auto"/>
        </w:rPr>
        <w:t>.</w:t>
      </w:r>
      <w:r w:rsidRPr="00122089">
        <w:rPr>
          <w:rFonts w:ascii="Times New Roman" w:hAnsi="Times New Roman" w:cs="Times New Roman"/>
          <w:bCs/>
          <w:color w:val="auto"/>
        </w:rPr>
        <w:t>...............</w:t>
      </w:r>
      <w:r w:rsidR="00FE4851" w:rsidRPr="00122089">
        <w:rPr>
          <w:rFonts w:ascii="Times New Roman" w:hAnsi="Times New Roman" w:cs="Times New Roman"/>
          <w:bCs/>
          <w:color w:val="auto"/>
        </w:rPr>
        <w:t>.</w:t>
      </w:r>
      <w:r w:rsidRPr="00122089">
        <w:rPr>
          <w:rFonts w:ascii="Times New Roman" w:hAnsi="Times New Roman" w:cs="Times New Roman"/>
          <w:bCs/>
          <w:color w:val="auto"/>
        </w:rPr>
        <w:t>......</w:t>
      </w:r>
      <w:r w:rsidR="00F83654" w:rsidRPr="00122089">
        <w:rPr>
          <w:rFonts w:ascii="Times New Roman" w:hAnsi="Times New Roman" w:cs="Times New Roman"/>
          <w:bCs/>
          <w:color w:val="auto"/>
        </w:rPr>
        <w:t>................................................................................</w:t>
      </w:r>
      <w:r w:rsidRPr="00122089">
        <w:rPr>
          <w:rFonts w:ascii="Times New Roman" w:hAnsi="Times New Roman" w:cs="Times New Roman"/>
          <w:bCs/>
          <w:color w:val="auto"/>
        </w:rPr>
        <w:t xml:space="preserve">.................... </w:t>
      </w:r>
      <w:r w:rsidR="00D4688B">
        <w:rPr>
          <w:rFonts w:ascii="Times New Roman" w:hAnsi="Times New Roman" w:cs="Times New Roman"/>
          <w:bCs/>
          <w:color w:val="auto"/>
        </w:rPr>
        <w:t>6</w:t>
      </w:r>
      <w:r w:rsidRPr="00122089">
        <w:rPr>
          <w:rFonts w:ascii="Times New Roman" w:hAnsi="Times New Roman" w:cs="Times New Roman"/>
          <w:bCs/>
          <w:color w:val="auto"/>
        </w:rPr>
        <w:t xml:space="preserve"> </w:t>
      </w:r>
    </w:p>
    <w:p w14:paraId="55F22725" w14:textId="2E5E078C" w:rsidR="00F83654" w:rsidRPr="00122089" w:rsidRDefault="00CF0E62" w:rsidP="006D32D7">
      <w:pPr>
        <w:pStyle w:val="Default"/>
        <w:spacing w:line="360" w:lineRule="auto"/>
        <w:jc w:val="both"/>
        <w:rPr>
          <w:rFonts w:ascii="Times New Roman" w:hAnsi="Times New Roman" w:cs="Times New Roman"/>
          <w:bCs/>
          <w:color w:val="auto"/>
        </w:rPr>
      </w:pPr>
      <w:r w:rsidRPr="00122089">
        <w:rPr>
          <w:rFonts w:ascii="Times New Roman" w:hAnsi="Times New Roman" w:cs="Times New Roman"/>
          <w:bCs/>
          <w:color w:val="auto"/>
        </w:rPr>
        <w:t>ROZDZIAŁ</w:t>
      </w:r>
      <w:r w:rsidR="00B841B7" w:rsidRPr="00122089">
        <w:rPr>
          <w:rFonts w:ascii="Times New Roman" w:hAnsi="Times New Roman" w:cs="Times New Roman"/>
          <w:bCs/>
          <w:color w:val="auto"/>
        </w:rPr>
        <w:t xml:space="preserve">  </w:t>
      </w:r>
      <w:r w:rsidRPr="00122089">
        <w:rPr>
          <w:rFonts w:ascii="Times New Roman" w:hAnsi="Times New Roman" w:cs="Times New Roman"/>
          <w:bCs/>
          <w:color w:val="auto"/>
        </w:rPr>
        <w:t xml:space="preserve"> 4. </w:t>
      </w:r>
      <w:r w:rsidR="00F83654" w:rsidRPr="00122089">
        <w:rPr>
          <w:rFonts w:ascii="Times New Roman" w:hAnsi="Times New Roman" w:cs="Times New Roman"/>
          <w:bCs/>
          <w:color w:val="auto"/>
        </w:rPr>
        <w:t>W</w:t>
      </w:r>
      <w:r w:rsidR="002309BB" w:rsidRPr="00122089">
        <w:rPr>
          <w:rFonts w:ascii="Times New Roman" w:hAnsi="Times New Roman" w:cs="Times New Roman"/>
          <w:bCs/>
          <w:color w:val="auto"/>
        </w:rPr>
        <w:t>ykaz oświadczeń</w:t>
      </w:r>
      <w:r w:rsidRPr="00122089">
        <w:rPr>
          <w:rFonts w:ascii="Times New Roman" w:hAnsi="Times New Roman" w:cs="Times New Roman"/>
          <w:bCs/>
          <w:color w:val="auto"/>
        </w:rPr>
        <w:t xml:space="preserve"> </w:t>
      </w:r>
      <w:r w:rsidR="00F83654" w:rsidRPr="00122089">
        <w:rPr>
          <w:rFonts w:ascii="Times New Roman" w:hAnsi="Times New Roman" w:cs="Times New Roman"/>
          <w:bCs/>
          <w:color w:val="auto"/>
        </w:rPr>
        <w:t>i</w:t>
      </w:r>
      <w:r w:rsidR="002309BB" w:rsidRPr="00122089">
        <w:rPr>
          <w:rFonts w:ascii="Times New Roman" w:hAnsi="Times New Roman" w:cs="Times New Roman"/>
          <w:bCs/>
          <w:color w:val="auto"/>
        </w:rPr>
        <w:t xml:space="preserve"> </w:t>
      </w:r>
      <w:r w:rsidR="00B841B7" w:rsidRPr="00122089">
        <w:rPr>
          <w:rFonts w:ascii="Times New Roman" w:hAnsi="Times New Roman" w:cs="Times New Roman"/>
          <w:bCs/>
          <w:color w:val="auto"/>
        </w:rPr>
        <w:t>składanych przez Wykonawcę</w:t>
      </w:r>
      <w:r w:rsidRPr="00122089">
        <w:rPr>
          <w:rFonts w:ascii="Times New Roman" w:hAnsi="Times New Roman" w:cs="Times New Roman"/>
          <w:bCs/>
          <w:color w:val="auto"/>
        </w:rPr>
        <w:t xml:space="preserve"> ..............</w:t>
      </w:r>
      <w:r w:rsidR="002309BB" w:rsidRPr="00122089">
        <w:rPr>
          <w:rFonts w:ascii="Times New Roman" w:hAnsi="Times New Roman" w:cs="Times New Roman"/>
          <w:bCs/>
          <w:color w:val="auto"/>
        </w:rPr>
        <w:t>...</w:t>
      </w:r>
      <w:r w:rsidR="00B841B7" w:rsidRPr="00122089">
        <w:rPr>
          <w:rFonts w:ascii="Times New Roman" w:hAnsi="Times New Roman" w:cs="Times New Roman"/>
          <w:bCs/>
          <w:color w:val="auto"/>
        </w:rPr>
        <w:t>..</w:t>
      </w:r>
      <w:r w:rsidRPr="00122089">
        <w:rPr>
          <w:rFonts w:ascii="Times New Roman" w:hAnsi="Times New Roman" w:cs="Times New Roman"/>
          <w:bCs/>
          <w:color w:val="auto"/>
        </w:rPr>
        <w:t xml:space="preserve">.................. </w:t>
      </w:r>
      <w:r w:rsidR="00447E75">
        <w:rPr>
          <w:rFonts w:ascii="Times New Roman" w:hAnsi="Times New Roman" w:cs="Times New Roman"/>
          <w:bCs/>
          <w:color w:val="auto"/>
        </w:rPr>
        <w:t>9</w:t>
      </w:r>
    </w:p>
    <w:p w14:paraId="45D48950" w14:textId="6C5C9BAE" w:rsidR="00CF0E62" w:rsidRPr="00122089" w:rsidRDefault="00F83654" w:rsidP="006D32D7">
      <w:pPr>
        <w:pStyle w:val="Default"/>
        <w:spacing w:line="360" w:lineRule="auto"/>
        <w:jc w:val="both"/>
        <w:rPr>
          <w:rFonts w:ascii="Times New Roman" w:hAnsi="Times New Roman" w:cs="Times New Roman"/>
          <w:bCs/>
          <w:color w:val="auto"/>
        </w:rPr>
      </w:pPr>
      <w:r w:rsidRPr="00122089">
        <w:rPr>
          <w:rFonts w:ascii="Times New Roman" w:hAnsi="Times New Roman" w:cs="Times New Roman"/>
          <w:bCs/>
          <w:color w:val="auto"/>
        </w:rPr>
        <w:t xml:space="preserve">ROZDZIAŁ </w:t>
      </w:r>
      <w:r w:rsidR="00CF0E62" w:rsidRPr="00122089">
        <w:rPr>
          <w:rFonts w:ascii="Times New Roman" w:hAnsi="Times New Roman" w:cs="Times New Roman"/>
          <w:bCs/>
          <w:color w:val="auto"/>
        </w:rPr>
        <w:t xml:space="preserve"> </w:t>
      </w:r>
      <w:r w:rsidR="00A85520" w:rsidRPr="00122089">
        <w:rPr>
          <w:rFonts w:ascii="Times New Roman" w:hAnsi="Times New Roman" w:cs="Times New Roman"/>
          <w:bCs/>
          <w:color w:val="auto"/>
        </w:rPr>
        <w:t xml:space="preserve"> </w:t>
      </w:r>
      <w:r w:rsidR="00213204" w:rsidRPr="00122089">
        <w:rPr>
          <w:rFonts w:ascii="Times New Roman" w:hAnsi="Times New Roman" w:cs="Times New Roman"/>
          <w:bCs/>
          <w:color w:val="auto"/>
        </w:rPr>
        <w:t>5. Wykonawcy wspólnie ubiegający się o zamówienie ..........................</w:t>
      </w:r>
      <w:r w:rsidR="009D54B6" w:rsidRPr="00122089">
        <w:rPr>
          <w:rFonts w:ascii="Times New Roman" w:hAnsi="Times New Roman" w:cs="Times New Roman"/>
          <w:bCs/>
          <w:color w:val="auto"/>
        </w:rPr>
        <w:t>.</w:t>
      </w:r>
      <w:r w:rsidR="00213204" w:rsidRPr="00122089">
        <w:rPr>
          <w:rFonts w:ascii="Times New Roman" w:hAnsi="Times New Roman" w:cs="Times New Roman"/>
          <w:bCs/>
          <w:color w:val="auto"/>
        </w:rPr>
        <w:t>.......... 1</w:t>
      </w:r>
      <w:r w:rsidR="00653EE7">
        <w:rPr>
          <w:rFonts w:ascii="Times New Roman" w:hAnsi="Times New Roman" w:cs="Times New Roman"/>
          <w:bCs/>
          <w:color w:val="auto"/>
        </w:rPr>
        <w:t>4</w:t>
      </w:r>
    </w:p>
    <w:p w14:paraId="05A497DC" w14:textId="0592429A" w:rsidR="00213204" w:rsidRPr="00122089" w:rsidRDefault="00213204" w:rsidP="006D32D7">
      <w:pPr>
        <w:pStyle w:val="Default"/>
        <w:spacing w:line="360" w:lineRule="auto"/>
        <w:jc w:val="both"/>
        <w:rPr>
          <w:rFonts w:ascii="Times New Roman" w:hAnsi="Times New Roman" w:cs="Times New Roman"/>
          <w:color w:val="auto"/>
        </w:rPr>
      </w:pPr>
      <w:r w:rsidRPr="00122089">
        <w:rPr>
          <w:rFonts w:ascii="Times New Roman" w:hAnsi="Times New Roman" w:cs="Times New Roman"/>
          <w:bCs/>
          <w:color w:val="auto"/>
        </w:rPr>
        <w:t xml:space="preserve">ROZDZIAŁ </w:t>
      </w:r>
      <w:r w:rsidR="009D54B6" w:rsidRPr="00122089">
        <w:rPr>
          <w:rFonts w:ascii="Times New Roman" w:hAnsi="Times New Roman" w:cs="Times New Roman"/>
          <w:bCs/>
          <w:color w:val="auto"/>
        </w:rPr>
        <w:t xml:space="preserve"> </w:t>
      </w:r>
      <w:r w:rsidR="00A85520" w:rsidRPr="00122089">
        <w:rPr>
          <w:rFonts w:ascii="Times New Roman" w:hAnsi="Times New Roman" w:cs="Times New Roman"/>
          <w:bCs/>
          <w:color w:val="auto"/>
        </w:rPr>
        <w:t xml:space="preserve"> </w:t>
      </w:r>
      <w:r w:rsidRPr="00122089">
        <w:rPr>
          <w:rFonts w:ascii="Times New Roman" w:hAnsi="Times New Roman" w:cs="Times New Roman"/>
          <w:bCs/>
          <w:color w:val="auto"/>
        </w:rPr>
        <w:t xml:space="preserve">6. Wadium ......................................................................................................... </w:t>
      </w:r>
      <w:r w:rsidR="00122089" w:rsidRPr="00122089">
        <w:rPr>
          <w:rFonts w:ascii="Times New Roman" w:hAnsi="Times New Roman" w:cs="Times New Roman"/>
          <w:bCs/>
          <w:color w:val="auto"/>
        </w:rPr>
        <w:t>1</w:t>
      </w:r>
      <w:r w:rsidR="00447E75">
        <w:rPr>
          <w:rFonts w:ascii="Times New Roman" w:hAnsi="Times New Roman" w:cs="Times New Roman"/>
          <w:bCs/>
          <w:color w:val="auto"/>
        </w:rPr>
        <w:t>4</w:t>
      </w:r>
    </w:p>
    <w:p w14:paraId="16628594" w14:textId="703C8A13" w:rsidR="00CF0E62" w:rsidRPr="00122089" w:rsidRDefault="00CF0E62" w:rsidP="006D32D7">
      <w:pPr>
        <w:pStyle w:val="Default"/>
        <w:spacing w:line="360" w:lineRule="auto"/>
        <w:jc w:val="both"/>
        <w:rPr>
          <w:rFonts w:ascii="Times New Roman" w:hAnsi="Times New Roman" w:cs="Times New Roman"/>
          <w:color w:val="auto"/>
        </w:rPr>
      </w:pPr>
      <w:r w:rsidRPr="00122089">
        <w:rPr>
          <w:rFonts w:ascii="Times New Roman" w:hAnsi="Times New Roman" w:cs="Times New Roman"/>
          <w:bCs/>
          <w:color w:val="auto"/>
        </w:rPr>
        <w:t xml:space="preserve">ROZDZIAŁ </w:t>
      </w:r>
      <w:r w:rsidR="009D54B6" w:rsidRPr="00122089">
        <w:rPr>
          <w:rFonts w:ascii="Times New Roman" w:hAnsi="Times New Roman" w:cs="Times New Roman"/>
          <w:bCs/>
          <w:color w:val="auto"/>
        </w:rPr>
        <w:t xml:space="preserve"> </w:t>
      </w:r>
      <w:r w:rsidR="00A85520" w:rsidRPr="00122089">
        <w:rPr>
          <w:rFonts w:ascii="Times New Roman" w:hAnsi="Times New Roman" w:cs="Times New Roman"/>
          <w:bCs/>
          <w:color w:val="auto"/>
        </w:rPr>
        <w:t xml:space="preserve"> </w:t>
      </w:r>
      <w:r w:rsidRPr="00122089">
        <w:rPr>
          <w:rFonts w:ascii="Times New Roman" w:hAnsi="Times New Roman" w:cs="Times New Roman"/>
          <w:bCs/>
          <w:color w:val="auto"/>
        </w:rPr>
        <w:t>7. T</w:t>
      </w:r>
      <w:r w:rsidR="00213204" w:rsidRPr="00122089">
        <w:rPr>
          <w:rFonts w:ascii="Times New Roman" w:hAnsi="Times New Roman" w:cs="Times New Roman"/>
          <w:bCs/>
          <w:color w:val="auto"/>
        </w:rPr>
        <w:t>ermin związania ofertą</w:t>
      </w:r>
      <w:r w:rsidRPr="00122089">
        <w:rPr>
          <w:rFonts w:ascii="Times New Roman" w:hAnsi="Times New Roman" w:cs="Times New Roman"/>
          <w:bCs/>
          <w:color w:val="auto"/>
        </w:rPr>
        <w:t xml:space="preserve"> ..........................</w:t>
      </w:r>
      <w:r w:rsidR="00213204" w:rsidRPr="00122089">
        <w:rPr>
          <w:rFonts w:ascii="Times New Roman" w:hAnsi="Times New Roman" w:cs="Times New Roman"/>
          <w:bCs/>
          <w:color w:val="auto"/>
        </w:rPr>
        <w:t>......................</w:t>
      </w:r>
      <w:r w:rsidRPr="00122089">
        <w:rPr>
          <w:rFonts w:ascii="Times New Roman" w:hAnsi="Times New Roman" w:cs="Times New Roman"/>
          <w:bCs/>
          <w:color w:val="auto"/>
        </w:rPr>
        <w:t xml:space="preserve">................................ </w:t>
      </w:r>
      <w:r w:rsidR="00122089" w:rsidRPr="00122089">
        <w:rPr>
          <w:rFonts w:ascii="Times New Roman" w:hAnsi="Times New Roman" w:cs="Times New Roman"/>
          <w:bCs/>
          <w:color w:val="auto"/>
        </w:rPr>
        <w:t>1</w:t>
      </w:r>
      <w:r w:rsidR="00653EE7">
        <w:rPr>
          <w:rFonts w:ascii="Times New Roman" w:hAnsi="Times New Roman" w:cs="Times New Roman"/>
          <w:bCs/>
          <w:color w:val="auto"/>
        </w:rPr>
        <w:t>6</w:t>
      </w:r>
      <w:r w:rsidRPr="00122089">
        <w:rPr>
          <w:rFonts w:ascii="Times New Roman" w:hAnsi="Times New Roman" w:cs="Times New Roman"/>
          <w:bCs/>
          <w:color w:val="auto"/>
        </w:rPr>
        <w:t xml:space="preserve"> </w:t>
      </w:r>
    </w:p>
    <w:p w14:paraId="5CAB2A26" w14:textId="11BD4DBC" w:rsidR="00CF0E62" w:rsidRPr="00122089" w:rsidRDefault="00CF0E62" w:rsidP="006D32D7">
      <w:pPr>
        <w:pStyle w:val="Default"/>
        <w:spacing w:line="360" w:lineRule="auto"/>
        <w:jc w:val="both"/>
        <w:rPr>
          <w:rFonts w:ascii="Times New Roman" w:hAnsi="Times New Roman" w:cs="Times New Roman"/>
          <w:color w:val="auto"/>
        </w:rPr>
      </w:pPr>
      <w:r w:rsidRPr="00122089">
        <w:rPr>
          <w:rFonts w:ascii="Times New Roman" w:hAnsi="Times New Roman" w:cs="Times New Roman"/>
          <w:bCs/>
          <w:color w:val="auto"/>
        </w:rPr>
        <w:t xml:space="preserve">ROZDZIAŁ </w:t>
      </w:r>
      <w:r w:rsidR="00A85520" w:rsidRPr="00122089">
        <w:rPr>
          <w:rFonts w:ascii="Times New Roman" w:hAnsi="Times New Roman" w:cs="Times New Roman"/>
          <w:bCs/>
          <w:color w:val="auto"/>
        </w:rPr>
        <w:t xml:space="preserve">  </w:t>
      </w:r>
      <w:r w:rsidRPr="00122089">
        <w:rPr>
          <w:rFonts w:ascii="Times New Roman" w:hAnsi="Times New Roman" w:cs="Times New Roman"/>
          <w:bCs/>
          <w:color w:val="auto"/>
        </w:rPr>
        <w:t xml:space="preserve">8. </w:t>
      </w:r>
      <w:r w:rsidR="00A85520" w:rsidRPr="00122089">
        <w:rPr>
          <w:rFonts w:ascii="Times New Roman" w:hAnsi="Times New Roman" w:cs="Times New Roman"/>
          <w:bCs/>
          <w:color w:val="auto"/>
        </w:rPr>
        <w:t xml:space="preserve"> </w:t>
      </w:r>
      <w:r w:rsidRPr="00122089">
        <w:rPr>
          <w:rFonts w:ascii="Times New Roman" w:hAnsi="Times New Roman" w:cs="Times New Roman"/>
          <w:bCs/>
          <w:color w:val="auto"/>
        </w:rPr>
        <w:t>S</w:t>
      </w:r>
      <w:r w:rsidR="006C2D22" w:rsidRPr="00122089">
        <w:rPr>
          <w:rFonts w:ascii="Times New Roman" w:hAnsi="Times New Roman" w:cs="Times New Roman"/>
          <w:bCs/>
          <w:color w:val="auto"/>
        </w:rPr>
        <w:t xml:space="preserve">posób porozumiewania się Zamawiającego z Wykonawcami </w:t>
      </w:r>
      <w:r w:rsidRPr="00122089">
        <w:rPr>
          <w:rFonts w:ascii="Times New Roman" w:hAnsi="Times New Roman" w:cs="Times New Roman"/>
          <w:bCs/>
          <w:color w:val="auto"/>
        </w:rPr>
        <w:t xml:space="preserve">................... </w:t>
      </w:r>
      <w:r w:rsidR="00122089" w:rsidRPr="00122089">
        <w:rPr>
          <w:rFonts w:ascii="Times New Roman" w:hAnsi="Times New Roman" w:cs="Times New Roman"/>
          <w:bCs/>
          <w:color w:val="auto"/>
        </w:rPr>
        <w:t>1</w:t>
      </w:r>
      <w:r w:rsidR="00653EE7">
        <w:rPr>
          <w:rFonts w:ascii="Times New Roman" w:hAnsi="Times New Roman" w:cs="Times New Roman"/>
          <w:bCs/>
          <w:color w:val="auto"/>
        </w:rPr>
        <w:t>7</w:t>
      </w:r>
    </w:p>
    <w:p w14:paraId="2D7CD42A" w14:textId="611EC7EB" w:rsidR="00A85520" w:rsidRPr="00122089" w:rsidRDefault="00A85520" w:rsidP="006D32D7">
      <w:pPr>
        <w:pStyle w:val="Default"/>
        <w:spacing w:line="360" w:lineRule="auto"/>
        <w:jc w:val="both"/>
        <w:rPr>
          <w:rFonts w:ascii="Times New Roman" w:hAnsi="Times New Roman" w:cs="Times New Roman"/>
          <w:bCs/>
          <w:color w:val="auto"/>
        </w:rPr>
      </w:pPr>
      <w:r w:rsidRPr="00122089">
        <w:rPr>
          <w:rFonts w:ascii="Times New Roman" w:hAnsi="Times New Roman" w:cs="Times New Roman"/>
          <w:bCs/>
          <w:color w:val="auto"/>
        </w:rPr>
        <w:t xml:space="preserve">ROZDZIAŁ   9. Opis sposobu obliczenia ceny ........................................................................ </w:t>
      </w:r>
      <w:r w:rsidR="00122089" w:rsidRPr="00122089">
        <w:rPr>
          <w:rFonts w:ascii="Times New Roman" w:hAnsi="Times New Roman" w:cs="Times New Roman"/>
          <w:bCs/>
          <w:color w:val="auto"/>
        </w:rPr>
        <w:t>1</w:t>
      </w:r>
      <w:r w:rsidR="00447E75">
        <w:rPr>
          <w:rFonts w:ascii="Times New Roman" w:hAnsi="Times New Roman" w:cs="Times New Roman"/>
          <w:bCs/>
          <w:color w:val="auto"/>
        </w:rPr>
        <w:t>7</w:t>
      </w:r>
    </w:p>
    <w:p w14:paraId="28E4195D" w14:textId="1553A52F" w:rsidR="00CF0E62" w:rsidRPr="00122089" w:rsidRDefault="00CF0E62" w:rsidP="006D32D7">
      <w:pPr>
        <w:pStyle w:val="Default"/>
        <w:spacing w:line="360" w:lineRule="auto"/>
        <w:jc w:val="both"/>
        <w:rPr>
          <w:rFonts w:ascii="Times New Roman" w:hAnsi="Times New Roman" w:cs="Times New Roman"/>
          <w:color w:val="auto"/>
        </w:rPr>
      </w:pPr>
      <w:r w:rsidRPr="00122089">
        <w:rPr>
          <w:rFonts w:ascii="Times New Roman" w:hAnsi="Times New Roman" w:cs="Times New Roman"/>
          <w:bCs/>
          <w:color w:val="auto"/>
        </w:rPr>
        <w:t>ROZDZIAŁ 10. O</w:t>
      </w:r>
      <w:r w:rsidR="00193954" w:rsidRPr="00122089">
        <w:rPr>
          <w:rFonts w:ascii="Times New Roman" w:hAnsi="Times New Roman" w:cs="Times New Roman"/>
          <w:bCs/>
          <w:color w:val="auto"/>
        </w:rPr>
        <w:t xml:space="preserve">pis kryteriów, którymi Zamawiający będzie się kierował przy wyborze oferty, wraz z podaniem znaczenia tych kryteriów i sposobu oceny ofert </w:t>
      </w:r>
      <w:r w:rsidRPr="00122089">
        <w:rPr>
          <w:rFonts w:ascii="Times New Roman" w:hAnsi="Times New Roman" w:cs="Times New Roman"/>
          <w:bCs/>
          <w:color w:val="auto"/>
        </w:rPr>
        <w:t>........................</w:t>
      </w:r>
      <w:r w:rsidR="0000326E" w:rsidRPr="00122089">
        <w:rPr>
          <w:rFonts w:ascii="Times New Roman" w:hAnsi="Times New Roman" w:cs="Times New Roman"/>
          <w:bCs/>
          <w:color w:val="auto"/>
        </w:rPr>
        <w:t>.</w:t>
      </w:r>
      <w:r w:rsidRPr="00122089">
        <w:rPr>
          <w:rFonts w:ascii="Times New Roman" w:hAnsi="Times New Roman" w:cs="Times New Roman"/>
          <w:bCs/>
          <w:color w:val="auto"/>
        </w:rPr>
        <w:t xml:space="preserve">..... </w:t>
      </w:r>
      <w:r w:rsidR="00122089" w:rsidRPr="00122089">
        <w:rPr>
          <w:rFonts w:ascii="Times New Roman" w:hAnsi="Times New Roman" w:cs="Times New Roman"/>
          <w:bCs/>
          <w:color w:val="auto"/>
        </w:rPr>
        <w:t>1</w:t>
      </w:r>
      <w:r w:rsidR="00447E75">
        <w:rPr>
          <w:rFonts w:ascii="Times New Roman" w:hAnsi="Times New Roman" w:cs="Times New Roman"/>
          <w:bCs/>
          <w:color w:val="auto"/>
        </w:rPr>
        <w:t>8</w:t>
      </w:r>
      <w:r w:rsidRPr="00122089">
        <w:rPr>
          <w:rFonts w:ascii="Times New Roman" w:hAnsi="Times New Roman" w:cs="Times New Roman"/>
          <w:bCs/>
          <w:color w:val="auto"/>
        </w:rPr>
        <w:t xml:space="preserve"> </w:t>
      </w:r>
    </w:p>
    <w:p w14:paraId="51ADD0E9" w14:textId="7A2D83D2" w:rsidR="0000326E" w:rsidRPr="00122089" w:rsidRDefault="0000326E" w:rsidP="006D32D7">
      <w:pPr>
        <w:pStyle w:val="Default"/>
        <w:spacing w:line="360" w:lineRule="auto"/>
        <w:jc w:val="both"/>
        <w:rPr>
          <w:rFonts w:ascii="Times New Roman" w:hAnsi="Times New Roman" w:cs="Times New Roman"/>
          <w:bCs/>
          <w:color w:val="auto"/>
        </w:rPr>
      </w:pPr>
      <w:r w:rsidRPr="00122089">
        <w:rPr>
          <w:rFonts w:ascii="Times New Roman" w:hAnsi="Times New Roman" w:cs="Times New Roman"/>
          <w:bCs/>
          <w:color w:val="auto"/>
        </w:rPr>
        <w:t xml:space="preserve">ROZDZIAŁ </w:t>
      </w:r>
      <w:r w:rsidR="001B1CFF" w:rsidRPr="00122089">
        <w:rPr>
          <w:rFonts w:ascii="Times New Roman" w:hAnsi="Times New Roman" w:cs="Times New Roman"/>
          <w:bCs/>
          <w:color w:val="auto"/>
        </w:rPr>
        <w:t xml:space="preserve"> </w:t>
      </w:r>
      <w:r w:rsidRPr="00122089">
        <w:rPr>
          <w:rFonts w:ascii="Times New Roman" w:hAnsi="Times New Roman" w:cs="Times New Roman"/>
          <w:bCs/>
          <w:color w:val="auto"/>
        </w:rPr>
        <w:t xml:space="preserve">11. Opis sposobu przygotowania oferty ............................................................. </w:t>
      </w:r>
      <w:r w:rsidR="00122089" w:rsidRPr="00122089">
        <w:rPr>
          <w:rFonts w:ascii="Times New Roman" w:hAnsi="Times New Roman" w:cs="Times New Roman"/>
          <w:bCs/>
          <w:color w:val="auto"/>
        </w:rPr>
        <w:t>2</w:t>
      </w:r>
      <w:r w:rsidR="00447E75">
        <w:rPr>
          <w:rFonts w:ascii="Times New Roman" w:hAnsi="Times New Roman" w:cs="Times New Roman"/>
          <w:bCs/>
          <w:color w:val="auto"/>
        </w:rPr>
        <w:t>0</w:t>
      </w:r>
    </w:p>
    <w:p w14:paraId="14346977" w14:textId="5A16D4AC" w:rsidR="00CF0E62" w:rsidRPr="00122089" w:rsidRDefault="00CF0E62" w:rsidP="006D32D7">
      <w:pPr>
        <w:pStyle w:val="Default"/>
        <w:spacing w:line="360" w:lineRule="auto"/>
        <w:jc w:val="both"/>
        <w:rPr>
          <w:rFonts w:ascii="Times New Roman" w:hAnsi="Times New Roman" w:cs="Times New Roman"/>
          <w:color w:val="auto"/>
        </w:rPr>
      </w:pPr>
      <w:r w:rsidRPr="00122089">
        <w:rPr>
          <w:rFonts w:ascii="Times New Roman" w:hAnsi="Times New Roman" w:cs="Times New Roman"/>
          <w:bCs/>
          <w:color w:val="auto"/>
        </w:rPr>
        <w:t xml:space="preserve">ROZDZIAŁ </w:t>
      </w:r>
      <w:r w:rsidR="00F96151" w:rsidRPr="00122089">
        <w:rPr>
          <w:rFonts w:ascii="Times New Roman" w:hAnsi="Times New Roman" w:cs="Times New Roman"/>
          <w:bCs/>
          <w:color w:val="auto"/>
        </w:rPr>
        <w:t xml:space="preserve"> </w:t>
      </w:r>
      <w:r w:rsidRPr="00122089">
        <w:rPr>
          <w:rFonts w:ascii="Times New Roman" w:hAnsi="Times New Roman" w:cs="Times New Roman"/>
          <w:bCs/>
          <w:color w:val="auto"/>
        </w:rPr>
        <w:t>12. M</w:t>
      </w:r>
      <w:r w:rsidR="00F96151" w:rsidRPr="00122089">
        <w:rPr>
          <w:rFonts w:ascii="Times New Roman" w:hAnsi="Times New Roman" w:cs="Times New Roman"/>
          <w:bCs/>
          <w:color w:val="auto"/>
        </w:rPr>
        <w:t xml:space="preserve">iejsce oraz termin składania i otwarcia ofert </w:t>
      </w:r>
      <w:r w:rsidRPr="00122089">
        <w:rPr>
          <w:rFonts w:ascii="Times New Roman" w:hAnsi="Times New Roman" w:cs="Times New Roman"/>
          <w:bCs/>
          <w:color w:val="auto"/>
        </w:rPr>
        <w:t>........................................</w:t>
      </w:r>
      <w:r w:rsidR="00F96151" w:rsidRPr="00122089">
        <w:rPr>
          <w:rFonts w:ascii="Times New Roman" w:hAnsi="Times New Roman" w:cs="Times New Roman"/>
          <w:bCs/>
          <w:color w:val="auto"/>
        </w:rPr>
        <w:t>.</w:t>
      </w:r>
      <w:r w:rsidRPr="00122089">
        <w:rPr>
          <w:rFonts w:ascii="Times New Roman" w:hAnsi="Times New Roman" w:cs="Times New Roman"/>
          <w:bCs/>
          <w:color w:val="auto"/>
        </w:rPr>
        <w:t xml:space="preserve">... </w:t>
      </w:r>
      <w:r w:rsidR="00122089" w:rsidRPr="00122089">
        <w:rPr>
          <w:rFonts w:ascii="Times New Roman" w:hAnsi="Times New Roman" w:cs="Times New Roman"/>
          <w:bCs/>
          <w:color w:val="auto"/>
        </w:rPr>
        <w:t>2</w:t>
      </w:r>
      <w:r w:rsidR="00447E75">
        <w:rPr>
          <w:rFonts w:ascii="Times New Roman" w:hAnsi="Times New Roman" w:cs="Times New Roman"/>
          <w:bCs/>
          <w:color w:val="auto"/>
        </w:rPr>
        <w:t>2</w:t>
      </w:r>
      <w:r w:rsidRPr="00122089">
        <w:rPr>
          <w:rFonts w:ascii="Times New Roman" w:hAnsi="Times New Roman" w:cs="Times New Roman"/>
          <w:bCs/>
          <w:color w:val="auto"/>
        </w:rPr>
        <w:t xml:space="preserve"> </w:t>
      </w:r>
    </w:p>
    <w:p w14:paraId="39BEC682" w14:textId="7EE90D3E" w:rsidR="00CF0E62" w:rsidRPr="00122089" w:rsidRDefault="00CF0E62" w:rsidP="006D32D7">
      <w:pPr>
        <w:pStyle w:val="Default"/>
        <w:spacing w:line="360" w:lineRule="auto"/>
        <w:jc w:val="both"/>
        <w:rPr>
          <w:rFonts w:ascii="Times New Roman" w:hAnsi="Times New Roman" w:cs="Times New Roman"/>
          <w:color w:val="auto"/>
        </w:rPr>
      </w:pPr>
      <w:r w:rsidRPr="00122089">
        <w:rPr>
          <w:rFonts w:ascii="Times New Roman" w:hAnsi="Times New Roman" w:cs="Times New Roman"/>
          <w:bCs/>
          <w:color w:val="auto"/>
        </w:rPr>
        <w:t xml:space="preserve">ROZDZIAŁ </w:t>
      </w:r>
      <w:r w:rsidR="001C1FE2" w:rsidRPr="00122089">
        <w:rPr>
          <w:rFonts w:ascii="Times New Roman" w:hAnsi="Times New Roman" w:cs="Times New Roman"/>
          <w:bCs/>
          <w:color w:val="auto"/>
        </w:rPr>
        <w:t xml:space="preserve"> </w:t>
      </w:r>
      <w:r w:rsidRPr="00122089">
        <w:rPr>
          <w:rFonts w:ascii="Times New Roman" w:hAnsi="Times New Roman" w:cs="Times New Roman"/>
          <w:bCs/>
          <w:color w:val="auto"/>
        </w:rPr>
        <w:t>13. I</w:t>
      </w:r>
      <w:r w:rsidR="00BF18CE" w:rsidRPr="00122089">
        <w:rPr>
          <w:rFonts w:ascii="Times New Roman" w:hAnsi="Times New Roman" w:cs="Times New Roman"/>
          <w:bCs/>
          <w:color w:val="auto"/>
        </w:rPr>
        <w:t xml:space="preserve">nformacje o formalnościach, jakie zostaną dopełnione po wyborze oferty w celu zawarcia umowy w sprawie zamówienia publicznego </w:t>
      </w:r>
      <w:r w:rsidRPr="00122089">
        <w:rPr>
          <w:rFonts w:ascii="Times New Roman" w:hAnsi="Times New Roman" w:cs="Times New Roman"/>
          <w:bCs/>
          <w:color w:val="auto"/>
        </w:rPr>
        <w:t>. ........................................</w:t>
      </w:r>
      <w:r w:rsidR="00BF18CE" w:rsidRPr="00122089">
        <w:rPr>
          <w:rFonts w:ascii="Times New Roman" w:hAnsi="Times New Roman" w:cs="Times New Roman"/>
          <w:bCs/>
          <w:color w:val="auto"/>
        </w:rPr>
        <w:t>.</w:t>
      </w:r>
      <w:r w:rsidRPr="00122089">
        <w:rPr>
          <w:rFonts w:ascii="Times New Roman" w:hAnsi="Times New Roman" w:cs="Times New Roman"/>
          <w:bCs/>
          <w:color w:val="auto"/>
        </w:rPr>
        <w:t xml:space="preserve">......... </w:t>
      </w:r>
      <w:r w:rsidR="00122089" w:rsidRPr="00122089">
        <w:rPr>
          <w:rFonts w:ascii="Times New Roman" w:hAnsi="Times New Roman" w:cs="Times New Roman"/>
          <w:bCs/>
          <w:color w:val="auto"/>
        </w:rPr>
        <w:t>2</w:t>
      </w:r>
      <w:r w:rsidR="005A7DB8">
        <w:rPr>
          <w:rFonts w:ascii="Times New Roman" w:hAnsi="Times New Roman" w:cs="Times New Roman"/>
          <w:bCs/>
          <w:color w:val="auto"/>
        </w:rPr>
        <w:t>3</w:t>
      </w:r>
      <w:r w:rsidRPr="00122089">
        <w:rPr>
          <w:rFonts w:ascii="Times New Roman" w:hAnsi="Times New Roman" w:cs="Times New Roman"/>
          <w:bCs/>
          <w:color w:val="auto"/>
        </w:rPr>
        <w:t xml:space="preserve"> </w:t>
      </w:r>
    </w:p>
    <w:p w14:paraId="66D23F9E" w14:textId="784E9EEE" w:rsidR="00CF0E62" w:rsidRPr="00122089" w:rsidRDefault="00CF0E62" w:rsidP="006D32D7">
      <w:pPr>
        <w:pStyle w:val="Default"/>
        <w:spacing w:line="360" w:lineRule="auto"/>
        <w:jc w:val="both"/>
        <w:rPr>
          <w:rFonts w:ascii="Times New Roman" w:hAnsi="Times New Roman" w:cs="Times New Roman"/>
          <w:color w:val="auto"/>
        </w:rPr>
      </w:pPr>
      <w:r w:rsidRPr="00122089">
        <w:rPr>
          <w:rFonts w:ascii="Times New Roman" w:hAnsi="Times New Roman" w:cs="Times New Roman"/>
          <w:bCs/>
          <w:color w:val="auto"/>
        </w:rPr>
        <w:t xml:space="preserve">ROZDZIAŁ </w:t>
      </w:r>
      <w:r w:rsidR="009A6C30" w:rsidRPr="00122089">
        <w:rPr>
          <w:rFonts w:ascii="Times New Roman" w:hAnsi="Times New Roman" w:cs="Times New Roman"/>
          <w:bCs/>
          <w:color w:val="auto"/>
        </w:rPr>
        <w:t xml:space="preserve"> </w:t>
      </w:r>
      <w:r w:rsidRPr="00122089">
        <w:rPr>
          <w:rFonts w:ascii="Times New Roman" w:hAnsi="Times New Roman" w:cs="Times New Roman"/>
          <w:bCs/>
          <w:color w:val="auto"/>
        </w:rPr>
        <w:t>14. W</w:t>
      </w:r>
      <w:r w:rsidR="00E01A27" w:rsidRPr="00122089">
        <w:rPr>
          <w:rFonts w:ascii="Times New Roman" w:hAnsi="Times New Roman" w:cs="Times New Roman"/>
          <w:bCs/>
          <w:color w:val="auto"/>
        </w:rPr>
        <w:t>ymagania dotyczące zabezpieczenia należytego wykonania umowy ......</w:t>
      </w:r>
      <w:r w:rsidRPr="00122089">
        <w:rPr>
          <w:rFonts w:ascii="Times New Roman" w:hAnsi="Times New Roman" w:cs="Times New Roman"/>
          <w:bCs/>
          <w:color w:val="auto"/>
        </w:rPr>
        <w:t xml:space="preserve">. </w:t>
      </w:r>
      <w:r w:rsidR="00122089" w:rsidRPr="00122089">
        <w:rPr>
          <w:rFonts w:ascii="Times New Roman" w:hAnsi="Times New Roman" w:cs="Times New Roman"/>
          <w:bCs/>
          <w:color w:val="auto"/>
        </w:rPr>
        <w:t>2</w:t>
      </w:r>
      <w:r w:rsidR="00447E75">
        <w:rPr>
          <w:rFonts w:ascii="Times New Roman" w:hAnsi="Times New Roman" w:cs="Times New Roman"/>
          <w:bCs/>
          <w:color w:val="auto"/>
        </w:rPr>
        <w:t>4</w:t>
      </w:r>
      <w:r w:rsidRPr="00122089">
        <w:rPr>
          <w:rFonts w:ascii="Times New Roman" w:hAnsi="Times New Roman" w:cs="Times New Roman"/>
          <w:bCs/>
          <w:color w:val="auto"/>
        </w:rPr>
        <w:t xml:space="preserve"> </w:t>
      </w:r>
    </w:p>
    <w:p w14:paraId="2ADF7ACC" w14:textId="174ABD43" w:rsidR="00E01A27" w:rsidRDefault="00E01A27" w:rsidP="006D32D7">
      <w:pPr>
        <w:pStyle w:val="Default"/>
        <w:spacing w:line="360" w:lineRule="auto"/>
        <w:jc w:val="both"/>
        <w:rPr>
          <w:rFonts w:ascii="Times New Roman" w:hAnsi="Times New Roman" w:cs="Times New Roman"/>
          <w:bCs/>
          <w:color w:val="auto"/>
        </w:rPr>
      </w:pPr>
      <w:r w:rsidRPr="00122089">
        <w:rPr>
          <w:rFonts w:ascii="Times New Roman" w:hAnsi="Times New Roman" w:cs="Times New Roman"/>
          <w:bCs/>
          <w:color w:val="auto"/>
        </w:rPr>
        <w:t xml:space="preserve">ROZDZIAŁ </w:t>
      </w:r>
      <w:r w:rsidR="009A6C30" w:rsidRPr="00122089">
        <w:rPr>
          <w:rFonts w:ascii="Times New Roman" w:hAnsi="Times New Roman" w:cs="Times New Roman"/>
          <w:bCs/>
          <w:color w:val="auto"/>
        </w:rPr>
        <w:t xml:space="preserve"> </w:t>
      </w:r>
      <w:r w:rsidR="00CF43BA" w:rsidRPr="00122089">
        <w:rPr>
          <w:rFonts w:ascii="Times New Roman" w:hAnsi="Times New Roman" w:cs="Times New Roman"/>
          <w:bCs/>
          <w:color w:val="auto"/>
        </w:rPr>
        <w:t xml:space="preserve">15. </w:t>
      </w:r>
      <w:r w:rsidR="00F16CA7" w:rsidRPr="00122089">
        <w:rPr>
          <w:rFonts w:ascii="Times New Roman" w:hAnsi="Times New Roman" w:cs="Times New Roman"/>
          <w:bCs/>
          <w:color w:val="auto"/>
        </w:rPr>
        <w:t xml:space="preserve">Istotne postanowienia umowy w sprawie zamówienia publicznego ............ </w:t>
      </w:r>
      <w:r w:rsidR="00122089" w:rsidRPr="00122089">
        <w:rPr>
          <w:rFonts w:ascii="Times New Roman" w:hAnsi="Times New Roman" w:cs="Times New Roman"/>
          <w:bCs/>
          <w:color w:val="auto"/>
        </w:rPr>
        <w:t>2</w:t>
      </w:r>
      <w:r w:rsidR="00447E75">
        <w:rPr>
          <w:rFonts w:ascii="Times New Roman" w:hAnsi="Times New Roman" w:cs="Times New Roman"/>
          <w:bCs/>
          <w:color w:val="auto"/>
        </w:rPr>
        <w:t>5</w:t>
      </w:r>
    </w:p>
    <w:p w14:paraId="06953009" w14:textId="69B8E56E" w:rsidR="006916EA" w:rsidRPr="006916EA" w:rsidRDefault="006916EA" w:rsidP="006D32D7">
      <w:pPr>
        <w:pStyle w:val="Default"/>
        <w:spacing w:line="360" w:lineRule="auto"/>
        <w:jc w:val="both"/>
        <w:rPr>
          <w:rFonts w:ascii="Times New Roman" w:hAnsi="Times New Roman" w:cs="Times New Roman"/>
          <w:color w:val="auto"/>
        </w:rPr>
      </w:pPr>
      <w:r w:rsidRPr="006916EA">
        <w:rPr>
          <w:rFonts w:ascii="Times New Roman" w:hAnsi="Times New Roman" w:cs="Times New Roman"/>
        </w:rPr>
        <w:t>ROZDZIAŁ 16. Instrukcja dotycząca wymogu złożenia elektronicznej wersji JEDZ</w:t>
      </w:r>
      <w:r>
        <w:rPr>
          <w:rFonts w:ascii="Times New Roman" w:hAnsi="Times New Roman" w:cs="Times New Roman"/>
        </w:rPr>
        <w:t>……… 26</w:t>
      </w:r>
    </w:p>
    <w:p w14:paraId="5A76BB40" w14:textId="5972E92B" w:rsidR="00CF0E62" w:rsidRPr="00122089" w:rsidRDefault="00CF0E62" w:rsidP="006D32D7">
      <w:pPr>
        <w:pStyle w:val="Default"/>
        <w:spacing w:line="360" w:lineRule="auto"/>
        <w:jc w:val="both"/>
        <w:rPr>
          <w:rFonts w:ascii="Times New Roman" w:hAnsi="Times New Roman" w:cs="Times New Roman"/>
          <w:color w:val="auto"/>
        </w:rPr>
      </w:pPr>
      <w:r w:rsidRPr="00122089">
        <w:rPr>
          <w:rFonts w:ascii="Times New Roman" w:hAnsi="Times New Roman" w:cs="Times New Roman"/>
          <w:bCs/>
          <w:color w:val="auto"/>
        </w:rPr>
        <w:t xml:space="preserve">ROZDZIAŁ </w:t>
      </w:r>
      <w:r w:rsidR="009A6C30" w:rsidRPr="00122089">
        <w:rPr>
          <w:rFonts w:ascii="Times New Roman" w:hAnsi="Times New Roman" w:cs="Times New Roman"/>
          <w:bCs/>
          <w:color w:val="auto"/>
        </w:rPr>
        <w:t xml:space="preserve"> </w:t>
      </w:r>
      <w:r w:rsidRPr="00122089">
        <w:rPr>
          <w:rFonts w:ascii="Times New Roman" w:hAnsi="Times New Roman" w:cs="Times New Roman"/>
          <w:bCs/>
          <w:color w:val="auto"/>
        </w:rPr>
        <w:t>1</w:t>
      </w:r>
      <w:r w:rsidR="00D4688B">
        <w:rPr>
          <w:rFonts w:ascii="Times New Roman" w:hAnsi="Times New Roman" w:cs="Times New Roman"/>
          <w:bCs/>
          <w:color w:val="auto"/>
        </w:rPr>
        <w:t xml:space="preserve">7. </w:t>
      </w:r>
      <w:r w:rsidRPr="00122089">
        <w:rPr>
          <w:rFonts w:ascii="Times New Roman" w:hAnsi="Times New Roman" w:cs="Times New Roman"/>
          <w:bCs/>
          <w:color w:val="auto"/>
        </w:rPr>
        <w:t xml:space="preserve"> </w:t>
      </w:r>
      <w:r w:rsidR="009A6C30" w:rsidRPr="00122089">
        <w:rPr>
          <w:rFonts w:ascii="Times New Roman" w:hAnsi="Times New Roman" w:cs="Times New Roman"/>
          <w:bCs/>
          <w:color w:val="auto"/>
        </w:rPr>
        <w:t>Pouczenie o środkach ochrony prawnej przysługujących Wykonawcy w toku postępowania o udzielenie zamówienia</w:t>
      </w:r>
      <w:r w:rsidRPr="00122089">
        <w:rPr>
          <w:rFonts w:ascii="Times New Roman" w:hAnsi="Times New Roman" w:cs="Times New Roman"/>
          <w:bCs/>
          <w:color w:val="auto"/>
        </w:rPr>
        <w:t xml:space="preserve"> ................................................................................... 2</w:t>
      </w:r>
      <w:r w:rsidR="000E4591">
        <w:rPr>
          <w:rFonts w:ascii="Times New Roman" w:hAnsi="Times New Roman" w:cs="Times New Roman"/>
          <w:bCs/>
          <w:color w:val="auto"/>
        </w:rPr>
        <w:t>6</w:t>
      </w:r>
      <w:r w:rsidRPr="00122089">
        <w:rPr>
          <w:rFonts w:ascii="Times New Roman" w:hAnsi="Times New Roman" w:cs="Times New Roman"/>
          <w:bCs/>
          <w:color w:val="auto"/>
        </w:rPr>
        <w:t xml:space="preserve"> </w:t>
      </w:r>
    </w:p>
    <w:p w14:paraId="17FA699C" w14:textId="3B09FC4B" w:rsidR="00CF0E62" w:rsidRPr="00122089" w:rsidRDefault="00CF0E62" w:rsidP="006D32D7">
      <w:pPr>
        <w:pStyle w:val="Domylnie"/>
        <w:spacing w:line="360" w:lineRule="auto"/>
        <w:jc w:val="both"/>
        <w:rPr>
          <w:szCs w:val="24"/>
        </w:rPr>
      </w:pPr>
      <w:r w:rsidRPr="00122089">
        <w:rPr>
          <w:bCs/>
          <w:szCs w:val="24"/>
        </w:rPr>
        <w:t xml:space="preserve">ROZDZIAŁ </w:t>
      </w:r>
      <w:r w:rsidR="009A6C30" w:rsidRPr="00122089">
        <w:rPr>
          <w:bCs/>
          <w:szCs w:val="24"/>
        </w:rPr>
        <w:t xml:space="preserve"> </w:t>
      </w:r>
      <w:r w:rsidRPr="00122089">
        <w:rPr>
          <w:bCs/>
          <w:szCs w:val="24"/>
        </w:rPr>
        <w:t>1</w:t>
      </w:r>
      <w:r w:rsidR="00D4688B">
        <w:rPr>
          <w:bCs/>
          <w:szCs w:val="24"/>
        </w:rPr>
        <w:t>8</w:t>
      </w:r>
      <w:r w:rsidRPr="00122089">
        <w:rPr>
          <w:bCs/>
          <w:szCs w:val="24"/>
        </w:rPr>
        <w:t>. Z</w:t>
      </w:r>
      <w:r w:rsidR="009A6C30" w:rsidRPr="00122089">
        <w:rPr>
          <w:bCs/>
          <w:szCs w:val="24"/>
        </w:rPr>
        <w:t>ałączniki</w:t>
      </w:r>
      <w:r w:rsidRPr="00122089">
        <w:rPr>
          <w:bCs/>
          <w:szCs w:val="24"/>
        </w:rPr>
        <w:t xml:space="preserve"> .......................................................................</w:t>
      </w:r>
      <w:r w:rsidR="009A6C30" w:rsidRPr="00122089">
        <w:rPr>
          <w:bCs/>
          <w:szCs w:val="24"/>
        </w:rPr>
        <w:t>...</w:t>
      </w:r>
      <w:r w:rsidRPr="00122089">
        <w:rPr>
          <w:bCs/>
          <w:szCs w:val="24"/>
        </w:rPr>
        <w:t>........................... 2</w:t>
      </w:r>
      <w:r w:rsidR="000E4591">
        <w:rPr>
          <w:bCs/>
          <w:szCs w:val="24"/>
        </w:rPr>
        <w:t>7</w:t>
      </w:r>
    </w:p>
    <w:p w14:paraId="7CB23399" w14:textId="77777777" w:rsidR="001C3443" w:rsidRDefault="001C3443" w:rsidP="005C0251">
      <w:pPr>
        <w:spacing w:line="276" w:lineRule="auto"/>
        <w:rPr>
          <w:sz w:val="26"/>
          <w:szCs w:val="26"/>
        </w:rPr>
      </w:pPr>
    </w:p>
    <w:p w14:paraId="5B72820C" w14:textId="77777777" w:rsidR="00C3151A" w:rsidRPr="005C0251" w:rsidRDefault="00C3151A" w:rsidP="005C0251">
      <w:pPr>
        <w:spacing w:line="276" w:lineRule="auto"/>
        <w:rPr>
          <w:rFonts w:asciiTheme="minorHAnsi" w:hAnsiTheme="minorHAnsi"/>
          <w:sz w:val="26"/>
          <w:szCs w:val="26"/>
        </w:rPr>
      </w:pPr>
    </w:p>
    <w:p w14:paraId="52F3DDCD" w14:textId="77777777" w:rsidR="00E70526" w:rsidRDefault="00E70526" w:rsidP="0001408D">
      <w:pPr>
        <w:rPr>
          <w:sz w:val="26"/>
          <w:szCs w:val="26"/>
        </w:rPr>
      </w:pPr>
    </w:p>
    <w:p w14:paraId="7090DA56" w14:textId="77777777" w:rsidR="004A51FB" w:rsidRDefault="004A51FB" w:rsidP="0001408D">
      <w:pPr>
        <w:rPr>
          <w:sz w:val="26"/>
          <w:szCs w:val="26"/>
        </w:rPr>
      </w:pPr>
    </w:p>
    <w:p w14:paraId="0014FF6B" w14:textId="77777777" w:rsidR="0071077D" w:rsidRDefault="0071077D"/>
    <w:p w14:paraId="40976E2F" w14:textId="77777777" w:rsidR="002905FC" w:rsidRDefault="002905FC"/>
    <w:p w14:paraId="0C6AD167" w14:textId="77777777" w:rsidR="002905FC" w:rsidRDefault="002905FC"/>
    <w:p w14:paraId="78F012BD" w14:textId="77777777" w:rsidR="002905FC" w:rsidRDefault="002905FC"/>
    <w:p w14:paraId="2D0BD0F3" w14:textId="77777777" w:rsidR="002905FC" w:rsidRDefault="002905FC"/>
    <w:p w14:paraId="395BD085" w14:textId="77777777" w:rsidR="002905FC" w:rsidRDefault="002905FC"/>
    <w:p w14:paraId="125B5AC8" w14:textId="77777777" w:rsidR="002905FC" w:rsidRDefault="002905FC"/>
    <w:p w14:paraId="55B663AD" w14:textId="77777777" w:rsidR="002905FC" w:rsidRDefault="002905FC"/>
    <w:p w14:paraId="511AC674" w14:textId="77777777" w:rsidR="002905FC" w:rsidRDefault="002905FC"/>
    <w:p w14:paraId="0B3C2B7B" w14:textId="77777777" w:rsidR="002905FC" w:rsidRDefault="002905FC"/>
    <w:p w14:paraId="1E5CD145" w14:textId="77777777" w:rsidR="002905FC" w:rsidRDefault="002905FC"/>
    <w:p w14:paraId="69D517C2" w14:textId="77777777" w:rsidR="002905FC" w:rsidRDefault="002905FC"/>
    <w:p w14:paraId="2EFD698F" w14:textId="77777777" w:rsidR="002905FC" w:rsidRDefault="002905FC"/>
    <w:tbl>
      <w:tblPr>
        <w:tblStyle w:val="Tabela-Siatka"/>
        <w:tblW w:w="9067" w:type="dxa"/>
        <w:shd w:val="clear" w:color="auto" w:fill="C6D9F1" w:themeFill="text2" w:themeFillTint="33"/>
        <w:tblLook w:val="04A0" w:firstRow="1" w:lastRow="0" w:firstColumn="1" w:lastColumn="0" w:noHBand="0" w:noVBand="1"/>
      </w:tblPr>
      <w:tblGrid>
        <w:gridCol w:w="9067"/>
      </w:tblGrid>
      <w:tr w:rsidR="002905FC" w:rsidRPr="002905FC" w14:paraId="5E7A6081" w14:textId="77777777" w:rsidTr="00650000">
        <w:tc>
          <w:tcPr>
            <w:tcW w:w="9067" w:type="dxa"/>
            <w:shd w:val="clear" w:color="auto" w:fill="C6D9F1" w:themeFill="text2" w:themeFillTint="33"/>
          </w:tcPr>
          <w:p w14:paraId="4AC764FF" w14:textId="77777777" w:rsidR="002905FC" w:rsidRPr="002905FC" w:rsidRDefault="002905FC" w:rsidP="00F4031D">
            <w:pPr>
              <w:spacing w:line="276" w:lineRule="auto"/>
              <w:rPr>
                <w:b/>
                <w:bCs/>
                <w:sz w:val="24"/>
                <w:szCs w:val="24"/>
              </w:rPr>
            </w:pPr>
            <w:r w:rsidRPr="002905FC">
              <w:rPr>
                <w:b/>
                <w:bCs/>
                <w:sz w:val="24"/>
                <w:szCs w:val="24"/>
              </w:rPr>
              <w:t xml:space="preserve">ROZDZIAŁ   1.  </w:t>
            </w:r>
            <w:r w:rsidR="00A23214">
              <w:rPr>
                <w:b/>
                <w:bCs/>
                <w:sz w:val="24"/>
                <w:szCs w:val="24"/>
              </w:rPr>
              <w:t>Informacje o Zamawiającym i p</w:t>
            </w:r>
            <w:r w:rsidRPr="002905FC">
              <w:rPr>
                <w:b/>
                <w:bCs/>
                <w:sz w:val="24"/>
                <w:szCs w:val="24"/>
              </w:rPr>
              <w:t>rzedmiot zamówienia</w:t>
            </w:r>
          </w:p>
        </w:tc>
      </w:tr>
    </w:tbl>
    <w:p w14:paraId="17D514D9" w14:textId="77777777" w:rsidR="002905FC" w:rsidRDefault="002905FC" w:rsidP="00F4031D">
      <w:pPr>
        <w:spacing w:line="276" w:lineRule="auto"/>
        <w:rPr>
          <w:bCs/>
          <w:sz w:val="24"/>
          <w:szCs w:val="24"/>
          <w:highlight w:val="lightGray"/>
        </w:rPr>
      </w:pPr>
    </w:p>
    <w:p w14:paraId="648D9675" w14:textId="77777777" w:rsidR="002905FC" w:rsidRPr="00A23214" w:rsidRDefault="00A23214" w:rsidP="00AF72B1">
      <w:pPr>
        <w:pStyle w:val="Akapitzlist"/>
        <w:numPr>
          <w:ilvl w:val="0"/>
          <w:numId w:val="11"/>
        </w:numPr>
        <w:spacing w:line="276" w:lineRule="auto"/>
        <w:rPr>
          <w:sz w:val="24"/>
          <w:szCs w:val="24"/>
        </w:rPr>
      </w:pPr>
      <w:r w:rsidRPr="00A23214">
        <w:rPr>
          <w:b/>
          <w:bCs/>
          <w:sz w:val="24"/>
          <w:szCs w:val="24"/>
        </w:rPr>
        <w:t>Informacje o Zamawiającym</w:t>
      </w:r>
    </w:p>
    <w:p w14:paraId="26D1E73D" w14:textId="77777777" w:rsidR="00A23214" w:rsidRDefault="00A23214" w:rsidP="00F4031D">
      <w:pPr>
        <w:pStyle w:val="Akapitzlist"/>
        <w:spacing w:line="276" w:lineRule="auto"/>
        <w:ind w:left="360"/>
        <w:rPr>
          <w:sz w:val="24"/>
          <w:szCs w:val="24"/>
        </w:rPr>
      </w:pPr>
    </w:p>
    <w:p w14:paraId="5DA0D5BE" w14:textId="77777777" w:rsidR="00A23214" w:rsidRPr="00A23214" w:rsidRDefault="00A23214" w:rsidP="00F4031D">
      <w:pPr>
        <w:pStyle w:val="WW-Domylnie"/>
        <w:spacing w:line="276" w:lineRule="auto"/>
        <w:rPr>
          <w:szCs w:val="24"/>
        </w:rPr>
      </w:pPr>
      <w:r>
        <w:rPr>
          <w:sz w:val="22"/>
          <w:szCs w:val="22"/>
        </w:rPr>
        <w:t xml:space="preserve">       </w:t>
      </w:r>
      <w:r w:rsidRPr="00A23214">
        <w:rPr>
          <w:szCs w:val="24"/>
        </w:rPr>
        <w:t>Gmina Puszcza Mariańska</w:t>
      </w:r>
    </w:p>
    <w:p w14:paraId="7E34B7E8" w14:textId="77777777" w:rsidR="00A23214" w:rsidRPr="00A23214" w:rsidRDefault="00A23214" w:rsidP="00F4031D">
      <w:pPr>
        <w:pStyle w:val="WW-Domylnie"/>
        <w:spacing w:line="276" w:lineRule="auto"/>
        <w:rPr>
          <w:szCs w:val="24"/>
        </w:rPr>
      </w:pPr>
      <w:r w:rsidRPr="00A23214">
        <w:rPr>
          <w:szCs w:val="24"/>
        </w:rPr>
        <w:t xml:space="preserve">       96-330 Puszcza Mariańska, ul. Stanisława Papczyńskiego 1</w:t>
      </w:r>
    </w:p>
    <w:p w14:paraId="47802FF9" w14:textId="77777777" w:rsidR="00A23214" w:rsidRPr="00A23214" w:rsidRDefault="00A23214" w:rsidP="00F4031D">
      <w:pPr>
        <w:pStyle w:val="WW-Domylnie"/>
        <w:spacing w:line="276" w:lineRule="auto"/>
        <w:rPr>
          <w:szCs w:val="24"/>
        </w:rPr>
      </w:pPr>
      <w:r w:rsidRPr="00A23214">
        <w:rPr>
          <w:szCs w:val="24"/>
        </w:rPr>
        <w:t xml:space="preserve">       pow. żyrardowski, woj. mazowieckie</w:t>
      </w:r>
    </w:p>
    <w:p w14:paraId="1BBD447E" w14:textId="0249673A" w:rsidR="00A23214" w:rsidRDefault="00A23214" w:rsidP="00F4031D">
      <w:pPr>
        <w:spacing w:line="276" w:lineRule="auto"/>
        <w:rPr>
          <w:sz w:val="24"/>
          <w:szCs w:val="24"/>
        </w:rPr>
      </w:pPr>
      <w:r w:rsidRPr="00A23214">
        <w:rPr>
          <w:sz w:val="24"/>
          <w:szCs w:val="24"/>
        </w:rPr>
        <w:t xml:space="preserve">       </w:t>
      </w:r>
      <w:r w:rsidR="00D30A86">
        <w:rPr>
          <w:sz w:val="24"/>
          <w:szCs w:val="24"/>
        </w:rPr>
        <w:t xml:space="preserve">Strona internetowa: </w:t>
      </w:r>
      <w:hyperlink r:id="rId9" w:history="1">
        <w:r w:rsidR="00D30A86" w:rsidRPr="00D30A86">
          <w:rPr>
            <w:rStyle w:val="Hipercze"/>
            <w:i/>
            <w:sz w:val="24"/>
            <w:szCs w:val="24"/>
          </w:rPr>
          <w:t>www.puszcza-marianska.pl</w:t>
        </w:r>
      </w:hyperlink>
    </w:p>
    <w:p w14:paraId="7ED80D8F" w14:textId="77777777" w:rsidR="00D30A86" w:rsidRDefault="00D30A86" w:rsidP="00F4031D">
      <w:pPr>
        <w:spacing w:line="276" w:lineRule="auto"/>
        <w:rPr>
          <w:sz w:val="24"/>
          <w:szCs w:val="24"/>
        </w:rPr>
      </w:pPr>
      <w:r>
        <w:rPr>
          <w:sz w:val="24"/>
          <w:szCs w:val="24"/>
        </w:rPr>
        <w:t xml:space="preserve">       Link do profilu nabywcy:</w:t>
      </w:r>
    </w:p>
    <w:p w14:paraId="0CF1DF4F" w14:textId="531E0BB1" w:rsidR="00D30A86" w:rsidRPr="00A23214" w:rsidRDefault="00D30A86" w:rsidP="00F4031D">
      <w:pPr>
        <w:spacing w:line="276" w:lineRule="auto"/>
        <w:rPr>
          <w:sz w:val="24"/>
          <w:szCs w:val="24"/>
        </w:rPr>
      </w:pPr>
      <w:r>
        <w:rPr>
          <w:sz w:val="24"/>
          <w:szCs w:val="24"/>
        </w:rPr>
        <w:t xml:space="preserve">       </w:t>
      </w:r>
      <w:hyperlink r:id="rId10" w:history="1">
        <w:r w:rsidRPr="0097033E">
          <w:rPr>
            <w:rStyle w:val="Hipercze"/>
            <w:i/>
            <w:sz w:val="24"/>
            <w:szCs w:val="24"/>
          </w:rPr>
          <w:t>https://platformazakupowa.pl/pn/puszcza_marianska/proceedings</w:t>
        </w:r>
      </w:hyperlink>
    </w:p>
    <w:p w14:paraId="65C67F0C" w14:textId="58C547F1" w:rsidR="00A23214" w:rsidRPr="00837353" w:rsidRDefault="00A23214" w:rsidP="00F4031D">
      <w:pPr>
        <w:spacing w:line="276" w:lineRule="auto"/>
        <w:rPr>
          <w:b/>
          <w:sz w:val="24"/>
          <w:szCs w:val="24"/>
          <w:lang w:val="en-US"/>
        </w:rPr>
      </w:pPr>
      <w:r w:rsidRPr="00A23214">
        <w:rPr>
          <w:sz w:val="24"/>
          <w:szCs w:val="24"/>
        </w:rPr>
        <w:t xml:space="preserve">       </w:t>
      </w:r>
      <w:r w:rsidRPr="00837353">
        <w:rPr>
          <w:sz w:val="24"/>
          <w:szCs w:val="24"/>
          <w:lang w:val="en-US"/>
        </w:rPr>
        <w:t xml:space="preserve">e-mail: </w:t>
      </w:r>
      <w:hyperlink r:id="rId11" w:history="1">
        <w:r w:rsidRPr="00837353">
          <w:rPr>
            <w:rStyle w:val="Hipercze"/>
            <w:color w:val="auto"/>
            <w:sz w:val="24"/>
            <w:szCs w:val="24"/>
            <w:u w:val="none"/>
            <w:lang w:val="en-US"/>
          </w:rPr>
          <w:t>urzad@puszcza-marianska.pl</w:t>
        </w:r>
      </w:hyperlink>
      <w:r w:rsidRPr="00837353">
        <w:rPr>
          <w:sz w:val="24"/>
          <w:szCs w:val="24"/>
          <w:lang w:val="en-US"/>
        </w:rPr>
        <w:t xml:space="preserve">; </w:t>
      </w:r>
    </w:p>
    <w:p w14:paraId="0B04E18E" w14:textId="77777777" w:rsidR="00A23214" w:rsidRPr="00837353" w:rsidRDefault="00A23214" w:rsidP="00F4031D">
      <w:pPr>
        <w:spacing w:line="276" w:lineRule="auto"/>
        <w:rPr>
          <w:sz w:val="24"/>
          <w:szCs w:val="24"/>
          <w:lang w:val="en-US"/>
        </w:rPr>
      </w:pPr>
    </w:p>
    <w:p w14:paraId="554DB12B" w14:textId="77777777" w:rsidR="00C224D5" w:rsidRDefault="00C224D5" w:rsidP="00AF72B1">
      <w:pPr>
        <w:pStyle w:val="Akapitzlist"/>
        <w:numPr>
          <w:ilvl w:val="0"/>
          <w:numId w:val="11"/>
        </w:numPr>
        <w:spacing w:line="276" w:lineRule="auto"/>
        <w:rPr>
          <w:b/>
          <w:sz w:val="24"/>
          <w:szCs w:val="24"/>
        </w:rPr>
      </w:pPr>
      <w:r w:rsidRPr="00C224D5">
        <w:rPr>
          <w:b/>
          <w:sz w:val="24"/>
          <w:szCs w:val="24"/>
        </w:rPr>
        <w:t>Tryb udzielenia zamówienia</w:t>
      </w:r>
    </w:p>
    <w:p w14:paraId="20929B62" w14:textId="77777777" w:rsidR="00C224D5" w:rsidRDefault="00C224D5" w:rsidP="00F4031D">
      <w:pPr>
        <w:spacing w:line="276" w:lineRule="auto"/>
        <w:rPr>
          <w:b/>
          <w:sz w:val="24"/>
          <w:szCs w:val="24"/>
        </w:rPr>
      </w:pPr>
    </w:p>
    <w:p w14:paraId="335FD37F" w14:textId="285B903D" w:rsidR="00C224D5" w:rsidRPr="00C224D5" w:rsidRDefault="00C224D5" w:rsidP="00AF72B1">
      <w:pPr>
        <w:pStyle w:val="Akapitzlist1"/>
        <w:numPr>
          <w:ilvl w:val="0"/>
          <w:numId w:val="12"/>
        </w:numPr>
        <w:spacing w:after="0"/>
        <w:jc w:val="both"/>
        <w:rPr>
          <w:rFonts w:ascii="Times New Roman" w:hAnsi="Times New Roman"/>
          <w:sz w:val="24"/>
          <w:szCs w:val="24"/>
        </w:rPr>
      </w:pPr>
      <w:r w:rsidRPr="00C224D5">
        <w:rPr>
          <w:rFonts w:ascii="Times New Roman" w:hAnsi="Times New Roman"/>
          <w:sz w:val="24"/>
          <w:szCs w:val="24"/>
        </w:rPr>
        <w:t xml:space="preserve">Postępowanie prowadzone jest zgodnie z przepisami ustawy z dnia 29 stycznia 2004 r. Prawo zamówień publicznych (tj. </w:t>
      </w:r>
      <w:r w:rsidR="0039134E" w:rsidRPr="000B3DA7">
        <w:rPr>
          <w:rFonts w:ascii="Times New Roman" w:hAnsi="Times New Roman"/>
          <w:sz w:val="24"/>
          <w:szCs w:val="24"/>
        </w:rPr>
        <w:t>Dz. U. z 2018 r. poz. 1986, 2215, z 2019 r. poz. 53, 730</w:t>
      </w:r>
      <w:r w:rsidRPr="00C224D5">
        <w:rPr>
          <w:rFonts w:ascii="Times New Roman" w:hAnsi="Times New Roman"/>
          <w:sz w:val="24"/>
          <w:szCs w:val="24"/>
        </w:rPr>
        <w:t xml:space="preserve">), a także wydanych na jej podstawie rozporządzeń Wykonawczych (zwanej ustawą </w:t>
      </w:r>
      <w:proofErr w:type="spellStart"/>
      <w:r w:rsidRPr="00C224D5">
        <w:rPr>
          <w:rFonts w:ascii="Times New Roman" w:hAnsi="Times New Roman"/>
          <w:sz w:val="24"/>
          <w:szCs w:val="24"/>
        </w:rPr>
        <w:t>Pzp</w:t>
      </w:r>
      <w:proofErr w:type="spellEnd"/>
      <w:r w:rsidRPr="00C224D5">
        <w:rPr>
          <w:rFonts w:ascii="Times New Roman" w:hAnsi="Times New Roman"/>
          <w:sz w:val="24"/>
          <w:szCs w:val="24"/>
        </w:rPr>
        <w:t>).</w:t>
      </w:r>
    </w:p>
    <w:p w14:paraId="7E418141" w14:textId="77777777" w:rsidR="00C224D5" w:rsidRPr="00C224D5" w:rsidRDefault="00C224D5" w:rsidP="00AF72B1">
      <w:pPr>
        <w:pStyle w:val="Akapitzlist1"/>
        <w:numPr>
          <w:ilvl w:val="0"/>
          <w:numId w:val="12"/>
        </w:numPr>
        <w:spacing w:after="0"/>
        <w:jc w:val="both"/>
        <w:rPr>
          <w:rFonts w:ascii="Times New Roman" w:eastAsia="Times New Roman" w:hAnsi="Times New Roman"/>
          <w:sz w:val="24"/>
          <w:szCs w:val="24"/>
        </w:rPr>
      </w:pPr>
      <w:r w:rsidRPr="00C224D5">
        <w:rPr>
          <w:rFonts w:ascii="Times New Roman" w:hAnsi="Times New Roman"/>
          <w:sz w:val="24"/>
          <w:szCs w:val="24"/>
        </w:rPr>
        <w:t xml:space="preserve">Postępowanie prowadzone jest w trybie przetargu nieograniczonego o wartości szacunkowej </w:t>
      </w:r>
      <w:r w:rsidRPr="00A3580E">
        <w:rPr>
          <w:rFonts w:ascii="Times New Roman" w:hAnsi="Times New Roman"/>
          <w:sz w:val="24"/>
          <w:szCs w:val="24"/>
        </w:rPr>
        <w:t>p</w:t>
      </w:r>
      <w:r w:rsidR="00A558E9" w:rsidRPr="00A3580E">
        <w:rPr>
          <w:rFonts w:ascii="Times New Roman" w:hAnsi="Times New Roman"/>
          <w:sz w:val="24"/>
          <w:szCs w:val="24"/>
        </w:rPr>
        <w:t>owyżej</w:t>
      </w:r>
      <w:r w:rsidRPr="00A558E9">
        <w:rPr>
          <w:rFonts w:ascii="Times New Roman" w:hAnsi="Times New Roman"/>
          <w:color w:val="FF0000"/>
          <w:sz w:val="24"/>
          <w:szCs w:val="24"/>
        </w:rPr>
        <w:t xml:space="preserve"> </w:t>
      </w:r>
      <w:r w:rsidRPr="00C224D5">
        <w:rPr>
          <w:rFonts w:ascii="Times New Roman" w:hAnsi="Times New Roman"/>
          <w:sz w:val="24"/>
          <w:szCs w:val="24"/>
        </w:rPr>
        <w:t xml:space="preserve">progów określonych w przepisach wydanych na podstawie art. 11 ust. 8 ustawy </w:t>
      </w:r>
      <w:proofErr w:type="spellStart"/>
      <w:r w:rsidRPr="00C224D5">
        <w:rPr>
          <w:rFonts w:ascii="Times New Roman" w:hAnsi="Times New Roman"/>
          <w:sz w:val="24"/>
          <w:szCs w:val="24"/>
        </w:rPr>
        <w:t>Pzp</w:t>
      </w:r>
      <w:proofErr w:type="spellEnd"/>
      <w:r w:rsidRPr="00C224D5">
        <w:rPr>
          <w:rFonts w:ascii="Times New Roman" w:hAnsi="Times New Roman"/>
          <w:sz w:val="24"/>
          <w:szCs w:val="24"/>
        </w:rPr>
        <w:t>.</w:t>
      </w:r>
    </w:p>
    <w:p w14:paraId="32089DD0" w14:textId="77777777" w:rsidR="00C224D5" w:rsidRPr="00C224D5" w:rsidRDefault="00C224D5" w:rsidP="00AF72B1">
      <w:pPr>
        <w:pStyle w:val="Akapitzlist1"/>
        <w:numPr>
          <w:ilvl w:val="0"/>
          <w:numId w:val="12"/>
        </w:numPr>
        <w:spacing w:after="0"/>
        <w:jc w:val="both"/>
        <w:rPr>
          <w:rFonts w:ascii="Times New Roman" w:eastAsia="Times New Roman" w:hAnsi="Times New Roman"/>
          <w:sz w:val="24"/>
          <w:szCs w:val="24"/>
        </w:rPr>
      </w:pPr>
      <w:r w:rsidRPr="00C224D5">
        <w:rPr>
          <w:rFonts w:ascii="Times New Roman" w:eastAsia="Times New Roman" w:hAnsi="Times New Roman"/>
          <w:sz w:val="24"/>
          <w:szCs w:val="24"/>
        </w:rPr>
        <w:t xml:space="preserve">Podstawa prawna wyboru trybu udzielenia zamówienia publicznego – art. 10 ust 1. oraz art. 39-46 ustawy </w:t>
      </w:r>
      <w:proofErr w:type="spellStart"/>
      <w:r w:rsidRPr="00C224D5">
        <w:rPr>
          <w:rFonts w:ascii="Times New Roman" w:eastAsia="Times New Roman" w:hAnsi="Times New Roman"/>
          <w:sz w:val="24"/>
          <w:szCs w:val="24"/>
        </w:rPr>
        <w:t>Pzp</w:t>
      </w:r>
      <w:proofErr w:type="spellEnd"/>
      <w:r w:rsidRPr="00C224D5">
        <w:rPr>
          <w:rFonts w:ascii="Times New Roman" w:eastAsia="Times New Roman" w:hAnsi="Times New Roman"/>
          <w:sz w:val="24"/>
          <w:szCs w:val="24"/>
        </w:rPr>
        <w:t>.</w:t>
      </w:r>
    </w:p>
    <w:p w14:paraId="0F9B1081" w14:textId="77777777" w:rsidR="00C224D5" w:rsidRPr="00636B22" w:rsidRDefault="00C224D5" w:rsidP="00AF72B1">
      <w:pPr>
        <w:pStyle w:val="Akapitzlist1"/>
        <w:numPr>
          <w:ilvl w:val="0"/>
          <w:numId w:val="12"/>
        </w:numPr>
        <w:spacing w:after="0"/>
        <w:jc w:val="both"/>
        <w:rPr>
          <w:rFonts w:ascii="Times New Roman" w:eastAsia="Times New Roman" w:hAnsi="Times New Roman"/>
          <w:sz w:val="24"/>
          <w:szCs w:val="24"/>
        </w:rPr>
      </w:pPr>
      <w:r w:rsidRPr="00C224D5">
        <w:rPr>
          <w:rFonts w:ascii="Times New Roman" w:eastAsia="Times New Roman" w:hAnsi="Times New Roman"/>
          <w:sz w:val="24"/>
          <w:szCs w:val="24"/>
        </w:rPr>
        <w:t xml:space="preserve">Do niniejszego postępowania stosuję się procedurę określoną w art.24aa ustawy </w:t>
      </w:r>
      <w:proofErr w:type="spellStart"/>
      <w:r w:rsidRPr="00C224D5">
        <w:rPr>
          <w:rFonts w:ascii="Times New Roman" w:eastAsia="Times New Roman" w:hAnsi="Times New Roman"/>
          <w:sz w:val="24"/>
          <w:szCs w:val="24"/>
        </w:rPr>
        <w:t>Pzp</w:t>
      </w:r>
      <w:proofErr w:type="spellEnd"/>
      <w:r w:rsidRPr="00C224D5">
        <w:rPr>
          <w:rFonts w:ascii="Times New Roman" w:eastAsia="Times New Roman" w:hAnsi="Times New Roman"/>
          <w:sz w:val="24"/>
          <w:szCs w:val="24"/>
        </w:rPr>
        <w:t>.</w:t>
      </w:r>
    </w:p>
    <w:p w14:paraId="4AD4D378" w14:textId="77777777" w:rsidR="00C224D5" w:rsidRDefault="00C224D5" w:rsidP="00F4031D">
      <w:pPr>
        <w:spacing w:line="276" w:lineRule="auto"/>
        <w:rPr>
          <w:sz w:val="24"/>
          <w:szCs w:val="24"/>
        </w:rPr>
      </w:pPr>
    </w:p>
    <w:p w14:paraId="61C17BAF" w14:textId="77777777" w:rsidR="00A23214" w:rsidRPr="00636B22" w:rsidRDefault="00A23214" w:rsidP="00AF72B1">
      <w:pPr>
        <w:pStyle w:val="Akapitzlist"/>
        <w:numPr>
          <w:ilvl w:val="0"/>
          <w:numId w:val="11"/>
        </w:numPr>
        <w:spacing w:line="276" w:lineRule="auto"/>
        <w:rPr>
          <w:b/>
          <w:sz w:val="24"/>
          <w:szCs w:val="24"/>
        </w:rPr>
      </w:pPr>
      <w:r w:rsidRPr="00A23214">
        <w:rPr>
          <w:b/>
          <w:sz w:val="24"/>
          <w:szCs w:val="24"/>
        </w:rPr>
        <w:t>Opis</w:t>
      </w:r>
      <w:r w:rsidR="00362C1E">
        <w:rPr>
          <w:b/>
          <w:sz w:val="24"/>
          <w:szCs w:val="24"/>
        </w:rPr>
        <w:t xml:space="preserve"> przedmiotu zamówienia</w:t>
      </w:r>
      <w:r w:rsidRPr="00A23214">
        <w:rPr>
          <w:b/>
          <w:sz w:val="24"/>
          <w:szCs w:val="24"/>
        </w:rPr>
        <w:t>:</w:t>
      </w:r>
    </w:p>
    <w:p w14:paraId="22AE101F" w14:textId="5D29AA36" w:rsidR="0015539E" w:rsidRDefault="005A6C67" w:rsidP="00976C75">
      <w:pPr>
        <w:autoSpaceDE w:val="0"/>
        <w:autoSpaceDN w:val="0"/>
        <w:adjustRightInd w:val="0"/>
        <w:spacing w:line="276" w:lineRule="auto"/>
        <w:jc w:val="both"/>
        <w:rPr>
          <w:bCs/>
          <w:sz w:val="24"/>
          <w:szCs w:val="24"/>
        </w:rPr>
      </w:pPr>
      <w:r w:rsidRPr="005570D2">
        <w:rPr>
          <w:bCs/>
          <w:sz w:val="24"/>
          <w:szCs w:val="24"/>
        </w:rPr>
        <w:t xml:space="preserve">Przedmiotem zamówienia jest odbieranie odpadów komunalnych od właścicieli nieruchomości, na których zamieszkują mieszkańcy z terenu </w:t>
      </w:r>
      <w:r>
        <w:rPr>
          <w:bCs/>
          <w:sz w:val="24"/>
          <w:szCs w:val="24"/>
        </w:rPr>
        <w:t>G</w:t>
      </w:r>
      <w:r w:rsidRPr="005570D2">
        <w:rPr>
          <w:bCs/>
          <w:sz w:val="24"/>
          <w:szCs w:val="24"/>
        </w:rPr>
        <w:t xml:space="preserve">miny Puszcza Mariańska oraz ich zagospodarowanie (poddanie odzyskowi oraz unieszkodliwianiu) w okresie od dnia </w:t>
      </w:r>
      <w:r>
        <w:rPr>
          <w:b/>
          <w:bCs/>
          <w:sz w:val="24"/>
          <w:szCs w:val="24"/>
        </w:rPr>
        <w:t>1 stycznia 2020</w:t>
      </w:r>
      <w:r w:rsidRPr="005570D2">
        <w:rPr>
          <w:b/>
          <w:bCs/>
          <w:sz w:val="24"/>
          <w:szCs w:val="24"/>
        </w:rPr>
        <w:t xml:space="preserve"> </w:t>
      </w:r>
      <w:r>
        <w:rPr>
          <w:b/>
          <w:bCs/>
          <w:sz w:val="24"/>
          <w:szCs w:val="24"/>
        </w:rPr>
        <w:t>roku</w:t>
      </w:r>
      <w:r w:rsidRPr="005570D2">
        <w:rPr>
          <w:bCs/>
          <w:sz w:val="24"/>
          <w:szCs w:val="24"/>
        </w:rPr>
        <w:t xml:space="preserve"> do dnia</w:t>
      </w:r>
      <w:r>
        <w:rPr>
          <w:b/>
          <w:bCs/>
          <w:sz w:val="24"/>
          <w:szCs w:val="24"/>
        </w:rPr>
        <w:t xml:space="preserve"> 30 czerwca 2021 roku</w:t>
      </w:r>
      <w:r w:rsidR="00976C75">
        <w:rPr>
          <w:bCs/>
          <w:sz w:val="24"/>
          <w:szCs w:val="24"/>
        </w:rPr>
        <w:t>.</w:t>
      </w:r>
    </w:p>
    <w:p w14:paraId="6A0E1D82" w14:textId="19E02288" w:rsidR="00B108D7" w:rsidRDefault="00B108D7" w:rsidP="00B108D7">
      <w:pPr>
        <w:jc w:val="both"/>
        <w:rPr>
          <w:sz w:val="24"/>
          <w:szCs w:val="24"/>
        </w:rPr>
      </w:pPr>
      <w:r w:rsidRPr="004E15A6">
        <w:rPr>
          <w:sz w:val="24"/>
          <w:szCs w:val="24"/>
        </w:rPr>
        <w:t>Szczegółowy opis przedmiotu z</w:t>
      </w:r>
      <w:r>
        <w:rPr>
          <w:sz w:val="24"/>
          <w:szCs w:val="24"/>
        </w:rPr>
        <w:t>amówienia stanowi załącznik nr 5</w:t>
      </w:r>
      <w:r w:rsidRPr="004E15A6">
        <w:rPr>
          <w:sz w:val="24"/>
          <w:szCs w:val="24"/>
        </w:rPr>
        <w:t xml:space="preserve"> do SIWZ</w:t>
      </w:r>
      <w:r>
        <w:rPr>
          <w:sz w:val="24"/>
          <w:szCs w:val="24"/>
        </w:rPr>
        <w:t>.</w:t>
      </w:r>
    </w:p>
    <w:p w14:paraId="0E84E845" w14:textId="77777777" w:rsidR="009E7798" w:rsidRPr="0015539E" w:rsidRDefault="009E7798" w:rsidP="00976C75">
      <w:pPr>
        <w:autoSpaceDE w:val="0"/>
        <w:autoSpaceDN w:val="0"/>
        <w:adjustRightInd w:val="0"/>
        <w:spacing w:line="276" w:lineRule="auto"/>
        <w:jc w:val="both"/>
        <w:rPr>
          <w:rFonts w:ascii="Calibri" w:eastAsiaTheme="minorHAnsi" w:hAnsi="Calibri" w:cs="Calibri"/>
          <w:color w:val="000000"/>
          <w:sz w:val="24"/>
          <w:szCs w:val="24"/>
          <w:lang w:eastAsia="en-US"/>
        </w:rPr>
      </w:pPr>
    </w:p>
    <w:p w14:paraId="0AAD3FBE" w14:textId="77777777" w:rsidR="00226118" w:rsidRPr="00A23214" w:rsidRDefault="0015539E" w:rsidP="00AF72B1">
      <w:pPr>
        <w:pStyle w:val="Akapitzlist"/>
        <w:numPr>
          <w:ilvl w:val="0"/>
          <w:numId w:val="11"/>
        </w:numPr>
        <w:autoSpaceDE w:val="0"/>
        <w:autoSpaceDN w:val="0"/>
        <w:adjustRightInd w:val="0"/>
        <w:spacing w:line="276" w:lineRule="auto"/>
        <w:jc w:val="both"/>
        <w:rPr>
          <w:rFonts w:eastAsiaTheme="minorHAnsi"/>
          <w:b/>
          <w:bCs/>
          <w:color w:val="000000"/>
          <w:sz w:val="24"/>
          <w:szCs w:val="24"/>
          <w:lang w:eastAsia="en-US"/>
        </w:rPr>
      </w:pPr>
      <w:r w:rsidRPr="00A23214">
        <w:rPr>
          <w:rFonts w:eastAsiaTheme="minorHAnsi"/>
          <w:b/>
          <w:bCs/>
          <w:color w:val="000000"/>
          <w:sz w:val="24"/>
          <w:szCs w:val="24"/>
          <w:lang w:eastAsia="en-US"/>
        </w:rPr>
        <w:t xml:space="preserve">CPV </w:t>
      </w:r>
    </w:p>
    <w:p w14:paraId="337324A1" w14:textId="2329850B" w:rsidR="00665FA8" w:rsidRPr="00665FA8" w:rsidRDefault="00665FA8" w:rsidP="00665FA8">
      <w:pPr>
        <w:jc w:val="both"/>
        <w:rPr>
          <w:sz w:val="24"/>
          <w:szCs w:val="24"/>
        </w:rPr>
      </w:pPr>
      <w:r w:rsidRPr="00665FA8">
        <w:rPr>
          <w:sz w:val="24"/>
          <w:szCs w:val="24"/>
        </w:rPr>
        <w:t>90500000-</w:t>
      </w:r>
      <w:r w:rsidR="00EF6C11">
        <w:rPr>
          <w:sz w:val="24"/>
          <w:szCs w:val="24"/>
        </w:rPr>
        <w:t>0</w:t>
      </w:r>
      <w:r w:rsidRPr="00665FA8">
        <w:rPr>
          <w:sz w:val="24"/>
          <w:szCs w:val="24"/>
        </w:rPr>
        <w:t xml:space="preserve"> – usługi związane z odpadami</w:t>
      </w:r>
    </w:p>
    <w:p w14:paraId="63510EB3" w14:textId="77777777" w:rsidR="00665FA8" w:rsidRPr="00665FA8" w:rsidRDefault="00665FA8" w:rsidP="00665FA8">
      <w:pPr>
        <w:jc w:val="both"/>
        <w:rPr>
          <w:sz w:val="24"/>
          <w:szCs w:val="24"/>
        </w:rPr>
      </w:pPr>
      <w:r w:rsidRPr="00665FA8">
        <w:rPr>
          <w:sz w:val="24"/>
          <w:szCs w:val="24"/>
        </w:rPr>
        <w:t>90512000-9 – usługi transportowe odpadów</w:t>
      </w:r>
    </w:p>
    <w:p w14:paraId="37ADDD8B" w14:textId="77777777" w:rsidR="00665FA8" w:rsidRPr="00665FA8" w:rsidRDefault="00665FA8" w:rsidP="00665FA8">
      <w:pPr>
        <w:jc w:val="both"/>
        <w:rPr>
          <w:sz w:val="24"/>
          <w:szCs w:val="24"/>
        </w:rPr>
      </w:pPr>
      <w:r w:rsidRPr="00665FA8">
        <w:rPr>
          <w:sz w:val="24"/>
          <w:szCs w:val="24"/>
        </w:rPr>
        <w:t>90513100-7 – usługi wywozu odpadów pochodzących z gospodarstw domowych</w:t>
      </w:r>
    </w:p>
    <w:p w14:paraId="69ADB441" w14:textId="642CD274" w:rsidR="00665FA8" w:rsidRPr="00AB2C7D" w:rsidRDefault="00665FA8" w:rsidP="00F4031D">
      <w:pPr>
        <w:pStyle w:val="Default"/>
        <w:spacing w:line="276" w:lineRule="auto"/>
        <w:rPr>
          <w:rFonts w:ascii="Times New Roman" w:hAnsi="Times New Roman" w:cs="Times New Roman"/>
        </w:rPr>
      </w:pPr>
      <w:r w:rsidRPr="00665FA8">
        <w:rPr>
          <w:rFonts w:ascii="Times New Roman" w:hAnsi="Times New Roman" w:cs="Times New Roman"/>
        </w:rPr>
        <w:t>90533000-2 – usługi gospodarki odpadami</w:t>
      </w:r>
    </w:p>
    <w:p w14:paraId="7A14A1E2" w14:textId="77777777" w:rsidR="009E7798" w:rsidRDefault="009E7798" w:rsidP="00F4031D">
      <w:pPr>
        <w:pStyle w:val="Default"/>
        <w:spacing w:line="276" w:lineRule="auto"/>
        <w:rPr>
          <w:rFonts w:ascii="Times New Roman" w:hAnsi="Times New Roman" w:cs="Times New Roman"/>
          <w:b/>
          <w:bCs/>
        </w:rPr>
      </w:pPr>
    </w:p>
    <w:p w14:paraId="47E9021F" w14:textId="77777777" w:rsidR="00226118" w:rsidRPr="00636B22" w:rsidRDefault="006C7D91" w:rsidP="00F4031D">
      <w:pPr>
        <w:pStyle w:val="Default"/>
        <w:spacing w:line="276" w:lineRule="auto"/>
        <w:rPr>
          <w:rFonts w:ascii="Times New Roman" w:hAnsi="Times New Roman" w:cs="Times New Roman"/>
        </w:rPr>
      </w:pPr>
      <w:r>
        <w:rPr>
          <w:rFonts w:ascii="Times New Roman" w:hAnsi="Times New Roman" w:cs="Times New Roman"/>
          <w:b/>
          <w:bCs/>
        </w:rPr>
        <w:t>5</w:t>
      </w:r>
      <w:r w:rsidR="00226118" w:rsidRPr="00226118">
        <w:rPr>
          <w:rFonts w:ascii="Times New Roman" w:hAnsi="Times New Roman" w:cs="Times New Roman"/>
          <w:b/>
          <w:bCs/>
        </w:rPr>
        <w:t xml:space="preserve">. Oferty częściowe </w:t>
      </w:r>
    </w:p>
    <w:p w14:paraId="4DA10B31" w14:textId="441A8A92" w:rsidR="005A6C67" w:rsidRPr="00FD50F7" w:rsidRDefault="00226118" w:rsidP="00FD50F7">
      <w:pPr>
        <w:spacing w:line="276" w:lineRule="auto"/>
        <w:rPr>
          <w:sz w:val="24"/>
          <w:szCs w:val="24"/>
        </w:rPr>
      </w:pPr>
      <w:r w:rsidRPr="00226118">
        <w:rPr>
          <w:sz w:val="24"/>
          <w:szCs w:val="24"/>
        </w:rPr>
        <w:t>Zamawiający nie dopuszcza składania ofert częściowych.</w:t>
      </w:r>
    </w:p>
    <w:p w14:paraId="7CBF675A" w14:textId="060FC6B4" w:rsidR="005A6C67" w:rsidRDefault="005A6C67" w:rsidP="00F4031D">
      <w:pPr>
        <w:pStyle w:val="Default"/>
        <w:spacing w:line="276" w:lineRule="auto"/>
      </w:pPr>
    </w:p>
    <w:p w14:paraId="26469A45" w14:textId="7D99095A" w:rsidR="00BE0D43" w:rsidRDefault="00BE0D43" w:rsidP="00F4031D">
      <w:pPr>
        <w:pStyle w:val="Default"/>
        <w:spacing w:line="276" w:lineRule="auto"/>
      </w:pPr>
    </w:p>
    <w:p w14:paraId="7308BC0D" w14:textId="77777777" w:rsidR="00BE0D43" w:rsidRDefault="00BE0D43" w:rsidP="00F4031D">
      <w:pPr>
        <w:pStyle w:val="Default"/>
        <w:spacing w:line="276" w:lineRule="auto"/>
      </w:pPr>
    </w:p>
    <w:p w14:paraId="1850A6EA" w14:textId="77777777" w:rsidR="006373F6" w:rsidRDefault="006C7D91" w:rsidP="00F4031D">
      <w:pPr>
        <w:pStyle w:val="Default"/>
        <w:spacing w:line="276" w:lineRule="auto"/>
        <w:jc w:val="both"/>
        <w:rPr>
          <w:rFonts w:ascii="Times New Roman" w:hAnsi="Times New Roman" w:cs="Times New Roman"/>
          <w:b/>
          <w:bCs/>
        </w:rPr>
      </w:pPr>
      <w:r>
        <w:rPr>
          <w:rFonts w:ascii="Times New Roman" w:hAnsi="Times New Roman" w:cs="Times New Roman"/>
          <w:b/>
          <w:bCs/>
        </w:rPr>
        <w:lastRenderedPageBreak/>
        <w:t>6</w:t>
      </w:r>
      <w:r w:rsidR="006373F6" w:rsidRPr="006373F6">
        <w:rPr>
          <w:rFonts w:ascii="Times New Roman" w:hAnsi="Times New Roman" w:cs="Times New Roman"/>
          <w:b/>
          <w:bCs/>
        </w:rPr>
        <w:t xml:space="preserve">. Zatrudnienie osób wykonujących wskazane czynności w realizacji przedmiotu zamówienia na podstawie art. 29 ust. 3a </w:t>
      </w:r>
      <w:r w:rsidR="00F30555">
        <w:rPr>
          <w:rFonts w:ascii="Times New Roman" w:hAnsi="Times New Roman" w:cs="Times New Roman"/>
          <w:b/>
          <w:bCs/>
        </w:rPr>
        <w:t xml:space="preserve">ustawy </w:t>
      </w:r>
      <w:proofErr w:type="spellStart"/>
      <w:r w:rsidR="00F30555">
        <w:rPr>
          <w:rFonts w:ascii="Times New Roman" w:hAnsi="Times New Roman" w:cs="Times New Roman"/>
          <w:b/>
          <w:bCs/>
        </w:rPr>
        <w:t>Pzp</w:t>
      </w:r>
      <w:proofErr w:type="spellEnd"/>
      <w:r w:rsidR="00F30555">
        <w:rPr>
          <w:rFonts w:ascii="Times New Roman" w:hAnsi="Times New Roman" w:cs="Times New Roman"/>
          <w:b/>
          <w:bCs/>
        </w:rPr>
        <w:t>.</w:t>
      </w:r>
    </w:p>
    <w:p w14:paraId="6920243D" w14:textId="012848CF" w:rsidR="006373F6" w:rsidRPr="00B67B7E" w:rsidRDefault="006373F6" w:rsidP="00F4031D">
      <w:pPr>
        <w:pStyle w:val="Default"/>
        <w:spacing w:line="276" w:lineRule="auto"/>
        <w:jc w:val="both"/>
        <w:rPr>
          <w:rFonts w:ascii="Times New Roman" w:hAnsi="Times New Roman" w:cs="Times New Roman"/>
          <w:color w:val="auto"/>
        </w:rPr>
      </w:pPr>
      <w:r w:rsidRPr="00B67B7E">
        <w:rPr>
          <w:rFonts w:ascii="Times New Roman" w:hAnsi="Times New Roman" w:cs="Times New Roman"/>
          <w:color w:val="auto"/>
        </w:rPr>
        <w:t xml:space="preserve">Zamawiający wymaga zatrudnienia przez </w:t>
      </w:r>
      <w:r w:rsidR="00F30555" w:rsidRPr="00B67B7E">
        <w:rPr>
          <w:rFonts w:ascii="Times New Roman" w:hAnsi="Times New Roman" w:cs="Times New Roman"/>
          <w:color w:val="auto"/>
        </w:rPr>
        <w:t>W</w:t>
      </w:r>
      <w:r w:rsidRPr="00B67B7E">
        <w:rPr>
          <w:rFonts w:ascii="Times New Roman" w:hAnsi="Times New Roman" w:cs="Times New Roman"/>
          <w:color w:val="auto"/>
        </w:rPr>
        <w:t xml:space="preserve">ykonawcę lub podwykonawcę na podstawie umowy o pracę osób wykonujących następujące prace: </w:t>
      </w:r>
    </w:p>
    <w:p w14:paraId="111B3212" w14:textId="77777777" w:rsidR="006373F6" w:rsidRPr="00B67B7E" w:rsidRDefault="006373F6" w:rsidP="00F4031D">
      <w:pPr>
        <w:pStyle w:val="Default"/>
        <w:spacing w:line="276" w:lineRule="auto"/>
        <w:ind w:left="708"/>
        <w:jc w:val="both"/>
        <w:rPr>
          <w:rFonts w:ascii="Times New Roman" w:hAnsi="Times New Roman" w:cs="Times New Roman"/>
          <w:color w:val="auto"/>
        </w:rPr>
      </w:pPr>
      <w:r w:rsidRPr="00B67B7E">
        <w:rPr>
          <w:rFonts w:ascii="Times New Roman" w:hAnsi="Times New Roman" w:cs="Times New Roman"/>
          <w:color w:val="auto"/>
        </w:rPr>
        <w:t xml:space="preserve">- kierowców pojazdów, które w ramach przedmiotowego zadania będą wykorzystywane </w:t>
      </w:r>
      <w:r w:rsidR="001D5778" w:rsidRPr="00B67B7E">
        <w:rPr>
          <w:rFonts w:ascii="Times New Roman" w:hAnsi="Times New Roman" w:cs="Times New Roman"/>
          <w:color w:val="auto"/>
        </w:rPr>
        <w:t xml:space="preserve">  </w:t>
      </w:r>
      <w:r w:rsidRPr="00B67B7E">
        <w:rPr>
          <w:rFonts w:ascii="Times New Roman" w:hAnsi="Times New Roman" w:cs="Times New Roman"/>
          <w:color w:val="auto"/>
        </w:rPr>
        <w:t xml:space="preserve">do realizacji przedmiotu zamówienia; </w:t>
      </w:r>
    </w:p>
    <w:p w14:paraId="5B5CA452" w14:textId="77777777" w:rsidR="006373F6" w:rsidRPr="00B67B7E" w:rsidRDefault="006373F6" w:rsidP="00F4031D">
      <w:pPr>
        <w:pStyle w:val="Default"/>
        <w:spacing w:line="276" w:lineRule="auto"/>
        <w:ind w:left="708"/>
        <w:jc w:val="both"/>
        <w:rPr>
          <w:rFonts w:ascii="Times New Roman" w:hAnsi="Times New Roman" w:cs="Times New Roman"/>
          <w:color w:val="auto"/>
        </w:rPr>
      </w:pPr>
      <w:r w:rsidRPr="00B67B7E">
        <w:rPr>
          <w:rFonts w:ascii="Times New Roman" w:hAnsi="Times New Roman" w:cs="Times New Roman"/>
          <w:color w:val="auto"/>
        </w:rPr>
        <w:t xml:space="preserve">- pracowników fizycznych, </w:t>
      </w:r>
    </w:p>
    <w:p w14:paraId="0C18B815" w14:textId="4F140D53" w:rsidR="006373F6" w:rsidRPr="00B67B7E" w:rsidRDefault="006373F6" w:rsidP="00F4031D">
      <w:pPr>
        <w:pStyle w:val="Default"/>
        <w:spacing w:line="276" w:lineRule="auto"/>
        <w:ind w:left="708"/>
        <w:jc w:val="both"/>
        <w:rPr>
          <w:rFonts w:ascii="Times New Roman" w:hAnsi="Times New Roman" w:cs="Times New Roman"/>
          <w:color w:val="auto"/>
        </w:rPr>
      </w:pPr>
      <w:r w:rsidRPr="00B67B7E">
        <w:rPr>
          <w:rFonts w:ascii="Times New Roman" w:hAnsi="Times New Roman" w:cs="Times New Roman"/>
          <w:color w:val="auto"/>
        </w:rPr>
        <w:t>- operatorów</w:t>
      </w:r>
      <w:r w:rsidR="00E554C7" w:rsidRPr="00B67B7E">
        <w:rPr>
          <w:rFonts w:ascii="Times New Roman" w:hAnsi="Times New Roman" w:cs="Times New Roman"/>
          <w:color w:val="auto"/>
        </w:rPr>
        <w:t xml:space="preserve"> śmieciarki (ładowacz)</w:t>
      </w:r>
      <w:r w:rsidRPr="00B67B7E">
        <w:rPr>
          <w:rFonts w:ascii="Times New Roman" w:hAnsi="Times New Roman" w:cs="Times New Roman"/>
          <w:color w:val="auto"/>
        </w:rPr>
        <w:t xml:space="preserve">, </w:t>
      </w:r>
    </w:p>
    <w:p w14:paraId="2B5AAC63" w14:textId="3F6FA918" w:rsidR="006373F6" w:rsidRDefault="006373F6" w:rsidP="00F4031D">
      <w:pPr>
        <w:pStyle w:val="Default"/>
        <w:spacing w:line="276" w:lineRule="auto"/>
        <w:jc w:val="both"/>
        <w:rPr>
          <w:rFonts w:ascii="Times New Roman" w:hAnsi="Times New Roman" w:cs="Times New Roman"/>
          <w:color w:val="auto"/>
        </w:rPr>
      </w:pPr>
      <w:r w:rsidRPr="00B67B7E">
        <w:rPr>
          <w:rFonts w:ascii="Times New Roman" w:hAnsi="Times New Roman" w:cs="Times New Roman"/>
          <w:color w:val="auto"/>
        </w:rPr>
        <w:t>wykwalifikowanych i niewykwalifikowanych, jeżeli wykonanie tych czynności polega na wykonywaniu pracy w sposób określony w art. 22 § 1 ustawy z dnia 26 czerwca 1974 r. – Kodeks pracy (Dz. U. z 201</w:t>
      </w:r>
      <w:r w:rsidR="00D901A7" w:rsidRPr="00B67B7E">
        <w:rPr>
          <w:rFonts w:ascii="Times New Roman" w:hAnsi="Times New Roman" w:cs="Times New Roman"/>
          <w:color w:val="auto"/>
        </w:rPr>
        <w:t>9</w:t>
      </w:r>
      <w:r w:rsidRPr="00B67B7E">
        <w:rPr>
          <w:rFonts w:ascii="Times New Roman" w:hAnsi="Times New Roman" w:cs="Times New Roman"/>
          <w:color w:val="auto"/>
        </w:rPr>
        <w:t xml:space="preserve"> r. poz. </w:t>
      </w:r>
      <w:r w:rsidR="00D901A7" w:rsidRPr="00B67B7E">
        <w:rPr>
          <w:rFonts w:ascii="Times New Roman" w:hAnsi="Times New Roman" w:cs="Times New Roman"/>
          <w:color w:val="auto"/>
        </w:rPr>
        <w:t>730).</w:t>
      </w:r>
    </w:p>
    <w:p w14:paraId="38BD007F" w14:textId="77777777" w:rsidR="00B67B7E" w:rsidRPr="00B67B7E" w:rsidRDefault="00B67B7E" w:rsidP="00B67B7E">
      <w:pPr>
        <w:overflowPunct w:val="0"/>
        <w:autoSpaceDE w:val="0"/>
        <w:spacing w:line="276" w:lineRule="auto"/>
        <w:jc w:val="both"/>
        <w:textAlignment w:val="baseline"/>
        <w:rPr>
          <w:sz w:val="24"/>
          <w:szCs w:val="24"/>
        </w:rPr>
      </w:pPr>
      <w:r>
        <w:t xml:space="preserve">             </w:t>
      </w:r>
      <w:r w:rsidRPr="00B67B7E">
        <w:rPr>
          <w:sz w:val="24"/>
          <w:szCs w:val="24"/>
        </w:rPr>
        <w:t>Z</w:t>
      </w:r>
      <w:r w:rsidRPr="00B67B7E">
        <w:rPr>
          <w:bCs/>
          <w:sz w:val="24"/>
          <w:szCs w:val="24"/>
        </w:rPr>
        <w:t xml:space="preserve">godnie z art. 36 ust. 2 pkt 8a ustawy </w:t>
      </w:r>
      <w:proofErr w:type="spellStart"/>
      <w:r w:rsidRPr="00B67B7E">
        <w:rPr>
          <w:bCs/>
          <w:sz w:val="24"/>
          <w:szCs w:val="24"/>
        </w:rPr>
        <w:t>Pzp</w:t>
      </w:r>
      <w:proofErr w:type="spellEnd"/>
      <w:r w:rsidRPr="00B67B7E">
        <w:rPr>
          <w:bCs/>
          <w:sz w:val="24"/>
          <w:szCs w:val="24"/>
        </w:rPr>
        <w:t xml:space="preserve"> Zamawiający postanawia, że:</w:t>
      </w:r>
    </w:p>
    <w:p w14:paraId="45C8ED11" w14:textId="324BCC79" w:rsidR="00B67B7E" w:rsidRPr="00B67B7E" w:rsidRDefault="00B67B7E" w:rsidP="00B67B7E">
      <w:pPr>
        <w:pStyle w:val="Akapitzlist"/>
        <w:numPr>
          <w:ilvl w:val="0"/>
          <w:numId w:val="36"/>
        </w:numPr>
        <w:spacing w:line="276" w:lineRule="auto"/>
        <w:jc w:val="both"/>
        <w:rPr>
          <w:sz w:val="24"/>
          <w:szCs w:val="24"/>
        </w:rPr>
      </w:pPr>
      <w:r w:rsidRPr="00B67B7E">
        <w:rPr>
          <w:sz w:val="24"/>
          <w:szCs w:val="24"/>
        </w:rPr>
        <w:t xml:space="preserve">Wykonawca zobowiązany jest, aby Pracownicy wykonujący czynności, o których mowa powyżej w </w:t>
      </w:r>
      <w:r>
        <w:rPr>
          <w:sz w:val="24"/>
          <w:szCs w:val="24"/>
        </w:rPr>
        <w:t>pkt.</w:t>
      </w:r>
      <w:r w:rsidRPr="00B67B7E">
        <w:rPr>
          <w:sz w:val="24"/>
          <w:szCs w:val="24"/>
        </w:rPr>
        <w:t xml:space="preserve"> 6 SIWZ, byli zatrudnieni do realizacji umowy o zamówienie publiczne, na podstawie umowy o pracę w rozumieniu przepisów Kodeksu pracy;</w:t>
      </w:r>
    </w:p>
    <w:p w14:paraId="483B725A" w14:textId="1AEE27DB" w:rsidR="00B67B7E" w:rsidRPr="00B67B7E" w:rsidRDefault="00B67B7E" w:rsidP="00B67B7E">
      <w:pPr>
        <w:numPr>
          <w:ilvl w:val="0"/>
          <w:numId w:val="36"/>
        </w:numPr>
        <w:tabs>
          <w:tab w:val="num" w:pos="0"/>
        </w:tabs>
        <w:spacing w:line="276" w:lineRule="auto"/>
        <w:ind w:left="1353"/>
        <w:jc w:val="both"/>
        <w:rPr>
          <w:sz w:val="24"/>
          <w:szCs w:val="24"/>
        </w:rPr>
      </w:pPr>
      <w:r w:rsidRPr="00B67B7E">
        <w:rPr>
          <w:sz w:val="24"/>
          <w:szCs w:val="24"/>
        </w:rPr>
        <w:t xml:space="preserve">Wykonawca zobowiązany jest, aby Pracownicy byli zatrudnieni na umowę o pracę w czasie obowiązywania umowy o zamówienie publiczne minimalnie na okres wykonywania odpowiednich czynności, o których mowa w </w:t>
      </w:r>
      <w:r>
        <w:rPr>
          <w:sz w:val="24"/>
          <w:szCs w:val="24"/>
        </w:rPr>
        <w:t>pkt</w:t>
      </w:r>
      <w:r w:rsidRPr="00B67B7E">
        <w:rPr>
          <w:sz w:val="24"/>
          <w:szCs w:val="24"/>
        </w:rPr>
        <w:t>. 6</w:t>
      </w:r>
      <w:r>
        <w:rPr>
          <w:sz w:val="24"/>
          <w:szCs w:val="24"/>
        </w:rPr>
        <w:t xml:space="preserve"> </w:t>
      </w:r>
      <w:r w:rsidRPr="00B67B7E">
        <w:rPr>
          <w:sz w:val="24"/>
          <w:szCs w:val="24"/>
        </w:rPr>
        <w:t>SIWZ;</w:t>
      </w:r>
    </w:p>
    <w:p w14:paraId="2B9EC3FC" w14:textId="495A0C78" w:rsidR="00B67B7E" w:rsidRPr="00B67B7E" w:rsidRDefault="00B67B7E" w:rsidP="00B67B7E">
      <w:pPr>
        <w:numPr>
          <w:ilvl w:val="0"/>
          <w:numId w:val="36"/>
        </w:numPr>
        <w:tabs>
          <w:tab w:val="num" w:pos="0"/>
        </w:tabs>
        <w:spacing w:line="276" w:lineRule="auto"/>
        <w:ind w:left="1353"/>
        <w:jc w:val="both"/>
        <w:rPr>
          <w:sz w:val="24"/>
          <w:szCs w:val="24"/>
        </w:rPr>
      </w:pPr>
      <w:r w:rsidRPr="00B67B7E">
        <w:rPr>
          <w:sz w:val="24"/>
          <w:szCs w:val="24"/>
        </w:rPr>
        <w:t>każdorazowo na żądanie Zamawiającego, w terminie wskazanym przez Zamawiającego nie krótszym niż 7 dni roboczych, Wykonawca przedłoży do wglądu kopie umów o pracę  zawartych przez Wykonawcę lub podwykonawcę z Pracownikami wykonującymi ww. czynności co najmniej przez okres, o którym mowa w pkt. 6 lit. b SIWZ, zawierające dane osobowe niezbędne do weryfikacji zatrudnienia na podstawie umowy o pracę, w tym imię i nazwisko pracownika, datę zawarcia umowy, rodzaj umowy o pracę, zakres obowiązków i czas trwania umowy;</w:t>
      </w:r>
    </w:p>
    <w:p w14:paraId="04D1537F" w14:textId="77777777" w:rsidR="00B67B7E" w:rsidRPr="00B67B7E" w:rsidRDefault="00B67B7E" w:rsidP="004C6E43">
      <w:pPr>
        <w:numPr>
          <w:ilvl w:val="0"/>
          <w:numId w:val="36"/>
        </w:numPr>
        <w:tabs>
          <w:tab w:val="num" w:pos="0"/>
        </w:tabs>
        <w:spacing w:line="276" w:lineRule="auto"/>
        <w:ind w:left="1353"/>
        <w:jc w:val="both"/>
        <w:rPr>
          <w:sz w:val="24"/>
          <w:szCs w:val="24"/>
        </w:rPr>
      </w:pPr>
      <w:r w:rsidRPr="00B67B7E">
        <w:rPr>
          <w:sz w:val="24"/>
          <w:szCs w:val="24"/>
        </w:rPr>
        <w:t>nieprzedłożenie przez Wykonawcę kopii umów zawartych przez Wykonawcę lub Podwykonawcę z Pracownikami świadczącymi ww. czynności w terminie wskazanym przez Zamawiającego będzie traktowane jako niewypełnienie obowiązku, o którym mowa niniejszym rozdziale SIWZ;</w:t>
      </w:r>
    </w:p>
    <w:p w14:paraId="72901DCE" w14:textId="6C478B96" w:rsidR="00BE0D43" w:rsidRPr="00685CBF" w:rsidRDefault="00B67B7E" w:rsidP="00BE0D43">
      <w:pPr>
        <w:numPr>
          <w:ilvl w:val="0"/>
          <w:numId w:val="36"/>
        </w:numPr>
        <w:tabs>
          <w:tab w:val="num" w:pos="0"/>
        </w:tabs>
        <w:spacing w:line="276" w:lineRule="auto"/>
        <w:ind w:left="1353"/>
        <w:jc w:val="both"/>
        <w:rPr>
          <w:bCs/>
          <w:sz w:val="24"/>
          <w:szCs w:val="24"/>
        </w:rPr>
      </w:pPr>
      <w:r w:rsidRPr="00B67B7E">
        <w:rPr>
          <w:sz w:val="24"/>
          <w:szCs w:val="24"/>
        </w:rPr>
        <w:t xml:space="preserve">za   niedopełnienie   wymogu   </w:t>
      </w:r>
      <w:r w:rsidRPr="00B67B7E">
        <w:rPr>
          <w:bCs/>
          <w:sz w:val="24"/>
          <w:szCs w:val="24"/>
        </w:rPr>
        <w:t xml:space="preserve">zatrudnienia   przez   Wykonawcę   lub  Podwykonawcę  na  podstawie  umowy  o  pracę  osób,  zwanych  dalej Pracownikami,  którzy w trakcie realizacji przedmiotowego zamówienia wykonywać będą </w:t>
      </w:r>
      <w:r w:rsidR="00D005B9" w:rsidRPr="00B67B7E">
        <w:rPr>
          <w:sz w:val="24"/>
          <w:szCs w:val="24"/>
        </w:rPr>
        <w:t xml:space="preserve">czynności, o których mowa powyżej w </w:t>
      </w:r>
      <w:r w:rsidR="00D005B9">
        <w:rPr>
          <w:sz w:val="24"/>
          <w:szCs w:val="24"/>
        </w:rPr>
        <w:t>pkt.</w:t>
      </w:r>
      <w:r w:rsidR="00D005B9" w:rsidRPr="00B67B7E">
        <w:rPr>
          <w:sz w:val="24"/>
          <w:szCs w:val="24"/>
        </w:rPr>
        <w:t xml:space="preserve"> 6 SIWZ</w:t>
      </w:r>
      <w:r w:rsidRPr="00B67B7E">
        <w:rPr>
          <w:bCs/>
          <w:sz w:val="24"/>
          <w:szCs w:val="24"/>
        </w:rPr>
        <w:t>,</w:t>
      </w:r>
      <w:r w:rsidRPr="00B67B7E">
        <w:rPr>
          <w:sz w:val="24"/>
          <w:szCs w:val="24"/>
        </w:rPr>
        <w:t xml:space="preserve">  Wykonawca  zapłaci  Zamawiającemu  kary  umowne  w wysokości iloczynu  kwoty  minimalnego  wynagrodzenia  za  pracę  zgodnie  z  rozporządzeniem Rady  Ministrów  z dnia 11 września 2018 r. w sprawie wysokości minimalnego wynagrodzenia  oraz wysokości minimalnej stawki godzinowej w 2019 r.  ( Dz. U.  z  2018 r. poz. 1794 )  oraz  liczby  Pracowników wykonujących czynności, o których mowa w pkt. 6</w:t>
      </w:r>
      <w:r w:rsidR="00D005B9">
        <w:rPr>
          <w:sz w:val="24"/>
          <w:szCs w:val="24"/>
        </w:rPr>
        <w:t xml:space="preserve"> </w:t>
      </w:r>
      <w:r w:rsidRPr="00B67B7E">
        <w:rPr>
          <w:sz w:val="24"/>
          <w:szCs w:val="24"/>
        </w:rPr>
        <w:t>SIWZ.</w:t>
      </w:r>
    </w:p>
    <w:p w14:paraId="0FC2FB7F" w14:textId="4636F04F" w:rsidR="00685CBF" w:rsidRDefault="00685CBF" w:rsidP="00685CBF">
      <w:pPr>
        <w:spacing w:line="276" w:lineRule="auto"/>
        <w:jc w:val="both"/>
        <w:rPr>
          <w:sz w:val="24"/>
          <w:szCs w:val="24"/>
        </w:rPr>
      </w:pPr>
    </w:p>
    <w:p w14:paraId="44ADD0E1" w14:textId="5B331AD5" w:rsidR="00685CBF" w:rsidRDefault="00685CBF" w:rsidP="00685CBF">
      <w:pPr>
        <w:spacing w:line="276" w:lineRule="auto"/>
        <w:jc w:val="both"/>
        <w:rPr>
          <w:sz w:val="24"/>
          <w:szCs w:val="24"/>
        </w:rPr>
      </w:pPr>
    </w:p>
    <w:p w14:paraId="52994813" w14:textId="77777777" w:rsidR="00685CBF" w:rsidRPr="00BE0D43" w:rsidRDefault="00685CBF" w:rsidP="00685CBF">
      <w:pPr>
        <w:spacing w:line="276" w:lineRule="auto"/>
        <w:jc w:val="both"/>
        <w:rPr>
          <w:bCs/>
          <w:sz w:val="24"/>
          <w:szCs w:val="24"/>
        </w:rPr>
      </w:pPr>
    </w:p>
    <w:p w14:paraId="46D89E56" w14:textId="31233064" w:rsidR="00005DD7" w:rsidRPr="00005DD7" w:rsidRDefault="006C7D91" w:rsidP="00F4031D">
      <w:pPr>
        <w:autoSpaceDE w:val="0"/>
        <w:autoSpaceDN w:val="0"/>
        <w:adjustRightInd w:val="0"/>
        <w:spacing w:line="276" w:lineRule="auto"/>
        <w:jc w:val="both"/>
        <w:rPr>
          <w:rFonts w:eastAsiaTheme="minorHAnsi"/>
          <w:color w:val="000000"/>
          <w:sz w:val="24"/>
          <w:szCs w:val="24"/>
          <w:lang w:eastAsia="en-US"/>
        </w:rPr>
      </w:pPr>
      <w:r>
        <w:rPr>
          <w:rFonts w:eastAsiaTheme="minorHAnsi"/>
          <w:b/>
          <w:bCs/>
          <w:color w:val="000000"/>
          <w:sz w:val="24"/>
          <w:szCs w:val="24"/>
          <w:lang w:eastAsia="en-US"/>
        </w:rPr>
        <w:lastRenderedPageBreak/>
        <w:t>7</w:t>
      </w:r>
      <w:r w:rsidR="00005DD7" w:rsidRPr="00005DD7">
        <w:rPr>
          <w:rFonts w:eastAsiaTheme="minorHAnsi"/>
          <w:b/>
          <w:bCs/>
          <w:color w:val="000000"/>
          <w:sz w:val="24"/>
          <w:szCs w:val="24"/>
          <w:lang w:eastAsia="en-US"/>
        </w:rPr>
        <w:t xml:space="preserve">. Informacja dotycząca udziału podwykonawców </w:t>
      </w:r>
    </w:p>
    <w:p w14:paraId="7F3F24BA" w14:textId="77777777" w:rsidR="00005DD7" w:rsidRPr="00BE0D43" w:rsidRDefault="00005DD7" w:rsidP="00BE0D43">
      <w:pPr>
        <w:autoSpaceDE w:val="0"/>
        <w:autoSpaceDN w:val="0"/>
        <w:adjustRightInd w:val="0"/>
        <w:spacing w:line="276" w:lineRule="auto"/>
        <w:jc w:val="both"/>
        <w:rPr>
          <w:rFonts w:eastAsiaTheme="minorHAnsi"/>
          <w:color w:val="000000"/>
          <w:sz w:val="24"/>
          <w:szCs w:val="24"/>
          <w:lang w:eastAsia="en-US"/>
        </w:rPr>
      </w:pPr>
      <w:r w:rsidRPr="00BE0D43">
        <w:rPr>
          <w:rFonts w:eastAsiaTheme="minorHAnsi"/>
          <w:color w:val="000000"/>
          <w:sz w:val="24"/>
          <w:szCs w:val="24"/>
          <w:lang w:eastAsia="en-US"/>
        </w:rPr>
        <w:t xml:space="preserve">Zamawiający żąda wskazania przez Wykonawcę w ofercie, części zamówienia, których wykonanie zamierza powierzyć podwykonawcom i podania przez </w:t>
      </w:r>
      <w:r w:rsidR="009A0498" w:rsidRPr="00BE0D43">
        <w:rPr>
          <w:rFonts w:eastAsiaTheme="minorHAnsi"/>
          <w:color w:val="000000"/>
          <w:sz w:val="24"/>
          <w:szCs w:val="24"/>
          <w:lang w:eastAsia="en-US"/>
        </w:rPr>
        <w:t>W</w:t>
      </w:r>
      <w:r w:rsidRPr="00BE0D43">
        <w:rPr>
          <w:rFonts w:eastAsiaTheme="minorHAnsi"/>
          <w:color w:val="000000"/>
          <w:sz w:val="24"/>
          <w:szCs w:val="24"/>
          <w:lang w:eastAsia="en-US"/>
        </w:rPr>
        <w:t xml:space="preserve">ykonawcę firm podwykonawców. </w:t>
      </w:r>
    </w:p>
    <w:p w14:paraId="3470EB75" w14:textId="77777777" w:rsidR="00005DD7" w:rsidRPr="00005DD7" w:rsidRDefault="00005DD7" w:rsidP="00611E79">
      <w:pPr>
        <w:pStyle w:val="Akapitzlist"/>
        <w:numPr>
          <w:ilvl w:val="0"/>
          <w:numId w:val="2"/>
        </w:numPr>
        <w:autoSpaceDE w:val="0"/>
        <w:autoSpaceDN w:val="0"/>
        <w:adjustRightInd w:val="0"/>
        <w:spacing w:after="152" w:line="276" w:lineRule="auto"/>
        <w:jc w:val="both"/>
        <w:rPr>
          <w:rFonts w:eastAsiaTheme="minorHAnsi"/>
          <w:sz w:val="24"/>
          <w:szCs w:val="24"/>
          <w:lang w:eastAsia="en-US"/>
        </w:rPr>
      </w:pPr>
      <w:r w:rsidRPr="00005DD7">
        <w:rPr>
          <w:rFonts w:eastAsiaTheme="minorHAnsi"/>
          <w:bCs/>
          <w:sz w:val="24"/>
          <w:szCs w:val="24"/>
          <w:lang w:eastAsia="en-US"/>
        </w:rPr>
        <w:t xml:space="preserve">Jeżeli powierzenie podwykonawcy wykonania części zamówienia na usługi następuje w trakcie jego realizacji, na żądanie </w:t>
      </w:r>
      <w:r w:rsidR="009A0498">
        <w:rPr>
          <w:rFonts w:eastAsiaTheme="minorHAnsi"/>
          <w:bCs/>
          <w:sz w:val="24"/>
          <w:szCs w:val="24"/>
          <w:lang w:eastAsia="en-US"/>
        </w:rPr>
        <w:t>Z</w:t>
      </w:r>
      <w:r w:rsidRPr="00005DD7">
        <w:rPr>
          <w:rFonts w:eastAsiaTheme="minorHAnsi"/>
          <w:bCs/>
          <w:sz w:val="24"/>
          <w:szCs w:val="24"/>
          <w:lang w:eastAsia="en-US"/>
        </w:rPr>
        <w:t xml:space="preserve">amawiającego przedstawia oświadczenia lub dokumenty potwierdzające brak podstaw wykluczenia wobec tego podwykonawcy. </w:t>
      </w:r>
    </w:p>
    <w:p w14:paraId="6B05B2F4" w14:textId="77777777" w:rsidR="00005DD7" w:rsidRPr="00005DD7" w:rsidRDefault="00005DD7" w:rsidP="00611E79">
      <w:pPr>
        <w:pStyle w:val="Akapitzlist"/>
        <w:numPr>
          <w:ilvl w:val="0"/>
          <w:numId w:val="2"/>
        </w:numPr>
        <w:autoSpaceDE w:val="0"/>
        <w:autoSpaceDN w:val="0"/>
        <w:adjustRightInd w:val="0"/>
        <w:spacing w:after="152" w:line="276" w:lineRule="auto"/>
        <w:jc w:val="both"/>
        <w:rPr>
          <w:rFonts w:eastAsiaTheme="minorHAnsi"/>
          <w:sz w:val="24"/>
          <w:szCs w:val="24"/>
          <w:lang w:eastAsia="en-US"/>
        </w:rPr>
      </w:pPr>
      <w:r w:rsidRPr="00005DD7">
        <w:rPr>
          <w:rFonts w:eastAsiaTheme="minorHAnsi"/>
          <w:bCs/>
          <w:sz w:val="24"/>
          <w:szCs w:val="24"/>
          <w:lang w:eastAsia="en-US"/>
        </w:rPr>
        <w:t xml:space="preserve">Jeżeli </w:t>
      </w:r>
      <w:r w:rsidR="009A0498">
        <w:rPr>
          <w:rFonts w:eastAsiaTheme="minorHAnsi"/>
          <w:bCs/>
          <w:sz w:val="24"/>
          <w:szCs w:val="24"/>
          <w:lang w:eastAsia="en-US"/>
        </w:rPr>
        <w:t>Z</w:t>
      </w:r>
      <w:r w:rsidRPr="00005DD7">
        <w:rPr>
          <w:rFonts w:eastAsiaTheme="minorHAnsi"/>
          <w:bCs/>
          <w:sz w:val="24"/>
          <w:szCs w:val="24"/>
          <w:lang w:eastAsia="en-US"/>
        </w:rPr>
        <w:t xml:space="preserve">amawiający stwierdzi, że wobec danego podwykonawcy zachodzą podstawy wykluczenia, </w:t>
      </w:r>
      <w:r w:rsidR="009A0498">
        <w:rPr>
          <w:rFonts w:eastAsiaTheme="minorHAnsi"/>
          <w:bCs/>
          <w:sz w:val="24"/>
          <w:szCs w:val="24"/>
          <w:lang w:eastAsia="en-US"/>
        </w:rPr>
        <w:t>W</w:t>
      </w:r>
      <w:r w:rsidRPr="00005DD7">
        <w:rPr>
          <w:rFonts w:eastAsiaTheme="minorHAnsi"/>
          <w:bCs/>
          <w:sz w:val="24"/>
          <w:szCs w:val="24"/>
          <w:lang w:eastAsia="en-US"/>
        </w:rPr>
        <w:t xml:space="preserve">ykonawca obowiązany jest zastąpić tego podwykonawcę lub zrezygnować z powierzenia wykonania części zamówienia podwykonawcy. Przepisy stosuje się wobec dalszych podwykonawców </w:t>
      </w:r>
    </w:p>
    <w:p w14:paraId="54AF3778" w14:textId="77777777" w:rsidR="00005DD7" w:rsidRPr="00005DD7" w:rsidRDefault="00005DD7" w:rsidP="00611E79">
      <w:pPr>
        <w:pStyle w:val="Akapitzlist"/>
        <w:numPr>
          <w:ilvl w:val="0"/>
          <w:numId w:val="2"/>
        </w:numPr>
        <w:autoSpaceDE w:val="0"/>
        <w:autoSpaceDN w:val="0"/>
        <w:adjustRightInd w:val="0"/>
        <w:spacing w:after="152" w:line="276" w:lineRule="auto"/>
        <w:jc w:val="both"/>
        <w:rPr>
          <w:rFonts w:eastAsiaTheme="minorHAnsi"/>
          <w:sz w:val="24"/>
          <w:szCs w:val="24"/>
          <w:lang w:eastAsia="en-US"/>
        </w:rPr>
      </w:pPr>
      <w:r w:rsidRPr="00005DD7">
        <w:rPr>
          <w:rFonts w:eastAsiaTheme="minorHAnsi"/>
          <w:sz w:val="24"/>
          <w:szCs w:val="24"/>
          <w:lang w:eastAsia="en-US"/>
        </w:rPr>
        <w:t xml:space="preserve">Powierzenie wykonania części zamówienia podwykonawcom nie zwalnia </w:t>
      </w:r>
      <w:r w:rsidR="009A0498">
        <w:rPr>
          <w:rFonts w:eastAsiaTheme="minorHAnsi"/>
          <w:sz w:val="24"/>
          <w:szCs w:val="24"/>
          <w:lang w:eastAsia="en-US"/>
        </w:rPr>
        <w:t>W</w:t>
      </w:r>
      <w:r w:rsidRPr="00005DD7">
        <w:rPr>
          <w:rFonts w:eastAsiaTheme="minorHAnsi"/>
          <w:sz w:val="24"/>
          <w:szCs w:val="24"/>
          <w:lang w:eastAsia="en-US"/>
        </w:rPr>
        <w:t xml:space="preserve">ykonawcy z odpowiedzialności za należyte wykonanie tego zamówienia. </w:t>
      </w:r>
    </w:p>
    <w:p w14:paraId="60EFE81C" w14:textId="423D80C8" w:rsidR="00005DD7" w:rsidRDefault="00005DD7" w:rsidP="00611E79">
      <w:pPr>
        <w:pStyle w:val="Akapitzlist"/>
        <w:numPr>
          <w:ilvl w:val="0"/>
          <w:numId w:val="2"/>
        </w:numPr>
        <w:autoSpaceDE w:val="0"/>
        <w:autoSpaceDN w:val="0"/>
        <w:adjustRightInd w:val="0"/>
        <w:spacing w:after="152" w:line="276" w:lineRule="auto"/>
        <w:jc w:val="both"/>
        <w:rPr>
          <w:rFonts w:eastAsiaTheme="minorHAnsi"/>
          <w:sz w:val="24"/>
          <w:szCs w:val="24"/>
          <w:lang w:eastAsia="en-US"/>
        </w:rPr>
      </w:pPr>
      <w:r w:rsidRPr="00E411B4">
        <w:rPr>
          <w:rFonts w:eastAsiaTheme="minorHAnsi"/>
          <w:sz w:val="24"/>
          <w:szCs w:val="24"/>
          <w:lang w:eastAsia="en-US"/>
        </w:rPr>
        <w:t xml:space="preserve">Zamawiający żąda od </w:t>
      </w:r>
      <w:r w:rsidR="009A0498" w:rsidRPr="00E411B4">
        <w:rPr>
          <w:rFonts w:eastAsiaTheme="minorHAnsi"/>
          <w:sz w:val="24"/>
          <w:szCs w:val="24"/>
          <w:lang w:eastAsia="en-US"/>
        </w:rPr>
        <w:t>W</w:t>
      </w:r>
      <w:r w:rsidRPr="00E411B4">
        <w:rPr>
          <w:rFonts w:eastAsiaTheme="minorHAnsi"/>
          <w:sz w:val="24"/>
          <w:szCs w:val="24"/>
          <w:lang w:eastAsia="en-US"/>
        </w:rPr>
        <w:t xml:space="preserve">ykonawcy przedstawienia dokumentów dotyczących </w:t>
      </w:r>
      <w:r w:rsidRPr="00E411B4">
        <w:rPr>
          <w:rFonts w:eastAsiaTheme="minorHAnsi"/>
          <w:bCs/>
          <w:sz w:val="24"/>
          <w:szCs w:val="24"/>
          <w:lang w:eastAsia="en-US"/>
        </w:rPr>
        <w:t>braku podstaw do wykluczenia z post</w:t>
      </w:r>
      <w:r w:rsidR="00790282" w:rsidRPr="00E411B4">
        <w:rPr>
          <w:rFonts w:eastAsiaTheme="minorHAnsi"/>
          <w:bCs/>
          <w:sz w:val="24"/>
          <w:szCs w:val="24"/>
          <w:lang w:eastAsia="en-US"/>
        </w:rPr>
        <w:t>ę</w:t>
      </w:r>
      <w:r w:rsidRPr="00E411B4">
        <w:rPr>
          <w:rFonts w:eastAsiaTheme="minorHAnsi"/>
          <w:bCs/>
          <w:sz w:val="24"/>
          <w:szCs w:val="24"/>
          <w:lang w:eastAsia="en-US"/>
        </w:rPr>
        <w:t>powania</w:t>
      </w:r>
      <w:r w:rsidRPr="00E411B4">
        <w:rPr>
          <w:rFonts w:eastAsiaTheme="minorHAnsi"/>
          <w:b/>
          <w:bCs/>
          <w:sz w:val="24"/>
          <w:szCs w:val="24"/>
          <w:lang w:eastAsia="en-US"/>
        </w:rPr>
        <w:t xml:space="preserve"> </w:t>
      </w:r>
      <w:r w:rsidRPr="00E411B4">
        <w:rPr>
          <w:rFonts w:eastAsiaTheme="minorHAnsi"/>
          <w:sz w:val="24"/>
          <w:szCs w:val="24"/>
          <w:lang w:eastAsia="en-US"/>
        </w:rPr>
        <w:t xml:space="preserve">opisanych w rozdziale 3 i 4 SIWZ, dotyczących podwykonawcy, któremu zamierza powierzyć wykonanie części zamówienia, na którego zdolnościach lub sytuacji </w:t>
      </w:r>
      <w:r w:rsidR="009A0498" w:rsidRPr="00E411B4">
        <w:rPr>
          <w:rFonts w:eastAsiaTheme="minorHAnsi"/>
          <w:sz w:val="24"/>
          <w:szCs w:val="24"/>
          <w:lang w:eastAsia="en-US"/>
        </w:rPr>
        <w:t>W</w:t>
      </w:r>
      <w:r w:rsidRPr="00E411B4">
        <w:rPr>
          <w:rFonts w:eastAsiaTheme="minorHAnsi"/>
          <w:sz w:val="24"/>
          <w:szCs w:val="24"/>
          <w:lang w:eastAsia="en-US"/>
        </w:rPr>
        <w:t xml:space="preserve">ykonawca polega na zasadach określonych w art. 22a ustawy Prawo zamówień publicznych. </w:t>
      </w:r>
    </w:p>
    <w:p w14:paraId="5B3AFAF1" w14:textId="77777777" w:rsidR="004773EF" w:rsidRPr="00977C93" w:rsidRDefault="004773EF" w:rsidP="00977C93">
      <w:pPr>
        <w:pStyle w:val="Akapitzlist"/>
        <w:autoSpaceDE w:val="0"/>
        <w:autoSpaceDN w:val="0"/>
        <w:adjustRightInd w:val="0"/>
        <w:spacing w:after="152" w:line="276" w:lineRule="auto"/>
        <w:ind w:left="0"/>
        <w:jc w:val="both"/>
        <w:rPr>
          <w:rFonts w:eastAsiaTheme="minorHAnsi"/>
          <w:b/>
          <w:sz w:val="24"/>
          <w:szCs w:val="24"/>
          <w:lang w:eastAsia="en-US"/>
        </w:rPr>
      </w:pPr>
    </w:p>
    <w:p w14:paraId="6EA85B20" w14:textId="77777777" w:rsidR="002C40D3" w:rsidRDefault="006C7D91" w:rsidP="00F4031D">
      <w:pPr>
        <w:autoSpaceDE w:val="0"/>
        <w:autoSpaceDN w:val="0"/>
        <w:adjustRightInd w:val="0"/>
        <w:spacing w:line="276" w:lineRule="auto"/>
        <w:jc w:val="both"/>
        <w:rPr>
          <w:rFonts w:eastAsiaTheme="minorHAnsi"/>
          <w:sz w:val="24"/>
          <w:szCs w:val="24"/>
          <w:lang w:eastAsia="en-US"/>
        </w:rPr>
      </w:pPr>
      <w:r>
        <w:rPr>
          <w:rFonts w:eastAsiaTheme="minorHAnsi"/>
          <w:b/>
          <w:bCs/>
          <w:sz w:val="24"/>
          <w:szCs w:val="24"/>
          <w:lang w:eastAsia="en-US"/>
        </w:rPr>
        <w:t>8</w:t>
      </w:r>
      <w:r w:rsidR="00005DD7" w:rsidRPr="00005DD7">
        <w:rPr>
          <w:rFonts w:eastAsiaTheme="minorHAnsi"/>
          <w:b/>
          <w:bCs/>
          <w:sz w:val="24"/>
          <w:szCs w:val="24"/>
          <w:lang w:eastAsia="en-US"/>
        </w:rPr>
        <w:t xml:space="preserve">. Informacja o obowiązku osobistego wykonania przez Wykonawcę kluczowych części zamówienia. </w:t>
      </w:r>
    </w:p>
    <w:p w14:paraId="4BBCDC7A" w14:textId="3E54BA0A" w:rsidR="002142C7" w:rsidRDefault="00005DD7" w:rsidP="00F4031D">
      <w:pPr>
        <w:autoSpaceDE w:val="0"/>
        <w:autoSpaceDN w:val="0"/>
        <w:adjustRightInd w:val="0"/>
        <w:spacing w:line="276" w:lineRule="auto"/>
        <w:jc w:val="both"/>
        <w:rPr>
          <w:rFonts w:eastAsiaTheme="minorHAnsi"/>
          <w:sz w:val="24"/>
          <w:szCs w:val="24"/>
          <w:lang w:eastAsia="en-US"/>
        </w:rPr>
      </w:pPr>
      <w:r w:rsidRPr="00005DD7">
        <w:rPr>
          <w:rFonts w:eastAsiaTheme="minorHAnsi"/>
          <w:sz w:val="24"/>
          <w:szCs w:val="24"/>
          <w:lang w:eastAsia="en-US"/>
        </w:rPr>
        <w:t xml:space="preserve">Brak. </w:t>
      </w:r>
    </w:p>
    <w:p w14:paraId="5371F9DB" w14:textId="77777777" w:rsidR="00A57824" w:rsidRPr="00005DD7" w:rsidRDefault="00A57824" w:rsidP="00F4031D">
      <w:pPr>
        <w:autoSpaceDE w:val="0"/>
        <w:autoSpaceDN w:val="0"/>
        <w:adjustRightInd w:val="0"/>
        <w:spacing w:line="276" w:lineRule="auto"/>
        <w:jc w:val="both"/>
        <w:rPr>
          <w:rFonts w:eastAsiaTheme="minorHAnsi"/>
          <w:sz w:val="24"/>
          <w:szCs w:val="24"/>
          <w:lang w:eastAsia="en-US"/>
        </w:rPr>
      </w:pPr>
    </w:p>
    <w:p w14:paraId="276305EB" w14:textId="77777777" w:rsidR="002C40D3" w:rsidRDefault="006C7D91" w:rsidP="00F4031D">
      <w:pPr>
        <w:autoSpaceDE w:val="0"/>
        <w:autoSpaceDN w:val="0"/>
        <w:adjustRightInd w:val="0"/>
        <w:spacing w:line="276" w:lineRule="auto"/>
        <w:jc w:val="both"/>
        <w:rPr>
          <w:rFonts w:eastAsiaTheme="minorHAnsi"/>
          <w:sz w:val="24"/>
          <w:szCs w:val="24"/>
          <w:lang w:eastAsia="en-US"/>
        </w:rPr>
      </w:pPr>
      <w:r>
        <w:rPr>
          <w:rFonts w:eastAsiaTheme="minorHAnsi"/>
          <w:b/>
          <w:bCs/>
          <w:sz w:val="24"/>
          <w:szCs w:val="24"/>
          <w:lang w:eastAsia="en-US"/>
        </w:rPr>
        <w:t>9</w:t>
      </w:r>
      <w:r w:rsidR="00005DD7" w:rsidRPr="00005DD7">
        <w:rPr>
          <w:rFonts w:eastAsiaTheme="minorHAnsi"/>
          <w:b/>
          <w:bCs/>
          <w:sz w:val="24"/>
          <w:szCs w:val="24"/>
          <w:lang w:eastAsia="en-US"/>
        </w:rPr>
        <w:t xml:space="preserve">. Umowa ramowa. </w:t>
      </w:r>
    </w:p>
    <w:p w14:paraId="1CE6DACB" w14:textId="77777777" w:rsidR="002142C7" w:rsidRPr="003A7602" w:rsidRDefault="00005DD7" w:rsidP="00F4031D">
      <w:pPr>
        <w:autoSpaceDE w:val="0"/>
        <w:autoSpaceDN w:val="0"/>
        <w:adjustRightInd w:val="0"/>
        <w:spacing w:line="276" w:lineRule="auto"/>
        <w:jc w:val="both"/>
        <w:rPr>
          <w:rFonts w:eastAsiaTheme="minorHAnsi"/>
          <w:sz w:val="24"/>
          <w:szCs w:val="24"/>
          <w:lang w:eastAsia="en-US"/>
        </w:rPr>
      </w:pPr>
      <w:r w:rsidRPr="003A7602">
        <w:rPr>
          <w:rFonts w:eastAsiaTheme="minorHAnsi"/>
          <w:sz w:val="24"/>
          <w:szCs w:val="24"/>
          <w:lang w:eastAsia="en-US"/>
        </w:rPr>
        <w:t xml:space="preserve">Zamawiający nie przewiduje podpisania umowy ramowej. </w:t>
      </w:r>
    </w:p>
    <w:p w14:paraId="5F647017" w14:textId="77777777" w:rsidR="00636B22" w:rsidRDefault="00636B22" w:rsidP="00F4031D">
      <w:pPr>
        <w:autoSpaceDE w:val="0"/>
        <w:autoSpaceDN w:val="0"/>
        <w:adjustRightInd w:val="0"/>
        <w:spacing w:line="276" w:lineRule="auto"/>
        <w:jc w:val="both"/>
        <w:rPr>
          <w:rFonts w:eastAsiaTheme="minorHAnsi"/>
          <w:b/>
          <w:bCs/>
          <w:sz w:val="24"/>
          <w:szCs w:val="24"/>
          <w:lang w:eastAsia="en-US"/>
        </w:rPr>
      </w:pPr>
    </w:p>
    <w:p w14:paraId="2B2D1419" w14:textId="77777777" w:rsidR="002C40D3" w:rsidRDefault="006C7D91" w:rsidP="00F4031D">
      <w:pPr>
        <w:autoSpaceDE w:val="0"/>
        <w:autoSpaceDN w:val="0"/>
        <w:adjustRightInd w:val="0"/>
        <w:spacing w:line="276" w:lineRule="auto"/>
        <w:jc w:val="both"/>
        <w:rPr>
          <w:rFonts w:eastAsiaTheme="minorHAnsi"/>
          <w:sz w:val="24"/>
          <w:szCs w:val="24"/>
          <w:lang w:eastAsia="en-US"/>
        </w:rPr>
      </w:pPr>
      <w:r>
        <w:rPr>
          <w:rFonts w:eastAsiaTheme="minorHAnsi"/>
          <w:b/>
          <w:bCs/>
          <w:sz w:val="24"/>
          <w:szCs w:val="24"/>
          <w:lang w:eastAsia="en-US"/>
        </w:rPr>
        <w:t>10</w:t>
      </w:r>
      <w:r w:rsidR="00005DD7" w:rsidRPr="00005DD7">
        <w:rPr>
          <w:rFonts w:eastAsiaTheme="minorHAnsi"/>
          <w:b/>
          <w:bCs/>
          <w:sz w:val="24"/>
          <w:szCs w:val="24"/>
          <w:lang w:eastAsia="en-US"/>
        </w:rPr>
        <w:t>. Informacja o przewidywanych zamówieniach, o których mowa w art. 67 ust. 1 pkt 6 i 7</w:t>
      </w:r>
      <w:r w:rsidR="003A6EED">
        <w:rPr>
          <w:rFonts w:eastAsiaTheme="minorHAnsi"/>
          <w:b/>
          <w:bCs/>
          <w:sz w:val="24"/>
          <w:szCs w:val="24"/>
          <w:lang w:eastAsia="en-US"/>
        </w:rPr>
        <w:t xml:space="preserve"> ustawy </w:t>
      </w:r>
      <w:proofErr w:type="spellStart"/>
      <w:r w:rsidR="003A6EED">
        <w:rPr>
          <w:rFonts w:eastAsiaTheme="minorHAnsi"/>
          <w:b/>
          <w:bCs/>
          <w:sz w:val="24"/>
          <w:szCs w:val="24"/>
          <w:lang w:eastAsia="en-US"/>
        </w:rPr>
        <w:t>Pzp</w:t>
      </w:r>
      <w:proofErr w:type="spellEnd"/>
      <w:r w:rsidR="003A6EED">
        <w:rPr>
          <w:rFonts w:eastAsiaTheme="minorHAnsi"/>
          <w:b/>
          <w:bCs/>
          <w:sz w:val="24"/>
          <w:szCs w:val="24"/>
          <w:lang w:eastAsia="en-US"/>
        </w:rPr>
        <w:t>.</w:t>
      </w:r>
    </w:p>
    <w:p w14:paraId="7B68D294" w14:textId="77777777" w:rsidR="00005DD7" w:rsidRDefault="00005DD7" w:rsidP="00F4031D">
      <w:pPr>
        <w:autoSpaceDE w:val="0"/>
        <w:autoSpaceDN w:val="0"/>
        <w:adjustRightInd w:val="0"/>
        <w:spacing w:line="276" w:lineRule="auto"/>
        <w:jc w:val="both"/>
        <w:rPr>
          <w:rFonts w:eastAsiaTheme="minorHAnsi"/>
          <w:sz w:val="24"/>
          <w:szCs w:val="24"/>
          <w:lang w:eastAsia="en-US"/>
        </w:rPr>
      </w:pPr>
      <w:r w:rsidRPr="003A7602">
        <w:rPr>
          <w:rFonts w:eastAsiaTheme="minorHAnsi"/>
          <w:sz w:val="24"/>
          <w:szCs w:val="24"/>
          <w:lang w:eastAsia="en-US"/>
        </w:rPr>
        <w:t>Zamawiający nie przewiduje zamówień opisanych w art. 67 ust. 1 pkt 6 i 7</w:t>
      </w:r>
      <w:r w:rsidR="003A6EED">
        <w:rPr>
          <w:rFonts w:eastAsiaTheme="minorHAnsi"/>
          <w:sz w:val="24"/>
          <w:szCs w:val="24"/>
          <w:lang w:eastAsia="en-US"/>
        </w:rPr>
        <w:t xml:space="preserve"> ustawy </w:t>
      </w:r>
      <w:proofErr w:type="spellStart"/>
      <w:r w:rsidR="003A6EED">
        <w:rPr>
          <w:rFonts w:eastAsiaTheme="minorHAnsi"/>
          <w:sz w:val="24"/>
          <w:szCs w:val="24"/>
          <w:lang w:eastAsia="en-US"/>
        </w:rPr>
        <w:t>Pzp</w:t>
      </w:r>
      <w:proofErr w:type="spellEnd"/>
      <w:r w:rsidRPr="003A7602">
        <w:rPr>
          <w:rFonts w:eastAsiaTheme="minorHAnsi"/>
          <w:sz w:val="24"/>
          <w:szCs w:val="24"/>
          <w:lang w:eastAsia="en-US"/>
        </w:rPr>
        <w:t xml:space="preserve">. </w:t>
      </w:r>
    </w:p>
    <w:p w14:paraId="7F636D40" w14:textId="77777777" w:rsidR="002142C7" w:rsidRPr="003A7602" w:rsidRDefault="002142C7" w:rsidP="00F4031D">
      <w:pPr>
        <w:autoSpaceDE w:val="0"/>
        <w:autoSpaceDN w:val="0"/>
        <w:adjustRightInd w:val="0"/>
        <w:spacing w:line="276" w:lineRule="auto"/>
        <w:jc w:val="both"/>
        <w:rPr>
          <w:rFonts w:eastAsiaTheme="minorHAnsi"/>
          <w:sz w:val="24"/>
          <w:szCs w:val="24"/>
          <w:lang w:eastAsia="en-US"/>
        </w:rPr>
      </w:pPr>
    </w:p>
    <w:p w14:paraId="24632943" w14:textId="77777777" w:rsidR="003A6EED" w:rsidRDefault="00A23214" w:rsidP="00F4031D">
      <w:pPr>
        <w:autoSpaceDE w:val="0"/>
        <w:autoSpaceDN w:val="0"/>
        <w:adjustRightInd w:val="0"/>
        <w:spacing w:line="276" w:lineRule="auto"/>
        <w:jc w:val="both"/>
        <w:rPr>
          <w:rFonts w:eastAsiaTheme="minorHAnsi"/>
          <w:sz w:val="24"/>
          <w:szCs w:val="24"/>
          <w:lang w:eastAsia="en-US"/>
        </w:rPr>
      </w:pPr>
      <w:r>
        <w:rPr>
          <w:rFonts w:eastAsiaTheme="minorHAnsi"/>
          <w:b/>
          <w:bCs/>
          <w:sz w:val="24"/>
          <w:szCs w:val="24"/>
          <w:lang w:eastAsia="en-US"/>
        </w:rPr>
        <w:t>1</w:t>
      </w:r>
      <w:r w:rsidR="006C7D91">
        <w:rPr>
          <w:rFonts w:eastAsiaTheme="minorHAnsi"/>
          <w:b/>
          <w:bCs/>
          <w:sz w:val="24"/>
          <w:szCs w:val="24"/>
          <w:lang w:eastAsia="en-US"/>
        </w:rPr>
        <w:t>1</w:t>
      </w:r>
      <w:r w:rsidR="00005DD7" w:rsidRPr="00005DD7">
        <w:rPr>
          <w:rFonts w:eastAsiaTheme="minorHAnsi"/>
          <w:b/>
          <w:bCs/>
          <w:sz w:val="24"/>
          <w:szCs w:val="24"/>
          <w:lang w:eastAsia="en-US"/>
        </w:rPr>
        <w:t xml:space="preserve">. </w:t>
      </w:r>
      <w:r w:rsidR="003A7602">
        <w:rPr>
          <w:rFonts w:eastAsiaTheme="minorHAnsi"/>
          <w:b/>
          <w:bCs/>
          <w:sz w:val="24"/>
          <w:szCs w:val="24"/>
          <w:lang w:eastAsia="en-US"/>
        </w:rPr>
        <w:t xml:space="preserve">  </w:t>
      </w:r>
      <w:r w:rsidR="00005DD7" w:rsidRPr="00005DD7">
        <w:rPr>
          <w:rFonts w:eastAsiaTheme="minorHAnsi"/>
          <w:b/>
          <w:bCs/>
          <w:sz w:val="24"/>
          <w:szCs w:val="24"/>
          <w:lang w:eastAsia="en-US"/>
        </w:rPr>
        <w:t xml:space="preserve">Aukcja elektroniczna. </w:t>
      </w:r>
      <w:r w:rsidR="003A7602">
        <w:rPr>
          <w:rFonts w:eastAsiaTheme="minorHAnsi"/>
          <w:sz w:val="24"/>
          <w:szCs w:val="24"/>
          <w:lang w:eastAsia="en-US"/>
        </w:rPr>
        <w:t xml:space="preserve"> </w:t>
      </w:r>
    </w:p>
    <w:p w14:paraId="0B32B04E" w14:textId="77777777" w:rsidR="002142C7" w:rsidRPr="003A7602" w:rsidRDefault="00005DD7" w:rsidP="00F4031D">
      <w:pPr>
        <w:autoSpaceDE w:val="0"/>
        <w:autoSpaceDN w:val="0"/>
        <w:adjustRightInd w:val="0"/>
        <w:spacing w:line="276" w:lineRule="auto"/>
        <w:jc w:val="both"/>
        <w:rPr>
          <w:rFonts w:eastAsiaTheme="minorHAnsi"/>
          <w:sz w:val="24"/>
          <w:szCs w:val="24"/>
          <w:lang w:eastAsia="en-US"/>
        </w:rPr>
      </w:pPr>
      <w:r w:rsidRPr="003A7602">
        <w:rPr>
          <w:rFonts w:eastAsiaTheme="minorHAnsi"/>
          <w:sz w:val="24"/>
          <w:szCs w:val="24"/>
          <w:lang w:eastAsia="en-US"/>
        </w:rPr>
        <w:t xml:space="preserve">Zamawiający nie przewiduje aukcji elektronicznej. </w:t>
      </w:r>
    </w:p>
    <w:p w14:paraId="32A26652" w14:textId="77777777" w:rsidR="00636B22" w:rsidRDefault="00636B22" w:rsidP="00F4031D">
      <w:pPr>
        <w:autoSpaceDE w:val="0"/>
        <w:autoSpaceDN w:val="0"/>
        <w:adjustRightInd w:val="0"/>
        <w:spacing w:line="276" w:lineRule="auto"/>
        <w:jc w:val="both"/>
        <w:rPr>
          <w:rFonts w:eastAsiaTheme="minorHAnsi"/>
          <w:b/>
          <w:bCs/>
          <w:sz w:val="24"/>
          <w:szCs w:val="24"/>
          <w:lang w:eastAsia="en-US"/>
        </w:rPr>
      </w:pPr>
    </w:p>
    <w:p w14:paraId="1B3C244B" w14:textId="77777777" w:rsidR="003A6EED" w:rsidRDefault="00005DD7" w:rsidP="00F4031D">
      <w:pPr>
        <w:autoSpaceDE w:val="0"/>
        <w:autoSpaceDN w:val="0"/>
        <w:adjustRightInd w:val="0"/>
        <w:spacing w:line="276" w:lineRule="auto"/>
        <w:jc w:val="both"/>
        <w:rPr>
          <w:rFonts w:eastAsiaTheme="minorHAnsi"/>
          <w:sz w:val="24"/>
          <w:szCs w:val="24"/>
          <w:lang w:eastAsia="en-US"/>
        </w:rPr>
      </w:pPr>
      <w:r w:rsidRPr="00005DD7">
        <w:rPr>
          <w:rFonts w:eastAsiaTheme="minorHAnsi"/>
          <w:b/>
          <w:bCs/>
          <w:sz w:val="24"/>
          <w:szCs w:val="24"/>
          <w:lang w:eastAsia="en-US"/>
        </w:rPr>
        <w:t>1</w:t>
      </w:r>
      <w:r w:rsidR="006C7D91">
        <w:rPr>
          <w:rFonts w:eastAsiaTheme="minorHAnsi"/>
          <w:b/>
          <w:bCs/>
          <w:sz w:val="24"/>
          <w:szCs w:val="24"/>
          <w:lang w:eastAsia="en-US"/>
        </w:rPr>
        <w:t>2</w:t>
      </w:r>
      <w:r w:rsidRPr="00005DD7">
        <w:rPr>
          <w:rFonts w:eastAsiaTheme="minorHAnsi"/>
          <w:b/>
          <w:bCs/>
          <w:sz w:val="24"/>
          <w:szCs w:val="24"/>
          <w:lang w:eastAsia="en-US"/>
        </w:rPr>
        <w:t xml:space="preserve">. Zwrot kosztów udziału w postępowaniu. </w:t>
      </w:r>
    </w:p>
    <w:p w14:paraId="6D49162D" w14:textId="77777777" w:rsidR="00005DD7" w:rsidRDefault="00005DD7" w:rsidP="00F4031D">
      <w:pPr>
        <w:spacing w:line="276" w:lineRule="auto"/>
        <w:jc w:val="both"/>
        <w:rPr>
          <w:rFonts w:eastAsiaTheme="minorHAnsi"/>
          <w:sz w:val="24"/>
          <w:szCs w:val="24"/>
          <w:lang w:eastAsia="en-US"/>
        </w:rPr>
      </w:pPr>
      <w:r w:rsidRPr="003A7602">
        <w:rPr>
          <w:rFonts w:eastAsiaTheme="minorHAnsi"/>
          <w:sz w:val="24"/>
          <w:szCs w:val="24"/>
          <w:lang w:eastAsia="en-US"/>
        </w:rPr>
        <w:t>Zamawiający nie przewiduje zwrotu kosztów udziału w postępowaniu.</w:t>
      </w:r>
    </w:p>
    <w:p w14:paraId="27E4C0BF" w14:textId="77777777" w:rsidR="002C40D3" w:rsidRDefault="002C40D3" w:rsidP="00F4031D">
      <w:pPr>
        <w:spacing w:line="276" w:lineRule="auto"/>
        <w:jc w:val="both"/>
        <w:rPr>
          <w:sz w:val="24"/>
          <w:szCs w:val="24"/>
        </w:rPr>
      </w:pPr>
    </w:p>
    <w:tbl>
      <w:tblPr>
        <w:tblStyle w:val="Tabela-Siatka"/>
        <w:tblW w:w="0" w:type="auto"/>
        <w:tblLook w:val="04A0" w:firstRow="1" w:lastRow="0" w:firstColumn="1" w:lastColumn="0" w:noHBand="0" w:noVBand="1"/>
      </w:tblPr>
      <w:tblGrid>
        <w:gridCol w:w="9062"/>
      </w:tblGrid>
      <w:tr w:rsidR="002142C7" w14:paraId="153DBA55" w14:textId="77777777" w:rsidTr="002142C7">
        <w:tc>
          <w:tcPr>
            <w:tcW w:w="9062" w:type="dxa"/>
            <w:shd w:val="clear" w:color="auto" w:fill="B8CCE4" w:themeFill="accent1" w:themeFillTint="66"/>
          </w:tcPr>
          <w:p w14:paraId="0DC337BB" w14:textId="77777777" w:rsidR="002142C7" w:rsidRPr="002142C7" w:rsidRDefault="002142C7" w:rsidP="00F4031D">
            <w:pPr>
              <w:shd w:val="clear" w:color="auto" w:fill="B8CCE4" w:themeFill="accent1" w:themeFillTint="66"/>
              <w:autoSpaceDE w:val="0"/>
              <w:autoSpaceDN w:val="0"/>
              <w:adjustRightInd w:val="0"/>
              <w:spacing w:line="276" w:lineRule="auto"/>
              <w:rPr>
                <w:rFonts w:eastAsiaTheme="minorHAnsi"/>
                <w:color w:val="000000"/>
                <w:sz w:val="24"/>
                <w:szCs w:val="24"/>
                <w:lang w:eastAsia="en-US"/>
              </w:rPr>
            </w:pPr>
            <w:r w:rsidRPr="002142C7">
              <w:rPr>
                <w:rFonts w:eastAsiaTheme="minorHAnsi"/>
                <w:b/>
                <w:bCs/>
                <w:color w:val="000000"/>
                <w:sz w:val="24"/>
                <w:szCs w:val="24"/>
                <w:lang w:eastAsia="en-US"/>
              </w:rPr>
              <w:t>R</w:t>
            </w:r>
            <w:r>
              <w:rPr>
                <w:rFonts w:eastAsiaTheme="minorHAnsi"/>
                <w:b/>
                <w:bCs/>
                <w:color w:val="000000"/>
                <w:sz w:val="24"/>
                <w:szCs w:val="24"/>
                <w:lang w:eastAsia="en-US"/>
              </w:rPr>
              <w:t>OZDZIAŁ</w:t>
            </w:r>
            <w:r w:rsidRPr="002142C7">
              <w:rPr>
                <w:rFonts w:eastAsiaTheme="minorHAnsi"/>
                <w:b/>
                <w:bCs/>
                <w:color w:val="000000"/>
                <w:sz w:val="24"/>
                <w:szCs w:val="24"/>
                <w:lang w:eastAsia="en-US"/>
              </w:rPr>
              <w:t xml:space="preserve"> 2. Termin wykonania zamówienia. </w:t>
            </w:r>
          </w:p>
        </w:tc>
      </w:tr>
    </w:tbl>
    <w:p w14:paraId="7C220799" w14:textId="77777777" w:rsidR="003A6EED" w:rsidRDefault="003A6EED" w:rsidP="00F4031D">
      <w:pPr>
        <w:spacing w:line="276" w:lineRule="auto"/>
        <w:jc w:val="both"/>
        <w:rPr>
          <w:rFonts w:eastAsiaTheme="minorHAnsi"/>
          <w:color w:val="000000"/>
          <w:sz w:val="24"/>
          <w:szCs w:val="24"/>
          <w:lang w:eastAsia="en-US"/>
        </w:rPr>
      </w:pPr>
    </w:p>
    <w:p w14:paraId="408A65AE" w14:textId="11C705F9" w:rsidR="002142C7" w:rsidRPr="002E1352" w:rsidRDefault="002142C7" w:rsidP="00F4031D">
      <w:pPr>
        <w:spacing w:line="276" w:lineRule="auto"/>
        <w:jc w:val="both"/>
        <w:rPr>
          <w:b/>
          <w:sz w:val="24"/>
          <w:szCs w:val="24"/>
        </w:rPr>
      </w:pPr>
      <w:r w:rsidRPr="002142C7">
        <w:rPr>
          <w:rFonts w:eastAsiaTheme="minorHAnsi"/>
          <w:color w:val="000000"/>
          <w:sz w:val="24"/>
          <w:szCs w:val="24"/>
          <w:lang w:eastAsia="en-US"/>
        </w:rPr>
        <w:t xml:space="preserve">Okres wykonywania zamówienia </w:t>
      </w:r>
      <w:r w:rsidRPr="002E1352">
        <w:rPr>
          <w:rFonts w:eastAsiaTheme="minorHAnsi"/>
          <w:b/>
          <w:color w:val="000000"/>
          <w:sz w:val="24"/>
          <w:szCs w:val="24"/>
          <w:lang w:eastAsia="en-US"/>
        </w:rPr>
        <w:t xml:space="preserve">od </w:t>
      </w:r>
      <w:r w:rsidRPr="00DA4BD5">
        <w:rPr>
          <w:rFonts w:eastAsiaTheme="minorHAnsi"/>
          <w:b/>
          <w:color w:val="000000"/>
          <w:sz w:val="24"/>
          <w:szCs w:val="24"/>
          <w:lang w:eastAsia="en-US"/>
        </w:rPr>
        <w:t>01.0</w:t>
      </w:r>
      <w:r w:rsidR="004773EF" w:rsidRPr="00DA4BD5">
        <w:rPr>
          <w:rFonts w:eastAsiaTheme="minorHAnsi"/>
          <w:b/>
          <w:color w:val="000000"/>
          <w:sz w:val="24"/>
          <w:szCs w:val="24"/>
          <w:lang w:eastAsia="en-US"/>
        </w:rPr>
        <w:t>1</w:t>
      </w:r>
      <w:r w:rsidRPr="00DA4BD5">
        <w:rPr>
          <w:rFonts w:eastAsiaTheme="minorHAnsi"/>
          <w:b/>
          <w:color w:val="000000"/>
          <w:sz w:val="24"/>
          <w:szCs w:val="24"/>
          <w:lang w:eastAsia="en-US"/>
        </w:rPr>
        <w:t>.20</w:t>
      </w:r>
      <w:r w:rsidR="004773EF" w:rsidRPr="00DA4BD5">
        <w:rPr>
          <w:rFonts w:eastAsiaTheme="minorHAnsi"/>
          <w:b/>
          <w:color w:val="000000"/>
          <w:sz w:val="24"/>
          <w:szCs w:val="24"/>
          <w:lang w:eastAsia="en-US"/>
        </w:rPr>
        <w:t xml:space="preserve">20 </w:t>
      </w:r>
      <w:r w:rsidR="00DB271D" w:rsidRPr="00DA4BD5">
        <w:rPr>
          <w:rFonts w:eastAsiaTheme="minorHAnsi"/>
          <w:b/>
          <w:color w:val="000000"/>
          <w:sz w:val="24"/>
          <w:szCs w:val="24"/>
          <w:lang w:eastAsia="en-US"/>
        </w:rPr>
        <w:t>r.</w:t>
      </w:r>
      <w:r w:rsidRPr="002E1352">
        <w:rPr>
          <w:rFonts w:eastAsiaTheme="minorHAnsi"/>
          <w:b/>
          <w:color w:val="000000"/>
          <w:sz w:val="24"/>
          <w:szCs w:val="24"/>
          <w:lang w:eastAsia="en-US"/>
        </w:rPr>
        <w:t xml:space="preserve"> do dnia 3</w:t>
      </w:r>
      <w:r w:rsidR="004773EF" w:rsidRPr="002E1352">
        <w:rPr>
          <w:rFonts w:eastAsiaTheme="minorHAnsi"/>
          <w:b/>
          <w:color w:val="000000"/>
          <w:sz w:val="24"/>
          <w:szCs w:val="24"/>
          <w:lang w:eastAsia="en-US"/>
        </w:rPr>
        <w:t>0</w:t>
      </w:r>
      <w:r w:rsidRPr="002E1352">
        <w:rPr>
          <w:rFonts w:eastAsiaTheme="minorHAnsi"/>
          <w:b/>
          <w:color w:val="000000"/>
          <w:sz w:val="24"/>
          <w:szCs w:val="24"/>
          <w:lang w:eastAsia="en-US"/>
        </w:rPr>
        <w:t>.</w:t>
      </w:r>
      <w:r w:rsidR="004773EF" w:rsidRPr="002E1352">
        <w:rPr>
          <w:rFonts w:eastAsiaTheme="minorHAnsi"/>
          <w:b/>
          <w:color w:val="000000"/>
          <w:sz w:val="24"/>
          <w:szCs w:val="24"/>
          <w:lang w:eastAsia="en-US"/>
        </w:rPr>
        <w:t>06</w:t>
      </w:r>
      <w:r w:rsidRPr="002E1352">
        <w:rPr>
          <w:rFonts w:eastAsiaTheme="minorHAnsi"/>
          <w:b/>
          <w:color w:val="000000"/>
          <w:sz w:val="24"/>
          <w:szCs w:val="24"/>
          <w:lang w:eastAsia="en-US"/>
        </w:rPr>
        <w:t>.20</w:t>
      </w:r>
      <w:r w:rsidR="004773EF" w:rsidRPr="002E1352">
        <w:rPr>
          <w:rFonts w:eastAsiaTheme="minorHAnsi"/>
          <w:b/>
          <w:color w:val="000000"/>
          <w:sz w:val="24"/>
          <w:szCs w:val="24"/>
          <w:lang w:eastAsia="en-US"/>
        </w:rPr>
        <w:t xml:space="preserve">21 </w:t>
      </w:r>
      <w:r w:rsidRPr="002E1352">
        <w:rPr>
          <w:rFonts w:eastAsiaTheme="minorHAnsi"/>
          <w:b/>
          <w:color w:val="000000"/>
          <w:sz w:val="24"/>
          <w:szCs w:val="24"/>
          <w:lang w:eastAsia="en-US"/>
        </w:rPr>
        <w:t>r.</w:t>
      </w:r>
    </w:p>
    <w:p w14:paraId="4BAD2293" w14:textId="5D6EF3EA" w:rsidR="00D005B9" w:rsidRDefault="00D005B9" w:rsidP="00F4031D">
      <w:pPr>
        <w:autoSpaceDE w:val="0"/>
        <w:autoSpaceDN w:val="0"/>
        <w:adjustRightInd w:val="0"/>
        <w:spacing w:line="276" w:lineRule="auto"/>
        <w:rPr>
          <w:rFonts w:eastAsiaTheme="minorHAnsi"/>
          <w:b/>
          <w:bCs/>
          <w:color w:val="000000"/>
          <w:sz w:val="24"/>
          <w:szCs w:val="24"/>
          <w:lang w:eastAsia="en-US"/>
        </w:rPr>
      </w:pPr>
    </w:p>
    <w:p w14:paraId="0490513F" w14:textId="2F898D51" w:rsidR="00685CBF" w:rsidRDefault="00685CBF" w:rsidP="00F4031D">
      <w:pPr>
        <w:autoSpaceDE w:val="0"/>
        <w:autoSpaceDN w:val="0"/>
        <w:adjustRightInd w:val="0"/>
        <w:spacing w:line="276" w:lineRule="auto"/>
        <w:rPr>
          <w:rFonts w:eastAsiaTheme="minorHAnsi"/>
          <w:b/>
          <w:bCs/>
          <w:color w:val="000000"/>
          <w:sz w:val="24"/>
          <w:szCs w:val="24"/>
          <w:lang w:eastAsia="en-US"/>
        </w:rPr>
      </w:pPr>
    </w:p>
    <w:p w14:paraId="4AFF3571" w14:textId="77777777" w:rsidR="00685CBF" w:rsidRDefault="00685CBF" w:rsidP="00F4031D">
      <w:pPr>
        <w:autoSpaceDE w:val="0"/>
        <w:autoSpaceDN w:val="0"/>
        <w:adjustRightInd w:val="0"/>
        <w:spacing w:line="276" w:lineRule="auto"/>
        <w:rPr>
          <w:rFonts w:eastAsiaTheme="minorHAnsi"/>
          <w:b/>
          <w:bCs/>
          <w:color w:val="000000"/>
          <w:sz w:val="24"/>
          <w:szCs w:val="24"/>
          <w:lang w:eastAsia="en-US"/>
        </w:rPr>
      </w:pPr>
    </w:p>
    <w:tbl>
      <w:tblPr>
        <w:tblStyle w:val="Tabela-Siatka"/>
        <w:tblW w:w="9092" w:type="dxa"/>
        <w:tblLook w:val="04A0" w:firstRow="1" w:lastRow="0" w:firstColumn="1" w:lastColumn="0" w:noHBand="0" w:noVBand="1"/>
      </w:tblPr>
      <w:tblGrid>
        <w:gridCol w:w="9092"/>
      </w:tblGrid>
      <w:tr w:rsidR="002142C7" w14:paraId="77E5BBD1" w14:textId="77777777" w:rsidTr="000B7EC4">
        <w:trPr>
          <w:trHeight w:val="515"/>
        </w:trPr>
        <w:tc>
          <w:tcPr>
            <w:tcW w:w="9092" w:type="dxa"/>
            <w:shd w:val="clear" w:color="auto" w:fill="B8CCE4" w:themeFill="accent1" w:themeFillTint="66"/>
          </w:tcPr>
          <w:p w14:paraId="708D4D92" w14:textId="77777777" w:rsidR="002142C7" w:rsidRDefault="002142C7" w:rsidP="00F4031D">
            <w:pPr>
              <w:autoSpaceDE w:val="0"/>
              <w:autoSpaceDN w:val="0"/>
              <w:adjustRightInd w:val="0"/>
              <w:spacing w:line="276" w:lineRule="auto"/>
              <w:rPr>
                <w:rFonts w:eastAsiaTheme="minorHAnsi"/>
                <w:b/>
                <w:bCs/>
                <w:color w:val="000000"/>
                <w:sz w:val="24"/>
                <w:szCs w:val="24"/>
                <w:lang w:eastAsia="en-US"/>
              </w:rPr>
            </w:pPr>
            <w:r w:rsidRPr="00857151">
              <w:rPr>
                <w:rFonts w:eastAsiaTheme="minorHAnsi"/>
                <w:b/>
                <w:bCs/>
                <w:color w:val="000000"/>
                <w:sz w:val="24"/>
                <w:szCs w:val="24"/>
                <w:lang w:eastAsia="en-US"/>
              </w:rPr>
              <w:lastRenderedPageBreak/>
              <w:t>R</w:t>
            </w:r>
            <w:r>
              <w:rPr>
                <w:rFonts w:eastAsiaTheme="minorHAnsi"/>
                <w:b/>
                <w:bCs/>
                <w:color w:val="000000"/>
                <w:sz w:val="24"/>
                <w:szCs w:val="24"/>
                <w:lang w:eastAsia="en-US"/>
              </w:rPr>
              <w:t>OZDZIAŁ</w:t>
            </w:r>
            <w:r w:rsidRPr="00857151">
              <w:rPr>
                <w:rFonts w:eastAsiaTheme="minorHAnsi"/>
                <w:b/>
                <w:bCs/>
                <w:color w:val="000000"/>
                <w:sz w:val="24"/>
                <w:szCs w:val="24"/>
                <w:lang w:eastAsia="en-US"/>
              </w:rPr>
              <w:t xml:space="preserve"> 3. Warunki udziału w postępowaniu oraz podstawy wykluczenia z udziału w postępowaniu. </w:t>
            </w:r>
          </w:p>
        </w:tc>
      </w:tr>
    </w:tbl>
    <w:p w14:paraId="436342C7" w14:textId="77777777" w:rsidR="002142C7" w:rsidRPr="00857151" w:rsidRDefault="002142C7" w:rsidP="00F4031D">
      <w:pPr>
        <w:autoSpaceDE w:val="0"/>
        <w:autoSpaceDN w:val="0"/>
        <w:adjustRightInd w:val="0"/>
        <w:spacing w:line="276" w:lineRule="auto"/>
        <w:rPr>
          <w:rFonts w:eastAsiaTheme="minorHAnsi"/>
          <w:color w:val="000000"/>
          <w:sz w:val="24"/>
          <w:szCs w:val="24"/>
          <w:lang w:eastAsia="en-US"/>
        </w:rPr>
      </w:pPr>
    </w:p>
    <w:p w14:paraId="3C870640" w14:textId="0D4DEDD5" w:rsidR="00857151" w:rsidRPr="00FD50F7" w:rsidRDefault="00857151" w:rsidP="00F4031D">
      <w:pPr>
        <w:numPr>
          <w:ilvl w:val="1"/>
          <w:numId w:val="3"/>
        </w:numPr>
        <w:autoSpaceDE w:val="0"/>
        <w:autoSpaceDN w:val="0"/>
        <w:adjustRightInd w:val="0"/>
        <w:spacing w:line="276" w:lineRule="auto"/>
        <w:rPr>
          <w:rFonts w:eastAsiaTheme="minorHAnsi"/>
          <w:color w:val="000000"/>
          <w:sz w:val="24"/>
          <w:szCs w:val="24"/>
          <w:lang w:eastAsia="en-US"/>
        </w:rPr>
      </w:pPr>
      <w:r w:rsidRPr="00857151">
        <w:rPr>
          <w:rFonts w:eastAsiaTheme="minorHAnsi"/>
          <w:b/>
          <w:bCs/>
          <w:color w:val="000000"/>
          <w:sz w:val="24"/>
          <w:szCs w:val="24"/>
          <w:lang w:eastAsia="en-US"/>
        </w:rPr>
        <w:t>1. W</w:t>
      </w:r>
      <w:r w:rsidR="005102D3">
        <w:rPr>
          <w:rFonts w:eastAsiaTheme="minorHAnsi"/>
          <w:b/>
          <w:bCs/>
          <w:color w:val="000000"/>
          <w:sz w:val="24"/>
          <w:szCs w:val="24"/>
          <w:lang w:eastAsia="en-US"/>
        </w:rPr>
        <w:t>arunki udziału w postępowaniu</w:t>
      </w:r>
    </w:p>
    <w:p w14:paraId="08EC13DF" w14:textId="6C73DB8C" w:rsidR="00EE16CB" w:rsidRPr="00257996" w:rsidRDefault="00857151" w:rsidP="00880E04">
      <w:pPr>
        <w:pStyle w:val="Akapitzlist"/>
        <w:numPr>
          <w:ilvl w:val="0"/>
          <w:numId w:val="5"/>
        </w:numPr>
        <w:autoSpaceDE w:val="0"/>
        <w:autoSpaceDN w:val="0"/>
        <w:adjustRightInd w:val="0"/>
        <w:spacing w:line="276" w:lineRule="auto"/>
        <w:jc w:val="both"/>
        <w:rPr>
          <w:rFonts w:eastAsiaTheme="minorHAnsi"/>
          <w:color w:val="000000"/>
          <w:sz w:val="24"/>
          <w:szCs w:val="24"/>
          <w:lang w:eastAsia="en-US"/>
        </w:rPr>
      </w:pPr>
      <w:r w:rsidRPr="00257996">
        <w:rPr>
          <w:rFonts w:eastAsiaTheme="minorHAnsi"/>
          <w:color w:val="000000"/>
          <w:sz w:val="24"/>
          <w:szCs w:val="24"/>
          <w:lang w:eastAsia="en-US"/>
        </w:rPr>
        <w:t xml:space="preserve">O udzielenie zamówienia mogą ubiegać się </w:t>
      </w:r>
      <w:r w:rsidR="00EE16CB" w:rsidRPr="00257996">
        <w:rPr>
          <w:rFonts w:eastAsiaTheme="minorHAnsi"/>
          <w:color w:val="000000"/>
          <w:sz w:val="24"/>
          <w:szCs w:val="24"/>
          <w:lang w:eastAsia="en-US"/>
        </w:rPr>
        <w:t>W</w:t>
      </w:r>
      <w:r w:rsidRPr="00257996">
        <w:rPr>
          <w:rFonts w:eastAsiaTheme="minorHAnsi"/>
          <w:color w:val="000000"/>
          <w:sz w:val="24"/>
          <w:szCs w:val="24"/>
          <w:lang w:eastAsia="en-US"/>
        </w:rPr>
        <w:t>ykonawcy, którzy</w:t>
      </w:r>
      <w:r w:rsidR="00880E04" w:rsidRPr="00257996">
        <w:rPr>
          <w:rFonts w:eastAsiaTheme="minorHAnsi"/>
          <w:color w:val="000000"/>
          <w:sz w:val="24"/>
          <w:szCs w:val="24"/>
          <w:lang w:eastAsia="en-US"/>
        </w:rPr>
        <w:t xml:space="preserve">, </w:t>
      </w:r>
      <w:r w:rsidR="00EE16CB" w:rsidRPr="00257996">
        <w:rPr>
          <w:sz w:val="24"/>
          <w:szCs w:val="24"/>
        </w:rPr>
        <w:t>nie podlegają wykluczeniu</w:t>
      </w:r>
      <w:r w:rsidR="00880E04" w:rsidRPr="00257996">
        <w:rPr>
          <w:sz w:val="24"/>
          <w:szCs w:val="24"/>
        </w:rPr>
        <w:t xml:space="preserve"> oraz </w:t>
      </w:r>
      <w:r w:rsidR="00EE16CB" w:rsidRPr="00257996">
        <w:rPr>
          <w:sz w:val="24"/>
          <w:szCs w:val="24"/>
        </w:rPr>
        <w:t>spełniają warunki udziału w postępowaniu</w:t>
      </w:r>
      <w:r w:rsidR="00880E04" w:rsidRPr="00257996">
        <w:rPr>
          <w:sz w:val="24"/>
          <w:szCs w:val="24"/>
        </w:rPr>
        <w:t xml:space="preserve"> dotyczące:</w:t>
      </w:r>
    </w:p>
    <w:p w14:paraId="0335688C" w14:textId="3A5815E9" w:rsidR="002142C7" w:rsidRPr="0089335A" w:rsidRDefault="00857151" w:rsidP="0089335A">
      <w:pPr>
        <w:pStyle w:val="Akapitzlist"/>
        <w:autoSpaceDE w:val="0"/>
        <w:autoSpaceDN w:val="0"/>
        <w:adjustRightInd w:val="0"/>
        <w:spacing w:line="276" w:lineRule="auto"/>
        <w:ind w:left="360"/>
        <w:rPr>
          <w:rFonts w:eastAsiaTheme="minorHAnsi"/>
          <w:color w:val="000000"/>
          <w:sz w:val="24"/>
          <w:szCs w:val="24"/>
          <w:lang w:eastAsia="en-US"/>
        </w:rPr>
      </w:pPr>
      <w:r w:rsidRPr="002142C7">
        <w:rPr>
          <w:rFonts w:eastAsiaTheme="minorHAnsi"/>
          <w:color w:val="000000"/>
          <w:sz w:val="24"/>
          <w:szCs w:val="24"/>
          <w:lang w:eastAsia="en-US"/>
        </w:rPr>
        <w:t xml:space="preserve"> </w:t>
      </w:r>
    </w:p>
    <w:p w14:paraId="6DD877BA" w14:textId="16B87A77" w:rsidR="00880E04" w:rsidRPr="00257996" w:rsidRDefault="00880E04" w:rsidP="00880E04">
      <w:pPr>
        <w:numPr>
          <w:ilvl w:val="8"/>
          <w:numId w:val="3"/>
        </w:numPr>
        <w:autoSpaceDE w:val="0"/>
        <w:autoSpaceDN w:val="0"/>
        <w:adjustRightInd w:val="0"/>
        <w:spacing w:line="276" w:lineRule="auto"/>
        <w:jc w:val="both"/>
        <w:rPr>
          <w:rFonts w:eastAsiaTheme="minorHAnsi"/>
          <w:color w:val="000000"/>
          <w:sz w:val="24"/>
          <w:szCs w:val="24"/>
          <w:lang w:eastAsia="en-US"/>
        </w:rPr>
      </w:pPr>
      <w:r w:rsidRPr="00F47732">
        <w:rPr>
          <w:b/>
          <w:sz w:val="24"/>
          <w:szCs w:val="24"/>
        </w:rPr>
        <w:t>a</w:t>
      </w:r>
      <w:r w:rsidRPr="00257996">
        <w:rPr>
          <w:b/>
          <w:sz w:val="24"/>
          <w:szCs w:val="24"/>
        </w:rPr>
        <w:t>)</w:t>
      </w:r>
      <w:r w:rsidRPr="00257996">
        <w:rPr>
          <w:sz w:val="24"/>
          <w:szCs w:val="24"/>
        </w:rPr>
        <w:t xml:space="preserve">   posiadania uprawnień do wykonywania określonej działalności lub czynności, jeżeli</w:t>
      </w:r>
    </w:p>
    <w:p w14:paraId="123503D2" w14:textId="34A8CB05" w:rsidR="00857151" w:rsidRPr="00257996" w:rsidRDefault="00880E04" w:rsidP="00880E04">
      <w:pPr>
        <w:numPr>
          <w:ilvl w:val="8"/>
          <w:numId w:val="3"/>
        </w:numPr>
        <w:autoSpaceDE w:val="0"/>
        <w:autoSpaceDN w:val="0"/>
        <w:adjustRightInd w:val="0"/>
        <w:spacing w:line="276" w:lineRule="auto"/>
        <w:jc w:val="both"/>
        <w:rPr>
          <w:rFonts w:eastAsiaTheme="minorHAnsi"/>
          <w:color w:val="000000"/>
          <w:sz w:val="24"/>
          <w:szCs w:val="24"/>
          <w:lang w:eastAsia="en-US"/>
        </w:rPr>
      </w:pPr>
      <w:r w:rsidRPr="00257996">
        <w:rPr>
          <w:sz w:val="24"/>
          <w:szCs w:val="24"/>
        </w:rPr>
        <w:t xml:space="preserve">      przepisy</w:t>
      </w:r>
      <w:r w:rsidRPr="00257996">
        <w:rPr>
          <w:rFonts w:eastAsiaTheme="minorHAnsi"/>
          <w:color w:val="000000"/>
          <w:sz w:val="24"/>
          <w:szCs w:val="24"/>
          <w:lang w:eastAsia="en-US"/>
        </w:rPr>
        <w:t xml:space="preserve"> </w:t>
      </w:r>
      <w:r w:rsidRPr="00257996">
        <w:rPr>
          <w:sz w:val="24"/>
          <w:szCs w:val="24"/>
        </w:rPr>
        <w:t>prawa nakładają obowiązek ich posiadania;</w:t>
      </w:r>
      <w:r w:rsidRPr="00257996">
        <w:rPr>
          <w:rFonts w:eastAsiaTheme="minorHAnsi"/>
          <w:color w:val="000000"/>
          <w:sz w:val="24"/>
          <w:szCs w:val="24"/>
          <w:lang w:eastAsia="en-US"/>
        </w:rPr>
        <w:t xml:space="preserve"> </w:t>
      </w:r>
    </w:p>
    <w:p w14:paraId="7AF69B30" w14:textId="6272405E" w:rsidR="001722F5" w:rsidRPr="00257996" w:rsidRDefault="001722F5" w:rsidP="001722F5">
      <w:pPr>
        <w:autoSpaceDE w:val="0"/>
        <w:autoSpaceDN w:val="0"/>
        <w:adjustRightInd w:val="0"/>
        <w:spacing w:line="276" w:lineRule="auto"/>
        <w:jc w:val="both"/>
        <w:rPr>
          <w:rFonts w:eastAsiaTheme="minorHAnsi"/>
          <w:sz w:val="24"/>
          <w:szCs w:val="24"/>
          <w:lang w:eastAsia="en-US"/>
        </w:rPr>
      </w:pPr>
      <w:r w:rsidRPr="00257996">
        <w:rPr>
          <w:sz w:val="24"/>
          <w:szCs w:val="24"/>
        </w:rPr>
        <w:t>- działalność prowadzona na potrzeby wykonania przedmiotu zamówienia wymaga posiadania przez Wykonawcę wpisu do rejestru działalności regulowanej w zakresie odbierania odpadów komunalnych od właścicieli nieruchomości z terenu gminy Puszcza Mariańska, zgodnie z wymogami ustawy z dnia 13 września 1996 r. o utrzymaniu czystości i porządku w gminach</w:t>
      </w:r>
    </w:p>
    <w:p w14:paraId="3836DF4B" w14:textId="71E963DC" w:rsidR="00857151" w:rsidRPr="00857151" w:rsidRDefault="00857151" w:rsidP="00F4031D">
      <w:pPr>
        <w:autoSpaceDE w:val="0"/>
        <w:autoSpaceDN w:val="0"/>
        <w:adjustRightInd w:val="0"/>
        <w:spacing w:line="276" w:lineRule="auto"/>
        <w:jc w:val="both"/>
        <w:rPr>
          <w:rFonts w:eastAsiaTheme="minorHAnsi"/>
          <w:sz w:val="24"/>
          <w:szCs w:val="24"/>
          <w:lang w:eastAsia="en-US"/>
        </w:rPr>
      </w:pPr>
      <w:r w:rsidRPr="00257996">
        <w:rPr>
          <w:rFonts w:eastAsiaTheme="minorHAnsi"/>
          <w:sz w:val="24"/>
          <w:szCs w:val="24"/>
          <w:lang w:eastAsia="en-US"/>
        </w:rPr>
        <w:t xml:space="preserve"> (Dz.</w:t>
      </w:r>
      <w:r w:rsidR="00E97199" w:rsidRPr="00257996">
        <w:rPr>
          <w:rFonts w:eastAsiaTheme="minorHAnsi"/>
          <w:sz w:val="24"/>
          <w:szCs w:val="24"/>
          <w:lang w:eastAsia="en-US"/>
        </w:rPr>
        <w:t xml:space="preserve"> </w:t>
      </w:r>
      <w:r w:rsidRPr="00257996">
        <w:rPr>
          <w:rFonts w:eastAsiaTheme="minorHAnsi"/>
          <w:sz w:val="24"/>
          <w:szCs w:val="24"/>
          <w:lang w:eastAsia="en-US"/>
        </w:rPr>
        <w:t>U.</w:t>
      </w:r>
      <w:r w:rsidR="00E97199" w:rsidRPr="00257996">
        <w:rPr>
          <w:rFonts w:eastAsiaTheme="minorHAnsi"/>
          <w:sz w:val="24"/>
          <w:szCs w:val="24"/>
          <w:lang w:eastAsia="en-US"/>
        </w:rPr>
        <w:t xml:space="preserve"> </w:t>
      </w:r>
      <w:r w:rsidRPr="00257996">
        <w:rPr>
          <w:rFonts w:eastAsiaTheme="minorHAnsi"/>
          <w:sz w:val="24"/>
          <w:szCs w:val="24"/>
          <w:lang w:eastAsia="en-US"/>
        </w:rPr>
        <w:t>201</w:t>
      </w:r>
      <w:r w:rsidR="0089335A">
        <w:rPr>
          <w:rFonts w:eastAsiaTheme="minorHAnsi"/>
          <w:sz w:val="24"/>
          <w:szCs w:val="24"/>
          <w:lang w:eastAsia="en-US"/>
        </w:rPr>
        <w:t>8 r. poz.</w:t>
      </w:r>
      <w:r w:rsidR="005340FC">
        <w:rPr>
          <w:rFonts w:eastAsiaTheme="minorHAnsi"/>
          <w:sz w:val="24"/>
          <w:szCs w:val="24"/>
          <w:lang w:eastAsia="en-US"/>
        </w:rPr>
        <w:t>1454, 1629 z 2019 r. poz. 730</w:t>
      </w:r>
      <w:r w:rsidRPr="00257996">
        <w:rPr>
          <w:rFonts w:eastAsiaTheme="minorHAnsi"/>
          <w:sz w:val="24"/>
          <w:szCs w:val="24"/>
          <w:lang w:eastAsia="en-US"/>
        </w:rPr>
        <w:t>)</w:t>
      </w:r>
      <w:r w:rsidRPr="00857151">
        <w:rPr>
          <w:rFonts w:eastAsiaTheme="minorHAnsi"/>
          <w:sz w:val="24"/>
          <w:szCs w:val="24"/>
          <w:lang w:eastAsia="en-US"/>
        </w:rPr>
        <w:t xml:space="preserve"> gospodarowaniu odpadami komunalnymi zgodnie z przepisami ustawy z dn. 14 grudnia 2012</w:t>
      </w:r>
      <w:r w:rsidR="00FC506D">
        <w:rPr>
          <w:rFonts w:eastAsiaTheme="minorHAnsi"/>
          <w:sz w:val="24"/>
          <w:szCs w:val="24"/>
          <w:lang w:eastAsia="en-US"/>
        </w:rPr>
        <w:t xml:space="preserve"> </w:t>
      </w:r>
      <w:r w:rsidRPr="00857151">
        <w:rPr>
          <w:rFonts w:eastAsiaTheme="minorHAnsi"/>
          <w:sz w:val="24"/>
          <w:szCs w:val="24"/>
          <w:lang w:eastAsia="en-US"/>
        </w:rPr>
        <w:t>r. o odpadach (Dz.</w:t>
      </w:r>
      <w:r w:rsidR="00E97199">
        <w:rPr>
          <w:rFonts w:eastAsiaTheme="minorHAnsi"/>
          <w:sz w:val="24"/>
          <w:szCs w:val="24"/>
          <w:lang w:eastAsia="en-US"/>
        </w:rPr>
        <w:t xml:space="preserve"> </w:t>
      </w:r>
      <w:r w:rsidRPr="00857151">
        <w:rPr>
          <w:rFonts w:eastAsiaTheme="minorHAnsi"/>
          <w:sz w:val="24"/>
          <w:szCs w:val="24"/>
          <w:lang w:eastAsia="en-US"/>
        </w:rPr>
        <w:t>U.</w:t>
      </w:r>
      <w:r w:rsidR="00E97199">
        <w:rPr>
          <w:rFonts w:eastAsiaTheme="minorHAnsi"/>
          <w:sz w:val="24"/>
          <w:szCs w:val="24"/>
          <w:lang w:eastAsia="en-US"/>
        </w:rPr>
        <w:t xml:space="preserve"> </w:t>
      </w:r>
      <w:r w:rsidRPr="00857151">
        <w:rPr>
          <w:rFonts w:eastAsiaTheme="minorHAnsi"/>
          <w:sz w:val="24"/>
          <w:szCs w:val="24"/>
          <w:lang w:eastAsia="en-US"/>
        </w:rPr>
        <w:t>201</w:t>
      </w:r>
      <w:r w:rsidR="005340FC">
        <w:rPr>
          <w:rFonts w:eastAsiaTheme="minorHAnsi"/>
          <w:sz w:val="24"/>
          <w:szCs w:val="24"/>
          <w:lang w:eastAsia="en-US"/>
        </w:rPr>
        <w:t>9</w:t>
      </w:r>
      <w:r w:rsidR="00F83884">
        <w:rPr>
          <w:rFonts w:eastAsiaTheme="minorHAnsi"/>
          <w:sz w:val="24"/>
          <w:szCs w:val="24"/>
          <w:lang w:eastAsia="en-US"/>
        </w:rPr>
        <w:t xml:space="preserve"> r.</w:t>
      </w:r>
      <w:r w:rsidR="00E97199">
        <w:rPr>
          <w:rFonts w:eastAsiaTheme="minorHAnsi"/>
          <w:sz w:val="24"/>
          <w:szCs w:val="24"/>
          <w:lang w:eastAsia="en-US"/>
        </w:rPr>
        <w:t xml:space="preserve"> </w:t>
      </w:r>
      <w:r w:rsidR="00F83884">
        <w:rPr>
          <w:rFonts w:eastAsiaTheme="minorHAnsi"/>
          <w:sz w:val="24"/>
          <w:szCs w:val="24"/>
          <w:lang w:eastAsia="en-US"/>
        </w:rPr>
        <w:t xml:space="preserve">poz. </w:t>
      </w:r>
      <w:r w:rsidR="005340FC">
        <w:rPr>
          <w:rFonts w:eastAsiaTheme="minorHAnsi"/>
          <w:sz w:val="24"/>
          <w:szCs w:val="24"/>
          <w:lang w:eastAsia="en-US"/>
        </w:rPr>
        <w:t>701, 730</w:t>
      </w:r>
      <w:r w:rsidR="00F83884">
        <w:rPr>
          <w:rFonts w:eastAsiaTheme="minorHAnsi"/>
          <w:sz w:val="24"/>
          <w:szCs w:val="24"/>
          <w:lang w:eastAsia="en-US"/>
        </w:rPr>
        <w:t>)</w:t>
      </w:r>
      <w:r w:rsidRPr="00857151">
        <w:rPr>
          <w:rFonts w:eastAsiaTheme="minorHAnsi"/>
          <w:sz w:val="24"/>
          <w:szCs w:val="24"/>
          <w:lang w:eastAsia="en-US"/>
        </w:rPr>
        <w:t xml:space="preserve"> zbieraniu zużytego sprzętu zgodnie z przepisami ustawy z dn. 11 września 2015r. </w:t>
      </w:r>
      <w:r w:rsidRPr="005340FC">
        <w:rPr>
          <w:rFonts w:eastAsiaTheme="minorHAnsi"/>
          <w:sz w:val="24"/>
          <w:szCs w:val="24"/>
          <w:lang w:eastAsia="en-US"/>
        </w:rPr>
        <w:t xml:space="preserve">o </w:t>
      </w:r>
      <w:r w:rsidRPr="005340FC">
        <w:rPr>
          <w:rFonts w:eastAsiaTheme="minorHAnsi"/>
          <w:iCs/>
          <w:sz w:val="24"/>
          <w:szCs w:val="24"/>
          <w:lang w:eastAsia="en-US"/>
        </w:rPr>
        <w:t>zużytym sprzęcie</w:t>
      </w:r>
      <w:r w:rsidRPr="00857151">
        <w:rPr>
          <w:rFonts w:eastAsiaTheme="minorHAnsi"/>
          <w:i/>
          <w:iCs/>
          <w:sz w:val="24"/>
          <w:szCs w:val="24"/>
          <w:lang w:eastAsia="en-US"/>
        </w:rPr>
        <w:t xml:space="preserve"> </w:t>
      </w:r>
      <w:r w:rsidRPr="00857151">
        <w:rPr>
          <w:rFonts w:eastAsiaTheme="minorHAnsi"/>
          <w:sz w:val="24"/>
          <w:szCs w:val="24"/>
          <w:lang w:eastAsia="en-US"/>
        </w:rPr>
        <w:t>elektrycznym i elektronicznym (Dz.</w:t>
      </w:r>
      <w:r w:rsidR="00E97199">
        <w:rPr>
          <w:rFonts w:eastAsiaTheme="minorHAnsi"/>
          <w:sz w:val="24"/>
          <w:szCs w:val="24"/>
          <w:lang w:eastAsia="en-US"/>
        </w:rPr>
        <w:t xml:space="preserve"> </w:t>
      </w:r>
      <w:r w:rsidRPr="00857151">
        <w:rPr>
          <w:rFonts w:eastAsiaTheme="minorHAnsi"/>
          <w:sz w:val="24"/>
          <w:szCs w:val="24"/>
          <w:lang w:eastAsia="en-US"/>
        </w:rPr>
        <w:t>U.</w:t>
      </w:r>
      <w:r w:rsidR="00E97199">
        <w:rPr>
          <w:rFonts w:eastAsiaTheme="minorHAnsi"/>
          <w:sz w:val="24"/>
          <w:szCs w:val="24"/>
          <w:lang w:eastAsia="en-US"/>
        </w:rPr>
        <w:t xml:space="preserve"> </w:t>
      </w:r>
      <w:r w:rsidRPr="00857151">
        <w:rPr>
          <w:rFonts w:eastAsiaTheme="minorHAnsi"/>
          <w:sz w:val="24"/>
          <w:szCs w:val="24"/>
          <w:lang w:eastAsia="en-US"/>
        </w:rPr>
        <w:t>201</w:t>
      </w:r>
      <w:r w:rsidR="005340FC">
        <w:rPr>
          <w:rFonts w:eastAsiaTheme="minorHAnsi"/>
          <w:sz w:val="24"/>
          <w:szCs w:val="24"/>
          <w:lang w:eastAsia="en-US"/>
        </w:rPr>
        <w:t>8 r</w:t>
      </w:r>
      <w:r w:rsidRPr="00857151">
        <w:rPr>
          <w:rFonts w:eastAsiaTheme="minorHAnsi"/>
          <w:sz w:val="24"/>
          <w:szCs w:val="24"/>
          <w:lang w:eastAsia="en-US"/>
        </w:rPr>
        <w:t>.</w:t>
      </w:r>
      <w:r w:rsidR="00E97199">
        <w:rPr>
          <w:rFonts w:eastAsiaTheme="minorHAnsi"/>
          <w:sz w:val="24"/>
          <w:szCs w:val="24"/>
          <w:lang w:eastAsia="en-US"/>
        </w:rPr>
        <w:t xml:space="preserve"> </w:t>
      </w:r>
      <w:r w:rsidR="005340FC">
        <w:rPr>
          <w:rFonts w:eastAsiaTheme="minorHAnsi"/>
          <w:sz w:val="24"/>
          <w:szCs w:val="24"/>
          <w:lang w:eastAsia="en-US"/>
        </w:rPr>
        <w:t xml:space="preserve"> poz. 1466, 1479</w:t>
      </w:r>
      <w:r w:rsidR="00F83884">
        <w:rPr>
          <w:rFonts w:eastAsiaTheme="minorHAnsi"/>
          <w:sz w:val="24"/>
          <w:szCs w:val="24"/>
          <w:lang w:eastAsia="en-US"/>
        </w:rPr>
        <w:t>, z 201</w:t>
      </w:r>
      <w:r w:rsidR="005340FC">
        <w:rPr>
          <w:rFonts w:eastAsiaTheme="minorHAnsi"/>
          <w:sz w:val="24"/>
          <w:szCs w:val="24"/>
          <w:lang w:eastAsia="en-US"/>
        </w:rPr>
        <w:t>9</w:t>
      </w:r>
      <w:r w:rsidR="00F83884">
        <w:rPr>
          <w:rFonts w:eastAsiaTheme="minorHAnsi"/>
          <w:sz w:val="24"/>
          <w:szCs w:val="24"/>
          <w:lang w:eastAsia="en-US"/>
        </w:rPr>
        <w:t xml:space="preserve"> r. poz. </w:t>
      </w:r>
      <w:r w:rsidR="005340FC">
        <w:rPr>
          <w:rFonts w:eastAsiaTheme="minorHAnsi"/>
          <w:sz w:val="24"/>
          <w:szCs w:val="24"/>
          <w:lang w:eastAsia="en-US"/>
        </w:rPr>
        <w:t>125</w:t>
      </w:r>
      <w:r w:rsidRPr="00857151">
        <w:rPr>
          <w:rFonts w:eastAsiaTheme="minorHAnsi"/>
          <w:sz w:val="24"/>
          <w:szCs w:val="24"/>
          <w:lang w:eastAsia="en-US"/>
        </w:rPr>
        <w:t>)</w:t>
      </w:r>
      <w:r w:rsidR="00F83884">
        <w:rPr>
          <w:rFonts w:eastAsiaTheme="minorHAnsi"/>
          <w:sz w:val="24"/>
          <w:szCs w:val="24"/>
          <w:lang w:eastAsia="en-US"/>
        </w:rPr>
        <w:t>.</w:t>
      </w:r>
      <w:r w:rsidRPr="00857151">
        <w:rPr>
          <w:rFonts w:eastAsiaTheme="minorHAnsi"/>
          <w:sz w:val="24"/>
          <w:szCs w:val="24"/>
          <w:lang w:eastAsia="en-US"/>
        </w:rPr>
        <w:t xml:space="preserve"> </w:t>
      </w:r>
    </w:p>
    <w:p w14:paraId="2C2111EB" w14:textId="0DCB4F90" w:rsidR="00857151" w:rsidRPr="00857151" w:rsidRDefault="00857151" w:rsidP="00F4031D">
      <w:pPr>
        <w:autoSpaceDE w:val="0"/>
        <w:autoSpaceDN w:val="0"/>
        <w:adjustRightInd w:val="0"/>
        <w:spacing w:line="276" w:lineRule="auto"/>
        <w:jc w:val="both"/>
        <w:rPr>
          <w:rFonts w:eastAsiaTheme="minorHAnsi"/>
          <w:sz w:val="24"/>
          <w:szCs w:val="24"/>
          <w:lang w:eastAsia="en-US"/>
        </w:rPr>
      </w:pPr>
      <w:r w:rsidRPr="00857151">
        <w:rPr>
          <w:rFonts w:eastAsiaTheme="minorHAnsi"/>
          <w:sz w:val="24"/>
          <w:szCs w:val="24"/>
          <w:lang w:eastAsia="en-US"/>
        </w:rPr>
        <w:t xml:space="preserve">W celu potwierdzenia spełniania przez </w:t>
      </w:r>
      <w:r w:rsidR="00E97199">
        <w:rPr>
          <w:rFonts w:eastAsiaTheme="minorHAnsi"/>
          <w:sz w:val="24"/>
          <w:szCs w:val="24"/>
          <w:lang w:eastAsia="en-US"/>
        </w:rPr>
        <w:t>W</w:t>
      </w:r>
      <w:r w:rsidRPr="00857151">
        <w:rPr>
          <w:rFonts w:eastAsiaTheme="minorHAnsi"/>
          <w:sz w:val="24"/>
          <w:szCs w:val="24"/>
          <w:lang w:eastAsia="en-US"/>
        </w:rPr>
        <w:t>ykonawcę warunków udziału w postępowaniu dotyczących kompetencji lub uprawnień do prowadzenia działalności zamawiający żąda dokumentów potwierdzających posiadanie takich uprawnień tj.</w:t>
      </w:r>
      <w:r w:rsidR="004A7C10">
        <w:rPr>
          <w:rFonts w:eastAsiaTheme="minorHAnsi"/>
          <w:sz w:val="24"/>
          <w:szCs w:val="24"/>
          <w:lang w:eastAsia="en-US"/>
        </w:rPr>
        <w:t>:</w:t>
      </w:r>
    </w:p>
    <w:p w14:paraId="5C833010" w14:textId="0D239334" w:rsidR="009F709A" w:rsidRDefault="00857151" w:rsidP="00F4031D">
      <w:pPr>
        <w:autoSpaceDE w:val="0"/>
        <w:autoSpaceDN w:val="0"/>
        <w:adjustRightInd w:val="0"/>
        <w:spacing w:line="276" w:lineRule="auto"/>
        <w:jc w:val="both"/>
        <w:rPr>
          <w:rFonts w:eastAsiaTheme="minorHAnsi"/>
          <w:sz w:val="24"/>
          <w:szCs w:val="24"/>
          <w:lang w:eastAsia="en-US"/>
        </w:rPr>
      </w:pPr>
      <w:r w:rsidRPr="00857151">
        <w:rPr>
          <w:rFonts w:eastAsiaTheme="minorHAnsi"/>
          <w:sz w:val="24"/>
          <w:szCs w:val="24"/>
          <w:lang w:eastAsia="en-US"/>
        </w:rPr>
        <w:t>- zezwolenia na transport odpadów wydany przez właściwy organ zgodnie z obowiązującymi przepisami prawa</w:t>
      </w:r>
      <w:r w:rsidR="00E97199">
        <w:rPr>
          <w:rFonts w:eastAsiaTheme="minorHAnsi"/>
          <w:sz w:val="24"/>
          <w:szCs w:val="24"/>
          <w:lang w:eastAsia="en-US"/>
        </w:rPr>
        <w:t>,</w:t>
      </w:r>
      <w:r w:rsidRPr="00857151">
        <w:rPr>
          <w:rFonts w:eastAsiaTheme="minorHAnsi"/>
          <w:sz w:val="24"/>
          <w:szCs w:val="24"/>
          <w:lang w:eastAsia="en-US"/>
        </w:rPr>
        <w:t xml:space="preserve"> </w:t>
      </w:r>
    </w:p>
    <w:p w14:paraId="28D2E631" w14:textId="77777777" w:rsidR="00290748" w:rsidRPr="00857151" w:rsidRDefault="00290748" w:rsidP="00F4031D">
      <w:pPr>
        <w:autoSpaceDE w:val="0"/>
        <w:autoSpaceDN w:val="0"/>
        <w:adjustRightInd w:val="0"/>
        <w:spacing w:line="276" w:lineRule="auto"/>
        <w:jc w:val="both"/>
        <w:rPr>
          <w:rFonts w:eastAsiaTheme="minorHAnsi"/>
          <w:sz w:val="24"/>
          <w:szCs w:val="24"/>
          <w:lang w:eastAsia="en-US"/>
        </w:rPr>
      </w:pPr>
    </w:p>
    <w:p w14:paraId="2FD7C7EE" w14:textId="77777777" w:rsidR="00857151" w:rsidRPr="00857151" w:rsidRDefault="00E97199" w:rsidP="00611E79">
      <w:pPr>
        <w:numPr>
          <w:ilvl w:val="4"/>
          <w:numId w:val="4"/>
        </w:numPr>
        <w:autoSpaceDE w:val="0"/>
        <w:autoSpaceDN w:val="0"/>
        <w:adjustRightInd w:val="0"/>
        <w:spacing w:line="276" w:lineRule="auto"/>
        <w:jc w:val="both"/>
        <w:rPr>
          <w:rFonts w:eastAsiaTheme="minorHAnsi"/>
          <w:sz w:val="24"/>
          <w:szCs w:val="24"/>
          <w:u w:val="single"/>
          <w:lang w:eastAsia="en-US"/>
        </w:rPr>
      </w:pPr>
      <w:r>
        <w:rPr>
          <w:rFonts w:eastAsiaTheme="minorHAnsi"/>
          <w:sz w:val="24"/>
          <w:szCs w:val="24"/>
          <w:lang w:eastAsia="en-US"/>
        </w:rPr>
        <w:t xml:space="preserve">       </w:t>
      </w:r>
      <w:r w:rsidR="00857151" w:rsidRPr="00857151">
        <w:rPr>
          <w:rFonts w:eastAsiaTheme="minorHAnsi"/>
          <w:sz w:val="24"/>
          <w:szCs w:val="24"/>
          <w:u w:val="single"/>
          <w:lang w:eastAsia="en-US"/>
        </w:rPr>
        <w:t xml:space="preserve">• </w:t>
      </w:r>
      <w:r w:rsidR="00857151" w:rsidRPr="00857151">
        <w:rPr>
          <w:rFonts w:eastAsiaTheme="minorHAnsi"/>
          <w:bCs/>
          <w:sz w:val="24"/>
          <w:szCs w:val="24"/>
          <w:u w:val="single"/>
          <w:lang w:eastAsia="en-US"/>
        </w:rPr>
        <w:t xml:space="preserve">informacje dodatkowe: </w:t>
      </w:r>
    </w:p>
    <w:p w14:paraId="041DC171" w14:textId="77777777" w:rsidR="00857151" w:rsidRPr="0045403B" w:rsidRDefault="00857151" w:rsidP="00F4031D">
      <w:pPr>
        <w:autoSpaceDE w:val="0"/>
        <w:autoSpaceDN w:val="0"/>
        <w:adjustRightInd w:val="0"/>
        <w:spacing w:line="276" w:lineRule="auto"/>
        <w:jc w:val="both"/>
        <w:rPr>
          <w:rFonts w:eastAsiaTheme="minorHAnsi"/>
          <w:sz w:val="24"/>
          <w:szCs w:val="24"/>
          <w:lang w:eastAsia="en-US"/>
        </w:rPr>
      </w:pPr>
      <w:r w:rsidRPr="0045403B">
        <w:rPr>
          <w:rFonts w:eastAsiaTheme="minorHAnsi"/>
          <w:sz w:val="24"/>
          <w:szCs w:val="24"/>
          <w:lang w:eastAsia="en-US"/>
        </w:rPr>
        <w:t xml:space="preserve">wstępna ocena spełniania warunku nastąpi na podstawie złożonego oświadczenia na formularzu JEDZ (Jednolitego Europejskiego Dokumentu Zamówienia). Zamawiający wezwie Wykonawcę którego oferta została najwyżej oceniona do złożenia dokumentów potwierdzających spełnianie warunku udziału w postępowaniu, opisanych w Rozdziale 4 ust. 2 SIWZ (Specyfikacji Istotnych Warunków Zmówienia). </w:t>
      </w:r>
    </w:p>
    <w:p w14:paraId="0492C693" w14:textId="77777777" w:rsidR="00E97199" w:rsidRDefault="00E97199" w:rsidP="00F4031D">
      <w:pPr>
        <w:autoSpaceDE w:val="0"/>
        <w:autoSpaceDN w:val="0"/>
        <w:adjustRightInd w:val="0"/>
        <w:spacing w:line="276" w:lineRule="auto"/>
        <w:rPr>
          <w:rFonts w:eastAsiaTheme="minorHAnsi"/>
          <w:sz w:val="24"/>
          <w:szCs w:val="24"/>
          <w:lang w:eastAsia="en-US"/>
        </w:rPr>
      </w:pPr>
    </w:p>
    <w:p w14:paraId="4B077A98" w14:textId="5CE86C7F" w:rsidR="00857151" w:rsidRPr="00F73B2E" w:rsidRDefault="00E97199" w:rsidP="00F4031D">
      <w:pPr>
        <w:autoSpaceDE w:val="0"/>
        <w:autoSpaceDN w:val="0"/>
        <w:adjustRightInd w:val="0"/>
        <w:spacing w:line="276" w:lineRule="auto"/>
        <w:rPr>
          <w:rFonts w:eastAsiaTheme="minorHAnsi"/>
          <w:sz w:val="24"/>
          <w:szCs w:val="24"/>
          <w:lang w:eastAsia="en-US"/>
        </w:rPr>
      </w:pPr>
      <w:r w:rsidRPr="00857151">
        <w:rPr>
          <w:rFonts w:eastAsiaTheme="minorHAnsi"/>
          <w:b/>
          <w:bCs/>
          <w:sz w:val="24"/>
          <w:szCs w:val="24"/>
          <w:lang w:eastAsia="en-US"/>
        </w:rPr>
        <w:t>b)</w:t>
      </w:r>
      <w:r w:rsidRPr="00857151">
        <w:rPr>
          <w:rFonts w:eastAsiaTheme="minorHAnsi"/>
          <w:bCs/>
          <w:sz w:val="24"/>
          <w:szCs w:val="24"/>
          <w:lang w:eastAsia="en-US"/>
        </w:rPr>
        <w:t xml:space="preserve"> sytuacji finansowej i ekonomicznej:</w:t>
      </w:r>
    </w:p>
    <w:p w14:paraId="78F6E44B" w14:textId="77777777" w:rsidR="00857151" w:rsidRPr="00857151" w:rsidRDefault="00E97199" w:rsidP="00F4031D">
      <w:pPr>
        <w:autoSpaceDE w:val="0"/>
        <w:autoSpaceDN w:val="0"/>
        <w:adjustRightInd w:val="0"/>
        <w:spacing w:line="276" w:lineRule="auto"/>
        <w:jc w:val="both"/>
        <w:rPr>
          <w:rFonts w:eastAsiaTheme="minorHAnsi"/>
          <w:sz w:val="24"/>
          <w:szCs w:val="24"/>
          <w:lang w:eastAsia="en-US"/>
        </w:rPr>
      </w:pPr>
      <w:r>
        <w:rPr>
          <w:rFonts w:eastAsiaTheme="minorHAnsi"/>
          <w:sz w:val="24"/>
          <w:szCs w:val="24"/>
          <w:lang w:eastAsia="en-US"/>
        </w:rPr>
        <w:t xml:space="preserve">Zamawiający uzna </w:t>
      </w:r>
      <w:r w:rsidRPr="00857151">
        <w:rPr>
          <w:rFonts w:eastAsiaTheme="minorHAnsi"/>
          <w:sz w:val="24"/>
          <w:szCs w:val="24"/>
          <w:lang w:eastAsia="en-US"/>
        </w:rPr>
        <w:t xml:space="preserve">warunek </w:t>
      </w:r>
      <w:r>
        <w:rPr>
          <w:rFonts w:eastAsiaTheme="minorHAnsi"/>
          <w:sz w:val="24"/>
          <w:szCs w:val="24"/>
          <w:lang w:eastAsia="en-US"/>
        </w:rPr>
        <w:t xml:space="preserve">za </w:t>
      </w:r>
      <w:r w:rsidRPr="00857151">
        <w:rPr>
          <w:rFonts w:eastAsiaTheme="minorHAnsi"/>
          <w:sz w:val="24"/>
          <w:szCs w:val="24"/>
          <w:lang w:eastAsia="en-US"/>
        </w:rPr>
        <w:t>spełniony</w:t>
      </w:r>
      <w:r>
        <w:rPr>
          <w:rFonts w:eastAsiaTheme="minorHAnsi"/>
          <w:sz w:val="24"/>
          <w:szCs w:val="24"/>
          <w:lang w:eastAsia="en-US"/>
        </w:rPr>
        <w:t xml:space="preserve"> gdy Wykonawca przedstawi</w:t>
      </w:r>
      <w:r w:rsidRPr="00857151">
        <w:rPr>
          <w:rFonts w:eastAsiaTheme="minorHAnsi"/>
          <w:sz w:val="24"/>
          <w:szCs w:val="24"/>
          <w:lang w:eastAsia="en-US"/>
        </w:rPr>
        <w:t>:</w:t>
      </w:r>
      <w:r w:rsidR="00857151" w:rsidRPr="00857151">
        <w:rPr>
          <w:rFonts w:eastAsiaTheme="minorHAnsi"/>
          <w:sz w:val="24"/>
          <w:szCs w:val="24"/>
          <w:lang w:eastAsia="en-US"/>
        </w:rPr>
        <w:t xml:space="preserve"> </w:t>
      </w:r>
    </w:p>
    <w:p w14:paraId="32A11199" w14:textId="6BAA0AF0" w:rsidR="00857151" w:rsidRPr="00857151" w:rsidRDefault="00E97199" w:rsidP="00F4031D">
      <w:pPr>
        <w:autoSpaceDE w:val="0"/>
        <w:autoSpaceDN w:val="0"/>
        <w:adjustRightInd w:val="0"/>
        <w:spacing w:line="276" w:lineRule="auto"/>
        <w:jc w:val="both"/>
        <w:rPr>
          <w:rFonts w:eastAsiaTheme="minorHAnsi"/>
          <w:sz w:val="24"/>
          <w:szCs w:val="24"/>
          <w:lang w:eastAsia="en-US"/>
        </w:rPr>
      </w:pPr>
      <w:r>
        <w:rPr>
          <w:rFonts w:eastAsiaTheme="minorHAnsi"/>
          <w:sz w:val="24"/>
          <w:szCs w:val="24"/>
          <w:lang w:eastAsia="en-US"/>
        </w:rPr>
        <w:t xml:space="preserve">- </w:t>
      </w:r>
      <w:r w:rsidR="00857151" w:rsidRPr="00857151">
        <w:rPr>
          <w:rFonts w:eastAsiaTheme="minorHAnsi"/>
          <w:sz w:val="24"/>
          <w:szCs w:val="24"/>
          <w:lang w:eastAsia="en-US"/>
        </w:rPr>
        <w:t xml:space="preserve">potwierdzenie, że </w:t>
      </w:r>
      <w:r>
        <w:rPr>
          <w:rFonts w:eastAsiaTheme="minorHAnsi"/>
          <w:sz w:val="24"/>
          <w:szCs w:val="24"/>
          <w:lang w:eastAsia="en-US"/>
        </w:rPr>
        <w:t>W</w:t>
      </w:r>
      <w:r w:rsidR="00857151" w:rsidRPr="00857151">
        <w:rPr>
          <w:rFonts w:eastAsiaTheme="minorHAnsi"/>
          <w:sz w:val="24"/>
          <w:szCs w:val="24"/>
          <w:lang w:eastAsia="en-US"/>
        </w:rPr>
        <w:t xml:space="preserve">ykonawca jest ubezpieczony od odpowiedzialności cywilnej w zakresie prowadzonej działalności związanej z przedmiotem zamówienia na sumę gwarancyjną </w:t>
      </w:r>
      <w:r w:rsidR="00857151" w:rsidRPr="002A2576">
        <w:rPr>
          <w:rFonts w:eastAsiaTheme="minorHAnsi"/>
          <w:bCs/>
          <w:sz w:val="24"/>
          <w:szCs w:val="24"/>
          <w:lang w:eastAsia="en-US"/>
        </w:rPr>
        <w:t xml:space="preserve">min. </w:t>
      </w:r>
      <w:r w:rsidR="002C1D3E">
        <w:rPr>
          <w:rFonts w:eastAsiaTheme="minorHAnsi"/>
          <w:bCs/>
          <w:sz w:val="24"/>
          <w:szCs w:val="24"/>
          <w:lang w:eastAsia="en-US"/>
        </w:rPr>
        <w:t xml:space="preserve">      1 0</w:t>
      </w:r>
      <w:r w:rsidR="00857151" w:rsidRPr="002A2576">
        <w:rPr>
          <w:rFonts w:eastAsiaTheme="minorHAnsi"/>
          <w:bCs/>
          <w:sz w:val="24"/>
          <w:szCs w:val="24"/>
          <w:lang w:eastAsia="en-US"/>
        </w:rPr>
        <w:t>00 000,00 zł</w:t>
      </w:r>
      <w:r w:rsidR="00857151" w:rsidRPr="002A2576">
        <w:rPr>
          <w:rFonts w:eastAsiaTheme="minorHAnsi"/>
          <w:b/>
          <w:bCs/>
          <w:sz w:val="24"/>
          <w:szCs w:val="24"/>
          <w:lang w:eastAsia="en-US"/>
        </w:rPr>
        <w:t xml:space="preserve"> </w:t>
      </w:r>
      <w:r w:rsidR="00857151" w:rsidRPr="00857151">
        <w:rPr>
          <w:rFonts w:eastAsiaTheme="minorHAnsi"/>
          <w:sz w:val="24"/>
          <w:szCs w:val="24"/>
          <w:lang w:eastAsia="en-US"/>
        </w:rPr>
        <w:t xml:space="preserve">(słownie: </w:t>
      </w:r>
      <w:r w:rsidR="002C1D3E">
        <w:rPr>
          <w:rFonts w:eastAsiaTheme="minorHAnsi"/>
          <w:sz w:val="24"/>
          <w:szCs w:val="24"/>
          <w:lang w:eastAsia="en-US"/>
        </w:rPr>
        <w:t>jeden milion</w:t>
      </w:r>
      <w:r w:rsidR="00857151" w:rsidRPr="00857151">
        <w:rPr>
          <w:rFonts w:eastAsiaTheme="minorHAnsi"/>
          <w:sz w:val="24"/>
          <w:szCs w:val="24"/>
          <w:lang w:eastAsia="en-US"/>
        </w:rPr>
        <w:t xml:space="preserve"> złotych 00/100) </w:t>
      </w:r>
    </w:p>
    <w:p w14:paraId="682CFA43" w14:textId="77777777" w:rsidR="00857151" w:rsidRPr="00857151" w:rsidRDefault="00E97199" w:rsidP="00F4031D">
      <w:pPr>
        <w:autoSpaceDE w:val="0"/>
        <w:autoSpaceDN w:val="0"/>
        <w:adjustRightInd w:val="0"/>
        <w:spacing w:line="276" w:lineRule="auto"/>
        <w:rPr>
          <w:rFonts w:eastAsiaTheme="minorHAnsi"/>
          <w:sz w:val="24"/>
          <w:szCs w:val="24"/>
          <w:u w:val="single"/>
          <w:lang w:eastAsia="en-US"/>
        </w:rPr>
      </w:pPr>
      <w:r>
        <w:rPr>
          <w:rFonts w:eastAsiaTheme="minorHAnsi"/>
          <w:sz w:val="24"/>
          <w:szCs w:val="24"/>
          <w:lang w:eastAsia="en-US"/>
        </w:rPr>
        <w:t xml:space="preserve">   </w:t>
      </w:r>
      <w:r w:rsidR="00857151" w:rsidRPr="00857151">
        <w:rPr>
          <w:rFonts w:eastAsiaTheme="minorHAnsi"/>
          <w:sz w:val="24"/>
          <w:szCs w:val="24"/>
          <w:u w:val="single"/>
          <w:lang w:eastAsia="en-US"/>
        </w:rPr>
        <w:t xml:space="preserve">• </w:t>
      </w:r>
      <w:r w:rsidR="00857151" w:rsidRPr="00857151">
        <w:rPr>
          <w:rFonts w:eastAsiaTheme="minorHAnsi"/>
          <w:bCs/>
          <w:sz w:val="24"/>
          <w:szCs w:val="24"/>
          <w:u w:val="single"/>
          <w:lang w:eastAsia="en-US"/>
        </w:rPr>
        <w:t xml:space="preserve">informacje dodatkowe: </w:t>
      </w:r>
    </w:p>
    <w:p w14:paraId="2089DAD2" w14:textId="62922EC8" w:rsidR="00857151" w:rsidRPr="0045403B" w:rsidRDefault="00857151" w:rsidP="00F4031D">
      <w:pPr>
        <w:autoSpaceDE w:val="0"/>
        <w:autoSpaceDN w:val="0"/>
        <w:adjustRightInd w:val="0"/>
        <w:spacing w:line="276" w:lineRule="auto"/>
        <w:jc w:val="both"/>
        <w:rPr>
          <w:rFonts w:eastAsiaTheme="minorHAnsi"/>
          <w:sz w:val="24"/>
          <w:szCs w:val="24"/>
          <w:lang w:eastAsia="en-US"/>
        </w:rPr>
      </w:pPr>
      <w:r w:rsidRPr="0045403B">
        <w:rPr>
          <w:rFonts w:eastAsiaTheme="minorHAnsi"/>
          <w:sz w:val="24"/>
          <w:szCs w:val="24"/>
          <w:lang w:eastAsia="en-US"/>
        </w:rPr>
        <w:t>wstępna ocena spełniania warunku nastąpi na podstawie złożonego oświadczenia na formularzu JEDZ (Jednolitego Europejskiego Dokumentu Zamówienia). Zamawiający wezwie Wykonawcę którego oferta została najwyżej oceniona do złożenia dokumentów potwierdzających spełnianie warunku udziału w postępowaniu, opisanych w Rozdziale 4 ust. 2 SIWZ (Specyfikacji Istotnych Warunków Zmówienia</w:t>
      </w:r>
      <w:r w:rsidR="00D00626" w:rsidRPr="0045403B">
        <w:rPr>
          <w:rFonts w:eastAsiaTheme="minorHAnsi"/>
          <w:sz w:val="24"/>
          <w:szCs w:val="24"/>
          <w:lang w:eastAsia="en-US"/>
        </w:rPr>
        <w:t>),</w:t>
      </w:r>
      <w:r w:rsidRPr="0045403B">
        <w:rPr>
          <w:rFonts w:eastAsiaTheme="minorHAnsi"/>
          <w:sz w:val="24"/>
          <w:szCs w:val="24"/>
          <w:lang w:eastAsia="en-US"/>
        </w:rPr>
        <w:t xml:space="preserve"> </w:t>
      </w:r>
    </w:p>
    <w:p w14:paraId="1D199F0D" w14:textId="7AF77AE1" w:rsidR="00C728EA" w:rsidRDefault="00C728EA" w:rsidP="00F4031D">
      <w:pPr>
        <w:autoSpaceDE w:val="0"/>
        <w:autoSpaceDN w:val="0"/>
        <w:adjustRightInd w:val="0"/>
        <w:spacing w:line="276" w:lineRule="auto"/>
        <w:jc w:val="both"/>
        <w:rPr>
          <w:rFonts w:eastAsiaTheme="minorHAnsi"/>
          <w:sz w:val="24"/>
          <w:szCs w:val="24"/>
          <w:lang w:eastAsia="en-US"/>
        </w:rPr>
      </w:pPr>
    </w:p>
    <w:p w14:paraId="0331FCAF" w14:textId="4D5871AE" w:rsidR="00C728EA" w:rsidRPr="004142D6" w:rsidRDefault="00C728EA" w:rsidP="00F4031D">
      <w:pPr>
        <w:autoSpaceDE w:val="0"/>
        <w:autoSpaceDN w:val="0"/>
        <w:adjustRightInd w:val="0"/>
        <w:spacing w:line="276" w:lineRule="auto"/>
        <w:jc w:val="both"/>
        <w:rPr>
          <w:sz w:val="24"/>
          <w:szCs w:val="24"/>
        </w:rPr>
      </w:pPr>
      <w:r w:rsidRPr="00290748">
        <w:rPr>
          <w:rFonts w:eastAsiaTheme="minorHAnsi"/>
          <w:b/>
          <w:sz w:val="24"/>
          <w:szCs w:val="24"/>
          <w:lang w:eastAsia="en-US"/>
        </w:rPr>
        <w:lastRenderedPageBreak/>
        <w:t>c)</w:t>
      </w:r>
      <w:r w:rsidRPr="004142D6">
        <w:rPr>
          <w:rFonts w:eastAsiaTheme="minorHAnsi"/>
          <w:sz w:val="24"/>
          <w:szCs w:val="24"/>
          <w:lang w:eastAsia="en-US"/>
        </w:rPr>
        <w:t xml:space="preserve"> potencjał techniczny </w:t>
      </w:r>
      <w:r w:rsidRPr="004142D6">
        <w:rPr>
          <w:sz w:val="24"/>
          <w:szCs w:val="24"/>
        </w:rPr>
        <w:t>oraz osobami zdolnymi do wykonywania zamówienia, warunek zostanie spełniony jeżeli Wykonawca:</w:t>
      </w:r>
    </w:p>
    <w:p w14:paraId="188F3A3D" w14:textId="77777777" w:rsidR="00457C7B" w:rsidRPr="004142D6" w:rsidRDefault="00457C7B" w:rsidP="00457C7B">
      <w:pPr>
        <w:autoSpaceDE w:val="0"/>
        <w:autoSpaceDN w:val="0"/>
        <w:adjustRightInd w:val="0"/>
        <w:spacing w:line="276" w:lineRule="auto"/>
        <w:jc w:val="both"/>
        <w:rPr>
          <w:sz w:val="22"/>
          <w:szCs w:val="22"/>
        </w:rPr>
      </w:pPr>
      <w:r w:rsidRPr="004142D6">
        <w:rPr>
          <w:rFonts w:eastAsiaTheme="minorHAnsi"/>
          <w:sz w:val="24"/>
          <w:szCs w:val="24"/>
          <w:lang w:eastAsia="en-US"/>
        </w:rPr>
        <w:t xml:space="preserve">- </w:t>
      </w:r>
      <w:r w:rsidRPr="004142D6">
        <w:rPr>
          <w:sz w:val="24"/>
          <w:szCs w:val="24"/>
        </w:rPr>
        <w:t xml:space="preserve">będzie dysponował </w:t>
      </w:r>
      <w:r w:rsidRPr="004142D6">
        <w:rPr>
          <w:sz w:val="22"/>
          <w:szCs w:val="22"/>
        </w:rPr>
        <w:t xml:space="preserve"> co najmniej 4 osobami do realizacji niniejszego zamówienia (2kierowców+2 ładowaczy);</w:t>
      </w:r>
    </w:p>
    <w:p w14:paraId="49B9EB49" w14:textId="77777777" w:rsidR="00457C7B" w:rsidRPr="004142D6" w:rsidRDefault="00457C7B" w:rsidP="00457C7B">
      <w:pPr>
        <w:autoSpaceDE w:val="0"/>
        <w:autoSpaceDN w:val="0"/>
        <w:adjustRightInd w:val="0"/>
        <w:spacing w:line="276" w:lineRule="auto"/>
        <w:jc w:val="both"/>
        <w:rPr>
          <w:sz w:val="24"/>
          <w:szCs w:val="24"/>
        </w:rPr>
      </w:pPr>
      <w:r w:rsidRPr="004142D6">
        <w:rPr>
          <w:rFonts w:eastAsiaTheme="minorHAnsi"/>
          <w:sz w:val="24"/>
          <w:szCs w:val="24"/>
          <w:lang w:eastAsia="en-US"/>
        </w:rPr>
        <w:t xml:space="preserve"> - </w:t>
      </w:r>
      <w:r w:rsidRPr="004142D6">
        <w:rPr>
          <w:sz w:val="24"/>
          <w:szCs w:val="24"/>
        </w:rPr>
        <w:t>będzie dysponował co najmniej dwoma pojazdami przystosowanymi odpadów komunalnych oraz co najmniej dwoma pojazdami przystosowanymi do odbierania  selektywnie zebranych odpadów komunalnych, a także co najmniej jednym pojazdem do odbierania odpadów bez funkcji kompaktującej, oraz pojazdem specjalnym, służącym jako mobilny punkt zbierania odpadów komunalnych,</w:t>
      </w:r>
    </w:p>
    <w:p w14:paraId="62A9E5F9" w14:textId="77777777" w:rsidR="00C728EA" w:rsidRPr="004142D6" w:rsidRDefault="00C728EA" w:rsidP="00C728EA">
      <w:pPr>
        <w:autoSpaceDE w:val="0"/>
        <w:autoSpaceDN w:val="0"/>
        <w:adjustRightInd w:val="0"/>
        <w:spacing w:line="276" w:lineRule="auto"/>
        <w:rPr>
          <w:rFonts w:eastAsiaTheme="minorHAnsi"/>
          <w:sz w:val="24"/>
          <w:szCs w:val="24"/>
          <w:u w:val="single"/>
          <w:lang w:eastAsia="en-US"/>
        </w:rPr>
      </w:pPr>
      <w:r w:rsidRPr="004142D6">
        <w:rPr>
          <w:rFonts w:eastAsiaTheme="minorHAnsi"/>
          <w:sz w:val="24"/>
          <w:szCs w:val="24"/>
          <w:u w:val="single"/>
          <w:lang w:eastAsia="en-US"/>
        </w:rPr>
        <w:t xml:space="preserve">• </w:t>
      </w:r>
      <w:r w:rsidRPr="004142D6">
        <w:rPr>
          <w:rFonts w:eastAsiaTheme="minorHAnsi"/>
          <w:bCs/>
          <w:sz w:val="24"/>
          <w:szCs w:val="24"/>
          <w:u w:val="single"/>
          <w:lang w:eastAsia="en-US"/>
        </w:rPr>
        <w:t xml:space="preserve">informacje dodatkowe: </w:t>
      </w:r>
    </w:p>
    <w:p w14:paraId="2AE87765" w14:textId="77777777" w:rsidR="00C728EA" w:rsidRPr="0045403B" w:rsidRDefault="00C728EA" w:rsidP="00C728EA">
      <w:pPr>
        <w:autoSpaceDE w:val="0"/>
        <w:autoSpaceDN w:val="0"/>
        <w:adjustRightInd w:val="0"/>
        <w:spacing w:line="276" w:lineRule="auto"/>
        <w:jc w:val="both"/>
        <w:rPr>
          <w:rFonts w:eastAsiaTheme="minorHAnsi"/>
          <w:sz w:val="24"/>
          <w:szCs w:val="24"/>
          <w:lang w:eastAsia="en-US"/>
        </w:rPr>
      </w:pPr>
      <w:r w:rsidRPr="0045403B">
        <w:rPr>
          <w:rFonts w:eastAsiaTheme="minorHAnsi"/>
          <w:sz w:val="24"/>
          <w:szCs w:val="24"/>
          <w:lang w:eastAsia="en-US"/>
        </w:rPr>
        <w:t xml:space="preserve">wstępna ocena spełniania warunku nastąpi na podstawie złożonego oświadczenia na formularzu JEDZ (Jednolitego Europejskiego Dokumentu Zamówienia). Zamawiający wezwie Wykonawcę którego oferta została najwyżej oceniona do złożenia dokumentów potwierdzających spełnianie warunku udziału w postępowaniu, opisanych w Rozdziale 4 ust. 2 SIWZ (Specyfikacji Istotnych Warunków Zmówienia), </w:t>
      </w:r>
    </w:p>
    <w:p w14:paraId="7E1E32E1" w14:textId="77777777" w:rsidR="00F73B2E" w:rsidRPr="00857151" w:rsidRDefault="00F73B2E" w:rsidP="00F4031D">
      <w:pPr>
        <w:autoSpaceDE w:val="0"/>
        <w:autoSpaceDN w:val="0"/>
        <w:adjustRightInd w:val="0"/>
        <w:spacing w:line="276" w:lineRule="auto"/>
        <w:jc w:val="both"/>
        <w:rPr>
          <w:rFonts w:eastAsiaTheme="minorHAnsi"/>
          <w:sz w:val="24"/>
          <w:szCs w:val="24"/>
          <w:lang w:eastAsia="en-US"/>
        </w:rPr>
      </w:pPr>
    </w:p>
    <w:p w14:paraId="639C7524" w14:textId="1B90F27B" w:rsidR="00857151" w:rsidRPr="00857151" w:rsidRDefault="00857151" w:rsidP="00F4031D">
      <w:pPr>
        <w:autoSpaceDE w:val="0"/>
        <w:autoSpaceDN w:val="0"/>
        <w:adjustRightInd w:val="0"/>
        <w:spacing w:line="276" w:lineRule="auto"/>
        <w:jc w:val="both"/>
        <w:rPr>
          <w:rFonts w:eastAsiaTheme="minorHAnsi"/>
          <w:sz w:val="24"/>
          <w:szCs w:val="24"/>
          <w:lang w:eastAsia="en-US"/>
        </w:rPr>
      </w:pPr>
      <w:r w:rsidRPr="00857151">
        <w:rPr>
          <w:rFonts w:eastAsiaTheme="minorHAnsi"/>
          <w:b/>
          <w:bCs/>
          <w:sz w:val="24"/>
          <w:szCs w:val="24"/>
          <w:lang w:eastAsia="en-US"/>
        </w:rPr>
        <w:t xml:space="preserve">2) </w:t>
      </w:r>
      <w:r w:rsidR="003335E6">
        <w:rPr>
          <w:rFonts w:eastAsiaTheme="minorHAnsi"/>
          <w:sz w:val="24"/>
          <w:szCs w:val="24"/>
          <w:lang w:eastAsia="en-US"/>
        </w:rPr>
        <w:t>K</w:t>
      </w:r>
      <w:r w:rsidRPr="00857151">
        <w:rPr>
          <w:rFonts w:eastAsiaTheme="minorHAnsi"/>
          <w:sz w:val="24"/>
          <w:szCs w:val="24"/>
          <w:lang w:eastAsia="en-US"/>
        </w:rPr>
        <w:t xml:space="preserve">orzystanie przez Wykonawcę ze zdolności technicznych innych </w:t>
      </w:r>
      <w:r w:rsidR="00F90E96">
        <w:rPr>
          <w:rFonts w:eastAsiaTheme="minorHAnsi"/>
          <w:sz w:val="24"/>
          <w:szCs w:val="24"/>
          <w:lang w:eastAsia="en-US"/>
        </w:rPr>
        <w:t>W</w:t>
      </w:r>
      <w:r w:rsidRPr="00857151">
        <w:rPr>
          <w:rFonts w:eastAsiaTheme="minorHAnsi"/>
          <w:sz w:val="24"/>
          <w:szCs w:val="24"/>
          <w:lang w:eastAsia="en-US"/>
        </w:rPr>
        <w:t xml:space="preserve">ykonawców: </w:t>
      </w:r>
    </w:p>
    <w:p w14:paraId="0446D187" w14:textId="77777777" w:rsidR="00857151" w:rsidRPr="00857151" w:rsidRDefault="00857151" w:rsidP="00F4031D">
      <w:pPr>
        <w:autoSpaceDE w:val="0"/>
        <w:autoSpaceDN w:val="0"/>
        <w:adjustRightInd w:val="0"/>
        <w:spacing w:line="276" w:lineRule="auto"/>
        <w:jc w:val="both"/>
        <w:rPr>
          <w:rFonts w:eastAsiaTheme="minorHAnsi"/>
          <w:sz w:val="24"/>
          <w:szCs w:val="24"/>
          <w:lang w:eastAsia="en-US"/>
        </w:rPr>
      </w:pPr>
      <w:r w:rsidRPr="00857151">
        <w:rPr>
          <w:rFonts w:eastAsiaTheme="minorHAnsi"/>
          <w:sz w:val="24"/>
          <w:szCs w:val="24"/>
          <w:lang w:eastAsia="en-US"/>
        </w:rPr>
        <w:t xml:space="preserve">- Wykonawca może w celu potwierdzenia spełniania warunków udziału w postępowaniu, polegać na sytuacji finansowej lub ekonomicznej innych podmiotów, niezależnie od charakteru prawnego łączących go z nim stosunków prawnych. </w:t>
      </w:r>
    </w:p>
    <w:p w14:paraId="2BE0EDA7" w14:textId="77777777" w:rsidR="00175743" w:rsidRPr="00857151" w:rsidRDefault="00175743" w:rsidP="00F4031D">
      <w:pPr>
        <w:autoSpaceDE w:val="0"/>
        <w:autoSpaceDN w:val="0"/>
        <w:adjustRightInd w:val="0"/>
        <w:spacing w:line="276" w:lineRule="auto"/>
        <w:jc w:val="both"/>
        <w:rPr>
          <w:rFonts w:eastAsiaTheme="minorHAnsi"/>
          <w:sz w:val="24"/>
          <w:szCs w:val="24"/>
          <w:lang w:eastAsia="en-US"/>
        </w:rPr>
      </w:pPr>
      <w:r w:rsidRPr="00857151">
        <w:rPr>
          <w:rFonts w:eastAsiaTheme="minorHAnsi"/>
          <w:sz w:val="24"/>
          <w:szCs w:val="24"/>
          <w:lang w:eastAsia="en-US"/>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6F09EFB0" w14:textId="28DC113F" w:rsidR="00175743" w:rsidRDefault="00175743" w:rsidP="00F4031D">
      <w:pPr>
        <w:autoSpaceDE w:val="0"/>
        <w:autoSpaceDN w:val="0"/>
        <w:adjustRightInd w:val="0"/>
        <w:spacing w:line="276" w:lineRule="auto"/>
        <w:jc w:val="both"/>
        <w:rPr>
          <w:rFonts w:eastAsiaTheme="minorHAnsi"/>
          <w:b/>
          <w:bCs/>
          <w:sz w:val="24"/>
          <w:szCs w:val="24"/>
          <w:lang w:eastAsia="en-US"/>
        </w:rPr>
      </w:pPr>
      <w:r w:rsidRPr="00857151">
        <w:rPr>
          <w:rFonts w:eastAsiaTheme="minorHAnsi"/>
          <w:sz w:val="24"/>
          <w:szCs w:val="24"/>
          <w:lang w:eastAsia="en-US"/>
        </w:rPr>
        <w:t xml:space="preserve">- Zamawiający ocenia, czy udostępniane </w:t>
      </w:r>
      <w:r w:rsidR="001A6E51">
        <w:rPr>
          <w:rFonts w:eastAsiaTheme="minorHAnsi"/>
          <w:sz w:val="24"/>
          <w:szCs w:val="24"/>
          <w:lang w:eastAsia="en-US"/>
        </w:rPr>
        <w:t>W</w:t>
      </w:r>
      <w:r w:rsidRPr="00857151">
        <w:rPr>
          <w:rFonts w:eastAsiaTheme="minorHAnsi"/>
          <w:sz w:val="24"/>
          <w:szCs w:val="24"/>
          <w:lang w:eastAsia="en-US"/>
        </w:rPr>
        <w:t xml:space="preserve">ykonawcy przez inne podmioty zdolności ich sytuacja finansowa lub ekonomiczna, pozwalają na wykazanie przez </w:t>
      </w:r>
      <w:r w:rsidR="00D117EA">
        <w:rPr>
          <w:rFonts w:eastAsiaTheme="minorHAnsi"/>
          <w:sz w:val="24"/>
          <w:szCs w:val="24"/>
          <w:lang w:eastAsia="en-US"/>
        </w:rPr>
        <w:t>W</w:t>
      </w:r>
      <w:r w:rsidRPr="00857151">
        <w:rPr>
          <w:rFonts w:eastAsiaTheme="minorHAnsi"/>
          <w:sz w:val="24"/>
          <w:szCs w:val="24"/>
          <w:lang w:eastAsia="en-US"/>
        </w:rPr>
        <w:t xml:space="preserve">ykonawcę spełniania warunków udziału w postępowaniu </w:t>
      </w:r>
      <w:r w:rsidRPr="00857151">
        <w:rPr>
          <w:rFonts w:eastAsiaTheme="minorHAnsi"/>
          <w:bCs/>
          <w:sz w:val="24"/>
          <w:szCs w:val="24"/>
          <w:lang w:eastAsia="en-US"/>
        </w:rPr>
        <w:t>oraz bada, czy nie zachodzą wobec tego podmiotu podstawy wykluczenia, o których mowa w art. 24 ust. 1 pkt 13-22 i ust. 5</w:t>
      </w:r>
      <w:r w:rsidR="0061320F" w:rsidRPr="0057738F">
        <w:rPr>
          <w:rFonts w:eastAsiaTheme="minorHAnsi"/>
          <w:bCs/>
          <w:sz w:val="24"/>
          <w:szCs w:val="24"/>
          <w:lang w:eastAsia="en-US"/>
        </w:rPr>
        <w:t xml:space="preserve"> ustawy </w:t>
      </w:r>
      <w:proofErr w:type="spellStart"/>
      <w:r w:rsidR="0061320F" w:rsidRPr="0057738F">
        <w:rPr>
          <w:rFonts w:eastAsiaTheme="minorHAnsi"/>
          <w:bCs/>
          <w:sz w:val="24"/>
          <w:szCs w:val="24"/>
          <w:lang w:eastAsia="en-US"/>
        </w:rPr>
        <w:t>Pzp</w:t>
      </w:r>
      <w:proofErr w:type="spellEnd"/>
      <w:r w:rsidRPr="00857151">
        <w:rPr>
          <w:rFonts w:eastAsiaTheme="minorHAnsi"/>
          <w:bCs/>
          <w:sz w:val="24"/>
          <w:szCs w:val="24"/>
          <w:lang w:eastAsia="en-US"/>
        </w:rPr>
        <w:t>.</w:t>
      </w:r>
      <w:r w:rsidRPr="00857151">
        <w:rPr>
          <w:rFonts w:eastAsiaTheme="minorHAnsi"/>
          <w:b/>
          <w:bCs/>
          <w:sz w:val="24"/>
          <w:szCs w:val="24"/>
          <w:lang w:eastAsia="en-US"/>
        </w:rPr>
        <w:t xml:space="preserve"> </w:t>
      </w:r>
    </w:p>
    <w:p w14:paraId="1D8E6778" w14:textId="26D38D30" w:rsidR="00E34DFB" w:rsidRPr="00857151" w:rsidRDefault="00E34DFB" w:rsidP="00F4031D">
      <w:pPr>
        <w:autoSpaceDE w:val="0"/>
        <w:autoSpaceDN w:val="0"/>
        <w:adjustRightInd w:val="0"/>
        <w:spacing w:line="276" w:lineRule="auto"/>
        <w:jc w:val="both"/>
        <w:rPr>
          <w:rFonts w:eastAsiaTheme="minorHAnsi"/>
          <w:sz w:val="24"/>
          <w:szCs w:val="24"/>
          <w:lang w:eastAsia="en-US"/>
        </w:rPr>
      </w:pPr>
      <w:r w:rsidRPr="00257996">
        <w:rPr>
          <w:rFonts w:eastAsiaTheme="minorHAnsi"/>
          <w:sz w:val="24"/>
          <w:szCs w:val="24"/>
          <w:lang w:eastAsia="en-US"/>
        </w:rPr>
        <w:t xml:space="preserve">- </w:t>
      </w:r>
      <w:r w:rsidRPr="00257996">
        <w:rPr>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6B3D32D6" w14:textId="77777777" w:rsidR="00175743" w:rsidRPr="003335E6" w:rsidRDefault="00175743" w:rsidP="00F4031D">
      <w:pPr>
        <w:autoSpaceDE w:val="0"/>
        <w:autoSpaceDN w:val="0"/>
        <w:adjustRightInd w:val="0"/>
        <w:spacing w:line="276" w:lineRule="auto"/>
        <w:jc w:val="both"/>
        <w:rPr>
          <w:rFonts w:eastAsiaTheme="minorHAnsi"/>
          <w:sz w:val="24"/>
          <w:szCs w:val="24"/>
          <w:highlight w:val="magenta"/>
          <w:lang w:eastAsia="en-US"/>
        </w:rPr>
      </w:pPr>
      <w:r w:rsidRPr="00857151">
        <w:rPr>
          <w:rFonts w:eastAsiaTheme="minorHAnsi"/>
          <w:sz w:val="24"/>
          <w:szCs w:val="24"/>
          <w:lang w:eastAsia="en-US"/>
        </w:rPr>
        <w:t xml:space="preserve">- Wykonawca, który polega na sytuacji finansowej lub ekonomicznej innych podmiotów, odpowiada solidarnie z podmiotem, który zobowiązał się do udostępnienia zasobów, za szkodę poniesioną przez </w:t>
      </w:r>
      <w:r w:rsidR="005830C4">
        <w:rPr>
          <w:rFonts w:eastAsiaTheme="minorHAnsi"/>
          <w:sz w:val="24"/>
          <w:szCs w:val="24"/>
          <w:lang w:eastAsia="en-US"/>
        </w:rPr>
        <w:t>Z</w:t>
      </w:r>
      <w:r w:rsidRPr="00857151">
        <w:rPr>
          <w:rFonts w:eastAsiaTheme="minorHAnsi"/>
          <w:sz w:val="24"/>
          <w:szCs w:val="24"/>
          <w:lang w:eastAsia="en-US"/>
        </w:rPr>
        <w:t>amawiającego powstałą wskutek nieudostępnienia tych zasobów, chyba że za nieudostępnienie zasobów nie ponosi winy</w:t>
      </w:r>
      <w:r w:rsidRPr="003335E6">
        <w:rPr>
          <w:rFonts w:eastAsiaTheme="minorHAnsi"/>
          <w:sz w:val="24"/>
          <w:szCs w:val="24"/>
          <w:lang w:eastAsia="en-US"/>
        </w:rPr>
        <w:t xml:space="preserve">. </w:t>
      </w:r>
    </w:p>
    <w:p w14:paraId="25D43E58" w14:textId="53F41AC5" w:rsidR="00175743" w:rsidRPr="00257996" w:rsidRDefault="00175743" w:rsidP="00F4031D">
      <w:pPr>
        <w:autoSpaceDE w:val="0"/>
        <w:autoSpaceDN w:val="0"/>
        <w:adjustRightInd w:val="0"/>
        <w:spacing w:line="276" w:lineRule="auto"/>
        <w:jc w:val="both"/>
        <w:rPr>
          <w:rFonts w:eastAsiaTheme="minorHAnsi"/>
          <w:sz w:val="24"/>
          <w:szCs w:val="24"/>
          <w:lang w:eastAsia="en-US"/>
        </w:rPr>
      </w:pPr>
      <w:r w:rsidRPr="00257996">
        <w:rPr>
          <w:rFonts w:eastAsiaTheme="minorHAnsi"/>
          <w:sz w:val="24"/>
          <w:szCs w:val="24"/>
          <w:lang w:eastAsia="en-US"/>
        </w:rPr>
        <w:t xml:space="preserve">- Jeżeli sytuacja ekonomiczna lub finansowa, podmiotu, </w:t>
      </w:r>
      <w:r w:rsidR="00E34DFB" w:rsidRPr="00257996">
        <w:rPr>
          <w:rFonts w:eastAsiaTheme="minorHAnsi"/>
          <w:sz w:val="24"/>
          <w:szCs w:val="24"/>
          <w:lang w:eastAsia="en-US"/>
        </w:rPr>
        <w:t xml:space="preserve">na zasoby którego Wykonawca powołuje się na zasadach określonych w art.22a ustawy </w:t>
      </w:r>
      <w:proofErr w:type="spellStart"/>
      <w:r w:rsidR="00E34DFB" w:rsidRPr="00257996">
        <w:rPr>
          <w:rFonts w:eastAsiaTheme="minorHAnsi"/>
          <w:sz w:val="24"/>
          <w:szCs w:val="24"/>
          <w:lang w:eastAsia="en-US"/>
        </w:rPr>
        <w:t>Pzp</w:t>
      </w:r>
      <w:proofErr w:type="spellEnd"/>
      <w:r w:rsidR="00E34DFB" w:rsidRPr="00257996">
        <w:rPr>
          <w:rFonts w:eastAsiaTheme="minorHAnsi"/>
          <w:sz w:val="24"/>
          <w:szCs w:val="24"/>
          <w:lang w:eastAsia="en-US"/>
        </w:rPr>
        <w:t xml:space="preserve"> , </w:t>
      </w:r>
      <w:r w:rsidRPr="00257996">
        <w:rPr>
          <w:rFonts w:eastAsiaTheme="minorHAnsi"/>
          <w:sz w:val="24"/>
          <w:szCs w:val="24"/>
          <w:lang w:eastAsia="en-US"/>
        </w:rPr>
        <w:t xml:space="preserve">nie potwierdzają spełnienia przez </w:t>
      </w:r>
      <w:r w:rsidR="00D117EA" w:rsidRPr="00257996">
        <w:rPr>
          <w:rFonts w:eastAsiaTheme="minorHAnsi"/>
          <w:sz w:val="24"/>
          <w:szCs w:val="24"/>
          <w:lang w:eastAsia="en-US"/>
        </w:rPr>
        <w:t>W</w:t>
      </w:r>
      <w:r w:rsidRPr="00257996">
        <w:rPr>
          <w:rFonts w:eastAsiaTheme="minorHAnsi"/>
          <w:sz w:val="24"/>
          <w:szCs w:val="24"/>
          <w:lang w:eastAsia="en-US"/>
        </w:rPr>
        <w:t xml:space="preserve">ykonawcę warunków udziału w postępowaniu lub zachodzą wobec tych podmiotów podstawy wykluczenia, zamawiający żąda, aby </w:t>
      </w:r>
      <w:r w:rsidR="00D117EA" w:rsidRPr="00257996">
        <w:rPr>
          <w:rFonts w:eastAsiaTheme="minorHAnsi"/>
          <w:sz w:val="24"/>
          <w:szCs w:val="24"/>
          <w:lang w:eastAsia="en-US"/>
        </w:rPr>
        <w:t>W</w:t>
      </w:r>
      <w:r w:rsidRPr="00257996">
        <w:rPr>
          <w:rFonts w:eastAsiaTheme="minorHAnsi"/>
          <w:sz w:val="24"/>
          <w:szCs w:val="24"/>
          <w:lang w:eastAsia="en-US"/>
        </w:rPr>
        <w:t xml:space="preserve">ykonawca w terminie określonym przez </w:t>
      </w:r>
      <w:r w:rsidR="005830C4" w:rsidRPr="00257996">
        <w:rPr>
          <w:rFonts w:eastAsiaTheme="minorHAnsi"/>
          <w:sz w:val="24"/>
          <w:szCs w:val="24"/>
          <w:lang w:eastAsia="en-US"/>
        </w:rPr>
        <w:t>Z</w:t>
      </w:r>
      <w:r w:rsidRPr="00257996">
        <w:rPr>
          <w:rFonts w:eastAsiaTheme="minorHAnsi"/>
          <w:sz w:val="24"/>
          <w:szCs w:val="24"/>
          <w:lang w:eastAsia="en-US"/>
        </w:rPr>
        <w:t xml:space="preserve">amawiającego: </w:t>
      </w:r>
    </w:p>
    <w:p w14:paraId="5A688085" w14:textId="77777777" w:rsidR="00175743" w:rsidRPr="00257996" w:rsidRDefault="00D117EA" w:rsidP="00F4031D">
      <w:pPr>
        <w:autoSpaceDE w:val="0"/>
        <w:autoSpaceDN w:val="0"/>
        <w:adjustRightInd w:val="0"/>
        <w:spacing w:line="276" w:lineRule="auto"/>
        <w:ind w:left="708"/>
        <w:jc w:val="both"/>
        <w:rPr>
          <w:rFonts w:eastAsiaTheme="minorHAnsi"/>
          <w:sz w:val="24"/>
          <w:szCs w:val="24"/>
          <w:lang w:eastAsia="en-US"/>
        </w:rPr>
      </w:pPr>
      <w:r w:rsidRPr="00257996">
        <w:rPr>
          <w:rFonts w:eastAsiaTheme="minorHAnsi"/>
          <w:sz w:val="24"/>
          <w:szCs w:val="24"/>
          <w:lang w:eastAsia="en-US"/>
        </w:rPr>
        <w:t xml:space="preserve">- </w:t>
      </w:r>
      <w:r w:rsidR="00175743" w:rsidRPr="00257996">
        <w:rPr>
          <w:rFonts w:eastAsiaTheme="minorHAnsi"/>
          <w:sz w:val="24"/>
          <w:szCs w:val="24"/>
          <w:lang w:eastAsia="en-US"/>
        </w:rPr>
        <w:t xml:space="preserve">zastąpił ten podmiot innym podmiotem lub podmiotami lub </w:t>
      </w:r>
    </w:p>
    <w:p w14:paraId="76176440" w14:textId="77777777" w:rsidR="00175743" w:rsidRPr="003335E6" w:rsidRDefault="00D117EA" w:rsidP="00F4031D">
      <w:pPr>
        <w:autoSpaceDE w:val="0"/>
        <w:autoSpaceDN w:val="0"/>
        <w:adjustRightInd w:val="0"/>
        <w:spacing w:line="276" w:lineRule="auto"/>
        <w:ind w:left="708"/>
        <w:jc w:val="both"/>
        <w:rPr>
          <w:rFonts w:eastAsiaTheme="minorHAnsi"/>
          <w:sz w:val="24"/>
          <w:szCs w:val="24"/>
          <w:lang w:eastAsia="en-US"/>
        </w:rPr>
      </w:pPr>
      <w:r w:rsidRPr="00257996">
        <w:rPr>
          <w:rFonts w:eastAsiaTheme="minorHAnsi"/>
          <w:sz w:val="24"/>
          <w:szCs w:val="24"/>
          <w:lang w:eastAsia="en-US"/>
        </w:rPr>
        <w:t xml:space="preserve">- </w:t>
      </w:r>
      <w:r w:rsidR="00175743" w:rsidRPr="00257996">
        <w:rPr>
          <w:rFonts w:eastAsiaTheme="minorHAnsi"/>
          <w:sz w:val="24"/>
          <w:szCs w:val="24"/>
          <w:lang w:eastAsia="en-US"/>
        </w:rPr>
        <w:t>zobowiązał się do osobistego wykonania odpowiedniej części zamówienia, jeżeli wykaże zdolności techniczne lub zawodowe lub sytuację finansową lub ekonomiczną, o których mowa w ust. 1.</w:t>
      </w:r>
      <w:r w:rsidR="00175743" w:rsidRPr="003335E6">
        <w:rPr>
          <w:rFonts w:eastAsiaTheme="minorHAnsi"/>
          <w:sz w:val="24"/>
          <w:szCs w:val="24"/>
          <w:lang w:eastAsia="en-US"/>
        </w:rPr>
        <w:t xml:space="preserve"> </w:t>
      </w:r>
    </w:p>
    <w:p w14:paraId="251EB785" w14:textId="55097D11" w:rsidR="00FD50F7" w:rsidRPr="00FD50F7" w:rsidRDefault="00175743" w:rsidP="00FD50F7">
      <w:pPr>
        <w:autoSpaceDE w:val="0"/>
        <w:autoSpaceDN w:val="0"/>
        <w:adjustRightInd w:val="0"/>
        <w:spacing w:line="276" w:lineRule="auto"/>
        <w:jc w:val="both"/>
        <w:rPr>
          <w:rFonts w:eastAsiaTheme="minorHAnsi"/>
          <w:iCs/>
          <w:sz w:val="24"/>
          <w:szCs w:val="24"/>
          <w:lang w:eastAsia="en-US"/>
        </w:rPr>
      </w:pPr>
      <w:r w:rsidRPr="00857151">
        <w:rPr>
          <w:rFonts w:eastAsiaTheme="minorHAnsi"/>
          <w:iCs/>
          <w:sz w:val="24"/>
          <w:szCs w:val="24"/>
          <w:lang w:eastAsia="en-US"/>
        </w:rPr>
        <w:lastRenderedPageBreak/>
        <w:t xml:space="preserve">- Jeżeli z uzasadnionej przyczyny </w:t>
      </w:r>
      <w:r w:rsidR="00B85959">
        <w:rPr>
          <w:rFonts w:eastAsiaTheme="minorHAnsi"/>
          <w:iCs/>
          <w:sz w:val="24"/>
          <w:szCs w:val="24"/>
          <w:lang w:eastAsia="en-US"/>
        </w:rPr>
        <w:t>W</w:t>
      </w:r>
      <w:r w:rsidRPr="00857151">
        <w:rPr>
          <w:rFonts w:eastAsiaTheme="minorHAnsi"/>
          <w:iCs/>
          <w:sz w:val="24"/>
          <w:szCs w:val="24"/>
          <w:lang w:eastAsia="en-US"/>
        </w:rPr>
        <w:t xml:space="preserve">ykonawca nie może złożyć dokumentów </w:t>
      </w:r>
      <w:r w:rsidRPr="00857151">
        <w:rPr>
          <w:rFonts w:eastAsiaTheme="minorHAnsi"/>
          <w:bCs/>
          <w:iCs/>
          <w:sz w:val="24"/>
          <w:szCs w:val="24"/>
          <w:lang w:eastAsia="en-US"/>
        </w:rPr>
        <w:t xml:space="preserve">dotyczących sytuacji finansowej lub ekonomicznej wymaganych przez </w:t>
      </w:r>
      <w:r w:rsidR="00B85959">
        <w:rPr>
          <w:rFonts w:eastAsiaTheme="minorHAnsi"/>
          <w:bCs/>
          <w:iCs/>
          <w:sz w:val="24"/>
          <w:szCs w:val="24"/>
          <w:lang w:eastAsia="en-US"/>
        </w:rPr>
        <w:t>Z</w:t>
      </w:r>
      <w:r w:rsidRPr="00857151">
        <w:rPr>
          <w:rFonts w:eastAsiaTheme="minorHAnsi"/>
          <w:bCs/>
          <w:iCs/>
          <w:sz w:val="24"/>
          <w:szCs w:val="24"/>
          <w:lang w:eastAsia="en-US"/>
        </w:rPr>
        <w:t>amawiającego</w:t>
      </w:r>
      <w:r w:rsidRPr="00857151">
        <w:rPr>
          <w:rFonts w:eastAsiaTheme="minorHAnsi"/>
          <w:iCs/>
          <w:sz w:val="24"/>
          <w:szCs w:val="24"/>
          <w:lang w:eastAsia="en-US"/>
        </w:rPr>
        <w:t>, może złożyć inny dokument, który w wystarczający sposób potwierdza spełnianie opisanego przez zamawiającego warunku udziału w postępowaniu</w:t>
      </w:r>
      <w:r w:rsidR="00D117EA" w:rsidRPr="00D117EA">
        <w:rPr>
          <w:rFonts w:eastAsiaTheme="minorHAnsi"/>
          <w:iCs/>
          <w:sz w:val="24"/>
          <w:szCs w:val="24"/>
          <w:lang w:eastAsia="en-US"/>
        </w:rPr>
        <w:t>.</w:t>
      </w:r>
      <w:r w:rsidRPr="00857151">
        <w:rPr>
          <w:rFonts w:eastAsiaTheme="minorHAnsi"/>
          <w:iCs/>
          <w:sz w:val="24"/>
          <w:szCs w:val="24"/>
          <w:lang w:eastAsia="en-US"/>
        </w:rPr>
        <w:t xml:space="preserve"> </w:t>
      </w:r>
    </w:p>
    <w:p w14:paraId="777C6321" w14:textId="77777777" w:rsidR="00F404CE" w:rsidRPr="00F404CE" w:rsidRDefault="00F404CE" w:rsidP="00F4031D">
      <w:pPr>
        <w:autoSpaceDE w:val="0"/>
        <w:autoSpaceDN w:val="0"/>
        <w:adjustRightInd w:val="0"/>
        <w:spacing w:line="276" w:lineRule="auto"/>
        <w:rPr>
          <w:rFonts w:eastAsiaTheme="minorHAnsi"/>
          <w:color w:val="000000"/>
          <w:sz w:val="24"/>
          <w:szCs w:val="24"/>
          <w:lang w:eastAsia="en-US"/>
        </w:rPr>
      </w:pPr>
      <w:r w:rsidRPr="00F404CE">
        <w:rPr>
          <w:rFonts w:eastAsiaTheme="minorHAnsi"/>
          <w:b/>
          <w:bCs/>
          <w:color w:val="000000"/>
          <w:sz w:val="24"/>
          <w:szCs w:val="24"/>
          <w:lang w:eastAsia="en-US"/>
        </w:rPr>
        <w:t>2. P</w:t>
      </w:r>
      <w:r w:rsidR="00E167D6">
        <w:rPr>
          <w:rFonts w:eastAsiaTheme="minorHAnsi"/>
          <w:b/>
          <w:bCs/>
          <w:color w:val="000000"/>
          <w:sz w:val="24"/>
          <w:szCs w:val="24"/>
          <w:lang w:eastAsia="en-US"/>
        </w:rPr>
        <w:t>odstawy wykluczenia</w:t>
      </w:r>
    </w:p>
    <w:p w14:paraId="79F3DBB3" w14:textId="77777777" w:rsidR="00E167D6" w:rsidRDefault="00E167D6" w:rsidP="00F4031D">
      <w:pPr>
        <w:autoSpaceDE w:val="0"/>
        <w:autoSpaceDN w:val="0"/>
        <w:adjustRightInd w:val="0"/>
        <w:spacing w:line="276" w:lineRule="auto"/>
        <w:rPr>
          <w:rFonts w:eastAsiaTheme="minorHAnsi"/>
          <w:color w:val="000000"/>
          <w:sz w:val="24"/>
          <w:szCs w:val="24"/>
          <w:lang w:eastAsia="en-US"/>
        </w:rPr>
      </w:pPr>
    </w:p>
    <w:p w14:paraId="1B4065D4" w14:textId="5CA2C5A3" w:rsidR="00F404CE" w:rsidRDefault="00F404CE" w:rsidP="00F4031D">
      <w:pPr>
        <w:autoSpaceDE w:val="0"/>
        <w:autoSpaceDN w:val="0"/>
        <w:adjustRightInd w:val="0"/>
        <w:spacing w:line="276" w:lineRule="auto"/>
        <w:rPr>
          <w:rFonts w:eastAsiaTheme="minorHAnsi"/>
          <w:color w:val="000000"/>
          <w:sz w:val="24"/>
          <w:szCs w:val="24"/>
          <w:lang w:eastAsia="en-US"/>
        </w:rPr>
      </w:pPr>
      <w:r w:rsidRPr="00E167D6">
        <w:rPr>
          <w:rFonts w:eastAsiaTheme="minorHAnsi"/>
          <w:color w:val="000000"/>
          <w:sz w:val="24"/>
          <w:szCs w:val="24"/>
          <w:lang w:eastAsia="en-US"/>
        </w:rPr>
        <w:t xml:space="preserve">O udzielenie zamówienia mogą ubiegać się Wykonawcy, którzy nie podlegają wykluczeniu na podstawie art. 24. ust. 1 pkt 12-23 oraz art. 24 ust. 5 pkt </w:t>
      </w:r>
      <w:r w:rsidR="00863214">
        <w:rPr>
          <w:rFonts w:eastAsiaTheme="minorHAnsi"/>
          <w:color w:val="000000"/>
          <w:sz w:val="24"/>
          <w:szCs w:val="24"/>
          <w:lang w:eastAsia="en-US"/>
        </w:rPr>
        <w:t xml:space="preserve">1, </w:t>
      </w:r>
      <w:r w:rsidRPr="00E167D6">
        <w:rPr>
          <w:rFonts w:eastAsiaTheme="minorHAnsi"/>
          <w:color w:val="000000"/>
          <w:sz w:val="24"/>
          <w:szCs w:val="24"/>
          <w:lang w:eastAsia="en-US"/>
        </w:rPr>
        <w:t>5</w:t>
      </w:r>
      <w:r w:rsidR="00401864">
        <w:rPr>
          <w:rFonts w:eastAsiaTheme="minorHAnsi"/>
          <w:color w:val="000000"/>
          <w:sz w:val="24"/>
          <w:szCs w:val="24"/>
          <w:lang w:eastAsia="en-US"/>
        </w:rPr>
        <w:t>-7</w:t>
      </w:r>
      <w:r w:rsidR="00E167D6">
        <w:rPr>
          <w:rFonts w:eastAsiaTheme="minorHAnsi"/>
          <w:color w:val="000000"/>
          <w:sz w:val="24"/>
          <w:szCs w:val="24"/>
          <w:lang w:eastAsia="en-US"/>
        </w:rPr>
        <w:t xml:space="preserve"> ustawy </w:t>
      </w:r>
      <w:proofErr w:type="spellStart"/>
      <w:r w:rsidR="00E167D6">
        <w:rPr>
          <w:rFonts w:eastAsiaTheme="minorHAnsi"/>
          <w:color w:val="000000"/>
          <w:sz w:val="24"/>
          <w:szCs w:val="24"/>
          <w:lang w:eastAsia="en-US"/>
        </w:rPr>
        <w:t>Pzp</w:t>
      </w:r>
      <w:proofErr w:type="spellEnd"/>
      <w:r w:rsidRPr="00E167D6">
        <w:rPr>
          <w:rFonts w:eastAsiaTheme="minorHAnsi"/>
          <w:color w:val="000000"/>
          <w:sz w:val="24"/>
          <w:szCs w:val="24"/>
          <w:lang w:eastAsia="en-US"/>
        </w:rPr>
        <w:t>.</w:t>
      </w:r>
      <w:bookmarkStart w:id="0" w:name="_GoBack"/>
      <w:bookmarkEnd w:id="0"/>
    </w:p>
    <w:p w14:paraId="108F3CFA" w14:textId="77777777" w:rsidR="00E167D6" w:rsidRPr="00E167D6" w:rsidRDefault="00E167D6" w:rsidP="00F4031D">
      <w:pPr>
        <w:autoSpaceDE w:val="0"/>
        <w:autoSpaceDN w:val="0"/>
        <w:adjustRightInd w:val="0"/>
        <w:spacing w:line="276" w:lineRule="auto"/>
        <w:rPr>
          <w:rFonts w:ascii="Calibri" w:eastAsiaTheme="minorHAnsi" w:hAnsi="Calibri" w:cs="Calibri"/>
          <w:color w:val="000000"/>
          <w:sz w:val="24"/>
          <w:szCs w:val="24"/>
          <w:lang w:eastAsia="en-US"/>
        </w:rPr>
      </w:pPr>
    </w:p>
    <w:p w14:paraId="6222F6D2" w14:textId="77777777" w:rsidR="00E167D6" w:rsidRPr="00E167D6" w:rsidRDefault="00E167D6" w:rsidP="00AF72B1">
      <w:pPr>
        <w:pStyle w:val="Akapitzlist"/>
        <w:numPr>
          <w:ilvl w:val="0"/>
          <w:numId w:val="6"/>
        </w:numPr>
        <w:autoSpaceDE w:val="0"/>
        <w:autoSpaceDN w:val="0"/>
        <w:adjustRightInd w:val="0"/>
        <w:spacing w:line="276" w:lineRule="auto"/>
        <w:jc w:val="both"/>
        <w:rPr>
          <w:rFonts w:eastAsiaTheme="minorHAnsi"/>
          <w:color w:val="000000"/>
          <w:sz w:val="24"/>
          <w:szCs w:val="24"/>
          <w:lang w:eastAsia="en-US"/>
        </w:rPr>
      </w:pPr>
      <w:r w:rsidRPr="00E167D6">
        <w:rPr>
          <w:rFonts w:eastAsiaTheme="minorHAnsi"/>
          <w:bCs/>
          <w:color w:val="000000"/>
          <w:sz w:val="24"/>
          <w:szCs w:val="24"/>
          <w:lang w:eastAsia="en-US"/>
        </w:rPr>
        <w:t>Podstawa wykluczenia, o której mowa w art. 24 ust. 1 pkt. 12-23</w:t>
      </w:r>
      <w:r w:rsidR="00B42FC0">
        <w:rPr>
          <w:rFonts w:eastAsiaTheme="minorHAnsi"/>
          <w:bCs/>
          <w:color w:val="000000"/>
          <w:sz w:val="24"/>
          <w:szCs w:val="24"/>
          <w:lang w:eastAsia="en-US"/>
        </w:rPr>
        <w:t xml:space="preserve"> </w:t>
      </w:r>
      <w:r w:rsidR="00B42FC0">
        <w:rPr>
          <w:rFonts w:eastAsiaTheme="minorHAnsi"/>
          <w:color w:val="000000"/>
          <w:sz w:val="24"/>
          <w:szCs w:val="24"/>
          <w:lang w:eastAsia="en-US"/>
        </w:rPr>
        <w:t xml:space="preserve">ustawy </w:t>
      </w:r>
      <w:proofErr w:type="spellStart"/>
      <w:r w:rsidR="00B42FC0">
        <w:rPr>
          <w:rFonts w:eastAsiaTheme="minorHAnsi"/>
          <w:color w:val="000000"/>
          <w:sz w:val="24"/>
          <w:szCs w:val="24"/>
          <w:lang w:eastAsia="en-US"/>
        </w:rPr>
        <w:t>Pzp</w:t>
      </w:r>
      <w:proofErr w:type="spellEnd"/>
      <w:r w:rsidRPr="00E167D6">
        <w:rPr>
          <w:rFonts w:eastAsiaTheme="minorHAnsi"/>
          <w:bCs/>
          <w:color w:val="000000"/>
          <w:sz w:val="24"/>
          <w:szCs w:val="24"/>
          <w:lang w:eastAsia="en-US"/>
        </w:rPr>
        <w:t>.</w:t>
      </w:r>
      <w:r w:rsidRPr="00E167D6">
        <w:rPr>
          <w:rFonts w:eastAsiaTheme="minorHAnsi"/>
          <w:b/>
          <w:bCs/>
          <w:color w:val="000000"/>
          <w:sz w:val="24"/>
          <w:szCs w:val="24"/>
          <w:lang w:eastAsia="en-US"/>
        </w:rPr>
        <w:t xml:space="preserve"> </w:t>
      </w:r>
    </w:p>
    <w:p w14:paraId="7263B260" w14:textId="77777777" w:rsidR="00E167D6" w:rsidRPr="00E167D6" w:rsidRDefault="00E167D6" w:rsidP="00F4031D">
      <w:pPr>
        <w:pStyle w:val="Akapitzlist"/>
        <w:autoSpaceDE w:val="0"/>
        <w:autoSpaceDN w:val="0"/>
        <w:adjustRightInd w:val="0"/>
        <w:spacing w:line="276" w:lineRule="auto"/>
        <w:ind w:left="0"/>
        <w:jc w:val="both"/>
        <w:rPr>
          <w:rFonts w:eastAsiaTheme="minorHAnsi"/>
          <w:color w:val="000000"/>
          <w:sz w:val="24"/>
          <w:szCs w:val="24"/>
          <w:lang w:eastAsia="en-US"/>
        </w:rPr>
      </w:pPr>
      <w:r w:rsidRPr="00E167D6">
        <w:rPr>
          <w:rFonts w:eastAsiaTheme="minorHAnsi"/>
          <w:color w:val="000000"/>
          <w:sz w:val="24"/>
          <w:szCs w:val="24"/>
          <w:lang w:eastAsia="en-US"/>
        </w:rPr>
        <w:t xml:space="preserve">Zamawiający wyklucza z postępowania o udzielenie zamówienia: </w:t>
      </w:r>
    </w:p>
    <w:p w14:paraId="75BEEFC7" w14:textId="7AFD34D1" w:rsidR="00E167D6" w:rsidRPr="00E167D6" w:rsidRDefault="00E167D6" w:rsidP="00F4031D">
      <w:pPr>
        <w:autoSpaceDE w:val="0"/>
        <w:autoSpaceDN w:val="0"/>
        <w:adjustRightInd w:val="0"/>
        <w:spacing w:line="276" w:lineRule="auto"/>
        <w:jc w:val="both"/>
        <w:rPr>
          <w:rFonts w:eastAsiaTheme="minorHAnsi"/>
          <w:color w:val="000000"/>
          <w:sz w:val="24"/>
          <w:szCs w:val="24"/>
          <w:lang w:eastAsia="en-US"/>
        </w:rPr>
      </w:pPr>
      <w:r w:rsidRPr="00E167D6">
        <w:rPr>
          <w:rFonts w:eastAsiaTheme="minorHAnsi"/>
          <w:b/>
          <w:color w:val="000000"/>
          <w:sz w:val="24"/>
          <w:szCs w:val="24"/>
          <w:lang w:eastAsia="en-US"/>
        </w:rPr>
        <w:t>a)</w:t>
      </w:r>
      <w:r w:rsidRPr="00E167D6">
        <w:rPr>
          <w:rFonts w:eastAsiaTheme="minorHAnsi"/>
          <w:color w:val="000000"/>
          <w:sz w:val="24"/>
          <w:szCs w:val="24"/>
          <w:lang w:eastAsia="en-US"/>
        </w:rPr>
        <w:t xml:space="preserve"> </w:t>
      </w:r>
      <w:r>
        <w:rPr>
          <w:rFonts w:eastAsiaTheme="minorHAnsi"/>
          <w:color w:val="000000"/>
          <w:sz w:val="24"/>
          <w:szCs w:val="24"/>
          <w:lang w:eastAsia="en-US"/>
        </w:rPr>
        <w:t>W</w:t>
      </w:r>
      <w:r w:rsidRPr="00E167D6">
        <w:rPr>
          <w:rFonts w:eastAsiaTheme="minorHAnsi"/>
          <w:color w:val="000000"/>
          <w:sz w:val="24"/>
          <w:szCs w:val="24"/>
          <w:lang w:eastAsia="en-US"/>
        </w:rPr>
        <w:t xml:space="preserve">ykonawcę, który nie wykazał spełniania warunków udziału w postępowaniu lub nie wykazał braku podstaw wykluczenia; </w:t>
      </w:r>
    </w:p>
    <w:p w14:paraId="39019C81" w14:textId="77777777" w:rsidR="00E167D6" w:rsidRPr="00E167D6" w:rsidRDefault="00E167D6" w:rsidP="00F4031D">
      <w:pPr>
        <w:autoSpaceDE w:val="0"/>
        <w:autoSpaceDN w:val="0"/>
        <w:adjustRightInd w:val="0"/>
        <w:spacing w:line="276" w:lineRule="auto"/>
        <w:jc w:val="both"/>
        <w:rPr>
          <w:rFonts w:eastAsiaTheme="minorHAnsi"/>
          <w:color w:val="000000"/>
          <w:sz w:val="24"/>
          <w:szCs w:val="24"/>
          <w:lang w:eastAsia="en-US"/>
        </w:rPr>
      </w:pPr>
      <w:r w:rsidRPr="00E167D6">
        <w:rPr>
          <w:rFonts w:eastAsiaTheme="minorHAnsi"/>
          <w:b/>
          <w:color w:val="000000"/>
          <w:sz w:val="24"/>
          <w:szCs w:val="24"/>
          <w:lang w:eastAsia="en-US"/>
        </w:rPr>
        <w:t>b)</w:t>
      </w:r>
      <w:r w:rsidRPr="00E167D6">
        <w:rPr>
          <w:rFonts w:eastAsiaTheme="minorHAnsi"/>
          <w:color w:val="000000"/>
          <w:sz w:val="24"/>
          <w:szCs w:val="24"/>
          <w:lang w:eastAsia="en-US"/>
        </w:rPr>
        <w:t xml:space="preserve"> </w:t>
      </w:r>
      <w:r>
        <w:rPr>
          <w:rFonts w:eastAsiaTheme="minorHAnsi"/>
          <w:color w:val="000000"/>
          <w:sz w:val="24"/>
          <w:szCs w:val="24"/>
          <w:lang w:eastAsia="en-US"/>
        </w:rPr>
        <w:t>W</w:t>
      </w:r>
      <w:r w:rsidRPr="00E167D6">
        <w:rPr>
          <w:rFonts w:eastAsiaTheme="minorHAnsi"/>
          <w:color w:val="000000"/>
          <w:sz w:val="24"/>
          <w:szCs w:val="24"/>
          <w:lang w:eastAsia="en-US"/>
        </w:rPr>
        <w:t xml:space="preserve">ykonawcę będącego osobą fizyczną, którego prawomocnie skazano za przestępstwo: </w:t>
      </w:r>
    </w:p>
    <w:p w14:paraId="0DDDDA68" w14:textId="5CEFD457" w:rsidR="00E167D6" w:rsidRPr="00E167D6" w:rsidRDefault="00E167D6" w:rsidP="00F4031D">
      <w:pPr>
        <w:autoSpaceDE w:val="0"/>
        <w:autoSpaceDN w:val="0"/>
        <w:adjustRightInd w:val="0"/>
        <w:spacing w:line="276" w:lineRule="auto"/>
        <w:ind w:left="708"/>
        <w:jc w:val="both"/>
        <w:rPr>
          <w:rFonts w:eastAsiaTheme="minorHAnsi"/>
          <w:color w:val="000000"/>
          <w:sz w:val="24"/>
          <w:szCs w:val="24"/>
          <w:lang w:eastAsia="en-US"/>
        </w:rPr>
      </w:pPr>
      <w:r w:rsidRPr="00E167D6">
        <w:rPr>
          <w:rFonts w:eastAsiaTheme="minorHAnsi"/>
          <w:color w:val="000000"/>
          <w:sz w:val="24"/>
          <w:szCs w:val="24"/>
          <w:lang w:eastAsia="en-US"/>
        </w:rPr>
        <w:t xml:space="preserve">- o którym mowa w art. 165a, art. 181-188, art. 189a, art. 218-221, art. 228-230a, art. 250a, art. 258 lub art. 270-309 ustawy z dnia 6 czerwca 1997 r. - Kodeks karny (Dz. U. </w:t>
      </w:r>
      <w:r w:rsidR="00FE7D2D">
        <w:rPr>
          <w:rFonts w:eastAsiaTheme="minorHAnsi"/>
          <w:color w:val="000000"/>
          <w:sz w:val="24"/>
          <w:szCs w:val="24"/>
          <w:lang w:eastAsia="en-US"/>
        </w:rPr>
        <w:t xml:space="preserve"> z 2017 r. </w:t>
      </w:r>
      <w:r w:rsidRPr="00E167D6">
        <w:rPr>
          <w:rFonts w:eastAsiaTheme="minorHAnsi"/>
          <w:color w:val="000000"/>
          <w:sz w:val="24"/>
          <w:szCs w:val="24"/>
          <w:lang w:eastAsia="en-US"/>
        </w:rPr>
        <w:t xml:space="preserve">poz. </w:t>
      </w:r>
      <w:r w:rsidR="00FE7D2D">
        <w:rPr>
          <w:rFonts w:eastAsiaTheme="minorHAnsi"/>
          <w:color w:val="000000"/>
          <w:sz w:val="24"/>
          <w:szCs w:val="24"/>
          <w:lang w:eastAsia="en-US"/>
        </w:rPr>
        <w:t xml:space="preserve">2204, z 2018 r. poz. 20, </w:t>
      </w:r>
      <w:r w:rsidR="001E5248" w:rsidRPr="00F2055D">
        <w:rPr>
          <w:rFonts w:eastAsiaTheme="minorHAnsi"/>
          <w:color w:val="000000"/>
          <w:sz w:val="24"/>
          <w:szCs w:val="24"/>
          <w:lang w:eastAsia="en-US"/>
        </w:rPr>
        <w:t>poz.</w:t>
      </w:r>
      <w:r w:rsidR="00FE7D2D">
        <w:rPr>
          <w:rFonts w:eastAsiaTheme="minorHAnsi"/>
          <w:color w:val="000000"/>
          <w:sz w:val="24"/>
          <w:szCs w:val="24"/>
          <w:lang w:eastAsia="en-US"/>
        </w:rPr>
        <w:t>305.</w:t>
      </w:r>
      <w:r w:rsidRPr="00E167D6">
        <w:rPr>
          <w:rFonts w:eastAsiaTheme="minorHAnsi"/>
          <w:color w:val="000000"/>
          <w:sz w:val="24"/>
          <w:szCs w:val="24"/>
          <w:lang w:eastAsia="en-US"/>
        </w:rPr>
        <w:t>) lub art. 46 lub art. 48 ustawy z dnia 25 czerwca 2010 r. o sporcie (Dz. U. z 201</w:t>
      </w:r>
      <w:r w:rsidR="00DD24DA">
        <w:rPr>
          <w:rFonts w:eastAsiaTheme="minorHAnsi"/>
          <w:color w:val="000000"/>
          <w:sz w:val="24"/>
          <w:szCs w:val="24"/>
          <w:lang w:eastAsia="en-US"/>
        </w:rPr>
        <w:t>7</w:t>
      </w:r>
      <w:r w:rsidRPr="00E167D6">
        <w:rPr>
          <w:rFonts w:eastAsiaTheme="minorHAnsi"/>
          <w:color w:val="000000"/>
          <w:sz w:val="24"/>
          <w:szCs w:val="24"/>
          <w:lang w:eastAsia="en-US"/>
        </w:rPr>
        <w:t xml:space="preserve"> r. poz. </w:t>
      </w:r>
      <w:r w:rsidR="00DD24DA">
        <w:rPr>
          <w:rFonts w:eastAsiaTheme="minorHAnsi"/>
          <w:color w:val="000000"/>
          <w:sz w:val="24"/>
          <w:szCs w:val="24"/>
          <w:lang w:eastAsia="en-US"/>
        </w:rPr>
        <w:t xml:space="preserve">1463, </w:t>
      </w:r>
      <w:r w:rsidR="00D1741A" w:rsidRPr="00F2055D">
        <w:rPr>
          <w:rFonts w:eastAsiaTheme="minorHAnsi"/>
          <w:color w:val="000000"/>
          <w:sz w:val="24"/>
          <w:szCs w:val="24"/>
          <w:lang w:eastAsia="en-US"/>
        </w:rPr>
        <w:t>poz.</w:t>
      </w:r>
      <w:r w:rsidR="00DD24DA">
        <w:rPr>
          <w:rFonts w:eastAsiaTheme="minorHAnsi"/>
          <w:color w:val="000000"/>
          <w:sz w:val="24"/>
          <w:szCs w:val="24"/>
          <w:lang w:eastAsia="en-US"/>
        </w:rPr>
        <w:t>1600</w:t>
      </w:r>
      <w:r w:rsidRPr="00E167D6">
        <w:rPr>
          <w:rFonts w:eastAsiaTheme="minorHAnsi"/>
          <w:color w:val="000000"/>
          <w:sz w:val="24"/>
          <w:szCs w:val="24"/>
          <w:lang w:eastAsia="en-US"/>
        </w:rPr>
        <w:t xml:space="preserve">), </w:t>
      </w:r>
    </w:p>
    <w:p w14:paraId="13107D95" w14:textId="77777777" w:rsidR="00E167D6" w:rsidRPr="00E167D6" w:rsidRDefault="00E167D6" w:rsidP="00F4031D">
      <w:pPr>
        <w:autoSpaceDE w:val="0"/>
        <w:autoSpaceDN w:val="0"/>
        <w:adjustRightInd w:val="0"/>
        <w:spacing w:line="276" w:lineRule="auto"/>
        <w:ind w:left="708"/>
        <w:jc w:val="both"/>
        <w:rPr>
          <w:rFonts w:eastAsiaTheme="minorHAnsi"/>
          <w:color w:val="000000"/>
          <w:sz w:val="24"/>
          <w:szCs w:val="24"/>
          <w:lang w:eastAsia="en-US"/>
        </w:rPr>
      </w:pPr>
      <w:r w:rsidRPr="00E167D6">
        <w:rPr>
          <w:rFonts w:eastAsiaTheme="minorHAnsi"/>
          <w:color w:val="000000"/>
          <w:sz w:val="24"/>
          <w:szCs w:val="24"/>
          <w:lang w:eastAsia="en-US"/>
        </w:rPr>
        <w:t xml:space="preserve">- o charakterze terrorystycznym, o którym mowa w art. 115 § 20 ustawy z dnia 6 czerwca 1997 r. - Kodeks karny, </w:t>
      </w:r>
    </w:p>
    <w:p w14:paraId="7AAE80A3" w14:textId="77777777" w:rsidR="00E167D6" w:rsidRPr="00E167D6" w:rsidRDefault="00E167D6" w:rsidP="00F4031D">
      <w:pPr>
        <w:autoSpaceDE w:val="0"/>
        <w:autoSpaceDN w:val="0"/>
        <w:adjustRightInd w:val="0"/>
        <w:spacing w:line="276" w:lineRule="auto"/>
        <w:ind w:left="708"/>
        <w:jc w:val="both"/>
        <w:rPr>
          <w:rFonts w:eastAsiaTheme="minorHAnsi"/>
          <w:color w:val="000000"/>
          <w:sz w:val="24"/>
          <w:szCs w:val="24"/>
          <w:lang w:eastAsia="en-US"/>
        </w:rPr>
      </w:pPr>
      <w:r w:rsidRPr="00E167D6">
        <w:rPr>
          <w:rFonts w:eastAsiaTheme="minorHAnsi"/>
          <w:color w:val="000000"/>
          <w:sz w:val="24"/>
          <w:szCs w:val="24"/>
          <w:lang w:eastAsia="en-US"/>
        </w:rPr>
        <w:t xml:space="preserve">- skarbowe, </w:t>
      </w:r>
    </w:p>
    <w:p w14:paraId="1389E04F" w14:textId="77777777" w:rsidR="00E167D6" w:rsidRPr="00E167D6" w:rsidRDefault="00E167D6" w:rsidP="00F4031D">
      <w:pPr>
        <w:autoSpaceDE w:val="0"/>
        <w:autoSpaceDN w:val="0"/>
        <w:adjustRightInd w:val="0"/>
        <w:spacing w:line="276" w:lineRule="auto"/>
        <w:ind w:left="708"/>
        <w:jc w:val="both"/>
        <w:rPr>
          <w:rFonts w:eastAsiaTheme="minorHAnsi"/>
          <w:color w:val="000000"/>
          <w:sz w:val="24"/>
          <w:szCs w:val="24"/>
          <w:lang w:eastAsia="en-US"/>
        </w:rPr>
      </w:pPr>
      <w:r w:rsidRPr="00E167D6">
        <w:rPr>
          <w:rFonts w:eastAsiaTheme="minorHAnsi"/>
          <w:color w:val="000000"/>
          <w:sz w:val="24"/>
          <w:szCs w:val="24"/>
          <w:lang w:eastAsia="en-US"/>
        </w:rPr>
        <w:t xml:space="preserve">- o którym mowa w art. 9 lub art. 10 ustawy z dnia 15 czerwca 2012 r. o skutkach powierzania wykonywania pracy cudzoziemcom przebywającym wbrew przepisom na terytorium Rzeczypospolitej Polskiej (Dz. U. poz. 769); </w:t>
      </w:r>
    </w:p>
    <w:p w14:paraId="2B6EEA2D" w14:textId="633842DA" w:rsidR="00E167D6" w:rsidRPr="00E167D6" w:rsidRDefault="00E167D6" w:rsidP="00F4031D">
      <w:pPr>
        <w:autoSpaceDE w:val="0"/>
        <w:autoSpaceDN w:val="0"/>
        <w:adjustRightInd w:val="0"/>
        <w:spacing w:line="276" w:lineRule="auto"/>
        <w:jc w:val="both"/>
        <w:rPr>
          <w:rFonts w:eastAsiaTheme="minorHAnsi"/>
          <w:color w:val="000000"/>
          <w:sz w:val="24"/>
          <w:szCs w:val="24"/>
          <w:lang w:eastAsia="en-US"/>
        </w:rPr>
      </w:pPr>
      <w:r w:rsidRPr="00E167D6">
        <w:rPr>
          <w:rFonts w:eastAsiaTheme="minorHAnsi"/>
          <w:b/>
          <w:color w:val="000000"/>
          <w:sz w:val="24"/>
          <w:szCs w:val="24"/>
          <w:lang w:eastAsia="en-US"/>
        </w:rPr>
        <w:t>c)</w:t>
      </w:r>
      <w:r w:rsidRPr="00E167D6">
        <w:rPr>
          <w:rFonts w:eastAsiaTheme="minorHAnsi"/>
          <w:color w:val="000000"/>
          <w:sz w:val="24"/>
          <w:szCs w:val="24"/>
          <w:lang w:eastAsia="en-US"/>
        </w:rPr>
        <w:t xml:space="preserve"> </w:t>
      </w:r>
      <w:r>
        <w:rPr>
          <w:rFonts w:eastAsiaTheme="minorHAnsi"/>
          <w:color w:val="000000"/>
          <w:sz w:val="24"/>
          <w:szCs w:val="24"/>
          <w:lang w:eastAsia="en-US"/>
        </w:rPr>
        <w:t>W</w:t>
      </w:r>
      <w:r w:rsidRPr="00E167D6">
        <w:rPr>
          <w:rFonts w:eastAsiaTheme="minorHAnsi"/>
          <w:color w:val="000000"/>
          <w:sz w:val="24"/>
          <w:szCs w:val="24"/>
          <w:lang w:eastAsia="en-US"/>
        </w:rPr>
        <w:t xml:space="preserve">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F2055D">
        <w:rPr>
          <w:rFonts w:eastAsiaTheme="minorHAnsi"/>
          <w:color w:val="000000"/>
          <w:sz w:val="24"/>
          <w:szCs w:val="24"/>
          <w:lang w:eastAsia="en-US"/>
        </w:rPr>
        <w:t>w pkt</w:t>
      </w:r>
      <w:r w:rsidR="00080EFF" w:rsidRPr="00F2055D">
        <w:rPr>
          <w:rFonts w:eastAsiaTheme="minorHAnsi"/>
          <w:color w:val="000000"/>
          <w:sz w:val="24"/>
          <w:szCs w:val="24"/>
          <w:lang w:eastAsia="en-US"/>
        </w:rPr>
        <w:t xml:space="preserve"> </w:t>
      </w:r>
      <w:r w:rsidR="000F77BB" w:rsidRPr="00F2055D">
        <w:rPr>
          <w:rFonts w:eastAsiaTheme="minorHAnsi"/>
          <w:color w:val="000000"/>
          <w:sz w:val="24"/>
          <w:szCs w:val="24"/>
          <w:lang w:eastAsia="en-US"/>
        </w:rPr>
        <w:t>2.1)</w:t>
      </w:r>
      <w:r w:rsidR="00F2055D" w:rsidRPr="00F2055D">
        <w:rPr>
          <w:rFonts w:eastAsiaTheme="minorHAnsi"/>
          <w:color w:val="000000"/>
          <w:sz w:val="24"/>
          <w:szCs w:val="24"/>
          <w:lang w:eastAsia="en-US"/>
        </w:rPr>
        <w:t xml:space="preserve"> </w:t>
      </w:r>
      <w:r w:rsidR="00080EFF" w:rsidRPr="00F2055D">
        <w:rPr>
          <w:rFonts w:eastAsiaTheme="minorHAnsi"/>
          <w:color w:val="000000"/>
          <w:sz w:val="24"/>
          <w:szCs w:val="24"/>
          <w:lang w:eastAsia="en-US"/>
        </w:rPr>
        <w:t>b</w:t>
      </w:r>
      <w:r w:rsidR="000F77BB" w:rsidRPr="00F2055D">
        <w:rPr>
          <w:rFonts w:eastAsiaTheme="minorHAnsi"/>
          <w:color w:val="000000"/>
          <w:sz w:val="24"/>
          <w:szCs w:val="24"/>
          <w:lang w:eastAsia="en-US"/>
        </w:rPr>
        <w:t>);</w:t>
      </w:r>
      <w:r w:rsidRPr="00E167D6">
        <w:rPr>
          <w:rFonts w:eastAsiaTheme="minorHAnsi"/>
          <w:color w:val="000000"/>
          <w:sz w:val="24"/>
          <w:szCs w:val="24"/>
          <w:lang w:eastAsia="en-US"/>
        </w:rPr>
        <w:t xml:space="preserve"> </w:t>
      </w:r>
    </w:p>
    <w:p w14:paraId="591A9205" w14:textId="434A32AE" w:rsidR="00E167D6" w:rsidRPr="00E167D6" w:rsidRDefault="00E167D6" w:rsidP="00F4031D">
      <w:pPr>
        <w:autoSpaceDE w:val="0"/>
        <w:autoSpaceDN w:val="0"/>
        <w:adjustRightInd w:val="0"/>
        <w:spacing w:line="276" w:lineRule="auto"/>
        <w:jc w:val="both"/>
        <w:rPr>
          <w:rFonts w:eastAsiaTheme="minorHAnsi"/>
          <w:color w:val="000000"/>
          <w:sz w:val="24"/>
          <w:szCs w:val="24"/>
          <w:lang w:eastAsia="en-US"/>
        </w:rPr>
      </w:pPr>
      <w:r w:rsidRPr="00E167D6">
        <w:rPr>
          <w:rFonts w:eastAsiaTheme="minorHAnsi"/>
          <w:b/>
          <w:color w:val="000000"/>
          <w:sz w:val="24"/>
          <w:szCs w:val="24"/>
          <w:lang w:eastAsia="en-US"/>
        </w:rPr>
        <w:t>d)</w:t>
      </w:r>
      <w:r w:rsidRPr="00E167D6">
        <w:rPr>
          <w:rFonts w:eastAsiaTheme="minorHAnsi"/>
          <w:color w:val="000000"/>
          <w:sz w:val="24"/>
          <w:szCs w:val="24"/>
          <w:lang w:eastAsia="en-US"/>
        </w:rPr>
        <w:t xml:space="preserve"> </w:t>
      </w:r>
      <w:r>
        <w:rPr>
          <w:rFonts w:eastAsiaTheme="minorHAnsi"/>
          <w:color w:val="000000"/>
          <w:sz w:val="24"/>
          <w:szCs w:val="24"/>
          <w:lang w:eastAsia="en-US"/>
        </w:rPr>
        <w:t>W</w:t>
      </w:r>
      <w:r w:rsidRPr="00E167D6">
        <w:rPr>
          <w:rFonts w:eastAsiaTheme="minorHAnsi"/>
          <w:color w:val="000000"/>
          <w:sz w:val="24"/>
          <w:szCs w:val="24"/>
          <w:lang w:eastAsia="en-US"/>
        </w:rPr>
        <w:t xml:space="preserve">ykonawcę, wobec którego wydano prawomocny wyrok sądu lub ostateczną decyzję administracyjną o zaleganiu z uiszczeniem podatków, opłat lub składek na ubezpieczenia społeczne lub zdrowotne, chyba że </w:t>
      </w:r>
      <w:r w:rsidR="00C04461">
        <w:rPr>
          <w:rFonts w:eastAsiaTheme="minorHAnsi"/>
          <w:color w:val="000000"/>
          <w:sz w:val="24"/>
          <w:szCs w:val="24"/>
          <w:lang w:eastAsia="en-US"/>
        </w:rPr>
        <w:t>W</w:t>
      </w:r>
      <w:r w:rsidRPr="00E167D6">
        <w:rPr>
          <w:rFonts w:eastAsiaTheme="minorHAnsi"/>
          <w:color w:val="000000"/>
          <w:sz w:val="24"/>
          <w:szCs w:val="24"/>
          <w:lang w:eastAsia="en-US"/>
        </w:rPr>
        <w:t xml:space="preserve">ykonawca dokonał płatności należnych podatków, opłat lub składek na ubezpieczenia społeczne lub zdrowotne wraz z odsetkami lub grzywnami lub zawarł wiążące porozumienie w sprawie spłaty tych należności; </w:t>
      </w:r>
    </w:p>
    <w:p w14:paraId="6B60A334" w14:textId="77777777" w:rsidR="00E167D6" w:rsidRPr="00E167D6" w:rsidRDefault="00E167D6" w:rsidP="00F4031D">
      <w:pPr>
        <w:autoSpaceDE w:val="0"/>
        <w:autoSpaceDN w:val="0"/>
        <w:adjustRightInd w:val="0"/>
        <w:spacing w:line="276" w:lineRule="auto"/>
        <w:jc w:val="both"/>
        <w:rPr>
          <w:rFonts w:eastAsiaTheme="minorHAnsi"/>
          <w:color w:val="000000"/>
          <w:sz w:val="24"/>
          <w:szCs w:val="24"/>
          <w:lang w:eastAsia="en-US"/>
        </w:rPr>
      </w:pPr>
      <w:r w:rsidRPr="00E167D6">
        <w:rPr>
          <w:rFonts w:eastAsiaTheme="minorHAnsi"/>
          <w:b/>
          <w:color w:val="000000"/>
          <w:sz w:val="24"/>
          <w:szCs w:val="24"/>
          <w:lang w:eastAsia="en-US"/>
        </w:rPr>
        <w:t>e)</w:t>
      </w:r>
      <w:r w:rsidRPr="00E167D6">
        <w:rPr>
          <w:rFonts w:eastAsiaTheme="minorHAnsi"/>
          <w:color w:val="000000"/>
          <w:sz w:val="24"/>
          <w:szCs w:val="24"/>
          <w:lang w:eastAsia="en-US"/>
        </w:rPr>
        <w:t xml:space="preserve"> </w:t>
      </w:r>
      <w:r>
        <w:rPr>
          <w:rFonts w:eastAsiaTheme="minorHAnsi"/>
          <w:color w:val="000000"/>
          <w:sz w:val="24"/>
          <w:szCs w:val="24"/>
          <w:lang w:eastAsia="en-US"/>
        </w:rPr>
        <w:t>W</w:t>
      </w:r>
      <w:r w:rsidRPr="00E167D6">
        <w:rPr>
          <w:rFonts w:eastAsiaTheme="minorHAnsi"/>
          <w:color w:val="000000"/>
          <w:sz w:val="24"/>
          <w:szCs w:val="24"/>
          <w:lang w:eastAsia="en-US"/>
        </w:rPr>
        <w:t xml:space="preserve">ykonawcę, który w wyniku zamierzonego działania lub rażącego niedbalstwa wprowadził </w:t>
      </w:r>
      <w:r>
        <w:rPr>
          <w:rFonts w:eastAsiaTheme="minorHAnsi"/>
          <w:color w:val="000000"/>
          <w:sz w:val="24"/>
          <w:szCs w:val="24"/>
          <w:lang w:eastAsia="en-US"/>
        </w:rPr>
        <w:t>Z</w:t>
      </w:r>
      <w:r w:rsidRPr="00E167D6">
        <w:rPr>
          <w:rFonts w:eastAsiaTheme="minorHAnsi"/>
          <w:color w:val="000000"/>
          <w:sz w:val="24"/>
          <w:szCs w:val="24"/>
          <w:lang w:eastAsia="en-US"/>
        </w:rPr>
        <w:t xml:space="preserve">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14:paraId="7561F67A" w14:textId="77777777" w:rsidR="00E167D6" w:rsidRPr="00E167D6" w:rsidRDefault="00E167D6" w:rsidP="00F4031D">
      <w:pPr>
        <w:autoSpaceDE w:val="0"/>
        <w:autoSpaceDN w:val="0"/>
        <w:adjustRightInd w:val="0"/>
        <w:spacing w:line="276" w:lineRule="auto"/>
        <w:jc w:val="both"/>
        <w:rPr>
          <w:rFonts w:eastAsiaTheme="minorHAnsi"/>
          <w:color w:val="000000"/>
          <w:sz w:val="24"/>
          <w:szCs w:val="24"/>
          <w:lang w:eastAsia="en-US"/>
        </w:rPr>
      </w:pPr>
      <w:r w:rsidRPr="00E167D6">
        <w:rPr>
          <w:rFonts w:eastAsiaTheme="minorHAnsi"/>
          <w:b/>
          <w:color w:val="000000"/>
          <w:sz w:val="24"/>
          <w:szCs w:val="24"/>
          <w:lang w:eastAsia="en-US"/>
        </w:rPr>
        <w:t>f)</w:t>
      </w:r>
      <w:r w:rsidRPr="00E167D6">
        <w:rPr>
          <w:rFonts w:eastAsiaTheme="minorHAnsi"/>
          <w:color w:val="000000"/>
          <w:sz w:val="24"/>
          <w:szCs w:val="24"/>
          <w:lang w:eastAsia="en-US"/>
        </w:rPr>
        <w:t xml:space="preserve"> </w:t>
      </w:r>
      <w:r>
        <w:rPr>
          <w:rFonts w:eastAsiaTheme="minorHAnsi"/>
          <w:color w:val="000000"/>
          <w:sz w:val="24"/>
          <w:szCs w:val="24"/>
          <w:lang w:eastAsia="en-US"/>
        </w:rPr>
        <w:t>W</w:t>
      </w:r>
      <w:r w:rsidRPr="00E167D6">
        <w:rPr>
          <w:rFonts w:eastAsiaTheme="minorHAnsi"/>
          <w:color w:val="000000"/>
          <w:sz w:val="24"/>
          <w:szCs w:val="24"/>
          <w:lang w:eastAsia="en-US"/>
        </w:rPr>
        <w:t xml:space="preserve">ykonawcę, który w wyniku lekkomyślności lub niedbalstwa przedstawił informacje wprowadzające w błąd zamawiającego, mogące mieć istotny wpływ na decyzje podejmowane przez zamawiającego w postępowaniu o udzielenie zamówienia; </w:t>
      </w:r>
    </w:p>
    <w:p w14:paraId="4A399870" w14:textId="77777777" w:rsidR="00E167D6" w:rsidRPr="00E167D6" w:rsidRDefault="00E167D6" w:rsidP="00F4031D">
      <w:pPr>
        <w:autoSpaceDE w:val="0"/>
        <w:autoSpaceDN w:val="0"/>
        <w:adjustRightInd w:val="0"/>
        <w:spacing w:line="276" w:lineRule="auto"/>
        <w:jc w:val="both"/>
        <w:rPr>
          <w:rFonts w:eastAsiaTheme="minorHAnsi"/>
          <w:color w:val="000000"/>
          <w:sz w:val="24"/>
          <w:szCs w:val="24"/>
          <w:lang w:eastAsia="en-US"/>
        </w:rPr>
      </w:pPr>
      <w:r w:rsidRPr="00E167D6">
        <w:rPr>
          <w:rFonts w:eastAsiaTheme="minorHAnsi"/>
          <w:b/>
          <w:color w:val="000000"/>
          <w:sz w:val="24"/>
          <w:szCs w:val="24"/>
          <w:lang w:eastAsia="en-US"/>
        </w:rPr>
        <w:t>g)</w:t>
      </w:r>
      <w:r w:rsidRPr="00E167D6">
        <w:rPr>
          <w:rFonts w:eastAsiaTheme="minorHAnsi"/>
          <w:color w:val="000000"/>
          <w:sz w:val="24"/>
          <w:szCs w:val="24"/>
          <w:lang w:eastAsia="en-US"/>
        </w:rPr>
        <w:t xml:space="preserve"> </w:t>
      </w:r>
      <w:r>
        <w:rPr>
          <w:rFonts w:eastAsiaTheme="minorHAnsi"/>
          <w:color w:val="000000"/>
          <w:sz w:val="24"/>
          <w:szCs w:val="24"/>
          <w:lang w:eastAsia="en-US"/>
        </w:rPr>
        <w:t>W</w:t>
      </w:r>
      <w:r w:rsidRPr="00E167D6">
        <w:rPr>
          <w:rFonts w:eastAsiaTheme="minorHAnsi"/>
          <w:color w:val="000000"/>
          <w:sz w:val="24"/>
          <w:szCs w:val="24"/>
          <w:lang w:eastAsia="en-US"/>
        </w:rPr>
        <w:t xml:space="preserve">ykonawcę, który bezprawnie wpływał lub próbował wpłynąć na czynności </w:t>
      </w:r>
      <w:r>
        <w:rPr>
          <w:rFonts w:eastAsiaTheme="minorHAnsi"/>
          <w:color w:val="000000"/>
          <w:sz w:val="24"/>
          <w:szCs w:val="24"/>
          <w:lang w:eastAsia="en-US"/>
        </w:rPr>
        <w:t>Z</w:t>
      </w:r>
      <w:r w:rsidRPr="00E167D6">
        <w:rPr>
          <w:rFonts w:eastAsiaTheme="minorHAnsi"/>
          <w:color w:val="000000"/>
          <w:sz w:val="24"/>
          <w:szCs w:val="24"/>
          <w:lang w:eastAsia="en-US"/>
        </w:rPr>
        <w:t xml:space="preserve">amawiającego lub pozyskać informacje poufne, mogące dać mu przewagę w postępowaniu o udzielenie zamówienia; </w:t>
      </w:r>
    </w:p>
    <w:p w14:paraId="1E99CCBE" w14:textId="77777777" w:rsidR="00AE6CDB" w:rsidRPr="00AE6CDB" w:rsidRDefault="00E167D6" w:rsidP="00F4031D">
      <w:pPr>
        <w:pStyle w:val="Default"/>
        <w:spacing w:line="276" w:lineRule="auto"/>
        <w:jc w:val="both"/>
        <w:rPr>
          <w:rFonts w:ascii="Times New Roman" w:hAnsi="Times New Roman" w:cs="Times New Roman"/>
        </w:rPr>
      </w:pPr>
      <w:r w:rsidRPr="00AE6CDB">
        <w:rPr>
          <w:rFonts w:ascii="Times New Roman" w:hAnsi="Times New Roman" w:cs="Times New Roman"/>
          <w:b/>
        </w:rPr>
        <w:lastRenderedPageBreak/>
        <w:t>h)</w:t>
      </w:r>
      <w:r w:rsidRPr="00AE6CDB">
        <w:rPr>
          <w:rFonts w:ascii="Times New Roman" w:hAnsi="Times New Roman" w:cs="Times New Roman"/>
        </w:rPr>
        <w:t xml:space="preserve"> Wykonawcę, który brał udział w przygotowaniu postępowania o udzielenie zamówienia lub którego pracownik, a także osoba wykonująca pracę na podstawie umowy zlecenia, o dzieło, agencyjnej lub innej umowy o świadczenie</w:t>
      </w:r>
      <w:r w:rsidR="00AE6CDB" w:rsidRPr="00AE6CDB">
        <w:rPr>
          <w:rFonts w:ascii="Times New Roman" w:hAnsi="Times New Roman" w:cs="Times New Roman"/>
        </w:rPr>
        <w:t xml:space="preserve"> usług, brał udział w przygotowaniu takiego postępowania, chyba że spowodowane tym zakłócenie konkurencji może być wyeliminowane w inny sposób niż przez wykluczenie wykonawcy z udziału w postępowaniu; </w:t>
      </w:r>
    </w:p>
    <w:p w14:paraId="0D505684" w14:textId="77777777" w:rsidR="00AE6CDB" w:rsidRPr="00AE6CDB" w:rsidRDefault="00AE6CDB" w:rsidP="00F4031D">
      <w:pPr>
        <w:autoSpaceDE w:val="0"/>
        <w:autoSpaceDN w:val="0"/>
        <w:adjustRightInd w:val="0"/>
        <w:spacing w:line="276" w:lineRule="auto"/>
        <w:jc w:val="both"/>
        <w:rPr>
          <w:rFonts w:eastAsiaTheme="minorHAnsi"/>
          <w:color w:val="000000"/>
          <w:sz w:val="24"/>
          <w:szCs w:val="24"/>
          <w:lang w:eastAsia="en-US"/>
        </w:rPr>
      </w:pPr>
      <w:r w:rsidRPr="00AE6CDB">
        <w:rPr>
          <w:rFonts w:eastAsiaTheme="minorHAnsi"/>
          <w:b/>
          <w:color w:val="000000"/>
          <w:sz w:val="24"/>
          <w:szCs w:val="24"/>
          <w:lang w:eastAsia="en-US"/>
        </w:rPr>
        <w:t>i)</w:t>
      </w:r>
      <w:r w:rsidRPr="00AE6CDB">
        <w:rPr>
          <w:rFonts w:eastAsiaTheme="minorHAnsi"/>
          <w:color w:val="000000"/>
          <w:sz w:val="24"/>
          <w:szCs w:val="24"/>
          <w:lang w:eastAsia="en-US"/>
        </w:rPr>
        <w:t xml:space="preserve"> </w:t>
      </w:r>
      <w:r>
        <w:rPr>
          <w:rFonts w:eastAsiaTheme="minorHAnsi"/>
          <w:color w:val="000000"/>
          <w:sz w:val="24"/>
          <w:szCs w:val="24"/>
          <w:lang w:eastAsia="en-US"/>
        </w:rPr>
        <w:t>W</w:t>
      </w:r>
      <w:r w:rsidRPr="00AE6CDB">
        <w:rPr>
          <w:rFonts w:eastAsiaTheme="minorHAnsi"/>
          <w:color w:val="000000"/>
          <w:sz w:val="24"/>
          <w:szCs w:val="24"/>
          <w:lang w:eastAsia="en-US"/>
        </w:rPr>
        <w:t xml:space="preserve">ykonawcę, który z innymi wykonawcami zawarł porozumienie mające na celu zakłócenie konkurencji między wykonawcami w postępowaniu o udzielenie zamówienia, co zamawiający jest w stanie wykazać za pomocą stosownych środków dowodowych; </w:t>
      </w:r>
    </w:p>
    <w:p w14:paraId="5E13AFFD" w14:textId="20952CA0" w:rsidR="00AE6CDB" w:rsidRPr="00AE6CDB" w:rsidRDefault="00AE6CDB" w:rsidP="00F4031D">
      <w:pPr>
        <w:autoSpaceDE w:val="0"/>
        <w:autoSpaceDN w:val="0"/>
        <w:adjustRightInd w:val="0"/>
        <w:spacing w:line="276" w:lineRule="auto"/>
        <w:jc w:val="both"/>
        <w:rPr>
          <w:rFonts w:eastAsiaTheme="minorHAnsi"/>
          <w:color w:val="000000"/>
          <w:sz w:val="24"/>
          <w:szCs w:val="24"/>
          <w:lang w:eastAsia="en-US"/>
        </w:rPr>
      </w:pPr>
      <w:r w:rsidRPr="00AE6CDB">
        <w:rPr>
          <w:rFonts w:eastAsiaTheme="minorHAnsi"/>
          <w:b/>
          <w:color w:val="000000"/>
          <w:sz w:val="24"/>
          <w:szCs w:val="24"/>
          <w:lang w:eastAsia="en-US"/>
        </w:rPr>
        <w:t>j)</w:t>
      </w:r>
      <w:r w:rsidRPr="00AE6CDB">
        <w:rPr>
          <w:rFonts w:eastAsiaTheme="minorHAnsi"/>
          <w:color w:val="000000"/>
          <w:sz w:val="24"/>
          <w:szCs w:val="24"/>
          <w:lang w:eastAsia="en-US"/>
        </w:rPr>
        <w:t xml:space="preserve"> </w:t>
      </w:r>
      <w:r>
        <w:rPr>
          <w:rFonts w:eastAsiaTheme="minorHAnsi"/>
          <w:color w:val="000000"/>
          <w:sz w:val="24"/>
          <w:szCs w:val="24"/>
          <w:lang w:eastAsia="en-US"/>
        </w:rPr>
        <w:t>W</w:t>
      </w:r>
      <w:r w:rsidRPr="00AE6CDB">
        <w:rPr>
          <w:rFonts w:eastAsiaTheme="minorHAnsi"/>
          <w:color w:val="000000"/>
          <w:sz w:val="24"/>
          <w:szCs w:val="24"/>
          <w:lang w:eastAsia="en-US"/>
        </w:rPr>
        <w:t>ykonawcę będącego podmiotem zbiorowym, wobec którego sąd orzekł zakaz ubiegania się o zamówienia publiczne na podstawie ustawy z dnia 28 października 2002 r. o odpowiedzialności podmiotów zbiorowych za czyny zabronione pod groźbą kary (Dz. U. z 201</w:t>
      </w:r>
      <w:r w:rsidR="005B04FD">
        <w:rPr>
          <w:rFonts w:eastAsiaTheme="minorHAnsi"/>
          <w:color w:val="000000"/>
          <w:sz w:val="24"/>
          <w:szCs w:val="24"/>
          <w:lang w:eastAsia="en-US"/>
        </w:rPr>
        <w:t>9</w:t>
      </w:r>
      <w:r w:rsidRPr="00AE6CDB">
        <w:rPr>
          <w:rFonts w:eastAsiaTheme="minorHAnsi"/>
          <w:color w:val="000000"/>
          <w:sz w:val="24"/>
          <w:szCs w:val="24"/>
          <w:lang w:eastAsia="en-US"/>
        </w:rPr>
        <w:t xml:space="preserve"> r. poz.</w:t>
      </w:r>
      <w:r w:rsidR="005B04FD">
        <w:rPr>
          <w:rFonts w:eastAsiaTheme="minorHAnsi"/>
          <w:color w:val="000000"/>
          <w:sz w:val="24"/>
          <w:szCs w:val="24"/>
          <w:lang w:eastAsia="en-US"/>
        </w:rPr>
        <w:t xml:space="preserve"> 628</w:t>
      </w:r>
      <w:r w:rsidRPr="00AE6CDB">
        <w:rPr>
          <w:rFonts w:eastAsiaTheme="minorHAnsi"/>
          <w:color w:val="000000"/>
          <w:sz w:val="24"/>
          <w:szCs w:val="24"/>
          <w:lang w:eastAsia="en-US"/>
        </w:rPr>
        <w:t xml:space="preserve">); </w:t>
      </w:r>
    </w:p>
    <w:p w14:paraId="345352EE" w14:textId="77777777" w:rsidR="00AE6CDB" w:rsidRPr="00AE6CDB" w:rsidRDefault="00AE6CDB" w:rsidP="00F4031D">
      <w:pPr>
        <w:autoSpaceDE w:val="0"/>
        <w:autoSpaceDN w:val="0"/>
        <w:adjustRightInd w:val="0"/>
        <w:spacing w:line="276" w:lineRule="auto"/>
        <w:jc w:val="both"/>
        <w:rPr>
          <w:rFonts w:eastAsiaTheme="minorHAnsi"/>
          <w:color w:val="000000"/>
          <w:sz w:val="24"/>
          <w:szCs w:val="24"/>
          <w:lang w:eastAsia="en-US"/>
        </w:rPr>
      </w:pPr>
      <w:r w:rsidRPr="00AE6CDB">
        <w:rPr>
          <w:rFonts w:eastAsiaTheme="minorHAnsi"/>
          <w:b/>
          <w:color w:val="000000"/>
          <w:sz w:val="24"/>
          <w:szCs w:val="24"/>
          <w:lang w:eastAsia="en-US"/>
        </w:rPr>
        <w:t>k)</w:t>
      </w:r>
      <w:r w:rsidRPr="00AE6CDB">
        <w:rPr>
          <w:rFonts w:eastAsiaTheme="minorHAnsi"/>
          <w:color w:val="000000"/>
          <w:sz w:val="24"/>
          <w:szCs w:val="24"/>
          <w:lang w:eastAsia="en-US"/>
        </w:rPr>
        <w:t xml:space="preserve"> </w:t>
      </w:r>
      <w:r>
        <w:rPr>
          <w:rFonts w:eastAsiaTheme="minorHAnsi"/>
          <w:color w:val="000000"/>
          <w:sz w:val="24"/>
          <w:szCs w:val="24"/>
          <w:lang w:eastAsia="en-US"/>
        </w:rPr>
        <w:t>W</w:t>
      </w:r>
      <w:r w:rsidRPr="00AE6CDB">
        <w:rPr>
          <w:rFonts w:eastAsiaTheme="minorHAnsi"/>
          <w:color w:val="000000"/>
          <w:sz w:val="24"/>
          <w:szCs w:val="24"/>
          <w:lang w:eastAsia="en-US"/>
        </w:rPr>
        <w:t xml:space="preserve">ykonawcę, wobec którego orzeczono tytułem środka zapobiegawczego zakaz ubiegania się o zamówienia publiczne; </w:t>
      </w:r>
    </w:p>
    <w:p w14:paraId="7BA13C04" w14:textId="10697082" w:rsidR="00AE6CDB" w:rsidRDefault="00AE6CDB" w:rsidP="00F4031D">
      <w:pPr>
        <w:autoSpaceDE w:val="0"/>
        <w:autoSpaceDN w:val="0"/>
        <w:adjustRightInd w:val="0"/>
        <w:spacing w:line="276" w:lineRule="auto"/>
        <w:jc w:val="both"/>
        <w:rPr>
          <w:rFonts w:eastAsiaTheme="minorHAnsi"/>
          <w:color w:val="000000"/>
          <w:sz w:val="24"/>
          <w:szCs w:val="24"/>
          <w:lang w:eastAsia="en-US"/>
        </w:rPr>
      </w:pPr>
      <w:r w:rsidRPr="00AE6CDB">
        <w:rPr>
          <w:rFonts w:eastAsiaTheme="minorHAnsi"/>
          <w:b/>
          <w:color w:val="000000"/>
          <w:sz w:val="24"/>
          <w:szCs w:val="24"/>
          <w:lang w:eastAsia="en-US"/>
        </w:rPr>
        <w:t>l)</w:t>
      </w:r>
      <w:r w:rsidRPr="00AE6CDB">
        <w:rPr>
          <w:rFonts w:eastAsiaTheme="minorHAnsi"/>
          <w:color w:val="000000"/>
          <w:sz w:val="24"/>
          <w:szCs w:val="24"/>
          <w:lang w:eastAsia="en-US"/>
        </w:rPr>
        <w:t xml:space="preserve"> </w:t>
      </w:r>
      <w:r>
        <w:rPr>
          <w:rFonts w:eastAsiaTheme="minorHAnsi"/>
          <w:color w:val="000000"/>
          <w:sz w:val="24"/>
          <w:szCs w:val="24"/>
          <w:lang w:eastAsia="en-US"/>
        </w:rPr>
        <w:t>W</w:t>
      </w:r>
      <w:r w:rsidRPr="00AE6CDB">
        <w:rPr>
          <w:rFonts w:eastAsiaTheme="minorHAnsi"/>
          <w:color w:val="000000"/>
          <w:sz w:val="24"/>
          <w:szCs w:val="24"/>
          <w:lang w:eastAsia="en-US"/>
        </w:rPr>
        <w:t>ykonawców, którzy należąc do tej samej grupy kapitałowej, w rozumieniu ustawy z dnia 16 lutego 2007 r. o ochronie konkurencji i konsumentów (Dz. U. z 201</w:t>
      </w:r>
      <w:r w:rsidR="00660F1B">
        <w:rPr>
          <w:rFonts w:eastAsiaTheme="minorHAnsi"/>
          <w:color w:val="000000"/>
          <w:sz w:val="24"/>
          <w:szCs w:val="24"/>
          <w:lang w:eastAsia="en-US"/>
        </w:rPr>
        <w:t>9</w:t>
      </w:r>
      <w:r w:rsidRPr="00AE6CDB">
        <w:rPr>
          <w:rFonts w:eastAsiaTheme="minorHAnsi"/>
          <w:color w:val="000000"/>
          <w:sz w:val="24"/>
          <w:szCs w:val="24"/>
          <w:lang w:eastAsia="en-US"/>
        </w:rPr>
        <w:t xml:space="preserve"> r. poz.</w:t>
      </w:r>
      <w:r w:rsidR="00660F1B">
        <w:rPr>
          <w:rFonts w:eastAsiaTheme="minorHAnsi"/>
          <w:color w:val="000000"/>
          <w:sz w:val="24"/>
          <w:szCs w:val="24"/>
          <w:lang w:eastAsia="en-US"/>
        </w:rPr>
        <w:t xml:space="preserve"> 369</w:t>
      </w:r>
      <w:r w:rsidRPr="00AE6CDB">
        <w:rPr>
          <w:rFonts w:eastAsiaTheme="minorHAnsi"/>
          <w:color w:val="000000"/>
          <w:sz w:val="24"/>
          <w:szCs w:val="24"/>
          <w:lang w:eastAsia="en-US"/>
        </w:rPr>
        <w:t>), złożyli odrębne oferty</w:t>
      </w:r>
      <w:r w:rsidR="00D45FDB">
        <w:rPr>
          <w:rFonts w:eastAsiaTheme="minorHAnsi"/>
          <w:color w:val="000000"/>
          <w:sz w:val="24"/>
          <w:szCs w:val="24"/>
          <w:lang w:eastAsia="en-US"/>
        </w:rPr>
        <w:t>,</w:t>
      </w:r>
      <w:r w:rsidR="00D45FDB" w:rsidRPr="00D45FDB">
        <w:rPr>
          <w:rFonts w:eastAsiaTheme="minorHAnsi"/>
          <w:color w:val="000000"/>
          <w:sz w:val="24"/>
          <w:szCs w:val="24"/>
          <w:lang w:eastAsia="en-US"/>
        </w:rPr>
        <w:t xml:space="preserve"> </w:t>
      </w:r>
      <w:r w:rsidRPr="00AE6CDB">
        <w:rPr>
          <w:rFonts w:eastAsiaTheme="minorHAnsi"/>
          <w:color w:val="000000"/>
          <w:sz w:val="24"/>
          <w:szCs w:val="24"/>
          <w:lang w:eastAsia="en-US"/>
        </w:rPr>
        <w:t xml:space="preserve">chyba że wykażą, że istniejące między nimi powiązania nie prowadzą do zakłócenia konkurencji w postępowaniu o udzielenie zamówienia. </w:t>
      </w:r>
    </w:p>
    <w:p w14:paraId="73885132" w14:textId="77777777" w:rsidR="00B42FC0" w:rsidRPr="00AE6CDB" w:rsidRDefault="00B42FC0" w:rsidP="00F4031D">
      <w:pPr>
        <w:autoSpaceDE w:val="0"/>
        <w:autoSpaceDN w:val="0"/>
        <w:adjustRightInd w:val="0"/>
        <w:spacing w:line="276" w:lineRule="auto"/>
        <w:jc w:val="both"/>
        <w:rPr>
          <w:rFonts w:eastAsiaTheme="minorHAnsi"/>
          <w:color w:val="000000"/>
          <w:sz w:val="24"/>
          <w:szCs w:val="24"/>
          <w:lang w:eastAsia="en-US"/>
        </w:rPr>
      </w:pPr>
    </w:p>
    <w:p w14:paraId="4F9FF329" w14:textId="77777777" w:rsidR="00B42FC0" w:rsidRPr="00B42FC0" w:rsidRDefault="00AE6CDB" w:rsidP="00AF72B1">
      <w:pPr>
        <w:numPr>
          <w:ilvl w:val="1"/>
          <w:numId w:val="7"/>
        </w:numPr>
        <w:autoSpaceDE w:val="0"/>
        <w:autoSpaceDN w:val="0"/>
        <w:adjustRightInd w:val="0"/>
        <w:spacing w:line="276" w:lineRule="auto"/>
        <w:jc w:val="both"/>
        <w:rPr>
          <w:rFonts w:eastAsiaTheme="minorHAnsi"/>
          <w:color w:val="000000"/>
          <w:sz w:val="24"/>
          <w:szCs w:val="24"/>
          <w:lang w:eastAsia="en-US"/>
        </w:rPr>
      </w:pPr>
      <w:r w:rsidRPr="00AE6CDB">
        <w:rPr>
          <w:rFonts w:eastAsiaTheme="minorHAnsi"/>
          <w:b/>
          <w:bCs/>
          <w:color w:val="000000"/>
          <w:sz w:val="24"/>
          <w:szCs w:val="24"/>
          <w:lang w:eastAsia="en-US"/>
        </w:rPr>
        <w:t xml:space="preserve">2) </w:t>
      </w:r>
      <w:r w:rsidRPr="00AE6CDB">
        <w:rPr>
          <w:rFonts w:eastAsiaTheme="minorHAnsi"/>
          <w:bCs/>
          <w:color w:val="000000"/>
          <w:sz w:val="24"/>
          <w:szCs w:val="24"/>
          <w:lang w:eastAsia="en-US"/>
        </w:rPr>
        <w:t>Podstawa wykluczenia, o której mowa w art. 24 ust. 5 pkt. 1, 5, 6</w:t>
      </w:r>
      <w:r w:rsidR="00B42FC0">
        <w:rPr>
          <w:rFonts w:eastAsiaTheme="minorHAnsi"/>
          <w:bCs/>
          <w:color w:val="000000"/>
          <w:sz w:val="24"/>
          <w:szCs w:val="24"/>
          <w:lang w:eastAsia="en-US"/>
        </w:rPr>
        <w:t xml:space="preserve"> </w:t>
      </w:r>
      <w:r w:rsidR="00B42FC0">
        <w:rPr>
          <w:rFonts w:eastAsiaTheme="minorHAnsi"/>
          <w:color w:val="000000"/>
          <w:sz w:val="24"/>
          <w:szCs w:val="24"/>
          <w:lang w:eastAsia="en-US"/>
        </w:rPr>
        <w:t xml:space="preserve">ustawy </w:t>
      </w:r>
      <w:proofErr w:type="spellStart"/>
      <w:r w:rsidR="00B42FC0">
        <w:rPr>
          <w:rFonts w:eastAsiaTheme="minorHAnsi"/>
          <w:color w:val="000000"/>
          <w:sz w:val="24"/>
          <w:szCs w:val="24"/>
          <w:lang w:eastAsia="en-US"/>
        </w:rPr>
        <w:t>Pzp</w:t>
      </w:r>
      <w:proofErr w:type="spellEnd"/>
      <w:r w:rsidRPr="00AE6CDB">
        <w:rPr>
          <w:rFonts w:eastAsiaTheme="minorHAnsi"/>
          <w:bCs/>
          <w:color w:val="000000"/>
          <w:sz w:val="24"/>
          <w:szCs w:val="24"/>
          <w:lang w:eastAsia="en-US"/>
        </w:rPr>
        <w:t>.</w:t>
      </w:r>
      <w:r w:rsidRPr="00AE6CDB">
        <w:rPr>
          <w:rFonts w:eastAsiaTheme="minorHAnsi"/>
          <w:color w:val="000000"/>
          <w:sz w:val="24"/>
          <w:szCs w:val="24"/>
          <w:lang w:eastAsia="en-US"/>
        </w:rPr>
        <w:t xml:space="preserve"> </w:t>
      </w:r>
    </w:p>
    <w:p w14:paraId="46403972" w14:textId="77777777" w:rsidR="00B42FC0" w:rsidRDefault="00AE6CDB" w:rsidP="00AF72B1">
      <w:pPr>
        <w:numPr>
          <w:ilvl w:val="1"/>
          <w:numId w:val="7"/>
        </w:numPr>
        <w:autoSpaceDE w:val="0"/>
        <w:autoSpaceDN w:val="0"/>
        <w:adjustRightInd w:val="0"/>
        <w:spacing w:line="276" w:lineRule="auto"/>
        <w:jc w:val="both"/>
        <w:rPr>
          <w:rFonts w:eastAsiaTheme="minorHAnsi"/>
          <w:color w:val="000000"/>
          <w:sz w:val="24"/>
          <w:szCs w:val="24"/>
          <w:lang w:eastAsia="en-US"/>
        </w:rPr>
      </w:pPr>
      <w:r w:rsidRPr="00AE6CDB">
        <w:rPr>
          <w:rFonts w:eastAsiaTheme="minorHAnsi"/>
          <w:color w:val="000000"/>
          <w:sz w:val="24"/>
          <w:szCs w:val="24"/>
          <w:lang w:eastAsia="en-US"/>
        </w:rPr>
        <w:t xml:space="preserve">Zamawiający wyklucza z postępowania o udzielenie zamówienia wykonawcę: </w:t>
      </w:r>
    </w:p>
    <w:p w14:paraId="28E8A42E" w14:textId="1FCD8B9C" w:rsidR="00AE6CDB" w:rsidRPr="00AE6CDB" w:rsidRDefault="00AE6CDB" w:rsidP="00AF72B1">
      <w:pPr>
        <w:numPr>
          <w:ilvl w:val="1"/>
          <w:numId w:val="7"/>
        </w:numPr>
        <w:autoSpaceDE w:val="0"/>
        <w:autoSpaceDN w:val="0"/>
        <w:adjustRightInd w:val="0"/>
        <w:spacing w:line="276" w:lineRule="auto"/>
        <w:jc w:val="both"/>
        <w:rPr>
          <w:rFonts w:eastAsiaTheme="minorHAnsi"/>
          <w:color w:val="000000"/>
          <w:sz w:val="24"/>
          <w:szCs w:val="24"/>
          <w:lang w:eastAsia="en-US"/>
        </w:rPr>
      </w:pPr>
      <w:r w:rsidRPr="00AE6CDB">
        <w:rPr>
          <w:rFonts w:eastAsiaTheme="minorHAnsi"/>
          <w:b/>
          <w:bCs/>
          <w:color w:val="000000"/>
          <w:sz w:val="24"/>
          <w:szCs w:val="24"/>
          <w:lang w:eastAsia="en-US"/>
        </w:rPr>
        <w:t xml:space="preserve">a) </w:t>
      </w:r>
      <w:r w:rsidRPr="00AE6CDB">
        <w:rPr>
          <w:rFonts w:eastAsiaTheme="minorHAnsi"/>
          <w:color w:val="000000"/>
          <w:sz w:val="24"/>
          <w:szCs w:val="24"/>
          <w:lang w:eastAsia="en-U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w:t>
      </w:r>
      <w:r w:rsidRPr="006C3A98">
        <w:rPr>
          <w:rFonts w:eastAsiaTheme="minorHAnsi"/>
          <w:color w:val="000000"/>
          <w:sz w:val="24"/>
          <w:szCs w:val="24"/>
          <w:lang w:eastAsia="en-US"/>
        </w:rPr>
        <w:t>.</w:t>
      </w:r>
      <w:r w:rsidR="00FE5B7B" w:rsidRPr="006C3A98">
        <w:rPr>
          <w:rFonts w:eastAsiaTheme="minorHAnsi"/>
          <w:color w:val="000000"/>
          <w:sz w:val="24"/>
          <w:szCs w:val="24"/>
          <w:lang w:eastAsia="en-US"/>
        </w:rPr>
        <w:t xml:space="preserve"> z 201</w:t>
      </w:r>
      <w:r w:rsidR="00B76B99">
        <w:rPr>
          <w:rFonts w:eastAsiaTheme="minorHAnsi"/>
          <w:color w:val="000000"/>
          <w:sz w:val="24"/>
          <w:szCs w:val="24"/>
          <w:lang w:eastAsia="en-US"/>
        </w:rPr>
        <w:t xml:space="preserve">9 </w:t>
      </w:r>
      <w:r w:rsidR="00FE5B7B" w:rsidRPr="006C3A98">
        <w:rPr>
          <w:rFonts w:eastAsiaTheme="minorHAnsi"/>
          <w:color w:val="000000"/>
          <w:sz w:val="24"/>
          <w:szCs w:val="24"/>
          <w:lang w:eastAsia="en-US"/>
        </w:rPr>
        <w:t>r. poz.</w:t>
      </w:r>
      <w:r w:rsidR="00B76B99">
        <w:rPr>
          <w:rFonts w:eastAsiaTheme="minorHAnsi"/>
          <w:color w:val="000000"/>
          <w:sz w:val="24"/>
          <w:szCs w:val="24"/>
          <w:lang w:eastAsia="en-US"/>
        </w:rPr>
        <w:t xml:space="preserve"> 243, 326)</w:t>
      </w:r>
      <w:r w:rsidRPr="00AE6CDB">
        <w:rPr>
          <w:rFonts w:eastAsiaTheme="minorHAnsi"/>
          <w:color w:val="000000"/>
          <w:sz w:val="24"/>
          <w:szCs w:val="24"/>
          <w:lang w:eastAsia="en-U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76B99">
        <w:rPr>
          <w:rFonts w:eastAsiaTheme="minorHAnsi"/>
          <w:color w:val="000000"/>
          <w:sz w:val="24"/>
          <w:szCs w:val="24"/>
          <w:lang w:eastAsia="en-US"/>
        </w:rPr>
        <w:t>9</w:t>
      </w:r>
      <w:r w:rsidRPr="00AE6CDB">
        <w:rPr>
          <w:rFonts w:eastAsiaTheme="minorHAnsi"/>
          <w:color w:val="000000"/>
          <w:sz w:val="24"/>
          <w:szCs w:val="24"/>
          <w:lang w:eastAsia="en-US"/>
        </w:rPr>
        <w:t xml:space="preserve"> r. poz.</w:t>
      </w:r>
      <w:r w:rsidR="00B76B99">
        <w:rPr>
          <w:rFonts w:eastAsiaTheme="minorHAnsi"/>
          <w:color w:val="000000"/>
          <w:sz w:val="24"/>
          <w:szCs w:val="24"/>
          <w:lang w:eastAsia="en-US"/>
        </w:rPr>
        <w:t xml:space="preserve"> 498</w:t>
      </w:r>
      <w:r w:rsidRPr="006C3A98">
        <w:rPr>
          <w:rFonts w:eastAsiaTheme="minorHAnsi"/>
          <w:color w:val="000000"/>
          <w:sz w:val="24"/>
          <w:szCs w:val="24"/>
          <w:lang w:eastAsia="en-US"/>
        </w:rPr>
        <w:t>);</w:t>
      </w:r>
      <w:r w:rsidRPr="00AE6CDB">
        <w:rPr>
          <w:rFonts w:eastAsiaTheme="minorHAnsi"/>
          <w:color w:val="000000"/>
          <w:sz w:val="24"/>
          <w:szCs w:val="24"/>
          <w:lang w:eastAsia="en-US"/>
        </w:rPr>
        <w:t xml:space="preserve"> </w:t>
      </w:r>
    </w:p>
    <w:p w14:paraId="7FEF4369" w14:textId="77777777" w:rsidR="00AE6CDB" w:rsidRPr="00AE6CDB" w:rsidRDefault="00AE6CDB" w:rsidP="00F4031D">
      <w:pPr>
        <w:autoSpaceDE w:val="0"/>
        <w:autoSpaceDN w:val="0"/>
        <w:adjustRightInd w:val="0"/>
        <w:spacing w:line="276" w:lineRule="auto"/>
        <w:jc w:val="both"/>
        <w:rPr>
          <w:rFonts w:eastAsiaTheme="minorHAnsi"/>
          <w:color w:val="000000"/>
          <w:sz w:val="24"/>
          <w:szCs w:val="24"/>
          <w:lang w:eastAsia="en-US"/>
        </w:rPr>
      </w:pPr>
      <w:r w:rsidRPr="00AE6CDB">
        <w:rPr>
          <w:rFonts w:eastAsiaTheme="minorHAnsi"/>
          <w:b/>
          <w:bCs/>
          <w:color w:val="000000"/>
          <w:sz w:val="24"/>
          <w:szCs w:val="24"/>
          <w:lang w:eastAsia="en-US"/>
        </w:rPr>
        <w:t xml:space="preserve">b) </w:t>
      </w:r>
      <w:r w:rsidRPr="00AE6CDB">
        <w:rPr>
          <w:rFonts w:eastAsiaTheme="minorHAnsi"/>
          <w:color w:val="000000"/>
          <w:sz w:val="24"/>
          <w:szCs w:val="24"/>
          <w:lang w:eastAsia="en-US"/>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14:paraId="18FA1705" w14:textId="27E6D3C2" w:rsidR="00042197" w:rsidRDefault="00AE6CDB" w:rsidP="00F4031D">
      <w:pPr>
        <w:autoSpaceDE w:val="0"/>
        <w:autoSpaceDN w:val="0"/>
        <w:adjustRightInd w:val="0"/>
        <w:spacing w:line="276" w:lineRule="auto"/>
        <w:jc w:val="both"/>
        <w:rPr>
          <w:rFonts w:eastAsiaTheme="minorHAnsi"/>
          <w:color w:val="000000"/>
          <w:sz w:val="24"/>
          <w:szCs w:val="24"/>
          <w:lang w:eastAsia="en-US"/>
        </w:rPr>
      </w:pPr>
      <w:r w:rsidRPr="00AE6CDB">
        <w:rPr>
          <w:rFonts w:eastAsiaTheme="minorHAnsi"/>
          <w:b/>
          <w:bCs/>
          <w:color w:val="000000"/>
          <w:sz w:val="24"/>
          <w:szCs w:val="24"/>
          <w:lang w:eastAsia="en-US"/>
        </w:rPr>
        <w:t xml:space="preserve">c) </w:t>
      </w:r>
      <w:r w:rsidRPr="00AE6CDB">
        <w:rPr>
          <w:rFonts w:eastAsiaTheme="minorHAnsi"/>
          <w:color w:val="000000"/>
          <w:sz w:val="24"/>
          <w:szCs w:val="24"/>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t>
      </w:r>
      <w:r w:rsidRPr="007F5009">
        <w:rPr>
          <w:rFonts w:eastAsiaTheme="minorHAnsi"/>
          <w:color w:val="000000"/>
          <w:sz w:val="24"/>
          <w:szCs w:val="24"/>
          <w:lang w:eastAsia="en-US"/>
        </w:rPr>
        <w:t>w</w:t>
      </w:r>
      <w:r w:rsidR="00773371" w:rsidRPr="007F5009">
        <w:rPr>
          <w:rFonts w:eastAsiaTheme="minorHAnsi"/>
          <w:color w:val="000000"/>
          <w:sz w:val="24"/>
          <w:szCs w:val="24"/>
          <w:lang w:eastAsia="en-US"/>
        </w:rPr>
        <w:t xml:space="preserve"> pkt 2.2)</w:t>
      </w:r>
      <w:r w:rsidRPr="007F5009">
        <w:rPr>
          <w:rFonts w:eastAsiaTheme="minorHAnsi"/>
          <w:color w:val="000000"/>
          <w:sz w:val="24"/>
          <w:szCs w:val="24"/>
          <w:lang w:eastAsia="en-US"/>
        </w:rPr>
        <w:t xml:space="preserve"> b)</w:t>
      </w:r>
      <w:r w:rsidR="00B42FC0" w:rsidRPr="007F5009">
        <w:rPr>
          <w:rFonts w:eastAsiaTheme="minorHAnsi"/>
          <w:color w:val="000000"/>
          <w:sz w:val="24"/>
          <w:szCs w:val="24"/>
          <w:lang w:eastAsia="en-US"/>
        </w:rPr>
        <w:t>.</w:t>
      </w:r>
    </w:p>
    <w:p w14:paraId="4D51E8AB" w14:textId="77777777" w:rsidR="00636B22" w:rsidRDefault="00636B22" w:rsidP="00F4031D">
      <w:pPr>
        <w:autoSpaceDE w:val="0"/>
        <w:autoSpaceDN w:val="0"/>
        <w:adjustRightInd w:val="0"/>
        <w:spacing w:line="276" w:lineRule="auto"/>
        <w:jc w:val="both"/>
        <w:rPr>
          <w:rFonts w:eastAsiaTheme="minorHAnsi"/>
          <w:color w:val="000000"/>
          <w:sz w:val="24"/>
          <w:szCs w:val="24"/>
          <w:lang w:eastAsia="en-US"/>
        </w:rPr>
      </w:pPr>
    </w:p>
    <w:p w14:paraId="5D950BB8" w14:textId="77777777" w:rsidR="00D005B9" w:rsidRPr="00636B22" w:rsidRDefault="00D005B9" w:rsidP="00F4031D">
      <w:pPr>
        <w:autoSpaceDE w:val="0"/>
        <w:autoSpaceDN w:val="0"/>
        <w:adjustRightInd w:val="0"/>
        <w:spacing w:line="276" w:lineRule="auto"/>
        <w:jc w:val="both"/>
        <w:rPr>
          <w:rFonts w:eastAsiaTheme="minorHAnsi"/>
          <w:color w:val="000000"/>
          <w:sz w:val="24"/>
          <w:szCs w:val="24"/>
          <w:lang w:eastAsia="en-US"/>
        </w:rPr>
      </w:pPr>
    </w:p>
    <w:tbl>
      <w:tblPr>
        <w:tblStyle w:val="Tabela-Siatka"/>
        <w:tblW w:w="0" w:type="auto"/>
        <w:tblLook w:val="04A0" w:firstRow="1" w:lastRow="0" w:firstColumn="1" w:lastColumn="0" w:noHBand="0" w:noVBand="1"/>
      </w:tblPr>
      <w:tblGrid>
        <w:gridCol w:w="9062"/>
      </w:tblGrid>
      <w:tr w:rsidR="007113E8" w14:paraId="56B02270" w14:textId="77777777" w:rsidTr="007113E8">
        <w:tc>
          <w:tcPr>
            <w:tcW w:w="9062" w:type="dxa"/>
            <w:shd w:val="clear" w:color="auto" w:fill="B8CCE4" w:themeFill="accent1" w:themeFillTint="66"/>
          </w:tcPr>
          <w:p w14:paraId="72237E45" w14:textId="77777777" w:rsidR="007113E8" w:rsidRPr="007113E8" w:rsidRDefault="007113E8" w:rsidP="00F4031D">
            <w:pPr>
              <w:autoSpaceDE w:val="0"/>
              <w:autoSpaceDN w:val="0"/>
              <w:adjustRightInd w:val="0"/>
              <w:spacing w:line="276" w:lineRule="auto"/>
              <w:rPr>
                <w:rFonts w:eastAsiaTheme="minorHAnsi"/>
                <w:sz w:val="24"/>
                <w:szCs w:val="24"/>
                <w:lang w:eastAsia="en-US"/>
              </w:rPr>
            </w:pPr>
            <w:r w:rsidRPr="007113E8">
              <w:rPr>
                <w:b/>
                <w:bCs/>
                <w:sz w:val="24"/>
                <w:szCs w:val="24"/>
              </w:rPr>
              <w:t>R</w:t>
            </w:r>
            <w:r>
              <w:rPr>
                <w:b/>
                <w:bCs/>
                <w:sz w:val="24"/>
                <w:szCs w:val="24"/>
              </w:rPr>
              <w:t>OZDZIAŁ</w:t>
            </w:r>
            <w:r w:rsidRPr="007113E8">
              <w:rPr>
                <w:b/>
                <w:bCs/>
                <w:sz w:val="24"/>
                <w:szCs w:val="24"/>
              </w:rPr>
              <w:t xml:space="preserve"> 4. Wykaz oświadczeń i dokumentów składanych przez Wykonawcę</w:t>
            </w:r>
          </w:p>
        </w:tc>
      </w:tr>
    </w:tbl>
    <w:p w14:paraId="3E2608D1" w14:textId="77777777" w:rsidR="0053779B" w:rsidRPr="007113E8" w:rsidRDefault="0053779B" w:rsidP="00F4031D">
      <w:pPr>
        <w:autoSpaceDE w:val="0"/>
        <w:autoSpaceDN w:val="0"/>
        <w:adjustRightInd w:val="0"/>
        <w:spacing w:line="276" w:lineRule="auto"/>
        <w:rPr>
          <w:rFonts w:ascii="Calibri" w:eastAsiaTheme="minorHAnsi" w:hAnsi="Calibri" w:cs="Calibri"/>
          <w:color w:val="000000"/>
          <w:sz w:val="24"/>
          <w:szCs w:val="24"/>
          <w:lang w:eastAsia="en-US"/>
        </w:rPr>
      </w:pPr>
    </w:p>
    <w:p w14:paraId="542D0381" w14:textId="77777777" w:rsidR="007113E8" w:rsidRPr="007113E8" w:rsidRDefault="007113E8" w:rsidP="00AF72B1">
      <w:pPr>
        <w:numPr>
          <w:ilvl w:val="0"/>
          <w:numId w:val="8"/>
        </w:numPr>
        <w:autoSpaceDE w:val="0"/>
        <w:autoSpaceDN w:val="0"/>
        <w:adjustRightInd w:val="0"/>
        <w:spacing w:line="276" w:lineRule="auto"/>
        <w:jc w:val="both"/>
        <w:rPr>
          <w:rFonts w:eastAsiaTheme="minorHAnsi"/>
          <w:b/>
          <w:color w:val="000000"/>
          <w:sz w:val="24"/>
          <w:szCs w:val="24"/>
          <w:lang w:eastAsia="en-US"/>
        </w:rPr>
      </w:pPr>
      <w:r w:rsidRPr="007113E8">
        <w:rPr>
          <w:rFonts w:eastAsiaTheme="minorHAnsi"/>
          <w:b/>
          <w:bCs/>
          <w:color w:val="000000"/>
          <w:sz w:val="24"/>
          <w:szCs w:val="24"/>
          <w:lang w:eastAsia="en-US"/>
        </w:rPr>
        <w:t xml:space="preserve">1. </w:t>
      </w:r>
      <w:r w:rsidRPr="007113E8">
        <w:rPr>
          <w:rFonts w:eastAsiaTheme="minorHAnsi"/>
          <w:b/>
          <w:color w:val="000000"/>
          <w:sz w:val="24"/>
          <w:szCs w:val="24"/>
          <w:lang w:eastAsia="en-US"/>
        </w:rPr>
        <w:t xml:space="preserve">Wykaz oświadczeń składanych przez Wykonawcę w celu </w:t>
      </w:r>
      <w:r w:rsidRPr="007113E8">
        <w:rPr>
          <w:rFonts w:eastAsiaTheme="minorHAnsi"/>
          <w:b/>
          <w:bCs/>
          <w:color w:val="000000"/>
          <w:sz w:val="24"/>
          <w:szCs w:val="24"/>
          <w:lang w:eastAsia="en-US"/>
        </w:rPr>
        <w:t>wstępnego potwierdzenia</w:t>
      </w:r>
      <w:r w:rsidRPr="007113E8">
        <w:rPr>
          <w:rFonts w:eastAsiaTheme="minorHAnsi"/>
          <w:b/>
          <w:color w:val="000000"/>
          <w:sz w:val="24"/>
          <w:szCs w:val="24"/>
          <w:lang w:eastAsia="en-US"/>
        </w:rPr>
        <w:t xml:space="preserve">, że </w:t>
      </w:r>
      <w:r w:rsidRPr="007113E8">
        <w:rPr>
          <w:rFonts w:eastAsiaTheme="minorHAnsi"/>
          <w:b/>
          <w:bCs/>
          <w:color w:val="000000"/>
          <w:sz w:val="24"/>
          <w:szCs w:val="24"/>
          <w:lang w:eastAsia="en-US"/>
        </w:rPr>
        <w:t xml:space="preserve">nie podlega wykluczeniu </w:t>
      </w:r>
      <w:r w:rsidRPr="007113E8">
        <w:rPr>
          <w:rFonts w:eastAsiaTheme="minorHAnsi"/>
          <w:b/>
          <w:color w:val="000000"/>
          <w:sz w:val="24"/>
          <w:szCs w:val="24"/>
          <w:lang w:eastAsia="en-US"/>
        </w:rPr>
        <w:t xml:space="preserve">oraz </w:t>
      </w:r>
      <w:r w:rsidRPr="007113E8">
        <w:rPr>
          <w:rFonts w:eastAsiaTheme="minorHAnsi"/>
          <w:b/>
          <w:bCs/>
          <w:color w:val="000000"/>
          <w:sz w:val="24"/>
          <w:szCs w:val="24"/>
          <w:lang w:eastAsia="en-US"/>
        </w:rPr>
        <w:t xml:space="preserve">spełnia warunki udziału </w:t>
      </w:r>
      <w:r w:rsidRPr="007113E8">
        <w:rPr>
          <w:rFonts w:eastAsiaTheme="minorHAnsi"/>
          <w:b/>
          <w:color w:val="000000"/>
          <w:sz w:val="24"/>
          <w:szCs w:val="24"/>
          <w:lang w:eastAsia="en-US"/>
        </w:rPr>
        <w:t>w postępowaniu</w:t>
      </w:r>
    </w:p>
    <w:p w14:paraId="5DEC53F0" w14:textId="501E9190" w:rsidR="007113E8" w:rsidRDefault="007113E8" w:rsidP="003A66A0">
      <w:pPr>
        <w:autoSpaceDE w:val="0"/>
        <w:autoSpaceDN w:val="0"/>
        <w:adjustRightInd w:val="0"/>
        <w:spacing w:line="276" w:lineRule="auto"/>
        <w:rPr>
          <w:rFonts w:ascii="Calibri" w:eastAsiaTheme="minorHAnsi" w:hAnsi="Calibri" w:cs="Calibri"/>
          <w:color w:val="000000"/>
          <w:sz w:val="22"/>
          <w:szCs w:val="22"/>
          <w:lang w:eastAsia="en-US"/>
        </w:rPr>
      </w:pPr>
    </w:p>
    <w:p w14:paraId="3FC32E2F" w14:textId="5EA36715" w:rsidR="003A66A0" w:rsidRPr="003A66A0" w:rsidRDefault="00213DE6" w:rsidP="003A66A0">
      <w:pPr>
        <w:autoSpaceDE w:val="0"/>
        <w:autoSpaceDN w:val="0"/>
        <w:adjustRightInd w:val="0"/>
        <w:spacing w:line="276" w:lineRule="auto"/>
        <w:jc w:val="both"/>
        <w:rPr>
          <w:rFonts w:eastAsiaTheme="minorHAnsi"/>
          <w:color w:val="000000"/>
          <w:sz w:val="24"/>
          <w:szCs w:val="24"/>
          <w:lang w:eastAsia="en-US"/>
        </w:rPr>
      </w:pPr>
      <w:r>
        <w:rPr>
          <w:rFonts w:eastAsiaTheme="minorHAnsi"/>
          <w:b/>
          <w:color w:val="000000"/>
          <w:sz w:val="24"/>
          <w:szCs w:val="24"/>
          <w:lang w:eastAsia="en-US"/>
        </w:rPr>
        <w:lastRenderedPageBreak/>
        <w:t xml:space="preserve">1) </w:t>
      </w:r>
      <w:r w:rsidR="003A66A0" w:rsidRPr="003A66A0">
        <w:rPr>
          <w:rFonts w:eastAsiaTheme="minorHAnsi"/>
          <w:color w:val="000000"/>
          <w:sz w:val="24"/>
          <w:szCs w:val="24"/>
          <w:lang w:eastAsia="en-US"/>
        </w:rPr>
        <w:t xml:space="preserve">Wykonawcy muszą złożyć </w:t>
      </w:r>
      <w:r w:rsidR="003A66A0" w:rsidRPr="00547BC4">
        <w:rPr>
          <w:rFonts w:eastAsiaTheme="minorHAnsi"/>
          <w:b/>
          <w:color w:val="000000"/>
          <w:sz w:val="24"/>
          <w:szCs w:val="24"/>
          <w:u w:val="single"/>
          <w:lang w:eastAsia="en-US"/>
        </w:rPr>
        <w:t>ofert</w:t>
      </w:r>
      <w:r w:rsidR="00547BC4">
        <w:rPr>
          <w:rFonts w:eastAsiaTheme="minorHAnsi"/>
          <w:b/>
          <w:color w:val="000000"/>
          <w:sz w:val="24"/>
          <w:szCs w:val="24"/>
          <w:u w:val="single"/>
          <w:lang w:eastAsia="en-US"/>
        </w:rPr>
        <w:t>ę</w:t>
      </w:r>
      <w:r w:rsidR="003A66A0" w:rsidRPr="00547BC4">
        <w:rPr>
          <w:rFonts w:eastAsiaTheme="minorHAnsi"/>
          <w:b/>
          <w:color w:val="000000"/>
          <w:sz w:val="24"/>
          <w:szCs w:val="24"/>
          <w:u w:val="single"/>
          <w:lang w:eastAsia="en-US"/>
        </w:rPr>
        <w:t xml:space="preserve"> opatrzoną kwalifikowanym podpisem elektronicznym</w:t>
      </w:r>
      <w:r w:rsidR="003A66A0" w:rsidRPr="003A66A0">
        <w:rPr>
          <w:rFonts w:eastAsiaTheme="minorHAnsi"/>
          <w:color w:val="000000"/>
          <w:sz w:val="24"/>
          <w:szCs w:val="24"/>
          <w:lang w:eastAsia="en-US"/>
        </w:rPr>
        <w:t xml:space="preserve"> (którą stanowi druk oferty stanowiący </w:t>
      </w:r>
      <w:r w:rsidR="00E85D83" w:rsidRPr="00E85D83">
        <w:rPr>
          <w:rFonts w:eastAsiaTheme="minorHAnsi"/>
          <w:b/>
          <w:color w:val="000000"/>
          <w:sz w:val="24"/>
          <w:szCs w:val="24"/>
          <w:lang w:eastAsia="en-US"/>
        </w:rPr>
        <w:t>z</w:t>
      </w:r>
      <w:r w:rsidR="003A66A0" w:rsidRPr="00E85D83">
        <w:rPr>
          <w:rFonts w:eastAsiaTheme="minorHAnsi"/>
          <w:b/>
          <w:color w:val="000000"/>
          <w:sz w:val="24"/>
          <w:szCs w:val="24"/>
          <w:lang w:eastAsia="en-US"/>
        </w:rPr>
        <w:t>ałącznik nr 1</w:t>
      </w:r>
      <w:r w:rsidR="003A66A0" w:rsidRPr="003A66A0">
        <w:rPr>
          <w:rFonts w:eastAsiaTheme="minorHAnsi"/>
          <w:color w:val="000000"/>
          <w:sz w:val="24"/>
          <w:szCs w:val="24"/>
          <w:lang w:eastAsia="en-US"/>
        </w:rPr>
        <w:t xml:space="preserve"> do SIWZ</w:t>
      </w:r>
      <w:r w:rsidR="00547BC4">
        <w:rPr>
          <w:rFonts w:eastAsiaTheme="minorHAnsi"/>
          <w:color w:val="000000"/>
          <w:sz w:val="24"/>
          <w:szCs w:val="24"/>
          <w:lang w:eastAsia="en-US"/>
        </w:rPr>
        <w:t>);</w:t>
      </w:r>
      <w:r w:rsidR="003A66A0" w:rsidRPr="003A66A0">
        <w:rPr>
          <w:rFonts w:eastAsiaTheme="minorHAnsi"/>
          <w:color w:val="000000"/>
          <w:sz w:val="24"/>
          <w:szCs w:val="24"/>
          <w:lang w:eastAsia="en-US"/>
        </w:rPr>
        <w:t xml:space="preserve"> </w:t>
      </w:r>
    </w:p>
    <w:p w14:paraId="14C810A5" w14:textId="4F913C90" w:rsidR="008D0D88" w:rsidRDefault="00547BC4" w:rsidP="00547BC4">
      <w:pPr>
        <w:autoSpaceDE w:val="0"/>
        <w:autoSpaceDN w:val="0"/>
        <w:adjustRightInd w:val="0"/>
        <w:spacing w:line="276" w:lineRule="auto"/>
        <w:jc w:val="both"/>
        <w:rPr>
          <w:rFonts w:eastAsiaTheme="minorHAnsi"/>
          <w:i/>
          <w:iCs/>
          <w:color w:val="000000"/>
          <w:sz w:val="24"/>
          <w:szCs w:val="24"/>
          <w:lang w:eastAsia="en-US"/>
        </w:rPr>
      </w:pPr>
      <w:r>
        <w:rPr>
          <w:rFonts w:eastAsiaTheme="minorHAnsi"/>
          <w:b/>
          <w:color w:val="000000"/>
          <w:sz w:val="24"/>
          <w:szCs w:val="24"/>
          <w:lang w:eastAsia="en-US"/>
        </w:rPr>
        <w:t>2</w:t>
      </w:r>
      <w:r w:rsidR="0053779B" w:rsidRPr="0053779B">
        <w:rPr>
          <w:rFonts w:eastAsiaTheme="minorHAnsi"/>
          <w:b/>
          <w:color w:val="000000"/>
          <w:sz w:val="24"/>
          <w:szCs w:val="24"/>
          <w:lang w:eastAsia="en-US"/>
        </w:rPr>
        <w:t>)</w:t>
      </w:r>
      <w:r w:rsidR="0053779B" w:rsidRPr="0053779B">
        <w:rPr>
          <w:rFonts w:eastAsiaTheme="minorHAnsi"/>
          <w:color w:val="000000"/>
          <w:sz w:val="24"/>
          <w:szCs w:val="24"/>
          <w:lang w:eastAsia="en-US"/>
        </w:rPr>
        <w:t xml:space="preserve"> </w:t>
      </w:r>
      <w:r>
        <w:rPr>
          <w:rFonts w:eastAsiaTheme="minorHAnsi"/>
          <w:color w:val="000000"/>
          <w:sz w:val="24"/>
          <w:szCs w:val="24"/>
          <w:lang w:eastAsia="en-US"/>
        </w:rPr>
        <w:t xml:space="preserve">Aktualny na dzień składania ofert oświadczenie w postaci  </w:t>
      </w:r>
      <w:r w:rsidR="0053779B" w:rsidRPr="00E85D83">
        <w:rPr>
          <w:rFonts w:eastAsiaTheme="minorHAnsi"/>
          <w:b/>
          <w:color w:val="000000"/>
          <w:sz w:val="24"/>
          <w:szCs w:val="24"/>
          <w:lang w:eastAsia="en-US"/>
        </w:rPr>
        <w:t>Jednolit</w:t>
      </w:r>
      <w:r w:rsidRPr="00E85D83">
        <w:rPr>
          <w:rFonts w:eastAsiaTheme="minorHAnsi"/>
          <w:b/>
          <w:color w:val="000000"/>
          <w:sz w:val="24"/>
          <w:szCs w:val="24"/>
          <w:lang w:eastAsia="en-US"/>
        </w:rPr>
        <w:t>ego</w:t>
      </w:r>
      <w:r w:rsidR="0053779B" w:rsidRPr="00E85D83">
        <w:rPr>
          <w:rFonts w:eastAsiaTheme="minorHAnsi"/>
          <w:b/>
          <w:color w:val="000000"/>
          <w:sz w:val="24"/>
          <w:szCs w:val="24"/>
          <w:lang w:eastAsia="en-US"/>
        </w:rPr>
        <w:t xml:space="preserve"> Europejski</w:t>
      </w:r>
      <w:r w:rsidRPr="00E85D83">
        <w:rPr>
          <w:rFonts w:eastAsiaTheme="minorHAnsi"/>
          <w:b/>
          <w:color w:val="000000"/>
          <w:sz w:val="24"/>
          <w:szCs w:val="24"/>
          <w:lang w:eastAsia="en-US"/>
        </w:rPr>
        <w:t>ego</w:t>
      </w:r>
      <w:r w:rsidR="0053779B" w:rsidRPr="00E85D83">
        <w:rPr>
          <w:rFonts w:eastAsiaTheme="minorHAnsi"/>
          <w:b/>
          <w:color w:val="000000"/>
          <w:sz w:val="24"/>
          <w:szCs w:val="24"/>
          <w:lang w:eastAsia="en-US"/>
        </w:rPr>
        <w:t xml:space="preserve"> </w:t>
      </w:r>
      <w:r w:rsidR="00213DE6">
        <w:rPr>
          <w:rFonts w:eastAsiaTheme="minorHAnsi"/>
          <w:b/>
          <w:color w:val="000000"/>
          <w:sz w:val="24"/>
          <w:szCs w:val="24"/>
          <w:lang w:eastAsia="en-US"/>
        </w:rPr>
        <w:t xml:space="preserve">  </w:t>
      </w:r>
      <w:r w:rsidR="0053779B" w:rsidRPr="00E85D83">
        <w:rPr>
          <w:rFonts w:eastAsiaTheme="minorHAnsi"/>
          <w:b/>
          <w:color w:val="000000"/>
          <w:sz w:val="24"/>
          <w:szCs w:val="24"/>
          <w:lang w:eastAsia="en-US"/>
        </w:rPr>
        <w:t>Dokument</w:t>
      </w:r>
      <w:r w:rsidRPr="00E85D83">
        <w:rPr>
          <w:rFonts w:eastAsiaTheme="minorHAnsi"/>
          <w:b/>
          <w:color w:val="000000"/>
          <w:sz w:val="24"/>
          <w:szCs w:val="24"/>
          <w:lang w:eastAsia="en-US"/>
        </w:rPr>
        <w:t>u</w:t>
      </w:r>
      <w:r w:rsidR="0053779B" w:rsidRPr="00E85D83">
        <w:rPr>
          <w:rFonts w:eastAsiaTheme="minorHAnsi"/>
          <w:b/>
          <w:color w:val="000000"/>
          <w:sz w:val="24"/>
          <w:szCs w:val="24"/>
          <w:lang w:eastAsia="en-US"/>
        </w:rPr>
        <w:t xml:space="preserve"> Zamówień Publicznych (</w:t>
      </w:r>
      <w:r w:rsidRPr="00E85D83">
        <w:rPr>
          <w:rFonts w:eastAsiaTheme="minorHAnsi"/>
          <w:b/>
          <w:color w:val="000000"/>
          <w:sz w:val="24"/>
          <w:szCs w:val="24"/>
          <w:lang w:eastAsia="en-US"/>
        </w:rPr>
        <w:t xml:space="preserve"> dalej: </w:t>
      </w:r>
      <w:r w:rsidR="0053779B" w:rsidRPr="00E85D83">
        <w:rPr>
          <w:rFonts w:eastAsiaTheme="minorHAnsi"/>
          <w:b/>
          <w:color w:val="000000"/>
          <w:sz w:val="24"/>
          <w:szCs w:val="24"/>
          <w:lang w:eastAsia="en-US"/>
        </w:rPr>
        <w:t>JEDZ)</w:t>
      </w:r>
      <w:r w:rsidR="0053779B" w:rsidRPr="0053779B">
        <w:rPr>
          <w:rFonts w:eastAsiaTheme="minorHAnsi"/>
          <w:color w:val="000000"/>
          <w:sz w:val="24"/>
          <w:szCs w:val="24"/>
          <w:lang w:eastAsia="en-US"/>
        </w:rPr>
        <w:t xml:space="preserve"> – wzór stanowi </w:t>
      </w:r>
      <w:r w:rsidR="0053779B" w:rsidRPr="00E85D83">
        <w:rPr>
          <w:rFonts w:eastAsiaTheme="minorHAnsi"/>
          <w:b/>
          <w:color w:val="000000"/>
          <w:sz w:val="24"/>
          <w:szCs w:val="24"/>
          <w:lang w:eastAsia="en-US"/>
        </w:rPr>
        <w:t>załącznik</w:t>
      </w:r>
      <w:r w:rsidR="00E81A73" w:rsidRPr="00E85D83">
        <w:rPr>
          <w:rFonts w:eastAsiaTheme="minorHAnsi"/>
          <w:b/>
          <w:color w:val="000000"/>
          <w:sz w:val="24"/>
          <w:szCs w:val="24"/>
          <w:lang w:eastAsia="en-US"/>
        </w:rPr>
        <w:t xml:space="preserve"> nr 2</w:t>
      </w:r>
      <w:r w:rsidR="0053779B" w:rsidRPr="0053779B">
        <w:rPr>
          <w:rFonts w:eastAsiaTheme="minorHAnsi"/>
          <w:color w:val="000000"/>
          <w:sz w:val="24"/>
          <w:szCs w:val="24"/>
          <w:lang w:eastAsia="en-US"/>
        </w:rPr>
        <w:t xml:space="preserve"> do SIWZ</w:t>
      </w:r>
      <w:r>
        <w:rPr>
          <w:rFonts w:eastAsiaTheme="minorHAnsi"/>
          <w:color w:val="000000"/>
          <w:sz w:val="24"/>
          <w:szCs w:val="24"/>
          <w:lang w:eastAsia="en-US"/>
        </w:rPr>
        <w:t xml:space="preserve">, który został </w:t>
      </w:r>
      <w:r w:rsidRPr="007A3099">
        <w:rPr>
          <w:rFonts w:eastAsiaTheme="minorHAnsi"/>
          <w:sz w:val="24"/>
          <w:szCs w:val="24"/>
          <w:lang w:eastAsia="en-US"/>
        </w:rPr>
        <w:t>opisany w</w:t>
      </w:r>
      <w:r w:rsidRPr="007D3EA5">
        <w:rPr>
          <w:rFonts w:eastAsiaTheme="minorHAnsi"/>
          <w:color w:val="FF0000"/>
          <w:sz w:val="24"/>
          <w:szCs w:val="24"/>
          <w:lang w:eastAsia="en-US"/>
        </w:rPr>
        <w:t xml:space="preserve"> </w:t>
      </w:r>
      <w:r w:rsidRPr="007A3099">
        <w:rPr>
          <w:rFonts w:eastAsiaTheme="minorHAnsi"/>
          <w:sz w:val="24"/>
          <w:szCs w:val="24"/>
          <w:lang w:eastAsia="en-US"/>
        </w:rPr>
        <w:t xml:space="preserve">Rozdziale </w:t>
      </w:r>
      <w:r w:rsidR="007A3099" w:rsidRPr="007A3099">
        <w:rPr>
          <w:rFonts w:eastAsiaTheme="minorHAnsi"/>
          <w:sz w:val="24"/>
          <w:szCs w:val="24"/>
          <w:lang w:eastAsia="en-US"/>
        </w:rPr>
        <w:t>16</w:t>
      </w:r>
      <w:r w:rsidR="0053779B" w:rsidRPr="007A3099">
        <w:rPr>
          <w:rFonts w:eastAsiaTheme="minorHAnsi"/>
          <w:sz w:val="24"/>
          <w:szCs w:val="24"/>
          <w:lang w:eastAsia="en-US"/>
        </w:rPr>
        <w:t xml:space="preserve"> </w:t>
      </w:r>
      <w:r w:rsidRPr="007A3099">
        <w:rPr>
          <w:rFonts w:eastAsiaTheme="minorHAnsi"/>
          <w:sz w:val="24"/>
          <w:szCs w:val="24"/>
          <w:lang w:eastAsia="en-US"/>
        </w:rPr>
        <w:t>SIWZ i Instrukcji dotyczącej wymogu złożenia elektronicznej wersji JEDZ.</w:t>
      </w:r>
      <w:r>
        <w:rPr>
          <w:rFonts w:eastAsiaTheme="minorHAnsi"/>
          <w:color w:val="000000"/>
          <w:sz w:val="24"/>
          <w:szCs w:val="24"/>
          <w:lang w:eastAsia="en-US"/>
        </w:rPr>
        <w:t xml:space="preserve"> Informacje zawarte w JEDZ stanowią wstępne potwierdzenie, że </w:t>
      </w:r>
      <w:r w:rsidRPr="00547BC4">
        <w:rPr>
          <w:rFonts w:eastAsiaTheme="minorHAnsi"/>
          <w:color w:val="000000"/>
          <w:sz w:val="24"/>
          <w:szCs w:val="24"/>
          <w:u w:val="single"/>
          <w:lang w:eastAsia="en-US"/>
        </w:rPr>
        <w:t>Wykonawca nie podlega wykluczeniu</w:t>
      </w:r>
      <w:r>
        <w:rPr>
          <w:rFonts w:eastAsiaTheme="minorHAnsi"/>
          <w:color w:val="000000"/>
          <w:sz w:val="24"/>
          <w:szCs w:val="24"/>
          <w:lang w:eastAsia="en-US"/>
        </w:rPr>
        <w:t>.</w:t>
      </w:r>
      <w:r w:rsidR="0053779B" w:rsidRPr="0053779B">
        <w:rPr>
          <w:rFonts w:eastAsiaTheme="minorHAnsi"/>
          <w:color w:val="000000"/>
          <w:sz w:val="24"/>
          <w:szCs w:val="24"/>
          <w:lang w:eastAsia="en-US"/>
        </w:rPr>
        <w:t xml:space="preserve">   </w:t>
      </w:r>
    </w:p>
    <w:p w14:paraId="4E5D037D" w14:textId="619E4643" w:rsidR="0053779B" w:rsidRDefault="008D0D88" w:rsidP="00547BC4">
      <w:pPr>
        <w:autoSpaceDE w:val="0"/>
        <w:autoSpaceDN w:val="0"/>
        <w:adjustRightInd w:val="0"/>
        <w:spacing w:line="276" w:lineRule="auto"/>
        <w:jc w:val="both"/>
        <w:rPr>
          <w:rFonts w:eastAsiaTheme="minorHAnsi"/>
          <w:b/>
          <w:i/>
          <w:iCs/>
          <w:color w:val="000000"/>
          <w:sz w:val="24"/>
          <w:szCs w:val="24"/>
          <w:lang w:eastAsia="en-US"/>
        </w:rPr>
      </w:pPr>
      <w:r w:rsidRPr="008D0D88">
        <w:rPr>
          <w:rFonts w:eastAsiaTheme="minorHAnsi"/>
          <w:b/>
          <w:i/>
          <w:iCs/>
          <w:color w:val="000000"/>
          <w:sz w:val="24"/>
          <w:szCs w:val="24"/>
          <w:lang w:eastAsia="en-US"/>
        </w:rPr>
        <w:t>W</w:t>
      </w:r>
      <w:r w:rsidR="0053779B" w:rsidRPr="008D0D88">
        <w:rPr>
          <w:rFonts w:eastAsiaTheme="minorHAnsi"/>
          <w:b/>
          <w:i/>
          <w:iCs/>
          <w:color w:val="000000"/>
          <w:sz w:val="24"/>
          <w:szCs w:val="24"/>
          <w:lang w:eastAsia="en-US"/>
        </w:rPr>
        <w:t xml:space="preserve"> przypadku Wykonawców wspólnie ubiegających się o udzielenie zamówienia</w:t>
      </w:r>
      <w:r w:rsidRPr="008D0D88">
        <w:rPr>
          <w:rFonts w:eastAsiaTheme="minorHAnsi"/>
          <w:b/>
          <w:i/>
          <w:iCs/>
          <w:color w:val="000000"/>
          <w:sz w:val="24"/>
          <w:szCs w:val="24"/>
          <w:lang w:eastAsia="en-US"/>
        </w:rPr>
        <w:t>,</w:t>
      </w:r>
      <w:r w:rsidR="0053779B" w:rsidRPr="008D0D88">
        <w:rPr>
          <w:rFonts w:eastAsiaTheme="minorHAnsi"/>
          <w:b/>
          <w:i/>
          <w:iCs/>
          <w:color w:val="000000"/>
          <w:sz w:val="24"/>
          <w:szCs w:val="24"/>
          <w:lang w:eastAsia="en-US"/>
        </w:rPr>
        <w:t xml:space="preserve"> oświadczenie </w:t>
      </w:r>
      <w:r w:rsidRPr="008D0D88">
        <w:rPr>
          <w:rFonts w:eastAsiaTheme="minorHAnsi"/>
          <w:b/>
          <w:i/>
          <w:iCs/>
          <w:color w:val="000000"/>
          <w:sz w:val="24"/>
          <w:szCs w:val="24"/>
          <w:lang w:eastAsia="en-US"/>
        </w:rPr>
        <w:t>(JEDZ)</w:t>
      </w:r>
      <w:r w:rsidR="0053779B" w:rsidRPr="008D0D88">
        <w:rPr>
          <w:rFonts w:eastAsiaTheme="minorHAnsi"/>
          <w:b/>
          <w:i/>
          <w:iCs/>
          <w:color w:val="000000"/>
          <w:sz w:val="24"/>
          <w:szCs w:val="24"/>
          <w:lang w:eastAsia="en-US"/>
        </w:rPr>
        <w:t xml:space="preserve"> składa każdy z Wykonawców</w:t>
      </w:r>
      <w:r w:rsidRPr="008D0D88">
        <w:rPr>
          <w:rFonts w:eastAsiaTheme="minorHAnsi"/>
          <w:b/>
          <w:i/>
          <w:iCs/>
          <w:color w:val="000000"/>
          <w:sz w:val="24"/>
          <w:szCs w:val="24"/>
          <w:lang w:eastAsia="en-US"/>
        </w:rPr>
        <w:t>. Oświadczenia te mają potwierdzić brak podstaw wykluczenia w zakresie, w którym każdy z Wykonawców wykazuje brak podstaw wykluczenia.</w:t>
      </w:r>
      <w:r w:rsidR="0053779B" w:rsidRPr="008D0D88">
        <w:rPr>
          <w:rFonts w:eastAsiaTheme="minorHAnsi"/>
          <w:b/>
          <w:i/>
          <w:iCs/>
          <w:color w:val="000000"/>
          <w:sz w:val="24"/>
          <w:szCs w:val="24"/>
          <w:lang w:eastAsia="en-US"/>
        </w:rPr>
        <w:t xml:space="preserve"> </w:t>
      </w:r>
    </w:p>
    <w:p w14:paraId="0FFA5A93" w14:textId="332E680B" w:rsidR="00213DE6" w:rsidRPr="00213DE6" w:rsidRDefault="00213DE6" w:rsidP="00AF72B1">
      <w:pPr>
        <w:pStyle w:val="Akapitzlist"/>
        <w:numPr>
          <w:ilvl w:val="0"/>
          <w:numId w:val="30"/>
        </w:numPr>
        <w:autoSpaceDE w:val="0"/>
        <w:autoSpaceDN w:val="0"/>
        <w:adjustRightInd w:val="0"/>
        <w:spacing w:line="276" w:lineRule="auto"/>
        <w:jc w:val="both"/>
        <w:rPr>
          <w:rFonts w:eastAsiaTheme="minorHAnsi"/>
          <w:iCs/>
          <w:color w:val="000000"/>
          <w:sz w:val="24"/>
          <w:szCs w:val="24"/>
          <w:lang w:eastAsia="en-US"/>
        </w:rPr>
      </w:pPr>
      <w:r w:rsidRPr="00213DE6">
        <w:rPr>
          <w:rFonts w:eastAsiaTheme="minorHAnsi"/>
          <w:iCs/>
          <w:color w:val="000000"/>
          <w:sz w:val="24"/>
          <w:szCs w:val="24"/>
          <w:lang w:eastAsia="en-US"/>
        </w:rPr>
        <w:t>Pełnomocnictwo do reprezentowania Wykonawcy/Wykonawców występujących wspólnie, o ile ofertę składa pełnomocnik.</w:t>
      </w:r>
    </w:p>
    <w:p w14:paraId="6D74C174" w14:textId="521D7913" w:rsidR="00213DE6" w:rsidRDefault="00213DE6" w:rsidP="00AF72B1">
      <w:pPr>
        <w:pStyle w:val="Akapitzlist"/>
        <w:numPr>
          <w:ilvl w:val="0"/>
          <w:numId w:val="30"/>
        </w:numPr>
        <w:autoSpaceDE w:val="0"/>
        <w:autoSpaceDN w:val="0"/>
        <w:adjustRightInd w:val="0"/>
        <w:spacing w:line="276" w:lineRule="auto"/>
        <w:jc w:val="both"/>
        <w:rPr>
          <w:rFonts w:eastAsiaTheme="minorHAnsi"/>
          <w:color w:val="000000"/>
          <w:sz w:val="24"/>
          <w:szCs w:val="24"/>
          <w:lang w:eastAsia="en-US"/>
        </w:rPr>
      </w:pPr>
      <w:r w:rsidRPr="00213DE6">
        <w:rPr>
          <w:rFonts w:eastAsiaTheme="minorHAnsi"/>
          <w:color w:val="000000"/>
          <w:sz w:val="24"/>
          <w:szCs w:val="24"/>
          <w:lang w:eastAsia="en-US"/>
        </w:rPr>
        <w:t>Dokument wniesienia wadium we właściwej wysokości – nie dotyczy Wykonawców wnoszących wadium w formie pieniężnej. Zasady i sposób wniesienia wadium opisane zostały w Rozdziale 6 SIWZ.</w:t>
      </w:r>
    </w:p>
    <w:p w14:paraId="6B42E8A2" w14:textId="77777777" w:rsidR="00B13D1F" w:rsidRPr="00B13D1F" w:rsidRDefault="00213DE6" w:rsidP="00B13D1F">
      <w:pPr>
        <w:autoSpaceDE w:val="0"/>
        <w:autoSpaceDN w:val="0"/>
        <w:adjustRightInd w:val="0"/>
        <w:spacing w:line="276" w:lineRule="auto"/>
        <w:jc w:val="both"/>
        <w:rPr>
          <w:rFonts w:eastAsiaTheme="minorHAnsi"/>
          <w:i/>
          <w:color w:val="000000"/>
          <w:sz w:val="24"/>
          <w:szCs w:val="24"/>
          <w:lang w:eastAsia="en-US"/>
        </w:rPr>
      </w:pPr>
      <w:r w:rsidRPr="003500B5">
        <w:rPr>
          <w:rFonts w:eastAsiaTheme="minorHAnsi"/>
          <w:b/>
          <w:color w:val="000000"/>
          <w:sz w:val="24"/>
          <w:szCs w:val="24"/>
          <w:u w:val="single"/>
          <w:lang w:eastAsia="en-US"/>
        </w:rPr>
        <w:t>Ofertę i ww. dokumenty i oświadczenia należy złożyć w postaci elektronicznej podpisane kwalifikowanym podpisem elektronicznym</w:t>
      </w:r>
      <w:r w:rsidR="00D75203">
        <w:rPr>
          <w:rFonts w:eastAsiaTheme="minorHAnsi"/>
          <w:b/>
          <w:color w:val="000000"/>
          <w:sz w:val="24"/>
          <w:szCs w:val="24"/>
          <w:u w:val="single"/>
          <w:lang w:eastAsia="en-US"/>
        </w:rPr>
        <w:t>,</w:t>
      </w:r>
      <w:r w:rsidRPr="003500B5">
        <w:rPr>
          <w:rFonts w:eastAsiaTheme="minorHAnsi"/>
          <w:b/>
          <w:color w:val="000000"/>
          <w:sz w:val="24"/>
          <w:szCs w:val="24"/>
          <w:u w:val="single"/>
          <w:lang w:eastAsia="en-US"/>
        </w:rPr>
        <w:t xml:space="preserve"> </w:t>
      </w:r>
      <w:r w:rsidR="003500B5" w:rsidRPr="003500B5">
        <w:rPr>
          <w:rFonts w:eastAsiaTheme="minorHAnsi"/>
          <w:b/>
          <w:color w:val="000000"/>
          <w:sz w:val="24"/>
          <w:szCs w:val="24"/>
          <w:u w:val="single"/>
          <w:lang w:eastAsia="en-US"/>
        </w:rPr>
        <w:t>adres</w:t>
      </w:r>
      <w:r w:rsidR="00D75203">
        <w:rPr>
          <w:rFonts w:eastAsiaTheme="minorHAnsi"/>
          <w:b/>
          <w:color w:val="000000"/>
          <w:sz w:val="24"/>
          <w:szCs w:val="24"/>
          <w:u w:val="single"/>
          <w:lang w:eastAsia="en-US"/>
        </w:rPr>
        <w:t xml:space="preserve"> strony internetowej: </w:t>
      </w:r>
      <w:r w:rsidR="003500B5" w:rsidRPr="003500B5">
        <w:rPr>
          <w:rFonts w:eastAsiaTheme="minorHAnsi"/>
          <w:color w:val="000000"/>
          <w:sz w:val="24"/>
          <w:szCs w:val="24"/>
          <w:u w:val="single"/>
          <w:lang w:eastAsia="en-US"/>
        </w:rPr>
        <w:t xml:space="preserve"> </w:t>
      </w:r>
      <w:hyperlink r:id="rId12" w:history="1">
        <w:r w:rsidR="00B13D1F" w:rsidRPr="00B13D1F">
          <w:rPr>
            <w:rStyle w:val="Hipercze"/>
            <w:b/>
            <w:i/>
            <w:color w:val="auto"/>
            <w:sz w:val="24"/>
            <w:szCs w:val="24"/>
          </w:rPr>
          <w:t>https://platformazakupowa.pl/pn/puszcza_marianska/proceedings</w:t>
        </w:r>
      </w:hyperlink>
    </w:p>
    <w:p w14:paraId="4FBAB740" w14:textId="55E2722C" w:rsidR="00213DE6" w:rsidRDefault="00213DE6" w:rsidP="00213DE6">
      <w:pPr>
        <w:autoSpaceDE w:val="0"/>
        <w:autoSpaceDN w:val="0"/>
        <w:adjustRightInd w:val="0"/>
        <w:spacing w:line="276" w:lineRule="auto"/>
        <w:jc w:val="both"/>
        <w:rPr>
          <w:rFonts w:eastAsiaTheme="minorHAnsi"/>
          <w:color w:val="FF0000"/>
          <w:sz w:val="24"/>
          <w:szCs w:val="24"/>
          <w:u w:val="single"/>
          <w:lang w:eastAsia="en-US"/>
        </w:rPr>
      </w:pPr>
    </w:p>
    <w:p w14:paraId="21179131" w14:textId="77777777" w:rsidR="003500B5" w:rsidRPr="003500B5" w:rsidRDefault="003500B5" w:rsidP="00213DE6">
      <w:pPr>
        <w:autoSpaceDE w:val="0"/>
        <w:autoSpaceDN w:val="0"/>
        <w:adjustRightInd w:val="0"/>
        <w:spacing w:line="276" w:lineRule="auto"/>
        <w:jc w:val="both"/>
        <w:rPr>
          <w:rFonts w:eastAsiaTheme="minorHAnsi"/>
          <w:color w:val="000000"/>
          <w:sz w:val="24"/>
          <w:szCs w:val="24"/>
          <w:u w:val="single"/>
          <w:lang w:eastAsia="en-US"/>
        </w:rPr>
      </w:pPr>
    </w:p>
    <w:p w14:paraId="3A247AC3" w14:textId="39590C84" w:rsidR="00846BB4" w:rsidRDefault="00846BB4" w:rsidP="00F4031D">
      <w:pPr>
        <w:autoSpaceDE w:val="0"/>
        <w:autoSpaceDN w:val="0"/>
        <w:adjustRightInd w:val="0"/>
        <w:spacing w:line="276" w:lineRule="auto"/>
        <w:jc w:val="both"/>
        <w:rPr>
          <w:rFonts w:eastAsiaTheme="minorHAnsi"/>
          <w:color w:val="000000"/>
          <w:sz w:val="24"/>
          <w:szCs w:val="24"/>
          <w:lang w:eastAsia="en-US"/>
        </w:rPr>
      </w:pPr>
      <w:r w:rsidRPr="00846BB4">
        <w:rPr>
          <w:rFonts w:eastAsiaTheme="minorHAnsi"/>
          <w:b/>
          <w:bCs/>
          <w:color w:val="000000"/>
          <w:sz w:val="24"/>
          <w:szCs w:val="24"/>
          <w:lang w:eastAsia="en-US"/>
        </w:rPr>
        <w:t xml:space="preserve">UWAGA! </w:t>
      </w:r>
      <w:r w:rsidR="003500B5">
        <w:rPr>
          <w:rFonts w:eastAsiaTheme="minorHAnsi"/>
          <w:b/>
          <w:bCs/>
          <w:color w:val="000000"/>
          <w:sz w:val="24"/>
          <w:szCs w:val="24"/>
          <w:lang w:eastAsia="en-US"/>
        </w:rPr>
        <w:t xml:space="preserve">Oświadczenie o przynależności lub braku przynależności do tej samej grupy kapitałowej – </w:t>
      </w:r>
      <w:r w:rsidR="003500B5" w:rsidRPr="003500B5">
        <w:rPr>
          <w:rFonts w:eastAsiaTheme="minorHAnsi"/>
          <w:b/>
          <w:bCs/>
          <w:color w:val="000000"/>
          <w:sz w:val="24"/>
          <w:szCs w:val="24"/>
          <w:u w:val="single"/>
          <w:lang w:eastAsia="en-US"/>
        </w:rPr>
        <w:t>prosimy nie składać z ofertą</w:t>
      </w:r>
      <w:r w:rsidR="003500B5">
        <w:rPr>
          <w:rFonts w:eastAsiaTheme="minorHAnsi"/>
          <w:b/>
          <w:bCs/>
          <w:color w:val="000000"/>
          <w:sz w:val="24"/>
          <w:szCs w:val="24"/>
          <w:lang w:eastAsia="en-US"/>
        </w:rPr>
        <w:t xml:space="preserve">. </w:t>
      </w:r>
      <w:r w:rsidRPr="00846BB4">
        <w:rPr>
          <w:rFonts w:eastAsiaTheme="minorHAnsi"/>
          <w:color w:val="000000"/>
          <w:sz w:val="24"/>
          <w:szCs w:val="24"/>
          <w:lang w:eastAsia="en-US"/>
        </w:rPr>
        <w:t xml:space="preserve">Wykonawca, </w:t>
      </w:r>
      <w:r w:rsidRPr="00846BB4">
        <w:rPr>
          <w:rFonts w:eastAsiaTheme="minorHAnsi"/>
          <w:b/>
          <w:bCs/>
          <w:color w:val="000000"/>
          <w:sz w:val="24"/>
          <w:szCs w:val="24"/>
          <w:lang w:eastAsia="en-US"/>
        </w:rPr>
        <w:t xml:space="preserve">w terminie 3 dni </w:t>
      </w:r>
      <w:r w:rsidRPr="00846BB4">
        <w:rPr>
          <w:rFonts w:eastAsiaTheme="minorHAnsi"/>
          <w:color w:val="000000"/>
          <w:sz w:val="24"/>
          <w:szCs w:val="24"/>
          <w:lang w:eastAsia="en-US"/>
        </w:rPr>
        <w:t>od zamieszczenia na stronie internetowej informacji z otwarcia</w:t>
      </w:r>
      <w:r w:rsidR="006233BF">
        <w:rPr>
          <w:rFonts w:eastAsiaTheme="minorHAnsi"/>
          <w:color w:val="000000"/>
          <w:sz w:val="24"/>
          <w:szCs w:val="24"/>
          <w:lang w:eastAsia="en-US"/>
        </w:rPr>
        <w:t xml:space="preserve"> </w:t>
      </w:r>
      <w:r w:rsidR="006233BF" w:rsidRPr="00F9222D">
        <w:rPr>
          <w:rFonts w:eastAsiaTheme="minorHAnsi"/>
          <w:color w:val="000000"/>
          <w:sz w:val="24"/>
          <w:szCs w:val="24"/>
          <w:lang w:eastAsia="en-US"/>
        </w:rPr>
        <w:t>ofert</w:t>
      </w:r>
      <w:r w:rsidRPr="00F9222D">
        <w:rPr>
          <w:rFonts w:eastAsiaTheme="minorHAnsi"/>
          <w:color w:val="000000"/>
          <w:sz w:val="24"/>
          <w:szCs w:val="24"/>
          <w:lang w:eastAsia="en-US"/>
        </w:rPr>
        <w:t>,</w:t>
      </w:r>
      <w:r w:rsidRPr="00846BB4">
        <w:rPr>
          <w:rFonts w:eastAsiaTheme="minorHAnsi"/>
          <w:color w:val="000000"/>
          <w:sz w:val="24"/>
          <w:szCs w:val="24"/>
          <w:lang w:eastAsia="en-US"/>
        </w:rPr>
        <w:t xml:space="preserve"> przekazuje </w:t>
      </w:r>
      <w:r w:rsidR="0022092D">
        <w:rPr>
          <w:rFonts w:eastAsiaTheme="minorHAnsi"/>
          <w:color w:val="000000"/>
          <w:sz w:val="24"/>
          <w:szCs w:val="24"/>
          <w:lang w:eastAsia="en-US"/>
        </w:rPr>
        <w:t>Z</w:t>
      </w:r>
      <w:r w:rsidRPr="00846BB4">
        <w:rPr>
          <w:rFonts w:eastAsiaTheme="minorHAnsi"/>
          <w:color w:val="000000"/>
          <w:sz w:val="24"/>
          <w:szCs w:val="24"/>
          <w:lang w:eastAsia="en-US"/>
        </w:rPr>
        <w:t xml:space="preserve">amawiającemu oświadczenie o przynależności lub braku przynależności do tej samej grupy kapitałowej, o której mowa w art. 24 ust. 1 pkt 23 </w:t>
      </w:r>
      <w:r w:rsidR="00060D72">
        <w:rPr>
          <w:rFonts w:eastAsiaTheme="minorHAnsi"/>
          <w:color w:val="000000"/>
          <w:sz w:val="24"/>
          <w:szCs w:val="24"/>
          <w:lang w:eastAsia="en-US"/>
        </w:rPr>
        <w:t>u</w:t>
      </w:r>
      <w:r w:rsidRPr="00846BB4">
        <w:rPr>
          <w:rFonts w:eastAsiaTheme="minorHAnsi"/>
          <w:color w:val="000000"/>
          <w:sz w:val="24"/>
          <w:szCs w:val="24"/>
          <w:lang w:eastAsia="en-US"/>
        </w:rPr>
        <w:t xml:space="preserve">stawy </w:t>
      </w:r>
      <w:proofErr w:type="spellStart"/>
      <w:r w:rsidR="00060D72">
        <w:rPr>
          <w:rFonts w:eastAsiaTheme="minorHAnsi"/>
          <w:color w:val="000000"/>
          <w:sz w:val="24"/>
          <w:szCs w:val="24"/>
          <w:lang w:eastAsia="en-US"/>
        </w:rPr>
        <w:t>Pzp</w:t>
      </w:r>
      <w:proofErr w:type="spellEnd"/>
      <w:r w:rsidR="00060D72">
        <w:rPr>
          <w:rFonts w:eastAsiaTheme="minorHAnsi"/>
          <w:color w:val="000000"/>
          <w:sz w:val="24"/>
          <w:szCs w:val="24"/>
          <w:lang w:eastAsia="en-US"/>
        </w:rPr>
        <w:t xml:space="preserve"> </w:t>
      </w:r>
      <w:r w:rsidRPr="00846BB4">
        <w:rPr>
          <w:rFonts w:eastAsiaTheme="minorHAnsi"/>
          <w:color w:val="000000"/>
          <w:sz w:val="24"/>
          <w:szCs w:val="24"/>
          <w:lang w:eastAsia="en-US"/>
        </w:rPr>
        <w:t xml:space="preserve">– </w:t>
      </w:r>
      <w:r w:rsidRPr="00846BB4">
        <w:rPr>
          <w:rFonts w:eastAsiaTheme="minorHAnsi"/>
          <w:b/>
          <w:bCs/>
          <w:color w:val="000000"/>
          <w:sz w:val="24"/>
          <w:szCs w:val="24"/>
          <w:lang w:eastAsia="en-US"/>
        </w:rPr>
        <w:t>wg załącz</w:t>
      </w:r>
      <w:r w:rsidR="00FE1F39">
        <w:rPr>
          <w:rFonts w:eastAsiaTheme="minorHAnsi"/>
          <w:b/>
          <w:bCs/>
          <w:color w:val="000000"/>
          <w:sz w:val="24"/>
          <w:szCs w:val="24"/>
          <w:lang w:eastAsia="en-US"/>
        </w:rPr>
        <w:t>nika nr 4</w:t>
      </w:r>
      <w:r w:rsidRPr="00846BB4">
        <w:rPr>
          <w:rFonts w:eastAsiaTheme="minorHAnsi"/>
          <w:b/>
          <w:bCs/>
          <w:color w:val="000000"/>
          <w:sz w:val="24"/>
          <w:szCs w:val="24"/>
          <w:lang w:eastAsia="en-US"/>
        </w:rPr>
        <w:t xml:space="preserve"> do SIWZ</w:t>
      </w:r>
      <w:r w:rsidRPr="00846BB4">
        <w:rPr>
          <w:rFonts w:eastAsiaTheme="minorHAnsi"/>
          <w:color w:val="000000"/>
          <w:sz w:val="24"/>
          <w:szCs w:val="24"/>
          <w:lang w:eastAsia="en-US"/>
        </w:rPr>
        <w:t xml:space="preserve">. Wraz ze złożeniem oświadczenia, </w:t>
      </w:r>
      <w:r w:rsidR="00AA687C">
        <w:rPr>
          <w:rFonts w:eastAsiaTheme="minorHAnsi"/>
          <w:color w:val="000000"/>
          <w:sz w:val="24"/>
          <w:szCs w:val="24"/>
          <w:lang w:eastAsia="en-US"/>
        </w:rPr>
        <w:t>W</w:t>
      </w:r>
      <w:r w:rsidRPr="00846BB4">
        <w:rPr>
          <w:rFonts w:eastAsiaTheme="minorHAnsi"/>
          <w:color w:val="000000"/>
          <w:sz w:val="24"/>
          <w:szCs w:val="24"/>
          <w:lang w:eastAsia="en-US"/>
        </w:rPr>
        <w:t xml:space="preserve">ykonawca może przedstawić dowody, że powiązania z innym </w:t>
      </w:r>
      <w:r w:rsidR="00AA687C">
        <w:rPr>
          <w:rFonts w:eastAsiaTheme="minorHAnsi"/>
          <w:color w:val="000000"/>
          <w:sz w:val="24"/>
          <w:szCs w:val="24"/>
          <w:lang w:eastAsia="en-US"/>
        </w:rPr>
        <w:t>W</w:t>
      </w:r>
      <w:r w:rsidRPr="00846BB4">
        <w:rPr>
          <w:rFonts w:eastAsiaTheme="minorHAnsi"/>
          <w:color w:val="000000"/>
          <w:sz w:val="24"/>
          <w:szCs w:val="24"/>
          <w:lang w:eastAsia="en-US"/>
        </w:rPr>
        <w:t xml:space="preserve">ykonawcą nie prowadzą do zakłócenia konkurencji w postępowaniu o udzielenie zamówienia. </w:t>
      </w:r>
      <w:r w:rsidR="003500B5">
        <w:rPr>
          <w:rFonts w:eastAsiaTheme="minorHAnsi"/>
          <w:color w:val="000000"/>
          <w:sz w:val="24"/>
          <w:szCs w:val="24"/>
          <w:lang w:eastAsia="en-US"/>
        </w:rPr>
        <w:t>W przypadku wspólnego ubiegania się o zamówienie przez Wykonawców – oświadczenie zobligowany będzie złożyć każdy z Wykonawców ubiegających się o zamówienie.</w:t>
      </w:r>
    </w:p>
    <w:p w14:paraId="2C1831F8" w14:textId="77777777" w:rsidR="003500B5" w:rsidRPr="00846BB4" w:rsidRDefault="003500B5" w:rsidP="00F4031D">
      <w:pPr>
        <w:autoSpaceDE w:val="0"/>
        <w:autoSpaceDN w:val="0"/>
        <w:adjustRightInd w:val="0"/>
        <w:spacing w:line="276" w:lineRule="auto"/>
        <w:jc w:val="both"/>
        <w:rPr>
          <w:rFonts w:eastAsiaTheme="minorHAnsi"/>
          <w:color w:val="000000"/>
          <w:sz w:val="24"/>
          <w:szCs w:val="24"/>
          <w:lang w:eastAsia="en-US"/>
        </w:rPr>
      </w:pPr>
    </w:p>
    <w:p w14:paraId="248654DF" w14:textId="190D96BC" w:rsidR="00857151" w:rsidRPr="00857151" w:rsidRDefault="00846BB4" w:rsidP="00F4031D">
      <w:pPr>
        <w:autoSpaceDE w:val="0"/>
        <w:autoSpaceDN w:val="0"/>
        <w:adjustRightInd w:val="0"/>
        <w:spacing w:line="276" w:lineRule="auto"/>
        <w:jc w:val="both"/>
        <w:rPr>
          <w:rFonts w:eastAsiaTheme="minorHAnsi"/>
          <w:sz w:val="24"/>
          <w:szCs w:val="24"/>
          <w:lang w:eastAsia="en-US"/>
        </w:rPr>
      </w:pPr>
      <w:r w:rsidRPr="00846BB4">
        <w:rPr>
          <w:rFonts w:eastAsiaTheme="minorHAnsi"/>
          <w:color w:val="000000"/>
          <w:sz w:val="24"/>
          <w:szCs w:val="24"/>
          <w:lang w:eastAsia="en-US"/>
        </w:rPr>
        <w:t xml:space="preserve">Zgodnie z zapisami art. 24aa ustawy </w:t>
      </w:r>
      <w:proofErr w:type="spellStart"/>
      <w:r w:rsidRPr="00846BB4">
        <w:rPr>
          <w:rFonts w:eastAsiaTheme="minorHAnsi"/>
          <w:color w:val="000000"/>
          <w:sz w:val="24"/>
          <w:szCs w:val="24"/>
          <w:lang w:eastAsia="en-US"/>
        </w:rPr>
        <w:t>Pzp</w:t>
      </w:r>
      <w:proofErr w:type="spellEnd"/>
      <w:r w:rsidRPr="00846BB4">
        <w:rPr>
          <w:rFonts w:eastAsiaTheme="minorHAnsi"/>
          <w:color w:val="000000"/>
          <w:sz w:val="24"/>
          <w:szCs w:val="24"/>
          <w:lang w:eastAsia="en-US"/>
        </w:rPr>
        <w:t xml:space="preserve"> Zamawiający w postępowaniu dokona oceny ofert a następnie zbada czy </w:t>
      </w:r>
      <w:r>
        <w:rPr>
          <w:rFonts w:eastAsiaTheme="minorHAnsi"/>
          <w:color w:val="000000"/>
          <w:sz w:val="24"/>
          <w:szCs w:val="24"/>
          <w:lang w:eastAsia="en-US"/>
        </w:rPr>
        <w:t>W</w:t>
      </w:r>
      <w:r w:rsidRPr="00846BB4">
        <w:rPr>
          <w:rFonts w:eastAsiaTheme="minorHAnsi"/>
          <w:color w:val="000000"/>
          <w:sz w:val="24"/>
          <w:szCs w:val="24"/>
          <w:lang w:eastAsia="en-US"/>
        </w:rPr>
        <w:t>ykonawca, którego oferta została oceniona jako najkorzystniejsza, nie podlega wykluczeniu oraz spełnia warunki udziału w postępowaniu.</w:t>
      </w:r>
    </w:p>
    <w:p w14:paraId="5244837E" w14:textId="77777777" w:rsidR="00D005B9" w:rsidRPr="001B5AD8" w:rsidRDefault="00D005B9" w:rsidP="00F4031D">
      <w:pPr>
        <w:autoSpaceDE w:val="0"/>
        <w:autoSpaceDN w:val="0"/>
        <w:adjustRightInd w:val="0"/>
        <w:spacing w:line="276" w:lineRule="auto"/>
        <w:rPr>
          <w:rFonts w:ascii="Calibri" w:eastAsiaTheme="minorHAnsi" w:hAnsi="Calibri" w:cs="Calibri"/>
          <w:color w:val="000000"/>
          <w:sz w:val="24"/>
          <w:szCs w:val="24"/>
          <w:lang w:eastAsia="en-US"/>
        </w:rPr>
      </w:pPr>
    </w:p>
    <w:p w14:paraId="5B76C88F" w14:textId="77777777" w:rsidR="001B5AD8" w:rsidRPr="001B5AD8" w:rsidRDefault="001B5AD8" w:rsidP="00AF72B1">
      <w:pPr>
        <w:numPr>
          <w:ilvl w:val="0"/>
          <w:numId w:val="9"/>
        </w:numPr>
        <w:autoSpaceDE w:val="0"/>
        <w:autoSpaceDN w:val="0"/>
        <w:adjustRightInd w:val="0"/>
        <w:spacing w:line="276" w:lineRule="auto"/>
        <w:jc w:val="both"/>
        <w:rPr>
          <w:rFonts w:eastAsiaTheme="minorHAnsi"/>
          <w:color w:val="000000"/>
          <w:sz w:val="24"/>
          <w:szCs w:val="24"/>
          <w:lang w:eastAsia="en-US"/>
        </w:rPr>
      </w:pPr>
      <w:r w:rsidRPr="001B5AD8">
        <w:rPr>
          <w:rFonts w:eastAsiaTheme="minorHAnsi"/>
          <w:b/>
          <w:bCs/>
          <w:color w:val="000000"/>
          <w:sz w:val="24"/>
          <w:szCs w:val="24"/>
          <w:lang w:eastAsia="en-US"/>
        </w:rPr>
        <w:t xml:space="preserve">2. </w:t>
      </w:r>
      <w:r w:rsidRPr="00F4031D">
        <w:rPr>
          <w:rFonts w:eastAsiaTheme="minorHAnsi"/>
          <w:b/>
          <w:color w:val="000000"/>
          <w:sz w:val="24"/>
          <w:szCs w:val="24"/>
          <w:lang w:eastAsia="en-US"/>
        </w:rPr>
        <w:t xml:space="preserve">Wykaz oświadczeń i dokumentów, składanych przez Wykonawcę </w:t>
      </w:r>
      <w:r w:rsidRPr="00F4031D">
        <w:rPr>
          <w:rFonts w:eastAsiaTheme="minorHAnsi"/>
          <w:b/>
          <w:bCs/>
          <w:color w:val="000000"/>
          <w:sz w:val="24"/>
          <w:szCs w:val="24"/>
          <w:lang w:eastAsia="en-US"/>
        </w:rPr>
        <w:t>na wezwanie Zamawiającego</w:t>
      </w:r>
      <w:r w:rsidRPr="001B5AD8">
        <w:rPr>
          <w:rFonts w:eastAsiaTheme="minorHAnsi"/>
          <w:b/>
          <w:bCs/>
          <w:color w:val="000000"/>
          <w:sz w:val="24"/>
          <w:szCs w:val="24"/>
          <w:lang w:eastAsia="en-US"/>
        </w:rPr>
        <w:t xml:space="preserve"> </w:t>
      </w:r>
    </w:p>
    <w:p w14:paraId="76F90836" w14:textId="77777777" w:rsidR="001B5AD8" w:rsidRPr="001B5AD8" w:rsidRDefault="001B5AD8" w:rsidP="00AF72B1">
      <w:pPr>
        <w:numPr>
          <w:ilvl w:val="1"/>
          <w:numId w:val="9"/>
        </w:numPr>
        <w:autoSpaceDE w:val="0"/>
        <w:autoSpaceDN w:val="0"/>
        <w:adjustRightInd w:val="0"/>
        <w:spacing w:line="276" w:lineRule="auto"/>
        <w:ind w:left="360"/>
        <w:jc w:val="both"/>
        <w:rPr>
          <w:rFonts w:eastAsiaTheme="minorHAnsi"/>
          <w:color w:val="000000"/>
          <w:sz w:val="24"/>
          <w:szCs w:val="24"/>
          <w:lang w:eastAsia="en-US"/>
        </w:rPr>
      </w:pPr>
    </w:p>
    <w:p w14:paraId="4ABCFFE5" w14:textId="77777777" w:rsidR="001B5AD8" w:rsidRPr="001B5AD8" w:rsidRDefault="001B5AD8" w:rsidP="00F4031D">
      <w:pPr>
        <w:autoSpaceDE w:val="0"/>
        <w:autoSpaceDN w:val="0"/>
        <w:adjustRightInd w:val="0"/>
        <w:spacing w:after="152" w:line="276" w:lineRule="auto"/>
        <w:jc w:val="both"/>
        <w:rPr>
          <w:rFonts w:eastAsiaTheme="minorHAnsi"/>
          <w:color w:val="000000"/>
          <w:sz w:val="24"/>
          <w:szCs w:val="24"/>
          <w:lang w:eastAsia="en-US"/>
        </w:rPr>
      </w:pPr>
      <w:r w:rsidRPr="001B5AD8">
        <w:rPr>
          <w:rFonts w:eastAsiaTheme="minorHAnsi"/>
          <w:b/>
          <w:color w:val="000000"/>
          <w:sz w:val="24"/>
          <w:szCs w:val="24"/>
          <w:lang w:eastAsia="en-US"/>
        </w:rPr>
        <w:t>1)</w:t>
      </w:r>
      <w:r w:rsidRPr="001B5AD8">
        <w:rPr>
          <w:rFonts w:eastAsiaTheme="minorHAnsi"/>
          <w:color w:val="000000"/>
          <w:sz w:val="24"/>
          <w:szCs w:val="24"/>
          <w:lang w:eastAsia="en-US"/>
        </w:rPr>
        <w:t xml:space="preserve"> Zamawiający wezwie Wykonawcę, którego oferta została najwyżej oceniona, do złożenia w wyznaczonym terminie, nie </w:t>
      </w:r>
      <w:r w:rsidRPr="001B5AD8">
        <w:rPr>
          <w:rFonts w:eastAsiaTheme="minorHAnsi"/>
          <w:b/>
          <w:bCs/>
          <w:color w:val="000000"/>
          <w:sz w:val="24"/>
          <w:szCs w:val="24"/>
          <w:lang w:eastAsia="en-US"/>
        </w:rPr>
        <w:t>krótszym niż 10 dni</w:t>
      </w:r>
      <w:r w:rsidRPr="001B5AD8">
        <w:rPr>
          <w:rFonts w:eastAsiaTheme="minorHAnsi"/>
          <w:color w:val="000000"/>
          <w:sz w:val="24"/>
          <w:szCs w:val="24"/>
          <w:lang w:eastAsia="en-US"/>
        </w:rPr>
        <w:t xml:space="preserve">, aktualnych na dzień złożenia dokumentów potwierdzających braku podstaw do wykluczenia i spełnianie warunków udziału w postępowaniu. </w:t>
      </w:r>
    </w:p>
    <w:p w14:paraId="4FB1CCD5" w14:textId="77777777" w:rsidR="001B5AD8" w:rsidRPr="001B5AD8" w:rsidRDefault="001B5AD8" w:rsidP="00F4031D">
      <w:pPr>
        <w:autoSpaceDE w:val="0"/>
        <w:autoSpaceDN w:val="0"/>
        <w:adjustRightInd w:val="0"/>
        <w:spacing w:after="152" w:line="276" w:lineRule="auto"/>
        <w:jc w:val="both"/>
        <w:rPr>
          <w:rFonts w:eastAsiaTheme="minorHAnsi"/>
          <w:color w:val="000000"/>
          <w:sz w:val="24"/>
          <w:szCs w:val="24"/>
          <w:lang w:eastAsia="en-US"/>
        </w:rPr>
      </w:pPr>
      <w:r w:rsidRPr="001B5AD8">
        <w:rPr>
          <w:rFonts w:eastAsiaTheme="minorHAnsi"/>
          <w:b/>
          <w:color w:val="000000"/>
          <w:sz w:val="24"/>
          <w:szCs w:val="24"/>
          <w:lang w:eastAsia="en-US"/>
        </w:rPr>
        <w:lastRenderedPageBreak/>
        <w:t>2)</w:t>
      </w:r>
      <w:r w:rsidRPr="001B5AD8">
        <w:rPr>
          <w:rFonts w:eastAsiaTheme="minorHAnsi"/>
          <w:color w:val="000000"/>
          <w:sz w:val="24"/>
          <w:szCs w:val="24"/>
          <w:lang w:eastAsia="en-US"/>
        </w:rPr>
        <w:t xml:space="preserve"> Wykaz oświadczeń lub dokumentów, składanych w celu potwierdzenia okoliczności o których mowa w art. 25 ust. 1 pkt 3 ustawy </w:t>
      </w:r>
      <w:proofErr w:type="spellStart"/>
      <w:r w:rsidRPr="001B5AD8">
        <w:rPr>
          <w:rFonts w:eastAsiaTheme="minorHAnsi"/>
          <w:color w:val="000000"/>
          <w:sz w:val="24"/>
          <w:szCs w:val="24"/>
          <w:lang w:eastAsia="en-US"/>
        </w:rPr>
        <w:t>Pzp</w:t>
      </w:r>
      <w:proofErr w:type="spellEnd"/>
      <w:r w:rsidRPr="001B5AD8">
        <w:rPr>
          <w:rFonts w:eastAsiaTheme="minorHAnsi"/>
          <w:color w:val="000000"/>
          <w:sz w:val="24"/>
          <w:szCs w:val="24"/>
          <w:lang w:eastAsia="en-US"/>
        </w:rPr>
        <w:t xml:space="preserve"> (oświadczenia i dokumenty potwierdzające brak podstaw do wykluczenia): </w:t>
      </w:r>
    </w:p>
    <w:p w14:paraId="730BDCA5" w14:textId="77777777" w:rsidR="001B5AD8" w:rsidRPr="001B5AD8" w:rsidRDefault="001B5AD8" w:rsidP="00F4031D">
      <w:pPr>
        <w:autoSpaceDE w:val="0"/>
        <w:autoSpaceDN w:val="0"/>
        <w:adjustRightInd w:val="0"/>
        <w:spacing w:after="152" w:line="276" w:lineRule="auto"/>
        <w:jc w:val="both"/>
        <w:rPr>
          <w:rFonts w:eastAsiaTheme="minorHAnsi"/>
          <w:color w:val="000000"/>
          <w:sz w:val="24"/>
          <w:szCs w:val="24"/>
          <w:lang w:eastAsia="en-US"/>
        </w:rPr>
      </w:pPr>
      <w:r w:rsidRPr="001B5AD8">
        <w:rPr>
          <w:rFonts w:eastAsiaTheme="minorHAnsi"/>
          <w:b/>
          <w:color w:val="000000"/>
          <w:sz w:val="24"/>
          <w:szCs w:val="24"/>
          <w:lang w:eastAsia="en-US"/>
        </w:rPr>
        <w:t>a)</w:t>
      </w:r>
      <w:r w:rsidRPr="001B5AD8">
        <w:rPr>
          <w:rFonts w:eastAsiaTheme="minorHAnsi"/>
          <w:color w:val="000000"/>
          <w:sz w:val="24"/>
          <w:szCs w:val="24"/>
          <w:lang w:eastAsia="en-US"/>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Pr>
          <w:rFonts w:eastAsiaTheme="minorHAnsi"/>
          <w:color w:val="000000"/>
          <w:sz w:val="24"/>
          <w:szCs w:val="24"/>
          <w:lang w:eastAsia="en-US"/>
        </w:rPr>
        <w:t>Pzp</w:t>
      </w:r>
      <w:proofErr w:type="spellEnd"/>
      <w:r>
        <w:rPr>
          <w:rFonts w:eastAsiaTheme="minorHAnsi"/>
          <w:color w:val="000000"/>
          <w:sz w:val="24"/>
          <w:szCs w:val="24"/>
          <w:lang w:eastAsia="en-US"/>
        </w:rPr>
        <w:t xml:space="preserve"> </w:t>
      </w:r>
      <w:r w:rsidRPr="001B5AD8">
        <w:rPr>
          <w:rFonts w:eastAsiaTheme="minorHAnsi"/>
          <w:color w:val="000000"/>
          <w:sz w:val="24"/>
          <w:szCs w:val="24"/>
          <w:lang w:eastAsia="en-US"/>
        </w:rPr>
        <w:t xml:space="preserve">– w przypadku dostępu rejestrów na stronie internetowej, Zamawiający zrezygnuje z wezwania do uzupełnienia wymienionego dokumentu; </w:t>
      </w:r>
    </w:p>
    <w:p w14:paraId="291C9AE8" w14:textId="38120E4E" w:rsidR="001B5AD8" w:rsidRPr="008826E1" w:rsidRDefault="001B5AD8" w:rsidP="00F4031D">
      <w:pPr>
        <w:autoSpaceDE w:val="0"/>
        <w:autoSpaceDN w:val="0"/>
        <w:adjustRightInd w:val="0"/>
        <w:spacing w:after="152" w:line="276" w:lineRule="auto"/>
        <w:jc w:val="both"/>
        <w:rPr>
          <w:rFonts w:eastAsiaTheme="minorHAnsi"/>
          <w:strike/>
          <w:color w:val="000000"/>
          <w:sz w:val="24"/>
          <w:szCs w:val="24"/>
          <w:lang w:eastAsia="en-US"/>
        </w:rPr>
      </w:pPr>
      <w:r w:rsidRPr="001B5AD8">
        <w:rPr>
          <w:rFonts w:eastAsiaTheme="minorHAnsi"/>
          <w:b/>
          <w:color w:val="000000"/>
          <w:sz w:val="24"/>
          <w:szCs w:val="24"/>
          <w:lang w:eastAsia="en-US"/>
        </w:rPr>
        <w:t>b)</w:t>
      </w:r>
      <w:r w:rsidRPr="001B5AD8">
        <w:rPr>
          <w:rFonts w:eastAsiaTheme="minorHAnsi"/>
          <w:color w:val="000000"/>
          <w:sz w:val="24"/>
          <w:szCs w:val="24"/>
          <w:lang w:eastAsia="en-US"/>
        </w:rPr>
        <w:t xml:space="preserve"> informacji z Krajowego Rejestru Karnego w zakresie określonym w art. 24 ust. 1 pkt 13, 14 i 21 ustawy </w:t>
      </w:r>
      <w:proofErr w:type="spellStart"/>
      <w:r>
        <w:rPr>
          <w:rFonts w:eastAsiaTheme="minorHAnsi"/>
          <w:color w:val="000000"/>
          <w:sz w:val="24"/>
          <w:szCs w:val="24"/>
          <w:lang w:eastAsia="en-US"/>
        </w:rPr>
        <w:t>Pzp</w:t>
      </w:r>
      <w:proofErr w:type="spellEnd"/>
      <w:r>
        <w:rPr>
          <w:rFonts w:eastAsiaTheme="minorHAnsi"/>
          <w:color w:val="000000"/>
          <w:sz w:val="24"/>
          <w:szCs w:val="24"/>
          <w:lang w:eastAsia="en-US"/>
        </w:rPr>
        <w:t xml:space="preserve"> </w:t>
      </w:r>
      <w:r w:rsidRPr="001B5AD8">
        <w:rPr>
          <w:rFonts w:eastAsiaTheme="minorHAnsi"/>
          <w:color w:val="000000"/>
          <w:sz w:val="24"/>
          <w:szCs w:val="24"/>
          <w:lang w:eastAsia="en-US"/>
        </w:rPr>
        <w:t xml:space="preserve">oraz, odnośnie skazania za wykroczenie na karę aresztu, w zakresie określonym przez </w:t>
      </w:r>
      <w:r w:rsidR="00B871A4">
        <w:rPr>
          <w:rFonts w:eastAsiaTheme="minorHAnsi"/>
          <w:color w:val="000000"/>
          <w:sz w:val="24"/>
          <w:szCs w:val="24"/>
          <w:lang w:eastAsia="en-US"/>
        </w:rPr>
        <w:t>Z</w:t>
      </w:r>
      <w:r w:rsidRPr="001B5AD8">
        <w:rPr>
          <w:rFonts w:eastAsiaTheme="minorHAnsi"/>
          <w:color w:val="000000"/>
          <w:sz w:val="24"/>
          <w:szCs w:val="24"/>
          <w:lang w:eastAsia="en-US"/>
        </w:rPr>
        <w:t>amawiającego na podstawie art. 24 ust. 5 pkt 5 i 6 ustawy</w:t>
      </w:r>
      <w:r>
        <w:rPr>
          <w:rFonts w:eastAsiaTheme="minorHAnsi"/>
          <w:color w:val="000000"/>
          <w:sz w:val="24"/>
          <w:szCs w:val="24"/>
          <w:lang w:eastAsia="en-US"/>
        </w:rPr>
        <w:t xml:space="preserve"> </w:t>
      </w:r>
      <w:proofErr w:type="spellStart"/>
      <w:r>
        <w:rPr>
          <w:rFonts w:eastAsiaTheme="minorHAnsi"/>
          <w:color w:val="000000"/>
          <w:sz w:val="24"/>
          <w:szCs w:val="24"/>
          <w:lang w:eastAsia="en-US"/>
        </w:rPr>
        <w:t>Pzp</w:t>
      </w:r>
      <w:proofErr w:type="spellEnd"/>
      <w:r w:rsidRPr="001B5AD8">
        <w:rPr>
          <w:rFonts w:eastAsiaTheme="minorHAnsi"/>
          <w:color w:val="000000"/>
          <w:sz w:val="24"/>
          <w:szCs w:val="24"/>
          <w:lang w:eastAsia="en-US"/>
        </w:rPr>
        <w:t xml:space="preserve">, wystawionej nie wcześniej niż 6 miesięcy przed upływem terminu składania </w:t>
      </w:r>
      <w:r w:rsidRPr="00A67D99">
        <w:rPr>
          <w:rFonts w:eastAsiaTheme="minorHAnsi"/>
          <w:color w:val="000000"/>
          <w:sz w:val="24"/>
          <w:szCs w:val="24"/>
          <w:lang w:eastAsia="en-US"/>
        </w:rPr>
        <w:t>ofert</w:t>
      </w:r>
      <w:r w:rsidR="00A67D99" w:rsidRPr="00A67D99">
        <w:rPr>
          <w:rFonts w:eastAsiaTheme="minorHAnsi"/>
          <w:color w:val="000000"/>
          <w:sz w:val="24"/>
          <w:szCs w:val="24"/>
          <w:lang w:eastAsia="en-US"/>
        </w:rPr>
        <w:t>;</w:t>
      </w:r>
      <w:r w:rsidRPr="008826E1">
        <w:rPr>
          <w:rFonts w:eastAsiaTheme="minorHAnsi"/>
          <w:strike/>
          <w:color w:val="000000"/>
          <w:sz w:val="24"/>
          <w:szCs w:val="24"/>
          <w:lang w:eastAsia="en-US"/>
        </w:rPr>
        <w:t xml:space="preserve"> </w:t>
      </w:r>
    </w:p>
    <w:p w14:paraId="496F7E96" w14:textId="12D11DD1" w:rsidR="001B5AD8" w:rsidRPr="001B5AD8" w:rsidRDefault="001B5AD8" w:rsidP="00F4031D">
      <w:pPr>
        <w:autoSpaceDE w:val="0"/>
        <w:autoSpaceDN w:val="0"/>
        <w:adjustRightInd w:val="0"/>
        <w:spacing w:line="276" w:lineRule="auto"/>
        <w:jc w:val="both"/>
        <w:rPr>
          <w:rFonts w:eastAsiaTheme="minorHAnsi"/>
          <w:color w:val="000000"/>
          <w:sz w:val="24"/>
          <w:szCs w:val="24"/>
          <w:lang w:eastAsia="en-US"/>
        </w:rPr>
      </w:pPr>
      <w:r w:rsidRPr="001B5AD8">
        <w:rPr>
          <w:rFonts w:eastAsiaTheme="minorHAnsi"/>
          <w:b/>
          <w:color w:val="000000"/>
          <w:sz w:val="24"/>
          <w:szCs w:val="24"/>
          <w:lang w:eastAsia="en-US"/>
        </w:rPr>
        <w:t>c)</w:t>
      </w:r>
      <w:r w:rsidRPr="001B5AD8">
        <w:rPr>
          <w:rFonts w:eastAsiaTheme="minorHAnsi"/>
          <w:color w:val="000000"/>
          <w:sz w:val="24"/>
          <w:szCs w:val="24"/>
          <w:lang w:eastAsia="en-US"/>
        </w:rPr>
        <w:t xml:space="preserve"> </w:t>
      </w:r>
      <w:r>
        <w:rPr>
          <w:rFonts w:eastAsiaTheme="minorHAnsi"/>
          <w:color w:val="000000"/>
          <w:sz w:val="24"/>
          <w:szCs w:val="24"/>
          <w:lang w:eastAsia="en-US"/>
        </w:rPr>
        <w:t>j</w:t>
      </w:r>
      <w:r w:rsidRPr="001B5AD8">
        <w:rPr>
          <w:rFonts w:eastAsiaTheme="minorHAnsi"/>
          <w:color w:val="000000"/>
          <w:sz w:val="24"/>
          <w:szCs w:val="24"/>
          <w:lang w:eastAsia="en-US"/>
        </w:rPr>
        <w:t xml:space="preserve">eżeli </w:t>
      </w:r>
      <w:r w:rsidR="00B871A4">
        <w:rPr>
          <w:rFonts w:eastAsiaTheme="minorHAnsi"/>
          <w:color w:val="000000"/>
          <w:sz w:val="24"/>
          <w:szCs w:val="24"/>
          <w:lang w:eastAsia="en-US"/>
        </w:rPr>
        <w:t>W</w:t>
      </w:r>
      <w:r w:rsidRPr="001B5AD8">
        <w:rPr>
          <w:rFonts w:eastAsiaTheme="minorHAnsi"/>
          <w:color w:val="000000"/>
          <w:sz w:val="24"/>
          <w:szCs w:val="24"/>
          <w:lang w:eastAsia="en-US"/>
        </w:rPr>
        <w:t xml:space="preserve">ykonawca ma siedzibę lub miejsce zamieszkania poza terytorium Rzeczypospolitej Polskiej, zamiast dokumentów, o których mowa składa dokument lub dokumenty wystawione w kraju, w którym </w:t>
      </w:r>
      <w:r w:rsidR="00B871A4">
        <w:rPr>
          <w:rFonts w:eastAsiaTheme="minorHAnsi"/>
          <w:color w:val="000000"/>
          <w:sz w:val="24"/>
          <w:szCs w:val="24"/>
          <w:lang w:eastAsia="en-US"/>
        </w:rPr>
        <w:t>W</w:t>
      </w:r>
      <w:r w:rsidRPr="001B5AD8">
        <w:rPr>
          <w:rFonts w:eastAsiaTheme="minorHAnsi"/>
          <w:color w:val="000000"/>
          <w:sz w:val="24"/>
          <w:szCs w:val="24"/>
          <w:lang w:eastAsia="en-US"/>
        </w:rPr>
        <w:t xml:space="preserve">ykonawca ma siedzibę lub miejsce zamieszkania, potwierdzające odpowiednio, że: </w:t>
      </w:r>
    </w:p>
    <w:p w14:paraId="55582532" w14:textId="77777777" w:rsidR="001B5AD8" w:rsidRPr="001B5AD8" w:rsidRDefault="001B5AD8" w:rsidP="00F4031D">
      <w:pPr>
        <w:autoSpaceDE w:val="0"/>
        <w:autoSpaceDN w:val="0"/>
        <w:adjustRightInd w:val="0"/>
        <w:spacing w:line="276" w:lineRule="auto"/>
        <w:ind w:left="708"/>
        <w:jc w:val="both"/>
        <w:rPr>
          <w:rFonts w:eastAsiaTheme="minorHAnsi"/>
          <w:color w:val="000000"/>
          <w:sz w:val="24"/>
          <w:szCs w:val="24"/>
          <w:lang w:eastAsia="en-US"/>
        </w:rPr>
      </w:pPr>
      <w:r w:rsidRPr="001B5AD8">
        <w:rPr>
          <w:rFonts w:eastAsiaTheme="minorHAnsi"/>
          <w:color w:val="000000"/>
          <w:sz w:val="24"/>
          <w:szCs w:val="24"/>
          <w:lang w:eastAsia="en-US"/>
        </w:rPr>
        <w:t xml:space="preserve">- nie otwarto jego likwidacji ani nie ogłoszono upadłości. </w:t>
      </w:r>
    </w:p>
    <w:p w14:paraId="3197CDCD" w14:textId="761C3ACF" w:rsidR="00A55FEA" w:rsidRPr="00A55FEA" w:rsidRDefault="001B5AD8" w:rsidP="00F4031D">
      <w:pPr>
        <w:autoSpaceDE w:val="0"/>
        <w:autoSpaceDN w:val="0"/>
        <w:adjustRightInd w:val="0"/>
        <w:spacing w:line="276" w:lineRule="auto"/>
        <w:ind w:left="708"/>
        <w:jc w:val="both"/>
        <w:rPr>
          <w:rFonts w:eastAsiaTheme="minorHAnsi"/>
          <w:color w:val="000000"/>
          <w:sz w:val="24"/>
          <w:szCs w:val="24"/>
          <w:lang w:eastAsia="en-US"/>
        </w:rPr>
      </w:pPr>
      <w:r w:rsidRPr="001B5AD8">
        <w:rPr>
          <w:rFonts w:eastAsiaTheme="minorHAnsi"/>
          <w:color w:val="000000"/>
          <w:sz w:val="24"/>
          <w:szCs w:val="24"/>
          <w:lang w:eastAsia="en-US"/>
        </w:rPr>
        <w:t xml:space="preserve">- składa informację z odpowiedniego rejestru albo, w przypadku braku takiego rejestru, inny równoważny dokument wydany przez właściwy organ sądowy lub administracyjny kraju, w którym </w:t>
      </w:r>
      <w:r w:rsidR="00B871A4">
        <w:rPr>
          <w:rFonts w:eastAsiaTheme="minorHAnsi"/>
          <w:color w:val="000000"/>
          <w:sz w:val="24"/>
          <w:szCs w:val="24"/>
          <w:lang w:eastAsia="en-US"/>
        </w:rPr>
        <w:t>W</w:t>
      </w:r>
      <w:r w:rsidRPr="001B5AD8">
        <w:rPr>
          <w:rFonts w:eastAsiaTheme="minorHAnsi"/>
          <w:color w:val="000000"/>
          <w:sz w:val="24"/>
          <w:szCs w:val="24"/>
          <w:lang w:eastAsia="en-US"/>
        </w:rPr>
        <w:t>ykonawca ma siedzibę lub miejsce zamieszkania lub miejsce zamieszkania ma osoba, której dotyczy informacja albo dokument, w zakresie określonym w art. 24 ust. 1 pkt 13, 14 i 21 oraz ust. 5 pkt 5 i 6 ustawy</w:t>
      </w:r>
      <w:r>
        <w:rPr>
          <w:rFonts w:eastAsiaTheme="minorHAnsi"/>
          <w:color w:val="000000"/>
          <w:sz w:val="24"/>
          <w:szCs w:val="24"/>
          <w:lang w:eastAsia="en-US"/>
        </w:rPr>
        <w:t xml:space="preserve"> </w:t>
      </w:r>
      <w:proofErr w:type="spellStart"/>
      <w:r>
        <w:rPr>
          <w:rFonts w:eastAsiaTheme="minorHAnsi"/>
          <w:color w:val="000000"/>
          <w:sz w:val="24"/>
          <w:szCs w:val="24"/>
          <w:lang w:eastAsia="en-US"/>
        </w:rPr>
        <w:t>Pzp</w:t>
      </w:r>
      <w:proofErr w:type="spellEnd"/>
      <w:r w:rsidRPr="001B5AD8">
        <w:rPr>
          <w:rFonts w:eastAsiaTheme="minorHAnsi"/>
          <w:color w:val="000000"/>
          <w:sz w:val="24"/>
          <w:szCs w:val="24"/>
          <w:lang w:eastAsia="en-US"/>
        </w:rPr>
        <w:t>;</w:t>
      </w:r>
    </w:p>
    <w:p w14:paraId="30B4AD75" w14:textId="186D2ABD" w:rsidR="00DA600A" w:rsidRPr="003717F5" w:rsidRDefault="00A55FEA" w:rsidP="00431755">
      <w:pPr>
        <w:jc w:val="both"/>
        <w:rPr>
          <w:sz w:val="24"/>
          <w:szCs w:val="24"/>
        </w:rPr>
      </w:pPr>
      <w:r w:rsidRPr="003717F5">
        <w:rPr>
          <w:rFonts w:eastAsiaTheme="minorHAnsi"/>
          <w:b/>
          <w:sz w:val="24"/>
          <w:szCs w:val="24"/>
          <w:lang w:eastAsia="en-US"/>
        </w:rPr>
        <w:t>d)</w:t>
      </w:r>
      <w:r w:rsidRPr="003717F5">
        <w:rPr>
          <w:rFonts w:eastAsiaTheme="minorHAnsi"/>
          <w:sz w:val="24"/>
          <w:szCs w:val="24"/>
          <w:lang w:eastAsia="en-US"/>
        </w:rPr>
        <w:t xml:space="preserve"> </w:t>
      </w:r>
      <w:r w:rsidR="00431755" w:rsidRPr="003717F5">
        <w:rPr>
          <w:sz w:val="24"/>
          <w:szCs w:val="24"/>
        </w:rPr>
        <w:t>w</w:t>
      </w:r>
      <w:r w:rsidR="00DA600A" w:rsidRPr="003717F5">
        <w:rPr>
          <w:sz w:val="24"/>
          <w:szCs w:val="24"/>
        </w:rPr>
        <w:t xml:space="preserve"> przypadku Wykonawców którzy polegają na zdolnościach lub sytuacji innych podmiotów na zasadach określonych w art. 22a ustawy </w:t>
      </w:r>
      <w:proofErr w:type="spellStart"/>
      <w:r w:rsidR="00DA600A" w:rsidRPr="003717F5">
        <w:rPr>
          <w:sz w:val="24"/>
          <w:szCs w:val="24"/>
        </w:rPr>
        <w:t>Pzp</w:t>
      </w:r>
      <w:proofErr w:type="spellEnd"/>
      <w:r w:rsidR="00DA600A" w:rsidRPr="003717F5">
        <w:rPr>
          <w:sz w:val="24"/>
          <w:szCs w:val="24"/>
        </w:rPr>
        <w:t>, Zamawiający żąda od Wykonawcy przedstawiania w odniesieniu do tych podmiotów niżej wymienionych dokumentów:</w:t>
      </w:r>
    </w:p>
    <w:p w14:paraId="1E6F2564" w14:textId="1C1CF06A" w:rsidR="00DA600A" w:rsidRPr="003717F5" w:rsidRDefault="00431755" w:rsidP="00DA600A">
      <w:pPr>
        <w:ind w:left="720"/>
        <w:rPr>
          <w:rStyle w:val="alb"/>
          <w:sz w:val="24"/>
          <w:szCs w:val="24"/>
        </w:rPr>
      </w:pPr>
      <w:r w:rsidRPr="003717F5">
        <w:rPr>
          <w:rStyle w:val="alb"/>
          <w:sz w:val="24"/>
          <w:szCs w:val="24"/>
        </w:rPr>
        <w:t xml:space="preserve">-  </w:t>
      </w:r>
      <w:r w:rsidR="00DA600A" w:rsidRPr="003717F5">
        <w:rPr>
          <w:sz w:val="24"/>
          <w:szCs w:val="24"/>
        </w:rPr>
        <w:t xml:space="preserve">informacji z Krajowego Rejestru Karnego w zakresie określonym w </w:t>
      </w:r>
      <w:hyperlink r:id="rId13" w:anchor="/dokument/17074707%23art(24)ust(1)pkt(13)" w:history="1">
        <w:r w:rsidR="00DA600A" w:rsidRPr="003717F5">
          <w:rPr>
            <w:rStyle w:val="Hipercze"/>
            <w:color w:val="auto"/>
            <w:sz w:val="24"/>
            <w:szCs w:val="24"/>
            <w:u w:val="none"/>
          </w:rPr>
          <w:t>art. 24 ust. 1 pkt 13</w:t>
        </w:r>
      </w:hyperlink>
      <w:r w:rsidR="00DA600A" w:rsidRPr="003717F5">
        <w:rPr>
          <w:sz w:val="24"/>
          <w:szCs w:val="24"/>
        </w:rPr>
        <w:t xml:space="preserve">, </w:t>
      </w:r>
      <w:hyperlink r:id="rId14" w:anchor="/dokument/17074707%23art(24)ust(1)pkt(14)" w:history="1">
        <w:r w:rsidR="00DA600A" w:rsidRPr="003717F5">
          <w:rPr>
            <w:rStyle w:val="Hipercze"/>
            <w:color w:val="auto"/>
            <w:sz w:val="24"/>
            <w:szCs w:val="24"/>
            <w:u w:val="none"/>
          </w:rPr>
          <w:t>14</w:t>
        </w:r>
      </w:hyperlink>
      <w:r w:rsidR="00DA600A" w:rsidRPr="003717F5">
        <w:rPr>
          <w:sz w:val="24"/>
          <w:szCs w:val="24"/>
        </w:rPr>
        <w:t xml:space="preserve"> i </w:t>
      </w:r>
      <w:hyperlink r:id="rId15" w:anchor="/dokument/17074707%23art(24)ust(1)pkt(21)" w:history="1">
        <w:r w:rsidR="00DA600A" w:rsidRPr="003717F5">
          <w:rPr>
            <w:rStyle w:val="Hipercze"/>
            <w:color w:val="auto"/>
            <w:sz w:val="24"/>
            <w:szCs w:val="24"/>
            <w:u w:val="none"/>
          </w:rPr>
          <w:t>21</w:t>
        </w:r>
      </w:hyperlink>
      <w:r w:rsidR="00DA600A" w:rsidRPr="003717F5">
        <w:rPr>
          <w:sz w:val="24"/>
          <w:szCs w:val="24"/>
        </w:rPr>
        <w:t xml:space="preserve"> ustawy </w:t>
      </w:r>
      <w:proofErr w:type="spellStart"/>
      <w:r w:rsidR="00DA600A" w:rsidRPr="003717F5">
        <w:rPr>
          <w:sz w:val="24"/>
          <w:szCs w:val="24"/>
        </w:rPr>
        <w:t>Pzp</w:t>
      </w:r>
      <w:proofErr w:type="spellEnd"/>
      <w:r w:rsidR="00DA600A" w:rsidRPr="003717F5">
        <w:rPr>
          <w:sz w:val="24"/>
          <w:szCs w:val="24"/>
        </w:rPr>
        <w:t xml:space="preserve"> wystawionej nie wcześniej niż 6 miesięcy przed upływem terminu składania ofert;</w:t>
      </w:r>
    </w:p>
    <w:p w14:paraId="28FA3689" w14:textId="40DA91EC" w:rsidR="00DA600A" w:rsidRPr="003717F5" w:rsidRDefault="00431755" w:rsidP="00DA600A">
      <w:pPr>
        <w:ind w:left="720"/>
        <w:jc w:val="both"/>
        <w:rPr>
          <w:rStyle w:val="alb"/>
          <w:sz w:val="24"/>
          <w:szCs w:val="24"/>
        </w:rPr>
      </w:pPr>
      <w:r w:rsidRPr="003717F5">
        <w:rPr>
          <w:rStyle w:val="alb"/>
          <w:sz w:val="24"/>
          <w:szCs w:val="24"/>
        </w:rPr>
        <w:t xml:space="preserve">- </w:t>
      </w:r>
      <w:r w:rsidR="00DA600A" w:rsidRPr="003717F5">
        <w:rPr>
          <w:sz w:val="24"/>
          <w:szCs w:val="24"/>
        </w:rPr>
        <w:t xml:space="preserve">zaświadczenia właściwego naczelnika urzędu skarbowego potwierdzającego, że Wykonawca nie zalega z opłacaniem podatków, wystawionego nie wcześniej niż 3 miesiące przed upływem terminu składania ofert lub innego </w:t>
      </w:r>
      <w:r w:rsidR="00DA600A" w:rsidRPr="003717F5">
        <w:rPr>
          <w:rStyle w:val="Uwydatnienie"/>
          <w:i w:val="0"/>
          <w:sz w:val="24"/>
          <w:szCs w:val="24"/>
        </w:rPr>
        <w:t>dokumentu</w:t>
      </w:r>
      <w:r w:rsidR="00DA600A" w:rsidRPr="003717F5">
        <w:rPr>
          <w:sz w:val="24"/>
          <w:szCs w:val="24"/>
        </w:rPr>
        <w:t xml:space="preserve"> potwierdzającego, że Wykonawca zawarł porozumienie z właściwym organem podatkowym w </w:t>
      </w:r>
      <w:r w:rsidR="00DA600A" w:rsidRPr="003717F5">
        <w:rPr>
          <w:rStyle w:val="Uwydatnienie"/>
          <w:i w:val="0"/>
          <w:sz w:val="24"/>
          <w:szCs w:val="24"/>
        </w:rPr>
        <w:t>sprawie</w:t>
      </w:r>
      <w:r w:rsidR="00DA600A" w:rsidRPr="003717F5">
        <w:rPr>
          <w:sz w:val="24"/>
          <w:szCs w:val="24"/>
        </w:rPr>
        <w:t xml:space="preserve"> spłat tych należności wraz z ewentualnymi odsetkami lub grzywnami, w szczególności uzyskał przewidziane prawem zwolnienie, odroczenie lub rozłożenie na raty zaległych płatności lub wstrzymanie w całości wykonania decyzji właściwego organu;</w:t>
      </w:r>
    </w:p>
    <w:p w14:paraId="220AEB01" w14:textId="1E8754D4" w:rsidR="00DA600A" w:rsidRPr="003717F5" w:rsidRDefault="00431755" w:rsidP="00DA600A">
      <w:pPr>
        <w:ind w:left="720"/>
        <w:jc w:val="both"/>
        <w:rPr>
          <w:rStyle w:val="alb"/>
          <w:sz w:val="24"/>
          <w:szCs w:val="24"/>
        </w:rPr>
      </w:pPr>
      <w:r w:rsidRPr="003717F5">
        <w:rPr>
          <w:rStyle w:val="alb"/>
          <w:sz w:val="24"/>
          <w:szCs w:val="24"/>
        </w:rPr>
        <w:t xml:space="preserve">-  </w:t>
      </w:r>
      <w:r w:rsidR="00DA600A" w:rsidRPr="003717F5">
        <w:rPr>
          <w:sz w:val="24"/>
          <w:szCs w:val="24"/>
        </w:rPr>
        <w:t xml:space="preserve">zaświadczenia właściwej terenowej jednostki organizacyjnej Zakładu Ubezpieczeń Społecznych lub Kasy Rolniczego Ubezpieczenia Społecznego albo innego </w:t>
      </w:r>
      <w:r w:rsidR="00DA600A" w:rsidRPr="003717F5">
        <w:rPr>
          <w:rStyle w:val="Uwydatnienie"/>
          <w:i w:val="0"/>
          <w:sz w:val="24"/>
          <w:szCs w:val="24"/>
        </w:rPr>
        <w:t>dokumentu</w:t>
      </w:r>
      <w:r w:rsidR="00DA600A" w:rsidRPr="003717F5">
        <w:rPr>
          <w:sz w:val="24"/>
          <w:szCs w:val="24"/>
        </w:rPr>
        <w:t xml:space="preserve"> potwierdzającego, że Wykonawca nie zalega z opłacaniem składek na ubezpieczenia społeczne lub zdrowotne, wystawionego nie wcześniej niż 3 miesiące przed upływem terminu składania ofert lub innego </w:t>
      </w:r>
      <w:r w:rsidR="00DA600A" w:rsidRPr="003717F5">
        <w:rPr>
          <w:rStyle w:val="Uwydatnienie"/>
          <w:i w:val="0"/>
          <w:sz w:val="24"/>
          <w:szCs w:val="24"/>
        </w:rPr>
        <w:t>dokumentu</w:t>
      </w:r>
      <w:r w:rsidR="00DA600A" w:rsidRPr="003717F5">
        <w:rPr>
          <w:sz w:val="24"/>
          <w:szCs w:val="24"/>
        </w:rPr>
        <w:t xml:space="preserve"> potwierdzającego, że Wykonawca zawarł porozumienie z właściwym organem w </w:t>
      </w:r>
      <w:r w:rsidR="00DA600A" w:rsidRPr="003717F5">
        <w:rPr>
          <w:rStyle w:val="Uwydatnienie"/>
          <w:i w:val="0"/>
          <w:sz w:val="24"/>
          <w:szCs w:val="24"/>
        </w:rPr>
        <w:t>sprawie</w:t>
      </w:r>
      <w:r w:rsidR="00DA600A" w:rsidRPr="003717F5">
        <w:rPr>
          <w:sz w:val="24"/>
          <w:szCs w:val="24"/>
        </w:rPr>
        <w:t xml:space="preserve"> spłat tych należności wraz z ewentualnymi odsetkami lub grzywnami, w szczególności uzyskał przewidziane prawem zwolnienie, odroczenie lub rozłożenie na raty zaległych płatności lub wstrzymanie w całości wykonania decyzji właściwego organu;</w:t>
      </w:r>
    </w:p>
    <w:p w14:paraId="17E658E9" w14:textId="48CE1478" w:rsidR="00DA600A" w:rsidRPr="003717F5" w:rsidRDefault="00431755" w:rsidP="00DA600A">
      <w:pPr>
        <w:ind w:left="720"/>
        <w:jc w:val="both"/>
        <w:rPr>
          <w:rStyle w:val="alb"/>
          <w:sz w:val="24"/>
          <w:szCs w:val="24"/>
        </w:rPr>
      </w:pPr>
      <w:r w:rsidRPr="003717F5">
        <w:rPr>
          <w:rStyle w:val="alb"/>
          <w:sz w:val="24"/>
          <w:szCs w:val="24"/>
        </w:rPr>
        <w:lastRenderedPageBreak/>
        <w:t xml:space="preserve">-  </w:t>
      </w:r>
      <w:r w:rsidR="00DA600A" w:rsidRPr="003717F5">
        <w:rPr>
          <w:sz w:val="24"/>
          <w:szCs w:val="24"/>
        </w:rPr>
        <w:t xml:space="preserve">odpisu z właściwego rejestru lub z centralnej ewidencji i informacji o działalności gospodarczej, jeżeli odrębne przepisy wymagają wpisu do rejestru lub ewidencji, w celu potwierdzenia braku podstaw wykluczenia na podstawie </w:t>
      </w:r>
      <w:hyperlink r:id="rId16" w:anchor="/dokument/17074707%23art(24)ust(5)pkt(1)" w:history="1">
        <w:r w:rsidR="00DA600A" w:rsidRPr="003717F5">
          <w:rPr>
            <w:rStyle w:val="Hipercze"/>
            <w:color w:val="auto"/>
            <w:sz w:val="24"/>
            <w:szCs w:val="24"/>
            <w:u w:val="none"/>
          </w:rPr>
          <w:t>art. 24 ust. 5 pkt 1</w:t>
        </w:r>
      </w:hyperlink>
      <w:r w:rsidR="00DA600A" w:rsidRPr="003717F5">
        <w:rPr>
          <w:sz w:val="24"/>
          <w:szCs w:val="24"/>
        </w:rPr>
        <w:t xml:space="preserve"> ustawy </w:t>
      </w:r>
      <w:proofErr w:type="spellStart"/>
      <w:r w:rsidR="00DA600A" w:rsidRPr="003717F5">
        <w:rPr>
          <w:sz w:val="24"/>
          <w:szCs w:val="24"/>
        </w:rPr>
        <w:t>Pzp</w:t>
      </w:r>
      <w:proofErr w:type="spellEnd"/>
      <w:r w:rsidR="00DA600A" w:rsidRPr="003717F5">
        <w:rPr>
          <w:sz w:val="24"/>
          <w:szCs w:val="24"/>
        </w:rPr>
        <w:t>;</w:t>
      </w:r>
    </w:p>
    <w:p w14:paraId="7AEDAA6C" w14:textId="33AA7CBD" w:rsidR="00DA600A" w:rsidRPr="003717F5" w:rsidRDefault="00431755" w:rsidP="00DA600A">
      <w:pPr>
        <w:ind w:left="720"/>
        <w:jc w:val="both"/>
        <w:rPr>
          <w:rStyle w:val="alb"/>
          <w:sz w:val="24"/>
          <w:szCs w:val="24"/>
        </w:rPr>
      </w:pPr>
      <w:r w:rsidRPr="003717F5">
        <w:rPr>
          <w:rStyle w:val="alb"/>
          <w:sz w:val="24"/>
          <w:szCs w:val="24"/>
        </w:rPr>
        <w:t xml:space="preserve">-  </w:t>
      </w:r>
      <w:r w:rsidR="00DA600A" w:rsidRPr="003717F5">
        <w:rPr>
          <w:sz w:val="24"/>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w:t>
      </w:r>
      <w:r w:rsidR="00DA600A" w:rsidRPr="003717F5">
        <w:rPr>
          <w:i/>
          <w:sz w:val="24"/>
          <w:szCs w:val="24"/>
        </w:rPr>
        <w:t xml:space="preserve">- </w:t>
      </w:r>
      <w:r w:rsidR="00DA600A" w:rsidRPr="003717F5">
        <w:rPr>
          <w:rStyle w:val="Uwydatnienie"/>
          <w:i w:val="0"/>
          <w:sz w:val="24"/>
          <w:szCs w:val="24"/>
        </w:rPr>
        <w:t>dokumentów</w:t>
      </w:r>
      <w:r w:rsidR="00DA600A" w:rsidRPr="003717F5">
        <w:rPr>
          <w:sz w:val="24"/>
          <w:szCs w:val="24"/>
        </w:rPr>
        <w:t xml:space="preserve"> potwierdzających dokonanie płatności tych należności wraz z ewentualnymi odsetkami lub grzywnami lub zawarcie wiążącego porozumienia w </w:t>
      </w:r>
      <w:r w:rsidR="00DA600A" w:rsidRPr="003717F5">
        <w:rPr>
          <w:rStyle w:val="Uwydatnienie"/>
          <w:i w:val="0"/>
          <w:sz w:val="24"/>
          <w:szCs w:val="24"/>
        </w:rPr>
        <w:t>sprawie</w:t>
      </w:r>
      <w:r w:rsidR="00DA600A" w:rsidRPr="003717F5">
        <w:rPr>
          <w:i/>
          <w:sz w:val="24"/>
          <w:szCs w:val="24"/>
        </w:rPr>
        <w:t xml:space="preserve"> </w:t>
      </w:r>
      <w:r w:rsidR="00DA600A" w:rsidRPr="003717F5">
        <w:rPr>
          <w:sz w:val="24"/>
          <w:szCs w:val="24"/>
        </w:rPr>
        <w:t>spłat tych należności;</w:t>
      </w:r>
    </w:p>
    <w:p w14:paraId="0AAFF1E4" w14:textId="4927FFA6" w:rsidR="00DA600A" w:rsidRPr="003717F5" w:rsidRDefault="00431755" w:rsidP="00DA600A">
      <w:pPr>
        <w:ind w:left="720"/>
        <w:jc w:val="both"/>
        <w:rPr>
          <w:rStyle w:val="alb"/>
          <w:sz w:val="24"/>
          <w:szCs w:val="24"/>
        </w:rPr>
      </w:pPr>
      <w:r w:rsidRPr="003717F5">
        <w:rPr>
          <w:rStyle w:val="alb"/>
          <w:sz w:val="24"/>
          <w:szCs w:val="24"/>
        </w:rPr>
        <w:t xml:space="preserve">- </w:t>
      </w:r>
      <w:r w:rsidR="00DA600A" w:rsidRPr="003717F5">
        <w:rPr>
          <w:sz w:val="24"/>
          <w:szCs w:val="24"/>
        </w:rPr>
        <w:t>oświadczenia Wykonawcy o braku orzeczenia wobec niego tytułem środka zapobiegawczego zakazu ubiegania się o zamówienia publiczne;</w:t>
      </w:r>
    </w:p>
    <w:p w14:paraId="1ADF66A9" w14:textId="028E1EFA" w:rsidR="00DA600A" w:rsidRPr="003717F5" w:rsidRDefault="00431755" w:rsidP="00DA600A">
      <w:pPr>
        <w:ind w:left="720"/>
        <w:jc w:val="both"/>
        <w:rPr>
          <w:rStyle w:val="alb"/>
          <w:sz w:val="24"/>
          <w:szCs w:val="24"/>
        </w:rPr>
      </w:pPr>
      <w:r w:rsidRPr="003717F5">
        <w:rPr>
          <w:rStyle w:val="alb"/>
          <w:sz w:val="24"/>
          <w:szCs w:val="24"/>
        </w:rPr>
        <w:t xml:space="preserve">-  </w:t>
      </w:r>
      <w:r w:rsidR="00DA600A" w:rsidRPr="003717F5">
        <w:rPr>
          <w:sz w:val="24"/>
          <w:szCs w:val="24"/>
        </w:rPr>
        <w:t xml:space="preserve">oświadczenia Wykonawcy o braku wydania prawomocnego wyroku sądu skazującego za wykroczenie na karę ograniczenia wolności lub grzywny w zakresie określonym przez </w:t>
      </w:r>
      <w:r w:rsidR="00DA600A" w:rsidRPr="003717F5">
        <w:rPr>
          <w:rStyle w:val="Uwydatnienie"/>
          <w:i w:val="0"/>
          <w:sz w:val="24"/>
          <w:szCs w:val="24"/>
        </w:rPr>
        <w:t>zamawiającego</w:t>
      </w:r>
      <w:r w:rsidR="00DA600A" w:rsidRPr="003717F5">
        <w:rPr>
          <w:i/>
          <w:sz w:val="24"/>
          <w:szCs w:val="24"/>
        </w:rPr>
        <w:t xml:space="preserve"> </w:t>
      </w:r>
      <w:r w:rsidR="00DA600A" w:rsidRPr="003717F5">
        <w:rPr>
          <w:sz w:val="24"/>
          <w:szCs w:val="24"/>
        </w:rPr>
        <w:t xml:space="preserve">na podstawie </w:t>
      </w:r>
      <w:hyperlink r:id="rId17" w:anchor="/dokument/17074707%23art(24)ust(5)pkt(5)" w:history="1">
        <w:r w:rsidR="00DA600A" w:rsidRPr="003717F5">
          <w:rPr>
            <w:rStyle w:val="Hipercze"/>
            <w:color w:val="auto"/>
            <w:sz w:val="24"/>
            <w:szCs w:val="24"/>
            <w:u w:val="none"/>
          </w:rPr>
          <w:t>art. 24 ust. 5 pkt 5</w:t>
        </w:r>
      </w:hyperlink>
      <w:r w:rsidR="00DA600A" w:rsidRPr="003717F5">
        <w:rPr>
          <w:sz w:val="24"/>
          <w:szCs w:val="24"/>
        </w:rPr>
        <w:t xml:space="preserve"> i </w:t>
      </w:r>
      <w:hyperlink r:id="rId18" w:anchor="/dokument/17074707%23art(24)ust(5)pkt(6)" w:history="1">
        <w:r w:rsidR="00DA600A" w:rsidRPr="003717F5">
          <w:rPr>
            <w:rStyle w:val="Hipercze"/>
            <w:color w:val="auto"/>
            <w:sz w:val="24"/>
            <w:szCs w:val="24"/>
            <w:u w:val="none"/>
          </w:rPr>
          <w:t>6</w:t>
        </w:r>
      </w:hyperlink>
      <w:r w:rsidR="00DA600A" w:rsidRPr="003717F5">
        <w:rPr>
          <w:sz w:val="24"/>
          <w:szCs w:val="24"/>
        </w:rPr>
        <w:t xml:space="preserve"> ustawy </w:t>
      </w:r>
      <w:proofErr w:type="spellStart"/>
      <w:r w:rsidR="00DA600A" w:rsidRPr="003717F5">
        <w:rPr>
          <w:sz w:val="24"/>
          <w:szCs w:val="24"/>
        </w:rPr>
        <w:t>Pzp</w:t>
      </w:r>
      <w:proofErr w:type="spellEnd"/>
      <w:r w:rsidR="00DA600A" w:rsidRPr="003717F5">
        <w:rPr>
          <w:sz w:val="24"/>
          <w:szCs w:val="24"/>
        </w:rPr>
        <w:t>;</w:t>
      </w:r>
    </w:p>
    <w:p w14:paraId="07722908" w14:textId="16F7AAD2" w:rsidR="00DA600A" w:rsidRPr="003717F5" w:rsidRDefault="00431755" w:rsidP="00DA600A">
      <w:pPr>
        <w:ind w:left="720"/>
        <w:jc w:val="both"/>
        <w:rPr>
          <w:sz w:val="24"/>
          <w:szCs w:val="24"/>
        </w:rPr>
      </w:pPr>
      <w:r w:rsidRPr="003717F5">
        <w:rPr>
          <w:rStyle w:val="alb"/>
          <w:sz w:val="24"/>
          <w:szCs w:val="24"/>
        </w:rPr>
        <w:t xml:space="preserve">- </w:t>
      </w:r>
      <w:r w:rsidR="00DA600A" w:rsidRPr="003717F5">
        <w:rPr>
          <w:sz w:val="24"/>
          <w:szCs w:val="24"/>
        </w:rPr>
        <w:t xml:space="preserve">oświadczenia Wykonawcy o braku wydania wobec niego ostatecznej decyzji administracyjnej o naruszeniu obowiązków wynikających z przepisów prawa pracy, prawa ochrony środowiska lub przepisów o zabezpieczeniu społecznym w zakresie określonym przez </w:t>
      </w:r>
      <w:r w:rsidR="00DA600A" w:rsidRPr="003717F5">
        <w:rPr>
          <w:rStyle w:val="Uwydatnienie"/>
          <w:i w:val="0"/>
          <w:sz w:val="24"/>
          <w:szCs w:val="24"/>
        </w:rPr>
        <w:t>Zamawiającego</w:t>
      </w:r>
      <w:r w:rsidR="00DA600A" w:rsidRPr="003717F5">
        <w:rPr>
          <w:sz w:val="24"/>
          <w:szCs w:val="24"/>
        </w:rPr>
        <w:t xml:space="preserve"> na podstawie </w:t>
      </w:r>
      <w:hyperlink r:id="rId19" w:anchor="/dokument/17074707%23art(24)ust(5)pkt(7)" w:history="1">
        <w:r w:rsidR="00DA600A" w:rsidRPr="003717F5">
          <w:rPr>
            <w:rStyle w:val="Hipercze"/>
            <w:color w:val="auto"/>
            <w:sz w:val="24"/>
            <w:szCs w:val="24"/>
            <w:u w:val="none"/>
          </w:rPr>
          <w:t>art. 24 ust. 5 pkt 7</w:t>
        </w:r>
      </w:hyperlink>
      <w:r w:rsidR="00DA600A" w:rsidRPr="003717F5">
        <w:rPr>
          <w:sz w:val="24"/>
          <w:szCs w:val="24"/>
        </w:rPr>
        <w:t xml:space="preserve"> ustawy </w:t>
      </w:r>
      <w:proofErr w:type="spellStart"/>
      <w:r w:rsidR="00DA600A" w:rsidRPr="003717F5">
        <w:rPr>
          <w:sz w:val="24"/>
          <w:szCs w:val="24"/>
        </w:rPr>
        <w:t>Pzp</w:t>
      </w:r>
      <w:proofErr w:type="spellEnd"/>
      <w:r w:rsidR="00DA600A" w:rsidRPr="003717F5">
        <w:rPr>
          <w:sz w:val="24"/>
          <w:szCs w:val="24"/>
        </w:rPr>
        <w:t>;</w:t>
      </w:r>
    </w:p>
    <w:p w14:paraId="19B2EF11" w14:textId="36DC932C" w:rsidR="00431755" w:rsidRPr="003717F5" w:rsidRDefault="00431755" w:rsidP="00AF72B1">
      <w:pPr>
        <w:numPr>
          <w:ilvl w:val="0"/>
          <w:numId w:val="10"/>
        </w:numPr>
        <w:autoSpaceDE w:val="0"/>
        <w:autoSpaceDN w:val="0"/>
        <w:adjustRightInd w:val="0"/>
        <w:spacing w:after="8" w:line="276" w:lineRule="auto"/>
        <w:jc w:val="both"/>
        <w:rPr>
          <w:rFonts w:eastAsiaTheme="minorHAnsi"/>
          <w:sz w:val="24"/>
          <w:szCs w:val="24"/>
          <w:lang w:eastAsia="en-US"/>
        </w:rPr>
      </w:pPr>
      <w:r w:rsidRPr="003717F5">
        <w:rPr>
          <w:rStyle w:val="alb"/>
          <w:sz w:val="24"/>
          <w:szCs w:val="24"/>
        </w:rPr>
        <w:t xml:space="preserve">- </w:t>
      </w:r>
      <w:r w:rsidRPr="003717F5">
        <w:rPr>
          <w:sz w:val="24"/>
          <w:szCs w:val="24"/>
        </w:rPr>
        <w:t>oświadczenia Wykonawcy o niezaleganiu z opłacaniem podatków i opłat lokalnych, o</w:t>
      </w:r>
    </w:p>
    <w:p w14:paraId="65CFA8B8" w14:textId="009999D2" w:rsidR="00431755" w:rsidRPr="003717F5" w:rsidRDefault="00837353" w:rsidP="00AF72B1">
      <w:pPr>
        <w:numPr>
          <w:ilvl w:val="0"/>
          <w:numId w:val="10"/>
        </w:numPr>
        <w:autoSpaceDE w:val="0"/>
        <w:autoSpaceDN w:val="0"/>
        <w:adjustRightInd w:val="0"/>
        <w:spacing w:after="8" w:line="276" w:lineRule="auto"/>
        <w:jc w:val="both"/>
        <w:rPr>
          <w:rFonts w:eastAsiaTheme="minorHAnsi"/>
          <w:sz w:val="24"/>
          <w:szCs w:val="24"/>
          <w:lang w:eastAsia="en-US"/>
        </w:rPr>
      </w:pPr>
      <w:r>
        <w:rPr>
          <w:sz w:val="24"/>
          <w:szCs w:val="24"/>
        </w:rPr>
        <w:t>k</w:t>
      </w:r>
      <w:r w:rsidR="00431755" w:rsidRPr="003717F5">
        <w:rPr>
          <w:sz w:val="24"/>
          <w:szCs w:val="24"/>
        </w:rPr>
        <w:t xml:space="preserve">tórych mowa w </w:t>
      </w:r>
      <w:hyperlink r:id="rId20" w:anchor="/dokument/16793992" w:history="1">
        <w:r w:rsidR="00431755" w:rsidRPr="003717F5">
          <w:rPr>
            <w:rStyle w:val="Hipercze"/>
            <w:color w:val="auto"/>
            <w:sz w:val="24"/>
            <w:szCs w:val="24"/>
            <w:u w:val="none"/>
          </w:rPr>
          <w:t>ustawie</w:t>
        </w:r>
      </w:hyperlink>
      <w:r w:rsidR="00431755" w:rsidRPr="003717F5">
        <w:rPr>
          <w:sz w:val="24"/>
          <w:szCs w:val="24"/>
        </w:rPr>
        <w:t xml:space="preserve"> z dnia 12 stycznia 1991 r. o podatkach i opłatach lokalnych</w:t>
      </w:r>
    </w:p>
    <w:p w14:paraId="27BEF4C3" w14:textId="09F14D06" w:rsidR="00A55FEA" w:rsidRPr="003717F5" w:rsidRDefault="00431755" w:rsidP="00AF72B1">
      <w:pPr>
        <w:numPr>
          <w:ilvl w:val="0"/>
          <w:numId w:val="10"/>
        </w:numPr>
        <w:autoSpaceDE w:val="0"/>
        <w:autoSpaceDN w:val="0"/>
        <w:adjustRightInd w:val="0"/>
        <w:spacing w:after="8" w:line="276" w:lineRule="auto"/>
        <w:jc w:val="both"/>
        <w:rPr>
          <w:rFonts w:eastAsiaTheme="minorHAnsi"/>
          <w:sz w:val="24"/>
          <w:szCs w:val="24"/>
          <w:lang w:eastAsia="en-US"/>
        </w:rPr>
      </w:pPr>
      <w:r w:rsidRPr="003717F5">
        <w:rPr>
          <w:sz w:val="24"/>
          <w:szCs w:val="24"/>
        </w:rPr>
        <w:t>(Dz. U. z 201</w:t>
      </w:r>
      <w:r w:rsidR="005D44FB" w:rsidRPr="003717F5">
        <w:rPr>
          <w:sz w:val="24"/>
          <w:szCs w:val="24"/>
        </w:rPr>
        <w:t>7</w:t>
      </w:r>
      <w:r w:rsidRPr="003717F5">
        <w:rPr>
          <w:sz w:val="24"/>
          <w:szCs w:val="24"/>
        </w:rPr>
        <w:t xml:space="preserve"> r. poz. </w:t>
      </w:r>
      <w:r w:rsidR="005D44FB" w:rsidRPr="003717F5">
        <w:rPr>
          <w:sz w:val="24"/>
          <w:szCs w:val="24"/>
        </w:rPr>
        <w:t>1785 z późn.zm.</w:t>
      </w:r>
      <w:r w:rsidRPr="003717F5">
        <w:rPr>
          <w:sz w:val="24"/>
          <w:szCs w:val="24"/>
        </w:rPr>
        <w:t>);</w:t>
      </w:r>
    </w:p>
    <w:p w14:paraId="4DF6F845" w14:textId="76DC9380" w:rsidR="004A41F7" w:rsidRPr="004142D6" w:rsidRDefault="004A41F7" w:rsidP="004A41F7">
      <w:pPr>
        <w:autoSpaceDE w:val="0"/>
        <w:autoSpaceDN w:val="0"/>
        <w:adjustRightInd w:val="0"/>
        <w:spacing w:line="276" w:lineRule="auto"/>
        <w:jc w:val="both"/>
        <w:rPr>
          <w:rFonts w:eastAsiaTheme="minorHAnsi"/>
          <w:sz w:val="24"/>
          <w:szCs w:val="24"/>
          <w:lang w:eastAsia="en-US"/>
        </w:rPr>
      </w:pPr>
      <w:r w:rsidRPr="004142D6">
        <w:rPr>
          <w:rFonts w:eastAsiaTheme="minorHAnsi"/>
          <w:sz w:val="24"/>
          <w:szCs w:val="24"/>
          <w:lang w:eastAsia="en-US"/>
        </w:rPr>
        <w:t xml:space="preserve">e) </w:t>
      </w:r>
      <w:r w:rsidRPr="004142D6">
        <w:rPr>
          <w:sz w:val="24"/>
          <w:szCs w:val="24"/>
        </w:rPr>
        <w:t>wykaz narzędzi, wyposażenia zakładu i urządzeń technicznych dostępnych Wykonawcy usług w celu realizacji zamówienia wraz z informacją o podstawie do dysponowania tymi zasobami:</w:t>
      </w:r>
    </w:p>
    <w:p w14:paraId="58BC2237" w14:textId="3B4466C8" w:rsidR="004A41F7" w:rsidRPr="004142D6" w:rsidRDefault="004A41F7" w:rsidP="004A41F7">
      <w:pPr>
        <w:autoSpaceDE w:val="0"/>
        <w:autoSpaceDN w:val="0"/>
        <w:adjustRightInd w:val="0"/>
        <w:spacing w:line="276" w:lineRule="auto"/>
        <w:jc w:val="both"/>
        <w:rPr>
          <w:sz w:val="22"/>
          <w:szCs w:val="22"/>
        </w:rPr>
      </w:pPr>
      <w:r w:rsidRPr="004142D6">
        <w:rPr>
          <w:rFonts w:eastAsiaTheme="minorHAnsi"/>
          <w:sz w:val="24"/>
          <w:szCs w:val="24"/>
          <w:lang w:eastAsia="en-US"/>
        </w:rPr>
        <w:t xml:space="preserve">- </w:t>
      </w:r>
      <w:r w:rsidR="0068792F" w:rsidRPr="004142D6">
        <w:rPr>
          <w:sz w:val="24"/>
          <w:szCs w:val="24"/>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informację o podstawie do dysponowania tymi osobami</w:t>
      </w:r>
      <w:r w:rsidRPr="004142D6">
        <w:rPr>
          <w:sz w:val="22"/>
          <w:szCs w:val="22"/>
        </w:rPr>
        <w:t>;</w:t>
      </w:r>
    </w:p>
    <w:p w14:paraId="44796B4D" w14:textId="4A27D555" w:rsidR="004A41F7" w:rsidRPr="004142D6" w:rsidRDefault="004A41F7" w:rsidP="004A41F7">
      <w:pPr>
        <w:autoSpaceDE w:val="0"/>
        <w:autoSpaceDN w:val="0"/>
        <w:adjustRightInd w:val="0"/>
        <w:spacing w:line="276" w:lineRule="auto"/>
        <w:jc w:val="both"/>
        <w:rPr>
          <w:sz w:val="24"/>
          <w:szCs w:val="24"/>
        </w:rPr>
      </w:pPr>
      <w:r w:rsidRPr="004142D6">
        <w:rPr>
          <w:rFonts w:eastAsiaTheme="minorHAnsi"/>
          <w:sz w:val="24"/>
          <w:szCs w:val="24"/>
          <w:lang w:eastAsia="en-US"/>
        </w:rPr>
        <w:t xml:space="preserve"> - </w:t>
      </w:r>
      <w:r w:rsidR="00020F53" w:rsidRPr="004142D6">
        <w:rPr>
          <w:sz w:val="24"/>
          <w:szCs w:val="24"/>
        </w:rPr>
        <w:t>wykaz posiadanych co najmniej dwóch pojazdów przystosowanych do odbierania zmieszanych odpadów komunalnych oraz co najmniej dwóch pojazdów przystosowanych do odbierania selektywnie zebranych  odpadów komunalnych, a także co najmniej jednego pojazdu do odbierania odpadów bez funkcji kompaktującej, oraz pojazdu specjalnego, służącego jako mobilny punkt zbierania odpadów komunalnych</w:t>
      </w:r>
    </w:p>
    <w:p w14:paraId="752FED13" w14:textId="03065924" w:rsidR="0068792F" w:rsidRPr="004142D6" w:rsidRDefault="0068792F" w:rsidP="004A41F7">
      <w:pPr>
        <w:autoSpaceDE w:val="0"/>
        <w:autoSpaceDN w:val="0"/>
        <w:adjustRightInd w:val="0"/>
        <w:spacing w:line="276" w:lineRule="auto"/>
        <w:jc w:val="both"/>
        <w:rPr>
          <w:sz w:val="24"/>
          <w:szCs w:val="24"/>
        </w:rPr>
      </w:pPr>
      <w:r w:rsidRPr="004142D6">
        <w:rPr>
          <w:sz w:val="24"/>
          <w:szCs w:val="24"/>
        </w:rPr>
        <w:t>- oświadczenie, że osoby, które będą uczestniczyć w wykonaniu zamówienia posiadają wymagane uprawnienia, jeżeli ustawy nakładają obowiązek posiadania takich uprawnień.</w:t>
      </w:r>
    </w:p>
    <w:p w14:paraId="2D89E2CF" w14:textId="1C35D86A" w:rsidR="004A41F7" w:rsidRPr="00431755" w:rsidRDefault="004A41F7" w:rsidP="00AF72B1">
      <w:pPr>
        <w:numPr>
          <w:ilvl w:val="0"/>
          <w:numId w:val="10"/>
        </w:numPr>
        <w:autoSpaceDE w:val="0"/>
        <w:autoSpaceDN w:val="0"/>
        <w:adjustRightInd w:val="0"/>
        <w:spacing w:after="8" w:line="276" w:lineRule="auto"/>
        <w:jc w:val="both"/>
        <w:rPr>
          <w:rFonts w:eastAsiaTheme="minorHAnsi"/>
          <w:sz w:val="24"/>
          <w:szCs w:val="24"/>
          <w:highlight w:val="magenta"/>
          <w:lang w:eastAsia="en-US"/>
        </w:rPr>
      </w:pPr>
    </w:p>
    <w:p w14:paraId="63C094A9" w14:textId="4D7B3260" w:rsidR="00A55FEA" w:rsidRPr="00A55FEA" w:rsidRDefault="00A55FEA" w:rsidP="00AF72B1">
      <w:pPr>
        <w:numPr>
          <w:ilvl w:val="0"/>
          <w:numId w:val="10"/>
        </w:numPr>
        <w:autoSpaceDE w:val="0"/>
        <w:autoSpaceDN w:val="0"/>
        <w:adjustRightInd w:val="0"/>
        <w:spacing w:after="8" w:line="276" w:lineRule="auto"/>
        <w:jc w:val="both"/>
        <w:rPr>
          <w:rFonts w:eastAsiaTheme="minorHAnsi"/>
          <w:color w:val="000000"/>
          <w:sz w:val="24"/>
          <w:szCs w:val="24"/>
          <w:lang w:eastAsia="en-US"/>
        </w:rPr>
      </w:pPr>
      <w:r w:rsidRPr="00A55FEA">
        <w:rPr>
          <w:rFonts w:eastAsiaTheme="minorHAnsi"/>
          <w:b/>
          <w:color w:val="000000"/>
          <w:sz w:val="24"/>
          <w:szCs w:val="24"/>
          <w:lang w:eastAsia="en-US"/>
        </w:rPr>
        <w:t>3)</w:t>
      </w:r>
      <w:r w:rsidRPr="00A55FEA">
        <w:rPr>
          <w:rFonts w:eastAsiaTheme="minorHAnsi"/>
          <w:color w:val="000000"/>
          <w:sz w:val="24"/>
          <w:szCs w:val="24"/>
          <w:lang w:eastAsia="en-US"/>
        </w:rPr>
        <w:t xml:space="preserve"> Wykaz oświadczeń lub dokumentów, składanych w celu potwierdzenia okoliczności, o których mowa w art. 25 ust. 1 pkt 1 ustawy </w:t>
      </w:r>
      <w:proofErr w:type="spellStart"/>
      <w:r w:rsidRPr="00A55FEA">
        <w:rPr>
          <w:rFonts w:eastAsiaTheme="minorHAnsi"/>
          <w:color w:val="000000"/>
          <w:sz w:val="24"/>
          <w:szCs w:val="24"/>
          <w:lang w:eastAsia="en-US"/>
        </w:rPr>
        <w:t>Pzp</w:t>
      </w:r>
      <w:proofErr w:type="spellEnd"/>
      <w:r w:rsidRPr="00A55FEA">
        <w:rPr>
          <w:rFonts w:eastAsiaTheme="minorHAnsi"/>
          <w:color w:val="000000"/>
          <w:sz w:val="24"/>
          <w:szCs w:val="24"/>
          <w:lang w:eastAsia="en-US"/>
        </w:rPr>
        <w:t xml:space="preserve"> (oświadczenia i dokumenty potwierdzające spełnianie przez oferowane dostawy, usługi lub roboty budowlane wymagań określonych przez </w:t>
      </w:r>
      <w:r w:rsidR="00B871A4">
        <w:rPr>
          <w:rFonts w:eastAsiaTheme="minorHAnsi"/>
          <w:color w:val="000000"/>
          <w:sz w:val="24"/>
          <w:szCs w:val="24"/>
          <w:lang w:eastAsia="en-US"/>
        </w:rPr>
        <w:t>Z</w:t>
      </w:r>
      <w:r w:rsidRPr="00A55FEA">
        <w:rPr>
          <w:rFonts w:eastAsiaTheme="minorHAnsi"/>
          <w:color w:val="000000"/>
          <w:sz w:val="24"/>
          <w:szCs w:val="24"/>
          <w:lang w:eastAsia="en-US"/>
        </w:rPr>
        <w:t>amawiającego)</w:t>
      </w:r>
      <w:r w:rsidR="003565EC">
        <w:rPr>
          <w:rFonts w:eastAsiaTheme="minorHAnsi"/>
          <w:color w:val="000000"/>
          <w:sz w:val="24"/>
          <w:szCs w:val="24"/>
          <w:lang w:eastAsia="en-US"/>
        </w:rPr>
        <w:t>:</w:t>
      </w:r>
      <w:r w:rsidRPr="00A55FEA">
        <w:rPr>
          <w:rFonts w:eastAsiaTheme="minorHAnsi"/>
          <w:color w:val="000000"/>
          <w:sz w:val="24"/>
          <w:szCs w:val="24"/>
          <w:lang w:eastAsia="en-US"/>
        </w:rPr>
        <w:t xml:space="preserve"> </w:t>
      </w:r>
    </w:p>
    <w:p w14:paraId="6E13FD98" w14:textId="2363736D" w:rsidR="00A55FEA" w:rsidRPr="00A55FEA" w:rsidRDefault="00A55FEA" w:rsidP="00AF72B1">
      <w:pPr>
        <w:numPr>
          <w:ilvl w:val="0"/>
          <w:numId w:val="10"/>
        </w:numPr>
        <w:autoSpaceDE w:val="0"/>
        <w:autoSpaceDN w:val="0"/>
        <w:adjustRightInd w:val="0"/>
        <w:spacing w:after="8" w:line="276" w:lineRule="auto"/>
        <w:jc w:val="both"/>
        <w:rPr>
          <w:rFonts w:eastAsiaTheme="minorHAnsi"/>
          <w:color w:val="000000"/>
          <w:sz w:val="24"/>
          <w:szCs w:val="24"/>
          <w:lang w:eastAsia="en-US"/>
        </w:rPr>
      </w:pPr>
      <w:r w:rsidRPr="00A55FEA">
        <w:rPr>
          <w:rFonts w:eastAsiaTheme="minorHAnsi"/>
          <w:b/>
          <w:color w:val="000000"/>
          <w:sz w:val="24"/>
          <w:szCs w:val="24"/>
          <w:lang w:eastAsia="en-US"/>
        </w:rPr>
        <w:t>a)</w:t>
      </w:r>
      <w:r w:rsidRPr="00A55FEA">
        <w:rPr>
          <w:rFonts w:eastAsiaTheme="minorHAnsi"/>
          <w:color w:val="000000"/>
          <w:sz w:val="24"/>
          <w:szCs w:val="24"/>
          <w:lang w:eastAsia="en-US"/>
        </w:rPr>
        <w:t xml:space="preserve"> </w:t>
      </w:r>
      <w:r w:rsidR="00DA4BD5">
        <w:rPr>
          <w:rFonts w:eastAsiaTheme="minorHAnsi"/>
          <w:color w:val="000000"/>
          <w:sz w:val="24"/>
          <w:szCs w:val="24"/>
          <w:lang w:eastAsia="en-US"/>
        </w:rPr>
        <w:t>polisę,</w:t>
      </w:r>
      <w:r w:rsidRPr="00A55FEA">
        <w:rPr>
          <w:rFonts w:eastAsiaTheme="minorHAnsi"/>
          <w:color w:val="000000"/>
          <w:sz w:val="24"/>
          <w:szCs w:val="24"/>
          <w:lang w:eastAsia="en-US"/>
        </w:rPr>
        <w:t xml:space="preserve"> że </w:t>
      </w:r>
      <w:r w:rsidR="00B871A4">
        <w:rPr>
          <w:rFonts w:eastAsiaTheme="minorHAnsi"/>
          <w:color w:val="000000"/>
          <w:sz w:val="24"/>
          <w:szCs w:val="24"/>
          <w:lang w:eastAsia="en-US"/>
        </w:rPr>
        <w:t>W</w:t>
      </w:r>
      <w:r w:rsidRPr="00A55FEA">
        <w:rPr>
          <w:rFonts w:eastAsiaTheme="minorHAnsi"/>
          <w:color w:val="000000"/>
          <w:sz w:val="24"/>
          <w:szCs w:val="24"/>
          <w:lang w:eastAsia="en-US"/>
        </w:rPr>
        <w:t xml:space="preserve">ykonawca jest ubezpieczony od odpowiedzialności cywilnej w zakresie prowadzonej działalności związanej z przedmiotem zamówienia na sumę </w:t>
      </w:r>
      <w:r w:rsidRPr="00AA3220">
        <w:rPr>
          <w:rFonts w:eastAsiaTheme="minorHAnsi"/>
          <w:sz w:val="24"/>
          <w:szCs w:val="24"/>
          <w:lang w:eastAsia="en-US"/>
        </w:rPr>
        <w:t xml:space="preserve">gwarancyjną </w:t>
      </w:r>
      <w:r w:rsidRPr="00AA3220">
        <w:rPr>
          <w:rFonts w:eastAsiaTheme="minorHAnsi"/>
          <w:bCs/>
          <w:sz w:val="24"/>
          <w:szCs w:val="24"/>
          <w:lang w:eastAsia="en-US"/>
        </w:rPr>
        <w:t>min.</w:t>
      </w:r>
      <w:r w:rsidR="00750A8F">
        <w:rPr>
          <w:rFonts w:eastAsiaTheme="minorHAnsi"/>
          <w:bCs/>
          <w:sz w:val="24"/>
          <w:szCs w:val="24"/>
          <w:lang w:eastAsia="en-US"/>
        </w:rPr>
        <w:t>1 0</w:t>
      </w:r>
      <w:r w:rsidRPr="00AA3220">
        <w:rPr>
          <w:rFonts w:eastAsiaTheme="minorHAnsi"/>
          <w:bCs/>
          <w:sz w:val="24"/>
          <w:szCs w:val="24"/>
          <w:lang w:eastAsia="en-US"/>
        </w:rPr>
        <w:t>00 000,00 zł</w:t>
      </w:r>
      <w:r w:rsidRPr="00AA3220">
        <w:rPr>
          <w:rFonts w:eastAsiaTheme="minorHAnsi"/>
          <w:b/>
          <w:bCs/>
          <w:sz w:val="24"/>
          <w:szCs w:val="24"/>
          <w:lang w:eastAsia="en-US"/>
        </w:rPr>
        <w:t xml:space="preserve"> </w:t>
      </w:r>
      <w:r w:rsidRPr="00A55FEA">
        <w:rPr>
          <w:rFonts w:eastAsiaTheme="minorHAnsi"/>
          <w:color w:val="000000"/>
          <w:sz w:val="24"/>
          <w:szCs w:val="24"/>
          <w:lang w:eastAsia="en-US"/>
        </w:rPr>
        <w:t xml:space="preserve">(słownie: </w:t>
      </w:r>
      <w:r w:rsidR="00750A8F">
        <w:rPr>
          <w:rFonts w:eastAsiaTheme="minorHAnsi"/>
          <w:color w:val="000000"/>
          <w:sz w:val="24"/>
          <w:szCs w:val="24"/>
          <w:lang w:eastAsia="en-US"/>
        </w:rPr>
        <w:t>jeden milion</w:t>
      </w:r>
      <w:r w:rsidRPr="00A55FEA">
        <w:rPr>
          <w:rFonts w:eastAsiaTheme="minorHAnsi"/>
          <w:color w:val="000000"/>
          <w:sz w:val="24"/>
          <w:szCs w:val="24"/>
          <w:lang w:eastAsia="en-US"/>
        </w:rPr>
        <w:t xml:space="preserve"> złotych 00/100)</w:t>
      </w:r>
      <w:r w:rsidR="003565EC">
        <w:rPr>
          <w:rFonts w:eastAsiaTheme="minorHAnsi"/>
          <w:color w:val="000000"/>
          <w:sz w:val="24"/>
          <w:szCs w:val="24"/>
          <w:lang w:eastAsia="en-US"/>
        </w:rPr>
        <w:t>;</w:t>
      </w:r>
      <w:r w:rsidRPr="00A55FEA">
        <w:rPr>
          <w:rFonts w:eastAsiaTheme="minorHAnsi"/>
          <w:color w:val="000000"/>
          <w:sz w:val="24"/>
          <w:szCs w:val="24"/>
          <w:lang w:eastAsia="en-US"/>
        </w:rPr>
        <w:t xml:space="preserve"> </w:t>
      </w:r>
    </w:p>
    <w:p w14:paraId="0FF4A722" w14:textId="7461F1A7" w:rsidR="00A55FEA" w:rsidRPr="003565EC" w:rsidRDefault="00A55FEA" w:rsidP="00AF72B1">
      <w:pPr>
        <w:numPr>
          <w:ilvl w:val="0"/>
          <w:numId w:val="10"/>
        </w:numPr>
        <w:autoSpaceDE w:val="0"/>
        <w:autoSpaceDN w:val="0"/>
        <w:adjustRightInd w:val="0"/>
        <w:spacing w:after="8" w:line="276" w:lineRule="auto"/>
        <w:jc w:val="both"/>
        <w:rPr>
          <w:rFonts w:eastAsiaTheme="minorHAnsi"/>
          <w:color w:val="000000"/>
          <w:sz w:val="24"/>
          <w:szCs w:val="24"/>
          <w:lang w:eastAsia="en-US"/>
        </w:rPr>
      </w:pPr>
      <w:r w:rsidRPr="00A55FEA">
        <w:rPr>
          <w:rFonts w:eastAsiaTheme="minorHAnsi"/>
          <w:b/>
          <w:color w:val="000000"/>
          <w:sz w:val="24"/>
          <w:szCs w:val="24"/>
          <w:lang w:eastAsia="en-US"/>
        </w:rPr>
        <w:t>b)</w:t>
      </w:r>
      <w:r w:rsidRPr="00A55FEA">
        <w:rPr>
          <w:rFonts w:eastAsiaTheme="minorHAnsi"/>
          <w:color w:val="000000"/>
          <w:sz w:val="24"/>
          <w:szCs w:val="24"/>
          <w:lang w:eastAsia="en-US"/>
        </w:rPr>
        <w:t xml:space="preserve"> zezwolenia na transport odpadów wydany przez właściwy organ zgodnie z obowiązującymi przepisami prawa</w:t>
      </w:r>
      <w:r w:rsidR="003565EC" w:rsidRPr="003565EC">
        <w:rPr>
          <w:rFonts w:eastAsiaTheme="minorHAnsi"/>
          <w:color w:val="000000"/>
          <w:sz w:val="24"/>
          <w:szCs w:val="24"/>
          <w:lang w:eastAsia="en-US"/>
        </w:rPr>
        <w:t>;</w:t>
      </w:r>
    </w:p>
    <w:p w14:paraId="6C80779F" w14:textId="19FD6519" w:rsidR="003565EC" w:rsidRPr="003717F5" w:rsidRDefault="003565EC" w:rsidP="00AF72B1">
      <w:pPr>
        <w:numPr>
          <w:ilvl w:val="0"/>
          <w:numId w:val="10"/>
        </w:numPr>
        <w:autoSpaceDE w:val="0"/>
        <w:autoSpaceDN w:val="0"/>
        <w:adjustRightInd w:val="0"/>
        <w:spacing w:after="8" w:line="276" w:lineRule="auto"/>
        <w:jc w:val="both"/>
        <w:rPr>
          <w:rFonts w:eastAsiaTheme="minorHAnsi"/>
          <w:color w:val="000000"/>
          <w:sz w:val="24"/>
          <w:szCs w:val="24"/>
          <w:lang w:eastAsia="en-US"/>
        </w:rPr>
      </w:pPr>
      <w:r w:rsidRPr="003717F5">
        <w:rPr>
          <w:rFonts w:eastAsiaTheme="minorHAnsi"/>
          <w:b/>
          <w:color w:val="000000"/>
          <w:sz w:val="24"/>
          <w:szCs w:val="24"/>
          <w:lang w:eastAsia="en-US"/>
        </w:rPr>
        <w:lastRenderedPageBreak/>
        <w:t>c)</w:t>
      </w:r>
      <w:r w:rsidRPr="003717F5">
        <w:rPr>
          <w:rFonts w:eastAsiaTheme="minorHAnsi"/>
          <w:color w:val="000000"/>
          <w:sz w:val="24"/>
          <w:szCs w:val="24"/>
          <w:lang w:eastAsia="en-US"/>
        </w:rPr>
        <w:t xml:space="preserve"> </w:t>
      </w:r>
      <w:r w:rsidRPr="003717F5">
        <w:rPr>
          <w:sz w:val="24"/>
          <w:szCs w:val="24"/>
        </w:rPr>
        <w:t>aktualny wpis do rejestru działalności regulowanej w zakresie odbierania odpadów komunalnych od właścicieli nieruchomości z terenu gminy Puszcza Mariańska.</w:t>
      </w:r>
    </w:p>
    <w:p w14:paraId="55AE6319" w14:textId="39E85D6B" w:rsidR="00A55FEA" w:rsidRPr="00853B96" w:rsidRDefault="00633A3B" w:rsidP="00AF72B1">
      <w:pPr>
        <w:numPr>
          <w:ilvl w:val="0"/>
          <w:numId w:val="10"/>
        </w:numPr>
        <w:autoSpaceDE w:val="0"/>
        <w:autoSpaceDN w:val="0"/>
        <w:adjustRightInd w:val="0"/>
        <w:spacing w:after="8" w:line="276" w:lineRule="auto"/>
        <w:jc w:val="both"/>
        <w:rPr>
          <w:rFonts w:eastAsiaTheme="minorHAnsi"/>
          <w:sz w:val="24"/>
          <w:szCs w:val="24"/>
          <w:u w:val="single"/>
          <w:lang w:eastAsia="en-US"/>
        </w:rPr>
      </w:pPr>
      <w:r w:rsidRPr="00633A3B">
        <w:rPr>
          <w:rFonts w:eastAsiaTheme="minorHAnsi"/>
          <w:b/>
          <w:bCs/>
          <w:sz w:val="24"/>
          <w:szCs w:val="24"/>
          <w:lang w:eastAsia="en-US"/>
        </w:rPr>
        <w:t>4</w:t>
      </w:r>
      <w:r w:rsidR="00A55FEA" w:rsidRPr="00633A3B">
        <w:rPr>
          <w:rFonts w:eastAsiaTheme="minorHAnsi"/>
          <w:b/>
          <w:bCs/>
          <w:sz w:val="24"/>
          <w:szCs w:val="24"/>
          <w:lang w:eastAsia="en-US"/>
        </w:rPr>
        <w:t xml:space="preserve">) </w:t>
      </w:r>
      <w:r w:rsidR="00A55FEA" w:rsidRPr="00633A3B">
        <w:rPr>
          <w:rFonts w:eastAsiaTheme="minorHAnsi"/>
          <w:sz w:val="24"/>
          <w:szCs w:val="24"/>
          <w:lang w:eastAsia="en-US"/>
        </w:rPr>
        <w:t xml:space="preserve">W przypadku </w:t>
      </w:r>
      <w:r w:rsidR="00A55FEA" w:rsidRPr="00633A3B">
        <w:rPr>
          <w:rFonts w:eastAsiaTheme="minorHAnsi"/>
          <w:bCs/>
          <w:sz w:val="24"/>
          <w:szCs w:val="24"/>
          <w:lang w:eastAsia="en-US"/>
        </w:rPr>
        <w:t xml:space="preserve">wskazania przez Wykonawcę </w:t>
      </w:r>
      <w:r w:rsidR="00A55FEA" w:rsidRPr="00633A3B">
        <w:rPr>
          <w:rFonts w:eastAsiaTheme="minorHAnsi"/>
          <w:sz w:val="24"/>
          <w:szCs w:val="24"/>
          <w:lang w:eastAsia="en-US"/>
        </w:rPr>
        <w:t xml:space="preserve">oświadczeń lub dokumentów, o których mowa w rozdziale 4, które znajdują się w posiadaniu Zamawiającego, w szczególności oświadczeń lub dokumentów przechowywanych przez zamawiającego zgodnie z art. 97 ust. 1 ustawy </w:t>
      </w:r>
      <w:proofErr w:type="spellStart"/>
      <w:r w:rsidR="00A55FEA" w:rsidRPr="00633A3B">
        <w:rPr>
          <w:rFonts w:eastAsiaTheme="minorHAnsi"/>
          <w:sz w:val="24"/>
          <w:szCs w:val="24"/>
          <w:lang w:eastAsia="en-US"/>
        </w:rPr>
        <w:t>Pzp</w:t>
      </w:r>
      <w:proofErr w:type="spellEnd"/>
      <w:r w:rsidR="00A55FEA" w:rsidRPr="00633A3B">
        <w:rPr>
          <w:rFonts w:eastAsiaTheme="minorHAnsi"/>
          <w:sz w:val="24"/>
          <w:szCs w:val="24"/>
          <w:lang w:eastAsia="en-US"/>
        </w:rPr>
        <w:t xml:space="preserve">, zamawiający w celu potwierdzenia okoliczności, o których mowa w art. 25 ust. 1 pkt 1 i 3 ustawy </w:t>
      </w:r>
      <w:proofErr w:type="spellStart"/>
      <w:r w:rsidR="00A55FEA" w:rsidRPr="00633A3B">
        <w:rPr>
          <w:rFonts w:eastAsiaTheme="minorHAnsi"/>
          <w:sz w:val="24"/>
          <w:szCs w:val="24"/>
          <w:lang w:eastAsia="en-US"/>
        </w:rPr>
        <w:t>Pzp</w:t>
      </w:r>
      <w:proofErr w:type="spellEnd"/>
      <w:r w:rsidR="00A55FEA" w:rsidRPr="00633A3B">
        <w:rPr>
          <w:rFonts w:eastAsiaTheme="minorHAnsi"/>
          <w:sz w:val="24"/>
          <w:szCs w:val="24"/>
          <w:lang w:eastAsia="en-US"/>
        </w:rPr>
        <w:t xml:space="preserve">, korzysta z posiadanych oświadczeń lub dokumentów, </w:t>
      </w:r>
      <w:r w:rsidR="00A55FEA" w:rsidRPr="00633A3B">
        <w:rPr>
          <w:rFonts w:eastAsiaTheme="minorHAnsi"/>
          <w:bCs/>
          <w:sz w:val="24"/>
          <w:szCs w:val="24"/>
          <w:lang w:eastAsia="en-US"/>
        </w:rPr>
        <w:t>o ile są one aktualne.</w:t>
      </w:r>
      <w:r w:rsidR="00A55FEA" w:rsidRPr="003565EC">
        <w:rPr>
          <w:rFonts w:eastAsiaTheme="minorHAnsi"/>
          <w:bCs/>
          <w:sz w:val="24"/>
          <w:szCs w:val="24"/>
          <w:u w:val="single"/>
          <w:lang w:eastAsia="en-US"/>
        </w:rPr>
        <w:t xml:space="preserve"> </w:t>
      </w:r>
    </w:p>
    <w:p w14:paraId="1E1C9E76" w14:textId="048FFC5C" w:rsidR="00A55FEA" w:rsidRPr="00A55FEA" w:rsidRDefault="00182884" w:rsidP="00AF72B1">
      <w:pPr>
        <w:numPr>
          <w:ilvl w:val="0"/>
          <w:numId w:val="10"/>
        </w:numPr>
        <w:autoSpaceDE w:val="0"/>
        <w:autoSpaceDN w:val="0"/>
        <w:adjustRightInd w:val="0"/>
        <w:spacing w:after="8" w:line="276" w:lineRule="auto"/>
        <w:jc w:val="both"/>
        <w:rPr>
          <w:rFonts w:eastAsiaTheme="minorHAnsi"/>
          <w:color w:val="000000"/>
          <w:sz w:val="24"/>
          <w:szCs w:val="24"/>
          <w:lang w:eastAsia="en-US"/>
        </w:rPr>
      </w:pPr>
      <w:r>
        <w:rPr>
          <w:rFonts w:eastAsiaTheme="minorHAnsi"/>
          <w:b/>
          <w:color w:val="000000"/>
          <w:sz w:val="24"/>
          <w:szCs w:val="24"/>
          <w:lang w:eastAsia="en-US"/>
        </w:rPr>
        <w:t>5</w:t>
      </w:r>
      <w:r w:rsidR="00A55FEA" w:rsidRPr="00A55FEA">
        <w:rPr>
          <w:rFonts w:eastAsiaTheme="minorHAnsi"/>
          <w:b/>
          <w:color w:val="000000"/>
          <w:sz w:val="24"/>
          <w:szCs w:val="24"/>
          <w:lang w:eastAsia="en-US"/>
        </w:rPr>
        <w:t>)</w:t>
      </w:r>
      <w:r w:rsidR="00A55FEA" w:rsidRPr="00A55FEA">
        <w:rPr>
          <w:rFonts w:eastAsiaTheme="minorHAnsi"/>
          <w:color w:val="000000"/>
          <w:sz w:val="24"/>
          <w:szCs w:val="24"/>
          <w:lang w:eastAsia="en-US"/>
        </w:rPr>
        <w:t xml:space="preserve">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 2 oraz § 5 Rozporządzenia Ministra Rozwoju z dnia 26 lipca 2016r. (Dz. U. z 2016r. poz. 1126). </w:t>
      </w:r>
    </w:p>
    <w:p w14:paraId="4AF7C951" w14:textId="47357DE6" w:rsidR="00A55FEA" w:rsidRPr="00A55FEA" w:rsidRDefault="00182884" w:rsidP="00AF72B1">
      <w:pPr>
        <w:numPr>
          <w:ilvl w:val="0"/>
          <w:numId w:val="10"/>
        </w:numPr>
        <w:autoSpaceDE w:val="0"/>
        <w:autoSpaceDN w:val="0"/>
        <w:adjustRightInd w:val="0"/>
        <w:spacing w:after="8" w:line="276" w:lineRule="auto"/>
        <w:jc w:val="both"/>
        <w:rPr>
          <w:rFonts w:eastAsiaTheme="minorHAnsi"/>
          <w:color w:val="000000"/>
          <w:sz w:val="24"/>
          <w:szCs w:val="24"/>
          <w:lang w:eastAsia="en-US"/>
        </w:rPr>
      </w:pPr>
      <w:r>
        <w:rPr>
          <w:rFonts w:eastAsiaTheme="minorHAnsi"/>
          <w:b/>
          <w:color w:val="000000"/>
          <w:sz w:val="24"/>
          <w:szCs w:val="24"/>
          <w:lang w:eastAsia="en-US"/>
        </w:rPr>
        <w:t>6</w:t>
      </w:r>
      <w:r w:rsidR="00A55FEA" w:rsidRPr="00A55FEA">
        <w:rPr>
          <w:rFonts w:eastAsiaTheme="minorHAnsi"/>
          <w:b/>
          <w:color w:val="000000"/>
          <w:sz w:val="24"/>
          <w:szCs w:val="24"/>
          <w:lang w:eastAsia="en-US"/>
        </w:rPr>
        <w:t>)</w:t>
      </w:r>
      <w:r w:rsidR="00A55FEA" w:rsidRPr="00A55FEA">
        <w:rPr>
          <w:rFonts w:eastAsiaTheme="minorHAnsi"/>
          <w:color w:val="000000"/>
          <w:sz w:val="24"/>
          <w:szCs w:val="24"/>
          <w:lang w:eastAsia="en-US"/>
        </w:rPr>
        <w:t xml:space="preserve"> Dokumenty, o których mowa inne niż oświadczenia składane są </w:t>
      </w:r>
      <w:r w:rsidR="00A55FEA" w:rsidRPr="00A55FEA">
        <w:rPr>
          <w:rFonts w:eastAsiaTheme="minorHAnsi"/>
          <w:b/>
          <w:bCs/>
          <w:color w:val="000000"/>
          <w:sz w:val="24"/>
          <w:szCs w:val="24"/>
          <w:lang w:eastAsia="en-US"/>
        </w:rPr>
        <w:t xml:space="preserve">w oryginale </w:t>
      </w:r>
      <w:r w:rsidR="00A55FEA" w:rsidRPr="00A55FEA">
        <w:rPr>
          <w:rFonts w:eastAsiaTheme="minorHAnsi"/>
          <w:color w:val="000000"/>
          <w:sz w:val="24"/>
          <w:szCs w:val="24"/>
          <w:lang w:eastAsia="en-US"/>
        </w:rPr>
        <w:t xml:space="preserve">lub </w:t>
      </w:r>
      <w:r w:rsidR="00A55FEA" w:rsidRPr="00A55FEA">
        <w:rPr>
          <w:rFonts w:eastAsiaTheme="minorHAnsi"/>
          <w:b/>
          <w:bCs/>
          <w:color w:val="000000"/>
          <w:sz w:val="24"/>
          <w:szCs w:val="24"/>
          <w:lang w:eastAsia="en-US"/>
        </w:rPr>
        <w:t xml:space="preserve">kopii poświadczonej </w:t>
      </w:r>
      <w:r w:rsidR="00A55FEA" w:rsidRPr="00A55FEA">
        <w:rPr>
          <w:rFonts w:eastAsiaTheme="minorHAnsi"/>
          <w:color w:val="000000"/>
          <w:sz w:val="24"/>
          <w:szCs w:val="24"/>
          <w:lang w:eastAsia="en-US"/>
        </w:rPr>
        <w:t xml:space="preserve">za zgodność z oryginałem. </w:t>
      </w:r>
    </w:p>
    <w:p w14:paraId="1EF307F6" w14:textId="2D916439" w:rsidR="00917471" w:rsidRPr="00917471" w:rsidRDefault="00182884" w:rsidP="00AF72B1">
      <w:pPr>
        <w:numPr>
          <w:ilvl w:val="0"/>
          <w:numId w:val="10"/>
        </w:numPr>
        <w:autoSpaceDE w:val="0"/>
        <w:autoSpaceDN w:val="0"/>
        <w:adjustRightInd w:val="0"/>
        <w:spacing w:line="276" w:lineRule="auto"/>
        <w:jc w:val="both"/>
        <w:rPr>
          <w:rFonts w:eastAsiaTheme="minorHAnsi"/>
          <w:color w:val="000000"/>
          <w:sz w:val="24"/>
          <w:szCs w:val="24"/>
          <w:lang w:eastAsia="en-US"/>
        </w:rPr>
      </w:pPr>
      <w:r>
        <w:rPr>
          <w:rFonts w:eastAsiaTheme="minorHAnsi"/>
          <w:b/>
          <w:color w:val="000000"/>
          <w:sz w:val="24"/>
          <w:szCs w:val="24"/>
          <w:lang w:eastAsia="en-US"/>
        </w:rPr>
        <w:t>7</w:t>
      </w:r>
      <w:r w:rsidR="00A55FEA" w:rsidRPr="00A55FEA">
        <w:rPr>
          <w:rFonts w:eastAsiaTheme="minorHAnsi"/>
          <w:b/>
          <w:color w:val="000000"/>
          <w:sz w:val="24"/>
          <w:szCs w:val="24"/>
          <w:lang w:eastAsia="en-US"/>
        </w:rPr>
        <w:t>)</w:t>
      </w:r>
      <w:r w:rsidR="00A55FEA" w:rsidRPr="00A55FEA">
        <w:rPr>
          <w:rFonts w:eastAsiaTheme="minorHAnsi"/>
          <w:color w:val="000000"/>
          <w:sz w:val="24"/>
          <w:szCs w:val="24"/>
          <w:lang w:eastAsia="en-US"/>
        </w:rPr>
        <w:t xml:space="preserve"> Poświadczenia za zgodność z oryginałem dokonuje odpowiednio </w:t>
      </w:r>
      <w:r w:rsidR="00136986">
        <w:rPr>
          <w:rFonts w:eastAsiaTheme="minorHAnsi"/>
          <w:color w:val="000000"/>
          <w:sz w:val="24"/>
          <w:szCs w:val="24"/>
          <w:lang w:eastAsia="en-US"/>
        </w:rPr>
        <w:t>W</w:t>
      </w:r>
      <w:r w:rsidR="00A55FEA" w:rsidRPr="00A55FEA">
        <w:rPr>
          <w:rFonts w:eastAsiaTheme="minorHAnsi"/>
          <w:color w:val="000000"/>
          <w:sz w:val="24"/>
          <w:szCs w:val="24"/>
          <w:lang w:eastAsia="en-US"/>
        </w:rPr>
        <w:t xml:space="preserve">ykonawca, podmiot, na którego zdolnościach lub sytuacji polega </w:t>
      </w:r>
      <w:r w:rsidR="00136986">
        <w:rPr>
          <w:rFonts w:eastAsiaTheme="minorHAnsi"/>
          <w:color w:val="000000"/>
          <w:sz w:val="24"/>
          <w:szCs w:val="24"/>
          <w:lang w:eastAsia="en-US"/>
        </w:rPr>
        <w:t>W</w:t>
      </w:r>
      <w:r w:rsidR="00A55FEA" w:rsidRPr="00A55FEA">
        <w:rPr>
          <w:rFonts w:eastAsiaTheme="minorHAnsi"/>
          <w:color w:val="000000"/>
          <w:sz w:val="24"/>
          <w:szCs w:val="24"/>
          <w:lang w:eastAsia="en-US"/>
        </w:rPr>
        <w:t xml:space="preserve">ykonawca, wykonawcy wspólnie ubiegający się o udzielenie zamówienia publicznego albo podwykonawca, w zakresie dokumentów, które każdego z nich dotyczą. Poświadczenie za zgodność z oryginałem następuje w formie pisemnej. </w:t>
      </w:r>
    </w:p>
    <w:p w14:paraId="6C85328B" w14:textId="56987D1A" w:rsidR="00917471" w:rsidRPr="00917471" w:rsidRDefault="00182884" w:rsidP="00F4031D">
      <w:pPr>
        <w:pStyle w:val="Akapitzlist"/>
        <w:autoSpaceDE w:val="0"/>
        <w:autoSpaceDN w:val="0"/>
        <w:adjustRightInd w:val="0"/>
        <w:spacing w:after="351" w:line="276" w:lineRule="auto"/>
        <w:ind w:left="0"/>
        <w:jc w:val="both"/>
        <w:rPr>
          <w:rFonts w:eastAsiaTheme="minorHAnsi"/>
          <w:color w:val="000000"/>
          <w:sz w:val="24"/>
          <w:szCs w:val="24"/>
          <w:lang w:eastAsia="en-US"/>
        </w:rPr>
      </w:pPr>
      <w:r>
        <w:rPr>
          <w:rFonts w:eastAsiaTheme="minorHAnsi"/>
          <w:b/>
          <w:color w:val="000000"/>
          <w:sz w:val="24"/>
          <w:szCs w:val="24"/>
          <w:lang w:eastAsia="en-US"/>
        </w:rPr>
        <w:t>8</w:t>
      </w:r>
      <w:r w:rsidR="00917471" w:rsidRPr="00917471">
        <w:rPr>
          <w:rFonts w:eastAsiaTheme="minorHAnsi"/>
          <w:b/>
          <w:color w:val="000000"/>
          <w:sz w:val="24"/>
          <w:szCs w:val="24"/>
          <w:lang w:eastAsia="en-US"/>
        </w:rPr>
        <w:t>)</w:t>
      </w:r>
      <w:r w:rsidR="00917471" w:rsidRPr="00917471">
        <w:rPr>
          <w:rFonts w:eastAsiaTheme="minorHAnsi"/>
          <w:color w:val="000000"/>
          <w:sz w:val="24"/>
          <w:szCs w:val="24"/>
          <w:lang w:eastAsia="en-US"/>
        </w:rPr>
        <w:t xml:space="preserve"> Zamawiający może żądać przedstawienia oryginału lub notarialnie poświadczonej kopii dokumentów, o których mowa, innych niż oświadczenia, wyłącznie wtedy, gdy złożona kopia dokumentu jest nieczytelna lub budzi wątpliwości co do jej prawdziwości. </w:t>
      </w:r>
    </w:p>
    <w:p w14:paraId="4CF0F7F4" w14:textId="516974E3" w:rsidR="00917471" w:rsidRPr="00917471" w:rsidRDefault="00182884" w:rsidP="00AF72B1">
      <w:pPr>
        <w:pStyle w:val="Akapitzlist"/>
        <w:numPr>
          <w:ilvl w:val="0"/>
          <w:numId w:val="10"/>
        </w:numPr>
        <w:autoSpaceDE w:val="0"/>
        <w:autoSpaceDN w:val="0"/>
        <w:adjustRightInd w:val="0"/>
        <w:spacing w:after="351" w:line="276" w:lineRule="auto"/>
        <w:ind w:left="0"/>
        <w:jc w:val="both"/>
        <w:rPr>
          <w:rFonts w:eastAsiaTheme="minorHAnsi"/>
          <w:color w:val="000000"/>
          <w:sz w:val="24"/>
          <w:szCs w:val="24"/>
          <w:lang w:eastAsia="en-US"/>
        </w:rPr>
      </w:pPr>
      <w:r>
        <w:rPr>
          <w:rFonts w:eastAsiaTheme="minorHAnsi"/>
          <w:b/>
          <w:color w:val="000000"/>
          <w:sz w:val="24"/>
          <w:szCs w:val="24"/>
          <w:lang w:eastAsia="en-US"/>
        </w:rPr>
        <w:t>9</w:t>
      </w:r>
      <w:r w:rsidR="00917471" w:rsidRPr="00917471">
        <w:rPr>
          <w:rFonts w:eastAsiaTheme="minorHAnsi"/>
          <w:b/>
          <w:color w:val="000000"/>
          <w:sz w:val="24"/>
          <w:szCs w:val="24"/>
          <w:lang w:eastAsia="en-US"/>
        </w:rPr>
        <w:t>)</w:t>
      </w:r>
      <w:r w:rsidR="00917471" w:rsidRPr="00917471">
        <w:rPr>
          <w:rFonts w:eastAsiaTheme="minorHAnsi"/>
          <w:color w:val="000000"/>
          <w:sz w:val="24"/>
          <w:szCs w:val="24"/>
          <w:lang w:eastAsia="en-US"/>
        </w:rPr>
        <w:t xml:space="preserve"> Dokumenty sporządzone w języku obcym są składane wraz z tłumaczeniem na język polski. Zamawiający nie wyraża zgody na składanie oferty oraz innych dokumentów w jednym z języków powszechnie używanym w handlu międzynarodowym. </w:t>
      </w:r>
    </w:p>
    <w:p w14:paraId="720289BA" w14:textId="77777777" w:rsidR="003717F5" w:rsidRDefault="00917471" w:rsidP="00AF72B1">
      <w:pPr>
        <w:pStyle w:val="Akapitzlist"/>
        <w:numPr>
          <w:ilvl w:val="0"/>
          <w:numId w:val="10"/>
        </w:numPr>
        <w:autoSpaceDE w:val="0"/>
        <w:autoSpaceDN w:val="0"/>
        <w:adjustRightInd w:val="0"/>
        <w:spacing w:after="351" w:line="276" w:lineRule="auto"/>
        <w:ind w:left="0"/>
        <w:jc w:val="both"/>
        <w:rPr>
          <w:rFonts w:eastAsiaTheme="minorHAnsi"/>
          <w:sz w:val="24"/>
          <w:szCs w:val="24"/>
          <w:lang w:eastAsia="en-US"/>
        </w:rPr>
      </w:pPr>
      <w:r w:rsidRPr="00853B96">
        <w:rPr>
          <w:rFonts w:eastAsiaTheme="minorHAnsi"/>
          <w:b/>
          <w:sz w:val="24"/>
          <w:szCs w:val="24"/>
          <w:lang w:eastAsia="en-US"/>
        </w:rPr>
        <w:t>1</w:t>
      </w:r>
      <w:r w:rsidR="00182884">
        <w:rPr>
          <w:rFonts w:eastAsiaTheme="minorHAnsi"/>
          <w:b/>
          <w:sz w:val="24"/>
          <w:szCs w:val="24"/>
          <w:lang w:eastAsia="en-US"/>
        </w:rPr>
        <w:t>0</w:t>
      </w:r>
      <w:r w:rsidRPr="00853B96">
        <w:rPr>
          <w:rFonts w:eastAsiaTheme="minorHAnsi"/>
          <w:b/>
          <w:sz w:val="24"/>
          <w:szCs w:val="24"/>
          <w:lang w:eastAsia="en-US"/>
        </w:rPr>
        <w:t>)</w:t>
      </w:r>
      <w:r w:rsidRPr="00853B96">
        <w:rPr>
          <w:rFonts w:eastAsiaTheme="minorHAnsi"/>
          <w:sz w:val="24"/>
          <w:szCs w:val="24"/>
          <w:lang w:eastAsia="en-US"/>
        </w:rPr>
        <w:t xml:space="preserve"> Zamawiający żąda od Wykonawcy przedstawienia tłumaczenia na język polski wskazanych przez Wykonawcę i pobranych samodzielnie przez zamawiającego dokumentów w postępowaniu. </w:t>
      </w:r>
    </w:p>
    <w:p w14:paraId="3A4EAC54" w14:textId="0E3BA6B7" w:rsidR="0049253E" w:rsidRPr="0062647A" w:rsidRDefault="003717F5" w:rsidP="00AF72B1">
      <w:pPr>
        <w:pStyle w:val="Akapitzlist"/>
        <w:numPr>
          <w:ilvl w:val="0"/>
          <w:numId w:val="10"/>
        </w:numPr>
        <w:autoSpaceDE w:val="0"/>
        <w:autoSpaceDN w:val="0"/>
        <w:adjustRightInd w:val="0"/>
        <w:spacing w:after="351" w:line="276" w:lineRule="auto"/>
        <w:ind w:left="0"/>
        <w:jc w:val="both"/>
        <w:rPr>
          <w:rFonts w:eastAsiaTheme="minorHAnsi"/>
          <w:sz w:val="24"/>
          <w:szCs w:val="24"/>
          <w:lang w:eastAsia="en-US"/>
        </w:rPr>
      </w:pPr>
      <w:r w:rsidRPr="003717F5">
        <w:rPr>
          <w:rFonts w:eastAsiaTheme="minorHAnsi"/>
          <w:color w:val="000000"/>
          <w:sz w:val="24"/>
          <w:szCs w:val="24"/>
          <w:lang w:eastAsia="en-US"/>
        </w:rPr>
        <w:t xml:space="preserve"> </w:t>
      </w:r>
      <w:r w:rsidR="00917471" w:rsidRPr="003717F5">
        <w:rPr>
          <w:rFonts w:eastAsiaTheme="minorHAnsi"/>
          <w:color w:val="000000"/>
          <w:sz w:val="24"/>
          <w:szCs w:val="24"/>
          <w:lang w:eastAsia="en-US"/>
        </w:rPr>
        <w:t>1</w:t>
      </w:r>
      <w:r>
        <w:rPr>
          <w:rFonts w:eastAsiaTheme="minorHAnsi"/>
          <w:b/>
          <w:color w:val="000000"/>
          <w:sz w:val="24"/>
          <w:szCs w:val="24"/>
          <w:lang w:eastAsia="en-US"/>
        </w:rPr>
        <w:t>1</w:t>
      </w:r>
      <w:r w:rsidR="00917471" w:rsidRPr="003717F5">
        <w:rPr>
          <w:rFonts w:eastAsiaTheme="minorHAnsi"/>
          <w:b/>
          <w:color w:val="000000"/>
          <w:sz w:val="24"/>
          <w:szCs w:val="24"/>
          <w:lang w:eastAsia="en-US"/>
        </w:rPr>
        <w:t>)</w:t>
      </w:r>
      <w:r w:rsidR="00917471" w:rsidRPr="003717F5">
        <w:rPr>
          <w:rFonts w:eastAsiaTheme="minorHAnsi"/>
          <w:color w:val="000000"/>
          <w:sz w:val="24"/>
          <w:szCs w:val="24"/>
          <w:lang w:eastAsia="en-US"/>
        </w:rPr>
        <w:t xml:space="preserve"> Jeżeli Wykonawca wybrany jako najkorzystniejszy,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E2EDCE8" w14:textId="77777777" w:rsidR="007A0B80" w:rsidRPr="007A0B80" w:rsidRDefault="007A0B80" w:rsidP="007A0B80">
      <w:pPr>
        <w:pStyle w:val="Akapitzlist1"/>
        <w:spacing w:after="0"/>
        <w:ind w:left="0"/>
        <w:jc w:val="both"/>
        <w:rPr>
          <w:rFonts w:ascii="Times New Roman" w:eastAsia="Times New Roman" w:hAnsi="Times New Roman"/>
          <w:b/>
          <w:sz w:val="24"/>
          <w:szCs w:val="24"/>
        </w:rPr>
      </w:pPr>
      <w:r w:rsidRPr="007A0B80">
        <w:rPr>
          <w:rFonts w:ascii="Times New Roman" w:eastAsiaTheme="minorHAnsi" w:hAnsi="Times New Roman"/>
          <w:b/>
          <w:sz w:val="24"/>
          <w:szCs w:val="24"/>
          <w:lang w:eastAsia="en-US"/>
        </w:rPr>
        <w:t xml:space="preserve">3.  </w:t>
      </w:r>
      <w:r w:rsidRPr="007A0B80">
        <w:rPr>
          <w:rFonts w:ascii="Times New Roman" w:eastAsia="Times New Roman" w:hAnsi="Times New Roman"/>
          <w:b/>
          <w:sz w:val="24"/>
          <w:szCs w:val="24"/>
        </w:rPr>
        <w:t>Postanowienia w sprawie dokumentów zastrzeżonych:</w:t>
      </w:r>
    </w:p>
    <w:p w14:paraId="36DD6661" w14:textId="77777777" w:rsidR="007A0B80" w:rsidRPr="007A0B80" w:rsidRDefault="007A0B80" w:rsidP="00AF72B1">
      <w:pPr>
        <w:pStyle w:val="Akapitzlist1"/>
        <w:numPr>
          <w:ilvl w:val="0"/>
          <w:numId w:val="27"/>
        </w:numPr>
        <w:spacing w:after="0"/>
        <w:ind w:left="1418" w:hanging="284"/>
        <w:jc w:val="both"/>
        <w:rPr>
          <w:rFonts w:ascii="Times New Roman" w:eastAsia="Times New Roman" w:hAnsi="Times New Roman"/>
          <w:sz w:val="24"/>
          <w:szCs w:val="24"/>
        </w:rPr>
      </w:pPr>
      <w:r w:rsidRPr="007A0B80">
        <w:rPr>
          <w:rFonts w:ascii="Times New Roman" w:eastAsia="Times New Roman" w:hAnsi="Times New Roman"/>
          <w:sz w:val="24"/>
          <w:szCs w:val="24"/>
        </w:rPr>
        <w:t>wszystkie dokumenty złożone w prowadzonym postępowaniu są jawne z wyjątkiem informacji stanowiących tajemnicę przedsiębiorstwa, zastrzeżonych przez składającego ofertę, w terminie nie późniejszym niż wyznaczony termin składania ofert,</w:t>
      </w:r>
    </w:p>
    <w:p w14:paraId="66AD769F" w14:textId="77777777" w:rsidR="007A0B80" w:rsidRPr="007A0B80" w:rsidRDefault="007A0B80" w:rsidP="00AF72B1">
      <w:pPr>
        <w:pStyle w:val="Akapitzlist1"/>
        <w:numPr>
          <w:ilvl w:val="0"/>
          <w:numId w:val="27"/>
        </w:numPr>
        <w:spacing w:after="0"/>
        <w:ind w:left="1418" w:hanging="284"/>
        <w:jc w:val="both"/>
        <w:rPr>
          <w:rFonts w:ascii="Times New Roman" w:eastAsia="Times New Roman" w:hAnsi="Times New Roman"/>
          <w:sz w:val="24"/>
          <w:szCs w:val="24"/>
        </w:rPr>
      </w:pPr>
      <w:r w:rsidRPr="007A0B80">
        <w:rPr>
          <w:rFonts w:ascii="Times New Roman" w:eastAsia="Times New Roman" w:hAnsi="Times New Roman"/>
          <w:sz w:val="24"/>
          <w:szCs w:val="24"/>
        </w:rPr>
        <w:t>Wykonawca powinien w sposób nie budzący wątpliwości zastrzec, że dokumenty te nie mogą być udostępnione, oraz wykazać, że zastrzeżone informacje stanowią tajemnicę przedsiębiorstwa,</w:t>
      </w:r>
    </w:p>
    <w:p w14:paraId="27AC945F" w14:textId="77777777" w:rsidR="007A0B80" w:rsidRPr="007A0B80" w:rsidRDefault="007A0B80" w:rsidP="00AF72B1">
      <w:pPr>
        <w:pStyle w:val="Akapitzlist1"/>
        <w:numPr>
          <w:ilvl w:val="0"/>
          <w:numId w:val="27"/>
        </w:numPr>
        <w:spacing w:after="0"/>
        <w:ind w:left="1418" w:hanging="284"/>
        <w:jc w:val="both"/>
        <w:rPr>
          <w:rFonts w:ascii="Times New Roman" w:eastAsia="Times New Roman" w:hAnsi="Times New Roman"/>
          <w:sz w:val="24"/>
          <w:szCs w:val="24"/>
        </w:rPr>
      </w:pPr>
      <w:r w:rsidRPr="007A0B80">
        <w:rPr>
          <w:rFonts w:ascii="Times New Roman" w:eastAsia="Times New Roman" w:hAnsi="Times New Roman"/>
          <w:sz w:val="24"/>
          <w:szCs w:val="24"/>
        </w:rPr>
        <w:lastRenderedPageBreak/>
        <w:t>wymienione powyżej dokumenty Wykonawca zobowiązany jest wydzielić w wybrany przez siebie sposób, zapewniający zachowanie tajemnicy przedsiębiorstwa. Tak wydzielonych informacji Zamawiający nie będzie ujawniał,</w:t>
      </w:r>
    </w:p>
    <w:p w14:paraId="22C4B57D" w14:textId="77777777" w:rsidR="007A0B80" w:rsidRPr="007A0B80" w:rsidRDefault="007A0B80" w:rsidP="00AF72B1">
      <w:pPr>
        <w:pStyle w:val="Akapitzlist1"/>
        <w:numPr>
          <w:ilvl w:val="0"/>
          <w:numId w:val="27"/>
        </w:numPr>
        <w:spacing w:after="0"/>
        <w:ind w:left="1418" w:hanging="284"/>
        <w:jc w:val="both"/>
        <w:rPr>
          <w:rFonts w:ascii="Times New Roman" w:eastAsia="Times New Roman" w:hAnsi="Times New Roman"/>
          <w:sz w:val="24"/>
          <w:szCs w:val="24"/>
        </w:rPr>
      </w:pPr>
      <w:r w:rsidRPr="007A0B80">
        <w:rPr>
          <w:rFonts w:ascii="Times New Roman" w:eastAsia="Times New Roman" w:hAnsi="Times New Roman"/>
          <w:sz w:val="24"/>
          <w:szCs w:val="24"/>
        </w:rPr>
        <w:t>udostępnienie złożonych ofert możliwe będzie na pisemny wniosek zainteresowanego, po dokonaniu przez Zamawiającego analizy, czy oferta ta nie zawiera dokumentów zastrzeżonych, niepodlegających udostępnieniu,</w:t>
      </w:r>
    </w:p>
    <w:p w14:paraId="6F733FFE" w14:textId="77777777" w:rsidR="007A0B80" w:rsidRPr="007A0B80" w:rsidRDefault="007A0B80" w:rsidP="00AF72B1">
      <w:pPr>
        <w:pStyle w:val="Akapitzlist1"/>
        <w:numPr>
          <w:ilvl w:val="0"/>
          <w:numId w:val="27"/>
        </w:numPr>
        <w:spacing w:after="0"/>
        <w:ind w:left="1418" w:hanging="284"/>
        <w:jc w:val="both"/>
        <w:rPr>
          <w:rFonts w:ascii="Times New Roman" w:eastAsia="Times New Roman" w:hAnsi="Times New Roman"/>
          <w:sz w:val="24"/>
          <w:szCs w:val="24"/>
        </w:rPr>
      </w:pPr>
      <w:r w:rsidRPr="007A0B80">
        <w:rPr>
          <w:rFonts w:ascii="Times New Roman" w:eastAsia="Times New Roman" w:hAnsi="Times New Roman"/>
          <w:sz w:val="24"/>
          <w:szCs w:val="24"/>
        </w:rPr>
        <w:t>Wykonawca nie może zastrzec informacji i dokumentów, których jawność wynika z innych aktów prawnych, w tym m. in. z zapisu art. 86 ust 4 ustawy Prawo zamówień publicznych,</w:t>
      </w:r>
    </w:p>
    <w:p w14:paraId="281FABAC" w14:textId="17D6568A" w:rsidR="002520CB" w:rsidRPr="0062647A" w:rsidRDefault="007A0B80" w:rsidP="00AF72B1">
      <w:pPr>
        <w:pStyle w:val="Akapitzlist1"/>
        <w:numPr>
          <w:ilvl w:val="0"/>
          <w:numId w:val="27"/>
        </w:numPr>
        <w:spacing w:after="0"/>
        <w:ind w:left="1418" w:hanging="284"/>
        <w:jc w:val="both"/>
        <w:rPr>
          <w:rFonts w:ascii="Times New Roman" w:hAnsi="Times New Roman"/>
          <w:b/>
          <w:color w:val="000000"/>
          <w:sz w:val="24"/>
          <w:szCs w:val="24"/>
        </w:rPr>
      </w:pPr>
      <w:r w:rsidRPr="007A0B80">
        <w:rPr>
          <w:rFonts w:ascii="Times New Roman" w:eastAsia="Times New Roman" w:hAnsi="Times New Roman"/>
          <w:sz w:val="24"/>
          <w:szCs w:val="24"/>
        </w:rPr>
        <w:t>zgodnie z art. 11. ust. 4 ustawy o zwalczaniu nieuczciwej konkurencji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6209BE7F" w14:textId="77777777" w:rsidR="00F4031D" w:rsidRPr="00AC65F2" w:rsidRDefault="00F4031D" w:rsidP="00F4031D">
      <w:pPr>
        <w:autoSpaceDE w:val="0"/>
        <w:autoSpaceDN w:val="0"/>
        <w:adjustRightInd w:val="0"/>
        <w:spacing w:line="276" w:lineRule="auto"/>
        <w:jc w:val="both"/>
        <w:rPr>
          <w:rFonts w:eastAsiaTheme="minorHAnsi"/>
          <w:sz w:val="24"/>
          <w:szCs w:val="24"/>
          <w:lang w:eastAsia="en-US"/>
        </w:rPr>
      </w:pPr>
    </w:p>
    <w:tbl>
      <w:tblPr>
        <w:tblStyle w:val="Tabela-Siatka"/>
        <w:tblW w:w="0" w:type="auto"/>
        <w:tblLook w:val="04A0" w:firstRow="1" w:lastRow="0" w:firstColumn="1" w:lastColumn="0" w:noHBand="0" w:noVBand="1"/>
      </w:tblPr>
      <w:tblGrid>
        <w:gridCol w:w="9062"/>
      </w:tblGrid>
      <w:tr w:rsidR="0021121F" w:rsidRPr="00AC65F2" w14:paraId="22A27F3F" w14:textId="77777777" w:rsidTr="00AC65F2">
        <w:tc>
          <w:tcPr>
            <w:tcW w:w="9062" w:type="dxa"/>
            <w:shd w:val="clear" w:color="auto" w:fill="B8CCE4" w:themeFill="accent1" w:themeFillTint="66"/>
          </w:tcPr>
          <w:p w14:paraId="2ADE0640" w14:textId="77777777" w:rsidR="0021121F" w:rsidRPr="00AC65F2" w:rsidRDefault="0021121F" w:rsidP="00F4031D">
            <w:pPr>
              <w:autoSpaceDE w:val="0"/>
              <w:autoSpaceDN w:val="0"/>
              <w:adjustRightInd w:val="0"/>
              <w:spacing w:line="276" w:lineRule="auto"/>
              <w:jc w:val="both"/>
              <w:rPr>
                <w:rFonts w:eastAsiaTheme="minorHAnsi"/>
                <w:sz w:val="24"/>
                <w:szCs w:val="24"/>
                <w:lang w:eastAsia="en-US"/>
              </w:rPr>
            </w:pPr>
            <w:r w:rsidRPr="00AC65F2">
              <w:rPr>
                <w:b/>
                <w:bCs/>
                <w:sz w:val="24"/>
                <w:szCs w:val="24"/>
              </w:rPr>
              <w:t>R</w:t>
            </w:r>
            <w:r w:rsidR="00AC65F2" w:rsidRPr="00AC65F2">
              <w:rPr>
                <w:b/>
                <w:bCs/>
                <w:sz w:val="24"/>
                <w:szCs w:val="24"/>
              </w:rPr>
              <w:t>OZDZIAŁ</w:t>
            </w:r>
            <w:r w:rsidRPr="00AC65F2">
              <w:rPr>
                <w:b/>
                <w:bCs/>
                <w:sz w:val="24"/>
                <w:szCs w:val="24"/>
              </w:rPr>
              <w:t xml:space="preserve"> 5. Wykonawcy wspólnie ubiegający się o zamówienie</w:t>
            </w:r>
          </w:p>
        </w:tc>
      </w:tr>
    </w:tbl>
    <w:p w14:paraId="4EF85DFD" w14:textId="77777777" w:rsidR="0021121F" w:rsidRDefault="0021121F" w:rsidP="00F4031D">
      <w:pPr>
        <w:autoSpaceDE w:val="0"/>
        <w:autoSpaceDN w:val="0"/>
        <w:adjustRightInd w:val="0"/>
        <w:spacing w:line="276" w:lineRule="auto"/>
        <w:jc w:val="both"/>
        <w:rPr>
          <w:rFonts w:eastAsiaTheme="minorHAnsi"/>
          <w:sz w:val="24"/>
          <w:szCs w:val="24"/>
          <w:lang w:eastAsia="en-US"/>
        </w:rPr>
      </w:pPr>
    </w:p>
    <w:p w14:paraId="293AA567" w14:textId="77777777" w:rsidR="00F4031D" w:rsidRDefault="00AC65F2" w:rsidP="00F4031D">
      <w:pPr>
        <w:autoSpaceDE w:val="0"/>
        <w:autoSpaceDN w:val="0"/>
        <w:adjustRightInd w:val="0"/>
        <w:jc w:val="both"/>
        <w:rPr>
          <w:rFonts w:ascii="Calibri" w:eastAsiaTheme="minorHAnsi" w:hAnsi="Calibri" w:cs="Calibri"/>
          <w:b/>
          <w:color w:val="000000"/>
          <w:sz w:val="24"/>
          <w:szCs w:val="24"/>
          <w:lang w:eastAsia="en-US"/>
        </w:rPr>
      </w:pPr>
      <w:r w:rsidRPr="00F4031D">
        <w:rPr>
          <w:rFonts w:eastAsiaTheme="minorHAnsi"/>
          <w:b/>
          <w:color w:val="000000"/>
          <w:sz w:val="24"/>
          <w:szCs w:val="24"/>
          <w:lang w:eastAsia="en-US"/>
        </w:rPr>
        <w:t>1.</w:t>
      </w:r>
      <w:r w:rsidRPr="00F4031D">
        <w:rPr>
          <w:rFonts w:ascii="Calibri" w:eastAsiaTheme="minorHAnsi" w:hAnsi="Calibri" w:cs="Calibri"/>
          <w:b/>
          <w:color w:val="000000"/>
          <w:sz w:val="24"/>
          <w:szCs w:val="24"/>
          <w:lang w:eastAsia="en-US"/>
        </w:rPr>
        <w:t xml:space="preserve"> </w:t>
      </w:r>
      <w:r w:rsidRPr="00F4031D">
        <w:rPr>
          <w:b/>
          <w:bCs/>
          <w:sz w:val="24"/>
          <w:szCs w:val="24"/>
        </w:rPr>
        <w:t>Wykonawcy wspólnie ubiegający się o zamówienie:</w:t>
      </w:r>
    </w:p>
    <w:p w14:paraId="49E828E0" w14:textId="77777777" w:rsidR="00F4031D" w:rsidRPr="00F4031D" w:rsidRDefault="00F4031D" w:rsidP="00F4031D">
      <w:pPr>
        <w:autoSpaceDE w:val="0"/>
        <w:autoSpaceDN w:val="0"/>
        <w:adjustRightInd w:val="0"/>
        <w:jc w:val="both"/>
        <w:rPr>
          <w:rFonts w:ascii="Calibri" w:eastAsiaTheme="minorHAnsi" w:hAnsi="Calibri" w:cs="Calibri"/>
          <w:b/>
          <w:color w:val="000000"/>
          <w:sz w:val="24"/>
          <w:szCs w:val="24"/>
          <w:lang w:eastAsia="en-US"/>
        </w:rPr>
      </w:pPr>
    </w:p>
    <w:p w14:paraId="6A74E5A6" w14:textId="77777777" w:rsidR="00AC65F2" w:rsidRPr="00AC65F2" w:rsidRDefault="00AC65F2" w:rsidP="00E96226">
      <w:pPr>
        <w:autoSpaceDE w:val="0"/>
        <w:autoSpaceDN w:val="0"/>
        <w:adjustRightInd w:val="0"/>
        <w:spacing w:after="152"/>
        <w:ind w:left="708"/>
        <w:jc w:val="both"/>
        <w:rPr>
          <w:rFonts w:eastAsiaTheme="minorHAnsi"/>
          <w:color w:val="000000"/>
          <w:sz w:val="24"/>
          <w:szCs w:val="24"/>
          <w:lang w:eastAsia="en-US"/>
        </w:rPr>
      </w:pPr>
      <w:r w:rsidRPr="00E96226">
        <w:rPr>
          <w:rFonts w:eastAsiaTheme="minorHAnsi"/>
          <w:color w:val="000000"/>
          <w:sz w:val="24"/>
          <w:szCs w:val="24"/>
          <w:lang w:eastAsia="en-US"/>
        </w:rPr>
        <w:t>1)</w:t>
      </w:r>
      <w:r w:rsidRPr="00AC65F2">
        <w:rPr>
          <w:rFonts w:eastAsiaTheme="minorHAnsi"/>
          <w:color w:val="000000"/>
          <w:sz w:val="24"/>
          <w:szCs w:val="24"/>
          <w:lang w:eastAsia="en-US"/>
        </w:rPr>
        <w:t xml:space="preserve"> ponoszą solidarną odpowiedzialność za niewykonanie lub nienależyte wykonanie zobowiązania; </w:t>
      </w:r>
    </w:p>
    <w:p w14:paraId="219B0E10" w14:textId="77777777" w:rsidR="00AC65F2" w:rsidRPr="00AC65F2" w:rsidRDefault="00AC65F2" w:rsidP="00E96226">
      <w:pPr>
        <w:autoSpaceDE w:val="0"/>
        <w:autoSpaceDN w:val="0"/>
        <w:adjustRightInd w:val="0"/>
        <w:spacing w:after="152" w:line="276" w:lineRule="auto"/>
        <w:ind w:left="708"/>
        <w:jc w:val="both"/>
        <w:rPr>
          <w:rFonts w:eastAsiaTheme="minorHAnsi"/>
          <w:color w:val="000000"/>
          <w:sz w:val="24"/>
          <w:szCs w:val="24"/>
          <w:lang w:eastAsia="en-US"/>
        </w:rPr>
      </w:pPr>
      <w:r w:rsidRPr="00E96226">
        <w:rPr>
          <w:rFonts w:eastAsiaTheme="minorHAnsi"/>
          <w:color w:val="000000"/>
          <w:sz w:val="24"/>
          <w:szCs w:val="24"/>
          <w:lang w:eastAsia="en-US"/>
        </w:rPr>
        <w:t>2)</w:t>
      </w:r>
      <w:r w:rsidRPr="00AC65F2">
        <w:rPr>
          <w:rFonts w:eastAsiaTheme="minorHAnsi"/>
          <w:color w:val="000000"/>
          <w:sz w:val="24"/>
          <w:szCs w:val="24"/>
          <w:lang w:eastAsia="en-US"/>
        </w:rPr>
        <w:t xml:space="preserve"> zobowiązani są ustanowić </w:t>
      </w:r>
      <w:r>
        <w:rPr>
          <w:rFonts w:eastAsiaTheme="minorHAnsi"/>
          <w:color w:val="000000"/>
          <w:sz w:val="24"/>
          <w:szCs w:val="24"/>
          <w:lang w:eastAsia="en-US"/>
        </w:rPr>
        <w:t>p</w:t>
      </w:r>
      <w:r w:rsidRPr="00AC65F2">
        <w:rPr>
          <w:rFonts w:eastAsiaTheme="minorHAnsi"/>
          <w:color w:val="000000"/>
          <w:sz w:val="24"/>
          <w:szCs w:val="24"/>
          <w:lang w:eastAsia="en-US"/>
        </w:rPr>
        <w:t xml:space="preserve">ełnomocnika do reprezentowania ich w postępowaniu o udzielenie zamówienia publicznego albo reprezentowania w postępowaniu i zawarcia umowy w sprawie zamówienia; </w:t>
      </w:r>
    </w:p>
    <w:p w14:paraId="54773FD9" w14:textId="77777777" w:rsidR="00AC65F2" w:rsidRPr="00AC65F2" w:rsidRDefault="00AC65F2" w:rsidP="00E96226">
      <w:pPr>
        <w:autoSpaceDE w:val="0"/>
        <w:autoSpaceDN w:val="0"/>
        <w:adjustRightInd w:val="0"/>
        <w:spacing w:after="152" w:line="276" w:lineRule="auto"/>
        <w:ind w:left="708"/>
        <w:jc w:val="both"/>
        <w:rPr>
          <w:rFonts w:eastAsiaTheme="minorHAnsi"/>
          <w:color w:val="000000"/>
          <w:sz w:val="24"/>
          <w:szCs w:val="24"/>
          <w:lang w:eastAsia="en-US"/>
        </w:rPr>
      </w:pPr>
      <w:r w:rsidRPr="00E96226">
        <w:rPr>
          <w:rFonts w:eastAsiaTheme="minorHAnsi"/>
          <w:color w:val="000000"/>
          <w:sz w:val="24"/>
          <w:szCs w:val="24"/>
          <w:lang w:eastAsia="en-US"/>
        </w:rPr>
        <w:t>3)</w:t>
      </w:r>
      <w:r w:rsidRPr="00AC65F2">
        <w:rPr>
          <w:rFonts w:eastAsiaTheme="minorHAnsi"/>
          <w:color w:val="000000"/>
          <w:sz w:val="24"/>
          <w:szCs w:val="24"/>
          <w:lang w:eastAsia="en-US"/>
        </w:rPr>
        <w:t xml:space="preserve"> </w:t>
      </w:r>
      <w:r>
        <w:rPr>
          <w:rFonts w:eastAsiaTheme="minorHAnsi"/>
          <w:color w:val="000000"/>
          <w:sz w:val="24"/>
          <w:szCs w:val="24"/>
          <w:lang w:eastAsia="en-US"/>
        </w:rPr>
        <w:t>p</w:t>
      </w:r>
      <w:r w:rsidRPr="00AC65F2">
        <w:rPr>
          <w:rFonts w:eastAsiaTheme="minorHAnsi"/>
          <w:color w:val="000000"/>
          <w:sz w:val="24"/>
          <w:szCs w:val="24"/>
          <w:lang w:eastAsia="en-US"/>
        </w:rPr>
        <w:t xml:space="preserve">ełnomocnictwo musi wynikać z umowy lub z innej czynności prawnej, mieć formę pisemną; fakt ustanowienia </w:t>
      </w:r>
      <w:r>
        <w:rPr>
          <w:rFonts w:eastAsiaTheme="minorHAnsi"/>
          <w:color w:val="000000"/>
          <w:sz w:val="24"/>
          <w:szCs w:val="24"/>
          <w:lang w:eastAsia="en-US"/>
        </w:rPr>
        <w:t>p</w:t>
      </w:r>
      <w:r w:rsidRPr="00AC65F2">
        <w:rPr>
          <w:rFonts w:eastAsiaTheme="minorHAnsi"/>
          <w:color w:val="000000"/>
          <w:sz w:val="24"/>
          <w:szCs w:val="24"/>
          <w:lang w:eastAsia="en-US"/>
        </w:rPr>
        <w:t xml:space="preserve">ełnomocnika musi wynikać z załączonych do oferty dokumentów; </w:t>
      </w:r>
    </w:p>
    <w:p w14:paraId="7DD93EF8" w14:textId="77777777" w:rsidR="00AC65F2" w:rsidRPr="00AC65F2" w:rsidRDefault="00AC65F2" w:rsidP="00E96226">
      <w:pPr>
        <w:autoSpaceDE w:val="0"/>
        <w:autoSpaceDN w:val="0"/>
        <w:adjustRightInd w:val="0"/>
        <w:spacing w:after="152" w:line="276" w:lineRule="auto"/>
        <w:ind w:left="708"/>
        <w:jc w:val="both"/>
        <w:rPr>
          <w:rFonts w:eastAsiaTheme="minorHAnsi"/>
          <w:color w:val="000000"/>
          <w:sz w:val="24"/>
          <w:szCs w:val="24"/>
          <w:lang w:eastAsia="en-US"/>
        </w:rPr>
      </w:pPr>
      <w:r w:rsidRPr="00E96226">
        <w:rPr>
          <w:rFonts w:eastAsiaTheme="minorHAnsi"/>
          <w:color w:val="000000"/>
          <w:sz w:val="24"/>
          <w:szCs w:val="24"/>
          <w:lang w:eastAsia="en-US"/>
        </w:rPr>
        <w:t>4)</w:t>
      </w:r>
      <w:r w:rsidRPr="00AC65F2">
        <w:rPr>
          <w:rFonts w:eastAsiaTheme="minorHAnsi"/>
          <w:color w:val="000000"/>
          <w:sz w:val="24"/>
          <w:szCs w:val="24"/>
          <w:lang w:eastAsia="en-US"/>
        </w:rPr>
        <w:t xml:space="preserve"> </w:t>
      </w:r>
      <w:r>
        <w:rPr>
          <w:rFonts w:eastAsiaTheme="minorHAnsi"/>
          <w:color w:val="000000"/>
          <w:sz w:val="24"/>
          <w:szCs w:val="24"/>
          <w:lang w:eastAsia="en-US"/>
        </w:rPr>
        <w:t>p</w:t>
      </w:r>
      <w:r w:rsidRPr="00AC65F2">
        <w:rPr>
          <w:rFonts w:eastAsiaTheme="minorHAnsi"/>
          <w:color w:val="000000"/>
          <w:sz w:val="24"/>
          <w:szCs w:val="24"/>
          <w:lang w:eastAsia="en-US"/>
        </w:rPr>
        <w:t xml:space="preserve">ełnomocnictwo składa się w oryginale lub kopi poświadczonej notarialnie; </w:t>
      </w:r>
    </w:p>
    <w:p w14:paraId="1251B9D1" w14:textId="7A63975C" w:rsidR="00AC65F2" w:rsidRPr="00AC65F2" w:rsidRDefault="00AC65F2" w:rsidP="00E96226">
      <w:pPr>
        <w:autoSpaceDE w:val="0"/>
        <w:autoSpaceDN w:val="0"/>
        <w:adjustRightInd w:val="0"/>
        <w:spacing w:after="152" w:line="276" w:lineRule="auto"/>
        <w:ind w:left="708"/>
        <w:jc w:val="both"/>
        <w:rPr>
          <w:rFonts w:eastAsiaTheme="minorHAnsi"/>
          <w:color w:val="000000"/>
          <w:sz w:val="24"/>
          <w:szCs w:val="24"/>
          <w:lang w:eastAsia="en-US"/>
        </w:rPr>
      </w:pPr>
      <w:r w:rsidRPr="00E96226">
        <w:rPr>
          <w:rFonts w:eastAsiaTheme="minorHAnsi"/>
          <w:color w:val="000000"/>
          <w:sz w:val="24"/>
          <w:szCs w:val="24"/>
          <w:lang w:eastAsia="en-US"/>
        </w:rPr>
        <w:t>5)</w:t>
      </w:r>
      <w:r w:rsidRPr="00AC65F2">
        <w:rPr>
          <w:rFonts w:eastAsiaTheme="minorHAnsi"/>
          <w:color w:val="000000"/>
          <w:sz w:val="24"/>
          <w:szCs w:val="24"/>
          <w:lang w:eastAsia="en-US"/>
        </w:rPr>
        <w:t xml:space="preserve"> jeżeli oferta Wykonawców wspólnie ubiegających się o zamówienie (konsorcjum) zostanie wybrana jako najkorzystniejsza, Zamawiający może przed zawarciem umowy żądać przedstawienia w określonym terminie umowy regulującej współpracę tych Wykonawców</w:t>
      </w:r>
      <w:r>
        <w:rPr>
          <w:rFonts w:eastAsiaTheme="minorHAnsi"/>
          <w:color w:val="000000"/>
          <w:sz w:val="24"/>
          <w:szCs w:val="24"/>
          <w:lang w:eastAsia="en-US"/>
        </w:rPr>
        <w:t>;</w:t>
      </w:r>
      <w:r w:rsidRPr="00AC65F2">
        <w:rPr>
          <w:rFonts w:eastAsiaTheme="minorHAnsi"/>
          <w:color w:val="000000"/>
          <w:sz w:val="24"/>
          <w:szCs w:val="24"/>
          <w:lang w:eastAsia="en-US"/>
        </w:rPr>
        <w:t xml:space="preserve"> </w:t>
      </w:r>
    </w:p>
    <w:p w14:paraId="64523501" w14:textId="3C52ED1D" w:rsidR="00AC65F2" w:rsidRPr="00AC65F2" w:rsidRDefault="00AC65F2" w:rsidP="00E96226">
      <w:pPr>
        <w:autoSpaceDE w:val="0"/>
        <w:autoSpaceDN w:val="0"/>
        <w:adjustRightInd w:val="0"/>
        <w:spacing w:line="276" w:lineRule="auto"/>
        <w:ind w:left="708"/>
        <w:jc w:val="both"/>
        <w:rPr>
          <w:rFonts w:eastAsiaTheme="minorHAnsi"/>
          <w:color w:val="000000"/>
          <w:sz w:val="24"/>
          <w:szCs w:val="24"/>
          <w:lang w:eastAsia="en-US"/>
        </w:rPr>
      </w:pPr>
      <w:r w:rsidRPr="00E96226">
        <w:rPr>
          <w:rFonts w:eastAsiaTheme="minorHAnsi"/>
          <w:color w:val="000000"/>
          <w:sz w:val="24"/>
          <w:szCs w:val="24"/>
          <w:lang w:eastAsia="en-US"/>
        </w:rPr>
        <w:t>6)</w:t>
      </w:r>
      <w:r w:rsidRPr="00AC65F2">
        <w:rPr>
          <w:rFonts w:eastAsiaTheme="minorHAnsi"/>
          <w:color w:val="000000"/>
          <w:sz w:val="24"/>
          <w:szCs w:val="24"/>
          <w:lang w:eastAsia="en-US"/>
        </w:rPr>
        <w:t xml:space="preserve"> </w:t>
      </w:r>
      <w:r>
        <w:rPr>
          <w:rFonts w:eastAsiaTheme="minorHAnsi"/>
          <w:color w:val="000000"/>
          <w:sz w:val="24"/>
          <w:szCs w:val="24"/>
          <w:lang w:eastAsia="en-US"/>
        </w:rPr>
        <w:t>w</w:t>
      </w:r>
      <w:r w:rsidRPr="00AC65F2">
        <w:rPr>
          <w:rFonts w:eastAsiaTheme="minorHAnsi"/>
          <w:color w:val="000000"/>
          <w:sz w:val="24"/>
          <w:szCs w:val="24"/>
          <w:lang w:eastAsia="en-US"/>
        </w:rPr>
        <w:t xml:space="preserve"> przypadku wnoszenia oferty wspólnej przez dwóch lub więcej Wykonawców </w:t>
      </w:r>
      <w:r w:rsidR="0049253E" w:rsidRPr="00AA3220">
        <w:rPr>
          <w:rFonts w:eastAsiaTheme="minorHAnsi"/>
          <w:color w:val="000000"/>
          <w:sz w:val="24"/>
          <w:szCs w:val="24"/>
          <w:lang w:eastAsia="en-US"/>
        </w:rPr>
        <w:t xml:space="preserve">żaden z nich </w:t>
      </w:r>
      <w:r w:rsidRPr="00AC65F2">
        <w:rPr>
          <w:rFonts w:eastAsiaTheme="minorHAnsi"/>
          <w:color w:val="000000"/>
          <w:sz w:val="24"/>
          <w:szCs w:val="24"/>
          <w:lang w:eastAsia="en-US"/>
        </w:rPr>
        <w:t xml:space="preserve">nie może podlegać wykluczeniu z postępowania na podstawie art. 24 ust 1 pkt 12-23 </w:t>
      </w:r>
      <w:r w:rsidRPr="00AC65F2">
        <w:rPr>
          <w:rFonts w:eastAsiaTheme="minorHAnsi"/>
          <w:bCs/>
          <w:color w:val="000000"/>
          <w:sz w:val="24"/>
          <w:szCs w:val="24"/>
          <w:lang w:eastAsia="en-US"/>
        </w:rPr>
        <w:t xml:space="preserve">i ust. 5 pkt.1, 5, 6 </w:t>
      </w:r>
      <w:r w:rsidRPr="00AC65F2">
        <w:rPr>
          <w:rFonts w:eastAsiaTheme="minorHAnsi"/>
          <w:color w:val="000000"/>
          <w:sz w:val="24"/>
          <w:szCs w:val="24"/>
          <w:lang w:eastAsia="en-US"/>
        </w:rPr>
        <w:t>ustawy Prawo zamówień publicznych</w:t>
      </w:r>
      <w:r>
        <w:rPr>
          <w:rFonts w:eastAsiaTheme="minorHAnsi"/>
          <w:color w:val="000000"/>
          <w:sz w:val="24"/>
          <w:szCs w:val="24"/>
          <w:lang w:eastAsia="en-US"/>
        </w:rPr>
        <w:t>.</w:t>
      </w:r>
      <w:r w:rsidRPr="00AC65F2">
        <w:rPr>
          <w:rFonts w:eastAsiaTheme="minorHAnsi"/>
          <w:color w:val="000000"/>
          <w:sz w:val="24"/>
          <w:szCs w:val="24"/>
          <w:lang w:eastAsia="en-US"/>
        </w:rPr>
        <w:t xml:space="preserve"> </w:t>
      </w:r>
    </w:p>
    <w:p w14:paraId="40C85C67" w14:textId="77777777" w:rsidR="00AC65F2" w:rsidRDefault="00AC65F2" w:rsidP="00F4031D">
      <w:pPr>
        <w:autoSpaceDE w:val="0"/>
        <w:autoSpaceDN w:val="0"/>
        <w:adjustRightInd w:val="0"/>
        <w:spacing w:line="276" w:lineRule="auto"/>
        <w:jc w:val="both"/>
        <w:rPr>
          <w:rFonts w:eastAsiaTheme="minorHAnsi"/>
          <w:sz w:val="24"/>
          <w:szCs w:val="24"/>
          <w:lang w:eastAsia="en-US"/>
        </w:rPr>
      </w:pPr>
    </w:p>
    <w:p w14:paraId="618DAA9E" w14:textId="77777777" w:rsidR="008463FC" w:rsidRDefault="008463FC" w:rsidP="00F4031D">
      <w:pPr>
        <w:autoSpaceDE w:val="0"/>
        <w:autoSpaceDN w:val="0"/>
        <w:adjustRightInd w:val="0"/>
        <w:spacing w:line="276" w:lineRule="auto"/>
        <w:jc w:val="both"/>
        <w:rPr>
          <w:rFonts w:eastAsiaTheme="minorHAnsi"/>
          <w:sz w:val="24"/>
          <w:szCs w:val="24"/>
          <w:lang w:eastAsia="en-US"/>
        </w:rPr>
      </w:pPr>
    </w:p>
    <w:tbl>
      <w:tblPr>
        <w:tblStyle w:val="Tabela-Siatka"/>
        <w:tblW w:w="0" w:type="auto"/>
        <w:tblLook w:val="04A0" w:firstRow="1" w:lastRow="0" w:firstColumn="1" w:lastColumn="0" w:noHBand="0" w:noVBand="1"/>
      </w:tblPr>
      <w:tblGrid>
        <w:gridCol w:w="9062"/>
      </w:tblGrid>
      <w:tr w:rsidR="00BF09A2" w14:paraId="6818DB38" w14:textId="77777777" w:rsidTr="00BF09A2">
        <w:tc>
          <w:tcPr>
            <w:tcW w:w="9062" w:type="dxa"/>
            <w:shd w:val="clear" w:color="auto" w:fill="B8CCE4" w:themeFill="accent1" w:themeFillTint="66"/>
          </w:tcPr>
          <w:p w14:paraId="12D74904" w14:textId="77777777" w:rsidR="00BF09A2" w:rsidRPr="00055125" w:rsidRDefault="00BF09A2" w:rsidP="00F4031D">
            <w:pPr>
              <w:autoSpaceDE w:val="0"/>
              <w:autoSpaceDN w:val="0"/>
              <w:adjustRightInd w:val="0"/>
              <w:spacing w:line="276" w:lineRule="auto"/>
              <w:jc w:val="both"/>
              <w:rPr>
                <w:rFonts w:eastAsiaTheme="minorHAnsi"/>
                <w:sz w:val="24"/>
                <w:szCs w:val="24"/>
                <w:lang w:eastAsia="en-US"/>
              </w:rPr>
            </w:pPr>
            <w:r w:rsidRPr="00055125">
              <w:rPr>
                <w:b/>
                <w:bCs/>
                <w:sz w:val="24"/>
                <w:szCs w:val="24"/>
              </w:rPr>
              <w:t>ROZDZIAŁ 6. Wadium</w:t>
            </w:r>
          </w:p>
        </w:tc>
      </w:tr>
    </w:tbl>
    <w:p w14:paraId="1C9ED919" w14:textId="77777777" w:rsidR="008E52D6" w:rsidRDefault="008E52D6" w:rsidP="00F4031D">
      <w:pPr>
        <w:pStyle w:val="Default"/>
        <w:spacing w:line="276" w:lineRule="auto"/>
      </w:pPr>
    </w:p>
    <w:p w14:paraId="14FB6130" w14:textId="1D10DB42" w:rsidR="008E52D6" w:rsidRPr="008E52D6" w:rsidRDefault="008E52D6" w:rsidP="00F4031D">
      <w:pPr>
        <w:pStyle w:val="Default"/>
        <w:spacing w:after="150" w:line="276" w:lineRule="auto"/>
        <w:rPr>
          <w:rFonts w:ascii="Times New Roman" w:hAnsi="Times New Roman" w:cs="Times New Roman"/>
        </w:rPr>
      </w:pPr>
      <w:r w:rsidRPr="008E52D6">
        <w:rPr>
          <w:rFonts w:ascii="Times New Roman" w:hAnsi="Times New Roman" w:cs="Times New Roman"/>
          <w:b/>
        </w:rPr>
        <w:t>1.</w:t>
      </w:r>
      <w:r w:rsidRPr="008E52D6">
        <w:rPr>
          <w:rFonts w:ascii="Times New Roman" w:hAnsi="Times New Roman" w:cs="Times New Roman"/>
        </w:rPr>
        <w:t xml:space="preserve"> Przystępując do niniejszego postępowania każdy Wykonawca zobowiązany jest wnieść wadium w wysokości </w:t>
      </w:r>
      <w:r w:rsidR="00CF45E7">
        <w:rPr>
          <w:rFonts w:ascii="Times New Roman" w:hAnsi="Times New Roman" w:cs="Times New Roman"/>
          <w:bCs/>
          <w:color w:val="auto"/>
        </w:rPr>
        <w:t>3</w:t>
      </w:r>
      <w:r w:rsidR="0019583F" w:rsidRPr="00B13D1F">
        <w:rPr>
          <w:rFonts w:ascii="Times New Roman" w:hAnsi="Times New Roman" w:cs="Times New Roman"/>
          <w:bCs/>
          <w:color w:val="auto"/>
        </w:rPr>
        <w:t>0</w:t>
      </w:r>
      <w:r w:rsidRPr="00B13D1F">
        <w:rPr>
          <w:rFonts w:ascii="Times New Roman" w:hAnsi="Times New Roman" w:cs="Times New Roman"/>
          <w:bCs/>
          <w:color w:val="auto"/>
        </w:rPr>
        <w:t xml:space="preserve"> 000,00 zł </w:t>
      </w:r>
      <w:r w:rsidRPr="00B13D1F">
        <w:rPr>
          <w:rFonts w:ascii="Times New Roman" w:hAnsi="Times New Roman" w:cs="Times New Roman"/>
          <w:color w:val="auto"/>
        </w:rPr>
        <w:t xml:space="preserve">(słownie: </w:t>
      </w:r>
      <w:r w:rsidR="00CF45E7">
        <w:rPr>
          <w:rFonts w:ascii="Times New Roman" w:hAnsi="Times New Roman" w:cs="Times New Roman"/>
          <w:color w:val="auto"/>
        </w:rPr>
        <w:t>trzydzieści</w:t>
      </w:r>
      <w:r w:rsidR="0019583F" w:rsidRPr="00B13D1F">
        <w:rPr>
          <w:rFonts w:ascii="Times New Roman" w:hAnsi="Times New Roman" w:cs="Times New Roman"/>
          <w:color w:val="auto"/>
        </w:rPr>
        <w:t xml:space="preserve"> </w:t>
      </w:r>
      <w:r w:rsidRPr="00B13D1F">
        <w:rPr>
          <w:rFonts w:ascii="Times New Roman" w:hAnsi="Times New Roman" w:cs="Times New Roman"/>
          <w:color w:val="auto"/>
        </w:rPr>
        <w:t>tysięcy złotych 00/100)</w:t>
      </w:r>
      <w:r w:rsidR="0021053A" w:rsidRPr="00B13D1F">
        <w:rPr>
          <w:rFonts w:ascii="Times New Roman" w:hAnsi="Times New Roman" w:cs="Times New Roman"/>
          <w:color w:val="auto"/>
        </w:rPr>
        <w:t>.</w:t>
      </w:r>
      <w:r w:rsidRPr="00B13D1F">
        <w:rPr>
          <w:rFonts w:ascii="Times New Roman" w:hAnsi="Times New Roman" w:cs="Times New Roman"/>
          <w:color w:val="auto"/>
        </w:rPr>
        <w:t xml:space="preserve"> </w:t>
      </w:r>
    </w:p>
    <w:p w14:paraId="0ACC1E65" w14:textId="77777777" w:rsidR="008E52D6" w:rsidRPr="008E52D6" w:rsidRDefault="008E52D6" w:rsidP="00F4031D">
      <w:pPr>
        <w:pStyle w:val="Default"/>
        <w:spacing w:line="276" w:lineRule="auto"/>
        <w:rPr>
          <w:rFonts w:ascii="Times New Roman" w:hAnsi="Times New Roman" w:cs="Times New Roman"/>
        </w:rPr>
      </w:pPr>
      <w:r w:rsidRPr="008E52D6">
        <w:rPr>
          <w:rFonts w:ascii="Times New Roman" w:hAnsi="Times New Roman" w:cs="Times New Roman"/>
          <w:b/>
        </w:rPr>
        <w:lastRenderedPageBreak/>
        <w:t>2.</w:t>
      </w:r>
      <w:r w:rsidRPr="008E52D6">
        <w:rPr>
          <w:rFonts w:ascii="Times New Roman" w:hAnsi="Times New Roman" w:cs="Times New Roman"/>
        </w:rPr>
        <w:t xml:space="preserve"> Wykonawca może wnieść wadium jednej lub kilku formach przewidzianych w art. 45 ust. 6 ustawy </w:t>
      </w:r>
      <w:proofErr w:type="spellStart"/>
      <w:r w:rsidRPr="008E52D6">
        <w:rPr>
          <w:rFonts w:ascii="Times New Roman" w:hAnsi="Times New Roman" w:cs="Times New Roman"/>
        </w:rPr>
        <w:t>Pzp</w:t>
      </w:r>
      <w:proofErr w:type="spellEnd"/>
      <w:r w:rsidRPr="008E52D6">
        <w:rPr>
          <w:rFonts w:ascii="Times New Roman" w:hAnsi="Times New Roman" w:cs="Times New Roman"/>
        </w:rPr>
        <w:t xml:space="preserve">, tj.: </w:t>
      </w:r>
    </w:p>
    <w:p w14:paraId="53B6C5C2" w14:textId="77777777" w:rsidR="00BF09A2" w:rsidRDefault="008E52D6" w:rsidP="00F4031D">
      <w:pPr>
        <w:autoSpaceDE w:val="0"/>
        <w:autoSpaceDN w:val="0"/>
        <w:adjustRightInd w:val="0"/>
        <w:spacing w:line="276" w:lineRule="auto"/>
        <w:ind w:left="708"/>
        <w:jc w:val="both"/>
        <w:rPr>
          <w:sz w:val="24"/>
          <w:szCs w:val="24"/>
        </w:rPr>
      </w:pPr>
      <w:r w:rsidRPr="00E96226">
        <w:rPr>
          <w:sz w:val="24"/>
          <w:szCs w:val="24"/>
        </w:rPr>
        <w:t>1)</w:t>
      </w:r>
      <w:r w:rsidRPr="008E52D6">
        <w:rPr>
          <w:sz w:val="24"/>
          <w:szCs w:val="24"/>
        </w:rPr>
        <w:t xml:space="preserve"> pieniądzu;</w:t>
      </w:r>
    </w:p>
    <w:p w14:paraId="25CD7EBE" w14:textId="77777777" w:rsidR="008E52D6" w:rsidRPr="008E52D6" w:rsidRDefault="008E52D6" w:rsidP="00F4031D">
      <w:pPr>
        <w:pStyle w:val="Default"/>
        <w:spacing w:line="276" w:lineRule="auto"/>
        <w:ind w:left="708"/>
        <w:jc w:val="both"/>
        <w:rPr>
          <w:rFonts w:ascii="Times New Roman" w:hAnsi="Times New Roman" w:cs="Times New Roman"/>
        </w:rPr>
      </w:pPr>
      <w:r w:rsidRPr="00E96226">
        <w:rPr>
          <w:rFonts w:ascii="Times New Roman" w:hAnsi="Times New Roman" w:cs="Times New Roman"/>
        </w:rPr>
        <w:t>2)</w:t>
      </w:r>
      <w:r w:rsidRPr="008E52D6">
        <w:rPr>
          <w:rFonts w:ascii="Times New Roman" w:hAnsi="Times New Roman" w:cs="Times New Roman"/>
        </w:rPr>
        <w:t xml:space="preserve"> poręczeniach bankowych lub poręczeniach spółdzielczej kasy oszczędnościowo-kredytowej, z tym że poręczenie kasy jest zawsze poręczeniem pieniężnym; </w:t>
      </w:r>
    </w:p>
    <w:p w14:paraId="5783FBA4" w14:textId="77777777" w:rsidR="008E52D6" w:rsidRPr="008E52D6" w:rsidRDefault="008E52D6" w:rsidP="00F4031D">
      <w:pPr>
        <w:pStyle w:val="Default"/>
        <w:spacing w:line="276" w:lineRule="auto"/>
        <w:ind w:left="708"/>
        <w:jc w:val="both"/>
        <w:rPr>
          <w:rFonts w:ascii="Times New Roman" w:hAnsi="Times New Roman" w:cs="Times New Roman"/>
        </w:rPr>
      </w:pPr>
      <w:r w:rsidRPr="00E96226">
        <w:rPr>
          <w:rFonts w:ascii="Times New Roman" w:hAnsi="Times New Roman" w:cs="Times New Roman"/>
        </w:rPr>
        <w:t>3)</w:t>
      </w:r>
      <w:r w:rsidRPr="008E52D6">
        <w:rPr>
          <w:rFonts w:ascii="Times New Roman" w:hAnsi="Times New Roman" w:cs="Times New Roman"/>
        </w:rPr>
        <w:t xml:space="preserve"> gwarancjach bankowych; </w:t>
      </w:r>
    </w:p>
    <w:p w14:paraId="7D599A64" w14:textId="77777777" w:rsidR="008E52D6" w:rsidRPr="008E52D6" w:rsidRDefault="008E52D6" w:rsidP="00F4031D">
      <w:pPr>
        <w:pStyle w:val="Default"/>
        <w:spacing w:line="276" w:lineRule="auto"/>
        <w:ind w:left="708"/>
        <w:jc w:val="both"/>
        <w:rPr>
          <w:rFonts w:ascii="Times New Roman" w:hAnsi="Times New Roman" w:cs="Times New Roman"/>
        </w:rPr>
      </w:pPr>
      <w:r w:rsidRPr="00E96226">
        <w:rPr>
          <w:rFonts w:ascii="Times New Roman" w:hAnsi="Times New Roman" w:cs="Times New Roman"/>
        </w:rPr>
        <w:t>4)</w:t>
      </w:r>
      <w:r w:rsidRPr="008E52D6">
        <w:rPr>
          <w:rFonts w:ascii="Times New Roman" w:hAnsi="Times New Roman" w:cs="Times New Roman"/>
        </w:rPr>
        <w:t xml:space="preserve"> gwarancjach ubezpieczeniowych; </w:t>
      </w:r>
    </w:p>
    <w:p w14:paraId="7184EA08" w14:textId="6C433D90" w:rsidR="008E52D6" w:rsidRPr="008E52D6" w:rsidRDefault="008E52D6" w:rsidP="00F4031D">
      <w:pPr>
        <w:pStyle w:val="Default"/>
        <w:spacing w:line="276" w:lineRule="auto"/>
        <w:ind w:left="708"/>
        <w:jc w:val="both"/>
        <w:rPr>
          <w:rFonts w:ascii="Times New Roman" w:hAnsi="Times New Roman" w:cs="Times New Roman"/>
        </w:rPr>
      </w:pPr>
      <w:r w:rsidRPr="00E96226">
        <w:rPr>
          <w:rFonts w:ascii="Times New Roman" w:hAnsi="Times New Roman" w:cs="Times New Roman"/>
        </w:rPr>
        <w:t>5)</w:t>
      </w:r>
      <w:r w:rsidRPr="008E52D6">
        <w:rPr>
          <w:rFonts w:ascii="Times New Roman" w:hAnsi="Times New Roman" w:cs="Times New Roman"/>
        </w:rPr>
        <w:t xml:space="preserve"> poręczeniach udzielanych przez podmioty, o których mowa w art. 6b ust. 5 pkt 2 ustawy z dnia 9 listopada 2000 r. o utworzeniu Polskiej Agencji Rozwoju Przedsiębiorczości (Dz. U. z 201</w:t>
      </w:r>
      <w:r w:rsidR="001F06A8">
        <w:rPr>
          <w:rFonts w:ascii="Times New Roman" w:hAnsi="Times New Roman" w:cs="Times New Roman"/>
        </w:rPr>
        <w:t>9</w:t>
      </w:r>
      <w:r w:rsidRPr="008E52D6">
        <w:rPr>
          <w:rFonts w:ascii="Times New Roman" w:hAnsi="Times New Roman" w:cs="Times New Roman"/>
        </w:rPr>
        <w:t xml:space="preserve"> r. poz. </w:t>
      </w:r>
      <w:r w:rsidR="001F06A8">
        <w:rPr>
          <w:rFonts w:ascii="Times New Roman" w:hAnsi="Times New Roman" w:cs="Times New Roman"/>
        </w:rPr>
        <w:t>3</w:t>
      </w:r>
      <w:r w:rsidR="00E47AA3">
        <w:rPr>
          <w:rFonts w:ascii="Times New Roman" w:hAnsi="Times New Roman" w:cs="Times New Roman"/>
        </w:rPr>
        <w:t>10</w:t>
      </w:r>
      <w:r w:rsidRPr="008E52D6">
        <w:rPr>
          <w:rFonts w:ascii="Times New Roman" w:hAnsi="Times New Roman" w:cs="Times New Roman"/>
        </w:rPr>
        <w:t xml:space="preserve">). </w:t>
      </w:r>
    </w:p>
    <w:p w14:paraId="131330EA" w14:textId="41A9AA1B" w:rsidR="008E52D6" w:rsidRDefault="008E52D6" w:rsidP="00F4031D">
      <w:pPr>
        <w:pStyle w:val="Default"/>
        <w:spacing w:line="276" w:lineRule="auto"/>
        <w:jc w:val="both"/>
        <w:rPr>
          <w:rFonts w:ascii="Times New Roman" w:hAnsi="Times New Roman" w:cs="Times New Roman"/>
          <w:bCs/>
          <w:u w:val="single"/>
        </w:rPr>
      </w:pPr>
      <w:r w:rsidRPr="00281D48">
        <w:rPr>
          <w:rFonts w:ascii="Times New Roman" w:hAnsi="Times New Roman" w:cs="Times New Roman"/>
          <w:bCs/>
          <w:u w:val="single"/>
        </w:rPr>
        <w:t xml:space="preserve">Wykonawca zobowiązany jest wnieść wadium przed upływem terminu składania ofert. </w:t>
      </w:r>
    </w:p>
    <w:p w14:paraId="24EFB25D" w14:textId="4B70932B" w:rsidR="00A22DBA" w:rsidRPr="00281D48" w:rsidRDefault="00A22DBA" w:rsidP="00F4031D">
      <w:pPr>
        <w:pStyle w:val="Default"/>
        <w:spacing w:line="276" w:lineRule="auto"/>
        <w:jc w:val="both"/>
        <w:rPr>
          <w:rFonts w:ascii="Times New Roman" w:hAnsi="Times New Roman" w:cs="Times New Roman"/>
          <w:u w:val="single"/>
        </w:rPr>
      </w:pPr>
      <w:r>
        <w:rPr>
          <w:rFonts w:ascii="Times New Roman" w:hAnsi="Times New Roman" w:cs="Times New Roman"/>
          <w:bCs/>
          <w:u w:val="single"/>
        </w:rPr>
        <w:t xml:space="preserve">Przy wnoszeniu wadium Wykonawca winien powołać się na nazwę niniejszego postępowania </w:t>
      </w:r>
      <w:r w:rsidRPr="00A22DBA">
        <w:rPr>
          <w:rFonts w:ascii="Times New Roman" w:hAnsi="Times New Roman" w:cs="Times New Roman"/>
          <w:bCs/>
          <w:u w:val="single"/>
        </w:rPr>
        <w:t>Przetarg nieograniczony na odbiór i zagospodarowanie odpadów komunalnych z terenu gminy Puszcza Mariańska. Znak sprawy Z.271.1</w:t>
      </w:r>
      <w:r w:rsidR="00391E46">
        <w:rPr>
          <w:rFonts w:ascii="Times New Roman" w:hAnsi="Times New Roman" w:cs="Times New Roman"/>
          <w:bCs/>
          <w:u w:val="single"/>
        </w:rPr>
        <w:t>2</w:t>
      </w:r>
      <w:r w:rsidRPr="00A22DBA">
        <w:rPr>
          <w:rFonts w:ascii="Times New Roman" w:hAnsi="Times New Roman" w:cs="Times New Roman"/>
          <w:bCs/>
          <w:u w:val="single"/>
        </w:rPr>
        <w:t>.2019</w:t>
      </w:r>
      <w:r>
        <w:rPr>
          <w:rFonts w:ascii="Times New Roman" w:hAnsi="Times New Roman" w:cs="Times New Roman"/>
          <w:bCs/>
          <w:u w:val="single"/>
        </w:rPr>
        <w:t xml:space="preserve">. </w:t>
      </w:r>
    </w:p>
    <w:p w14:paraId="62484C29" w14:textId="77777777" w:rsidR="008E52D6" w:rsidRDefault="008E52D6" w:rsidP="00F4031D">
      <w:pPr>
        <w:pStyle w:val="Default"/>
        <w:spacing w:line="276" w:lineRule="auto"/>
        <w:jc w:val="both"/>
        <w:rPr>
          <w:rFonts w:ascii="Times New Roman" w:hAnsi="Times New Roman" w:cs="Times New Roman"/>
        </w:rPr>
      </w:pPr>
    </w:p>
    <w:p w14:paraId="0A9EA1DB" w14:textId="77777777" w:rsidR="008E52D6" w:rsidRPr="008E52D6" w:rsidRDefault="008E52D6" w:rsidP="00F4031D">
      <w:pPr>
        <w:pStyle w:val="Default"/>
        <w:spacing w:line="276" w:lineRule="auto"/>
        <w:jc w:val="both"/>
        <w:rPr>
          <w:rFonts w:ascii="Times New Roman" w:hAnsi="Times New Roman" w:cs="Times New Roman"/>
        </w:rPr>
      </w:pPr>
      <w:r w:rsidRPr="008E52D6">
        <w:rPr>
          <w:rFonts w:ascii="Times New Roman" w:hAnsi="Times New Roman" w:cs="Times New Roman"/>
          <w:b/>
        </w:rPr>
        <w:t>3.</w:t>
      </w:r>
      <w:r w:rsidRPr="008E52D6">
        <w:rPr>
          <w:rFonts w:ascii="Times New Roman" w:hAnsi="Times New Roman" w:cs="Times New Roman"/>
        </w:rPr>
        <w:t xml:space="preserve"> Wadium w pieniądzu należy </w:t>
      </w:r>
      <w:r w:rsidRPr="00F4031D">
        <w:rPr>
          <w:rFonts w:ascii="Times New Roman" w:hAnsi="Times New Roman" w:cs="Times New Roman"/>
          <w:bCs/>
        </w:rPr>
        <w:t>wnieść przelewem</w:t>
      </w:r>
      <w:r w:rsidRPr="008E52D6">
        <w:rPr>
          <w:rFonts w:ascii="Times New Roman" w:hAnsi="Times New Roman" w:cs="Times New Roman"/>
          <w:b/>
          <w:bCs/>
        </w:rPr>
        <w:t xml:space="preserve"> </w:t>
      </w:r>
      <w:r w:rsidRPr="008E52D6">
        <w:rPr>
          <w:rFonts w:ascii="Times New Roman" w:hAnsi="Times New Roman" w:cs="Times New Roman"/>
        </w:rPr>
        <w:t xml:space="preserve">na konto Zamawiającego: </w:t>
      </w:r>
    </w:p>
    <w:p w14:paraId="02B403B0" w14:textId="595F7A5E" w:rsidR="008E52D6" w:rsidRPr="00281D48" w:rsidRDefault="00281D48" w:rsidP="00F4031D">
      <w:pPr>
        <w:pStyle w:val="Default"/>
        <w:spacing w:after="152" w:line="276" w:lineRule="auto"/>
        <w:jc w:val="both"/>
        <w:rPr>
          <w:rFonts w:ascii="Times New Roman" w:hAnsi="Times New Roman" w:cs="Times New Roman"/>
          <w:b/>
          <w:u w:val="single"/>
        </w:rPr>
      </w:pPr>
      <w:r w:rsidRPr="00281D48">
        <w:rPr>
          <w:rFonts w:ascii="Times New Roman" w:hAnsi="Times New Roman" w:cs="Times New Roman"/>
          <w:b/>
          <w:bCs/>
          <w:u w:val="single"/>
        </w:rPr>
        <w:t>Urząd Gminy Puszcza Mariańska– Bank Spółdzielczy w Skierniewicach, oddział w Puszczy Mariańskiej nr konta</w:t>
      </w:r>
      <w:r w:rsidRPr="009A483D">
        <w:rPr>
          <w:rFonts w:ascii="Times New Roman" w:hAnsi="Times New Roman" w:cs="Times New Roman"/>
          <w:b/>
          <w:bCs/>
          <w:color w:val="auto"/>
          <w:u w:val="single"/>
        </w:rPr>
        <w:t>: 21</w:t>
      </w:r>
      <w:r w:rsidR="00693571" w:rsidRPr="009A483D">
        <w:rPr>
          <w:rFonts w:ascii="Times New Roman" w:hAnsi="Times New Roman" w:cs="Times New Roman"/>
          <w:b/>
          <w:bCs/>
          <w:color w:val="auto"/>
          <w:u w:val="single"/>
        </w:rPr>
        <w:t xml:space="preserve"> </w:t>
      </w:r>
      <w:r w:rsidRPr="009A483D">
        <w:rPr>
          <w:rFonts w:ascii="Times New Roman" w:hAnsi="Times New Roman" w:cs="Times New Roman"/>
          <w:b/>
          <w:bCs/>
          <w:color w:val="auto"/>
          <w:u w:val="single"/>
        </w:rPr>
        <w:t>9297</w:t>
      </w:r>
      <w:r w:rsidR="00693571" w:rsidRPr="009A483D">
        <w:rPr>
          <w:rFonts w:ascii="Times New Roman" w:hAnsi="Times New Roman" w:cs="Times New Roman"/>
          <w:b/>
          <w:bCs/>
          <w:color w:val="auto"/>
          <w:u w:val="single"/>
        </w:rPr>
        <w:t xml:space="preserve"> </w:t>
      </w:r>
      <w:r w:rsidRPr="009A483D">
        <w:rPr>
          <w:rFonts w:ascii="Times New Roman" w:hAnsi="Times New Roman" w:cs="Times New Roman"/>
          <w:b/>
          <w:bCs/>
          <w:color w:val="auto"/>
          <w:u w:val="single"/>
        </w:rPr>
        <w:t>0005</w:t>
      </w:r>
      <w:r w:rsidR="00693571" w:rsidRPr="009A483D">
        <w:rPr>
          <w:rFonts w:ascii="Times New Roman" w:hAnsi="Times New Roman" w:cs="Times New Roman"/>
          <w:b/>
          <w:bCs/>
          <w:color w:val="auto"/>
          <w:u w:val="single"/>
        </w:rPr>
        <w:t xml:space="preserve"> </w:t>
      </w:r>
      <w:r w:rsidRPr="009A483D">
        <w:rPr>
          <w:rFonts w:ascii="Times New Roman" w:hAnsi="Times New Roman" w:cs="Times New Roman"/>
          <w:b/>
          <w:bCs/>
          <w:color w:val="auto"/>
          <w:u w:val="single"/>
        </w:rPr>
        <w:t>0300</w:t>
      </w:r>
      <w:r w:rsidR="00693571" w:rsidRPr="009A483D">
        <w:rPr>
          <w:rFonts w:ascii="Times New Roman" w:hAnsi="Times New Roman" w:cs="Times New Roman"/>
          <w:b/>
          <w:bCs/>
          <w:color w:val="auto"/>
          <w:u w:val="single"/>
        </w:rPr>
        <w:t xml:space="preserve"> </w:t>
      </w:r>
      <w:r w:rsidRPr="009A483D">
        <w:rPr>
          <w:rFonts w:ascii="Times New Roman" w:hAnsi="Times New Roman" w:cs="Times New Roman"/>
          <w:b/>
          <w:bCs/>
          <w:color w:val="auto"/>
          <w:u w:val="single"/>
        </w:rPr>
        <w:t>0781</w:t>
      </w:r>
      <w:r w:rsidR="00693571" w:rsidRPr="009A483D">
        <w:rPr>
          <w:rFonts w:ascii="Times New Roman" w:hAnsi="Times New Roman" w:cs="Times New Roman"/>
          <w:b/>
          <w:bCs/>
          <w:color w:val="auto"/>
          <w:u w:val="single"/>
        </w:rPr>
        <w:t xml:space="preserve"> </w:t>
      </w:r>
      <w:r w:rsidRPr="009A483D">
        <w:rPr>
          <w:rFonts w:ascii="Times New Roman" w:hAnsi="Times New Roman" w:cs="Times New Roman"/>
          <w:b/>
          <w:bCs/>
          <w:color w:val="auto"/>
          <w:u w:val="single"/>
        </w:rPr>
        <w:t>2012</w:t>
      </w:r>
      <w:r w:rsidR="00693571" w:rsidRPr="009A483D">
        <w:rPr>
          <w:rFonts w:ascii="Times New Roman" w:hAnsi="Times New Roman" w:cs="Times New Roman"/>
          <w:b/>
          <w:bCs/>
          <w:color w:val="auto"/>
          <w:u w:val="single"/>
        </w:rPr>
        <w:t xml:space="preserve"> </w:t>
      </w:r>
      <w:r w:rsidRPr="009A483D">
        <w:rPr>
          <w:rFonts w:ascii="Times New Roman" w:hAnsi="Times New Roman" w:cs="Times New Roman"/>
          <w:b/>
          <w:bCs/>
          <w:color w:val="auto"/>
          <w:u w:val="single"/>
        </w:rPr>
        <w:t xml:space="preserve">0043 </w:t>
      </w:r>
      <w:r w:rsidRPr="00281D48">
        <w:rPr>
          <w:rFonts w:ascii="Times New Roman" w:hAnsi="Times New Roman" w:cs="Times New Roman"/>
          <w:b/>
          <w:bCs/>
          <w:u w:val="single"/>
        </w:rPr>
        <w:t>z adnotacją „wadium -  Odbiór i zagospodarowanie odpadów komunalnych z terenu gminy Puszcza Mariańska.</w:t>
      </w:r>
      <w:r w:rsidR="00A22DBA">
        <w:rPr>
          <w:rFonts w:ascii="Times New Roman" w:hAnsi="Times New Roman" w:cs="Times New Roman"/>
          <w:b/>
          <w:bCs/>
          <w:u w:val="single"/>
        </w:rPr>
        <w:t xml:space="preserve"> Znak sprawy Z.271.1</w:t>
      </w:r>
      <w:r w:rsidR="00752D90">
        <w:rPr>
          <w:rFonts w:ascii="Times New Roman" w:hAnsi="Times New Roman" w:cs="Times New Roman"/>
          <w:b/>
          <w:bCs/>
          <w:u w:val="single"/>
        </w:rPr>
        <w:t>2</w:t>
      </w:r>
      <w:r w:rsidR="00A22DBA">
        <w:rPr>
          <w:rFonts w:ascii="Times New Roman" w:hAnsi="Times New Roman" w:cs="Times New Roman"/>
          <w:b/>
          <w:bCs/>
          <w:u w:val="single"/>
        </w:rPr>
        <w:t>.2019</w:t>
      </w:r>
    </w:p>
    <w:p w14:paraId="4EFE2218" w14:textId="77777777" w:rsidR="008E52D6" w:rsidRPr="008E52D6" w:rsidRDefault="008E52D6" w:rsidP="00F4031D">
      <w:pPr>
        <w:pStyle w:val="Default"/>
        <w:spacing w:after="152" w:line="276" w:lineRule="auto"/>
        <w:jc w:val="both"/>
        <w:rPr>
          <w:rFonts w:ascii="Times New Roman" w:hAnsi="Times New Roman" w:cs="Times New Roman"/>
        </w:rPr>
      </w:pPr>
      <w:r w:rsidRPr="008E52D6">
        <w:rPr>
          <w:rFonts w:ascii="Times New Roman" w:hAnsi="Times New Roman" w:cs="Times New Roman"/>
          <w:b/>
        </w:rPr>
        <w:t>4.</w:t>
      </w:r>
      <w:r w:rsidRPr="008E52D6">
        <w:rPr>
          <w:rFonts w:ascii="Times New Roman" w:hAnsi="Times New Roman" w:cs="Times New Roman"/>
        </w:rPr>
        <w:t xml:space="preserve"> W przypadku wadium wnoszonego w pieniądzu, jako termin wniesienia wadium przyjęty zostaje termin uznania kwoty na rachunku Zamawiającego. </w:t>
      </w:r>
    </w:p>
    <w:p w14:paraId="066EE48A" w14:textId="79CF6DE7" w:rsidR="008E52D6" w:rsidRPr="008E52D6" w:rsidRDefault="008E52D6" w:rsidP="00F4031D">
      <w:pPr>
        <w:pStyle w:val="Default"/>
        <w:spacing w:after="152" w:line="276" w:lineRule="auto"/>
        <w:jc w:val="both"/>
        <w:rPr>
          <w:rFonts w:ascii="Times New Roman" w:hAnsi="Times New Roman" w:cs="Times New Roman"/>
        </w:rPr>
      </w:pPr>
      <w:r w:rsidRPr="008E52D6">
        <w:rPr>
          <w:rFonts w:ascii="Times New Roman" w:hAnsi="Times New Roman" w:cs="Times New Roman"/>
          <w:b/>
        </w:rPr>
        <w:t>5.</w:t>
      </w:r>
      <w:r w:rsidRPr="008E52D6">
        <w:rPr>
          <w:rFonts w:ascii="Times New Roman" w:hAnsi="Times New Roman" w:cs="Times New Roman"/>
        </w:rPr>
        <w:t xml:space="preserve"> </w:t>
      </w:r>
      <w:r w:rsidRPr="00B95810">
        <w:rPr>
          <w:rFonts w:ascii="Times New Roman" w:hAnsi="Times New Roman" w:cs="Times New Roman"/>
          <w:b/>
        </w:rPr>
        <w:t xml:space="preserve">W przypadku wniesienia </w:t>
      </w:r>
      <w:r w:rsidRPr="00B95810">
        <w:rPr>
          <w:rFonts w:ascii="Times New Roman" w:hAnsi="Times New Roman" w:cs="Times New Roman"/>
          <w:b/>
          <w:bCs/>
        </w:rPr>
        <w:t xml:space="preserve">wadium w formie innej niż pieniądz </w:t>
      </w:r>
      <w:r w:rsidRPr="00B95810">
        <w:rPr>
          <w:rFonts w:ascii="Times New Roman" w:hAnsi="Times New Roman" w:cs="Times New Roman"/>
          <w:b/>
        </w:rPr>
        <w:t xml:space="preserve">- </w:t>
      </w:r>
      <w:r w:rsidRPr="00B95810">
        <w:rPr>
          <w:rFonts w:ascii="Times New Roman" w:hAnsi="Times New Roman" w:cs="Times New Roman"/>
          <w:b/>
          <w:bCs/>
        </w:rPr>
        <w:t xml:space="preserve">oryginał dokumentu </w:t>
      </w:r>
      <w:r w:rsidRPr="00B95810">
        <w:rPr>
          <w:rFonts w:ascii="Times New Roman" w:hAnsi="Times New Roman" w:cs="Times New Roman"/>
          <w:b/>
        </w:rPr>
        <w:t>potwierdzającego wniesienie wadium</w:t>
      </w:r>
      <w:r w:rsidR="00B95810" w:rsidRPr="00B95810">
        <w:rPr>
          <w:rFonts w:ascii="Times New Roman" w:hAnsi="Times New Roman" w:cs="Times New Roman"/>
          <w:b/>
        </w:rPr>
        <w:t xml:space="preserve"> (tj. opatrzonego kwalifikowanym podpisem elektronicznym osób upoważnionych do jego wystawienia) </w:t>
      </w:r>
      <w:r w:rsidRPr="00B95810">
        <w:rPr>
          <w:rFonts w:ascii="Times New Roman" w:hAnsi="Times New Roman" w:cs="Times New Roman"/>
          <w:b/>
        </w:rPr>
        <w:t xml:space="preserve"> należy złożyć</w:t>
      </w:r>
      <w:r w:rsidR="00CA4A99" w:rsidRPr="00B95810">
        <w:rPr>
          <w:rFonts w:ascii="Times New Roman" w:hAnsi="Times New Roman" w:cs="Times New Roman"/>
          <w:b/>
        </w:rPr>
        <w:t xml:space="preserve"> </w:t>
      </w:r>
      <w:r w:rsidR="00B95810" w:rsidRPr="00B95810">
        <w:rPr>
          <w:rFonts w:ascii="Times New Roman" w:hAnsi="Times New Roman" w:cs="Times New Roman"/>
          <w:b/>
        </w:rPr>
        <w:t>w formie elektronicznej wraz z ofertą</w:t>
      </w:r>
      <w:r w:rsidRPr="00B95810">
        <w:rPr>
          <w:rFonts w:ascii="Times New Roman" w:hAnsi="Times New Roman" w:cs="Times New Roman"/>
          <w:b/>
        </w:rPr>
        <w:t>.</w:t>
      </w:r>
      <w:r w:rsidRPr="008E52D6">
        <w:rPr>
          <w:rFonts w:ascii="Times New Roman" w:hAnsi="Times New Roman" w:cs="Times New Roman"/>
        </w:rPr>
        <w:t xml:space="preserve"> </w:t>
      </w:r>
    </w:p>
    <w:p w14:paraId="6742493D" w14:textId="77777777" w:rsidR="008E52D6" w:rsidRDefault="008E52D6" w:rsidP="00F4031D">
      <w:pPr>
        <w:pStyle w:val="Default"/>
        <w:spacing w:line="276" w:lineRule="auto"/>
        <w:jc w:val="both"/>
        <w:rPr>
          <w:rFonts w:ascii="Times New Roman" w:hAnsi="Times New Roman" w:cs="Times New Roman"/>
        </w:rPr>
      </w:pPr>
      <w:r w:rsidRPr="007623F7">
        <w:rPr>
          <w:rFonts w:ascii="Times New Roman" w:hAnsi="Times New Roman" w:cs="Times New Roman"/>
          <w:b/>
        </w:rPr>
        <w:t>6.</w:t>
      </w:r>
      <w:r w:rsidRPr="008E52D6">
        <w:rPr>
          <w:rFonts w:ascii="Times New Roman" w:hAnsi="Times New Roman" w:cs="Times New Roman"/>
        </w:rPr>
        <w:t xml:space="preserve"> Niewniesienie wadium w terminie lub w sposób określony w SIWZ spowoduje wykluczenie Wykonawcy na podstawie art. 89 ust. 1 pkt. 7b ustawy </w:t>
      </w:r>
      <w:proofErr w:type="spellStart"/>
      <w:r w:rsidRPr="008E52D6">
        <w:rPr>
          <w:rFonts w:ascii="Times New Roman" w:hAnsi="Times New Roman" w:cs="Times New Roman"/>
        </w:rPr>
        <w:t>Pzp</w:t>
      </w:r>
      <w:proofErr w:type="spellEnd"/>
      <w:r w:rsidRPr="008E52D6">
        <w:rPr>
          <w:rFonts w:ascii="Times New Roman" w:hAnsi="Times New Roman" w:cs="Times New Roman"/>
        </w:rPr>
        <w:t xml:space="preserve">. </w:t>
      </w:r>
    </w:p>
    <w:p w14:paraId="75009175" w14:textId="77777777" w:rsidR="00F3798B" w:rsidRPr="0072389C" w:rsidRDefault="004D25AD" w:rsidP="00F4031D">
      <w:pPr>
        <w:spacing w:line="276" w:lineRule="auto"/>
        <w:jc w:val="both"/>
        <w:rPr>
          <w:color w:val="FF0000"/>
          <w:sz w:val="24"/>
          <w:szCs w:val="24"/>
        </w:rPr>
      </w:pPr>
      <w:r w:rsidRPr="00F3798B">
        <w:rPr>
          <w:b/>
          <w:sz w:val="24"/>
          <w:szCs w:val="24"/>
        </w:rPr>
        <w:t>7.</w:t>
      </w:r>
      <w:r w:rsidR="00F3798B">
        <w:t xml:space="preserve"> </w:t>
      </w:r>
      <w:r w:rsidR="00F3798B" w:rsidRPr="0072389C">
        <w:rPr>
          <w:sz w:val="24"/>
          <w:szCs w:val="24"/>
        </w:rPr>
        <w:t>Zwrot wadium</w:t>
      </w:r>
      <w:r w:rsidR="00F3798B">
        <w:rPr>
          <w:sz w:val="24"/>
          <w:szCs w:val="24"/>
        </w:rPr>
        <w:t>:</w:t>
      </w:r>
    </w:p>
    <w:p w14:paraId="31D92FB7" w14:textId="73209CC1" w:rsidR="00F3798B" w:rsidRPr="0066489D" w:rsidRDefault="00F3798B" w:rsidP="00AF72B1">
      <w:pPr>
        <w:numPr>
          <w:ilvl w:val="1"/>
          <w:numId w:val="15"/>
        </w:numPr>
        <w:spacing w:line="276" w:lineRule="auto"/>
        <w:contextualSpacing/>
        <w:jc w:val="both"/>
        <w:rPr>
          <w:rFonts w:eastAsia="Calibri"/>
          <w:sz w:val="24"/>
          <w:szCs w:val="24"/>
          <w:lang w:eastAsia="en-US"/>
        </w:rPr>
      </w:pPr>
      <w:r w:rsidRPr="0066489D">
        <w:rPr>
          <w:rFonts w:eastAsia="Calibri"/>
          <w:sz w:val="24"/>
          <w:szCs w:val="24"/>
          <w:lang w:eastAsia="en-US"/>
        </w:rPr>
        <w:t xml:space="preserve">Zamawiający zwraca wadium wszystkim Wykonawcom niezwłocznie po wyborze oferty najkorzystniejszej lub unieważnieniu postępowania, z wyjątkiem Wykonawcy, którego oferta została wybrana jako najkorzystniejsza, z zastrzeżeniem pkt </w:t>
      </w:r>
      <w:r w:rsidRPr="00B3319E">
        <w:rPr>
          <w:rFonts w:eastAsia="Calibri"/>
          <w:sz w:val="24"/>
          <w:szCs w:val="24"/>
          <w:lang w:eastAsia="en-US"/>
        </w:rPr>
        <w:t>6</w:t>
      </w:r>
      <w:r w:rsidR="000D2519" w:rsidRPr="00B3319E">
        <w:rPr>
          <w:rFonts w:eastAsia="Calibri"/>
          <w:sz w:val="24"/>
          <w:szCs w:val="24"/>
          <w:lang w:eastAsia="en-US"/>
        </w:rPr>
        <w:t>)</w:t>
      </w:r>
      <w:r w:rsidR="000D2519">
        <w:rPr>
          <w:rFonts w:eastAsia="Calibri"/>
          <w:sz w:val="24"/>
          <w:szCs w:val="24"/>
          <w:lang w:eastAsia="en-US"/>
        </w:rPr>
        <w:t xml:space="preserve"> </w:t>
      </w:r>
      <w:r w:rsidRPr="0066489D">
        <w:rPr>
          <w:rFonts w:eastAsia="Calibri"/>
          <w:sz w:val="24"/>
          <w:szCs w:val="24"/>
          <w:lang w:eastAsia="en-US"/>
        </w:rPr>
        <w:t>,</w:t>
      </w:r>
    </w:p>
    <w:p w14:paraId="74083CD8" w14:textId="77777777" w:rsidR="00F3798B" w:rsidRPr="0066489D" w:rsidRDefault="00F3798B" w:rsidP="00AF72B1">
      <w:pPr>
        <w:numPr>
          <w:ilvl w:val="1"/>
          <w:numId w:val="15"/>
        </w:numPr>
        <w:spacing w:line="276" w:lineRule="auto"/>
        <w:contextualSpacing/>
        <w:jc w:val="both"/>
        <w:rPr>
          <w:rFonts w:eastAsia="Calibri"/>
          <w:sz w:val="24"/>
          <w:szCs w:val="24"/>
          <w:lang w:eastAsia="en-US"/>
        </w:rPr>
      </w:pPr>
      <w:r w:rsidRPr="0066489D">
        <w:rPr>
          <w:rFonts w:eastAsia="Calibri"/>
          <w:sz w:val="24"/>
          <w:szCs w:val="24"/>
          <w:lang w:eastAsia="en-US"/>
        </w:rPr>
        <w:t>Wykonawcy, którego oferta została wybrana jako najkorzystniejsza, Zamawiający zwraca wadium niezwłocznie po zawarciu umowy w sprawie zamówienia publicznego oraz wniesieniu zabezpieczenia należytego wykonania umowy,</w:t>
      </w:r>
    </w:p>
    <w:p w14:paraId="7B13219A" w14:textId="77777777" w:rsidR="00F3798B" w:rsidRPr="0066489D" w:rsidRDefault="00F3798B" w:rsidP="00AF72B1">
      <w:pPr>
        <w:numPr>
          <w:ilvl w:val="1"/>
          <w:numId w:val="15"/>
        </w:numPr>
        <w:spacing w:line="276" w:lineRule="auto"/>
        <w:contextualSpacing/>
        <w:jc w:val="both"/>
        <w:rPr>
          <w:rFonts w:eastAsia="Calibri"/>
          <w:sz w:val="24"/>
          <w:szCs w:val="24"/>
          <w:lang w:eastAsia="en-US"/>
        </w:rPr>
      </w:pPr>
      <w:r w:rsidRPr="0066489D">
        <w:rPr>
          <w:rFonts w:eastAsia="Calibri"/>
          <w:sz w:val="24"/>
          <w:szCs w:val="24"/>
          <w:lang w:eastAsia="en-US"/>
        </w:rPr>
        <w:t>Zamawiający zwraca niezwłocznie wadium na wniosek Wykonawcy, który wycofał ofertę przed upływem terminu składania ofert,</w:t>
      </w:r>
    </w:p>
    <w:p w14:paraId="27FD09F5" w14:textId="66E6D801" w:rsidR="00F3798B" w:rsidRPr="0066489D" w:rsidRDefault="00F3798B" w:rsidP="00AF72B1">
      <w:pPr>
        <w:numPr>
          <w:ilvl w:val="1"/>
          <w:numId w:val="15"/>
        </w:numPr>
        <w:spacing w:line="276" w:lineRule="auto"/>
        <w:contextualSpacing/>
        <w:jc w:val="both"/>
        <w:rPr>
          <w:rFonts w:eastAsia="Calibri"/>
          <w:sz w:val="24"/>
          <w:szCs w:val="24"/>
          <w:lang w:eastAsia="en-US"/>
        </w:rPr>
      </w:pPr>
      <w:r w:rsidRPr="0066489D">
        <w:rPr>
          <w:rFonts w:eastAsia="Calibri"/>
          <w:sz w:val="24"/>
          <w:szCs w:val="24"/>
          <w:lang w:eastAsia="en-US"/>
        </w:rPr>
        <w:t xml:space="preserve">Zamawiający żąda ponownego wniesienia wadium przez Wykonawcę, któremu zwrócono wadium na podstawie </w:t>
      </w:r>
      <w:r w:rsidRPr="00B3319E">
        <w:rPr>
          <w:rFonts w:eastAsia="Calibri"/>
          <w:sz w:val="24"/>
          <w:szCs w:val="24"/>
          <w:lang w:eastAsia="en-US"/>
        </w:rPr>
        <w:t>pkt</w:t>
      </w:r>
      <w:r w:rsidR="000D2519" w:rsidRPr="00B3319E">
        <w:rPr>
          <w:rFonts w:eastAsia="Calibri"/>
          <w:sz w:val="24"/>
          <w:szCs w:val="24"/>
          <w:lang w:eastAsia="en-US"/>
        </w:rPr>
        <w:t xml:space="preserve"> </w:t>
      </w:r>
      <w:r w:rsidRPr="00B3319E">
        <w:rPr>
          <w:rFonts w:eastAsia="Calibri"/>
          <w:sz w:val="24"/>
          <w:szCs w:val="24"/>
          <w:lang w:eastAsia="en-US"/>
        </w:rPr>
        <w:t>1</w:t>
      </w:r>
      <w:r w:rsidR="000D2519" w:rsidRPr="00B3319E">
        <w:rPr>
          <w:rFonts w:eastAsia="Calibri"/>
          <w:sz w:val="24"/>
          <w:szCs w:val="24"/>
          <w:lang w:eastAsia="en-US"/>
        </w:rPr>
        <w:t>)</w:t>
      </w:r>
      <w:r w:rsidR="000D2519">
        <w:rPr>
          <w:rFonts w:eastAsia="Calibri"/>
          <w:sz w:val="24"/>
          <w:szCs w:val="24"/>
          <w:lang w:eastAsia="en-US"/>
        </w:rPr>
        <w:t xml:space="preserve"> </w:t>
      </w:r>
      <w:r w:rsidRPr="0066489D">
        <w:rPr>
          <w:rFonts w:eastAsia="Calibri"/>
          <w:sz w:val="24"/>
          <w:szCs w:val="24"/>
          <w:lang w:eastAsia="en-US"/>
        </w:rPr>
        <w:t xml:space="preserve">, jeżeli w wyniku ostatecznego </w:t>
      </w:r>
      <w:r w:rsidRPr="0066489D">
        <w:rPr>
          <w:rFonts w:eastAsia="Calibri"/>
          <w:sz w:val="24"/>
          <w:szCs w:val="24"/>
          <w:lang w:eastAsia="en-US"/>
        </w:rPr>
        <w:lastRenderedPageBreak/>
        <w:t>rozstrzygnięcia odwołania jego oferta została wybrana jako najkorzystniejsza. Wykonawca wnosi wadium w terminie określonym przez Zamawiającego,</w:t>
      </w:r>
    </w:p>
    <w:p w14:paraId="3173BCF8" w14:textId="77777777" w:rsidR="00F3798B" w:rsidRPr="0066489D" w:rsidRDefault="00F3798B" w:rsidP="00AF72B1">
      <w:pPr>
        <w:numPr>
          <w:ilvl w:val="1"/>
          <w:numId w:val="15"/>
        </w:numPr>
        <w:spacing w:line="276" w:lineRule="auto"/>
        <w:contextualSpacing/>
        <w:jc w:val="both"/>
        <w:rPr>
          <w:rFonts w:eastAsia="Calibri"/>
          <w:sz w:val="24"/>
          <w:szCs w:val="24"/>
          <w:lang w:eastAsia="en-US"/>
        </w:rPr>
      </w:pPr>
      <w:r w:rsidRPr="0066489D">
        <w:rPr>
          <w:rFonts w:eastAsia="Calibri"/>
          <w:sz w:val="24"/>
          <w:szCs w:val="24"/>
          <w:lang w:eastAsia="en-US"/>
        </w:rPr>
        <w:t xml:space="preserve">Jeżeli wadium wniesiono w pieniądzu, Zamawiający zwraca je wraz z </w:t>
      </w:r>
      <w:r w:rsidRPr="009B77FD">
        <w:rPr>
          <w:rFonts w:eastAsia="Calibri"/>
          <w:sz w:val="24"/>
          <w:szCs w:val="24"/>
          <w:lang w:eastAsia="en-US"/>
        </w:rPr>
        <w:t>odsetkami</w:t>
      </w:r>
      <w:r w:rsidRPr="0066489D">
        <w:rPr>
          <w:rFonts w:eastAsia="Calibri"/>
          <w:sz w:val="24"/>
          <w:szCs w:val="24"/>
          <w:lang w:eastAsia="en-US"/>
        </w:rPr>
        <w:t xml:space="preserve"> wynikającymi z umowy rachunku bankowego, na którym było ono przechowywane, pomniejszone o koszty prowadzenia rachunku bankowego oraz prowizji bankowej za przelew pieniędzy na rachunek bankowy wskazany przez Wykonawcę,</w:t>
      </w:r>
    </w:p>
    <w:p w14:paraId="40253C14" w14:textId="5E5AF3A3" w:rsidR="00F3798B" w:rsidRPr="009B77FD" w:rsidRDefault="00F3798B" w:rsidP="00AF72B1">
      <w:pPr>
        <w:numPr>
          <w:ilvl w:val="1"/>
          <w:numId w:val="15"/>
        </w:numPr>
        <w:spacing w:line="276" w:lineRule="auto"/>
        <w:contextualSpacing/>
        <w:jc w:val="both"/>
        <w:rPr>
          <w:rFonts w:eastAsia="Calibri"/>
          <w:sz w:val="24"/>
          <w:szCs w:val="24"/>
          <w:lang w:eastAsia="en-US"/>
        </w:rPr>
      </w:pPr>
      <w:r w:rsidRPr="009B77FD">
        <w:rPr>
          <w:sz w:val="24"/>
          <w:szCs w:val="24"/>
        </w:rPr>
        <w:t xml:space="preserve">Zamawiający zatrzymuje wadium wraz z odsetkami, jeżeli </w:t>
      </w:r>
      <w:r w:rsidR="00AD1829">
        <w:rPr>
          <w:sz w:val="24"/>
          <w:szCs w:val="24"/>
        </w:rPr>
        <w:t>W</w:t>
      </w:r>
      <w:r w:rsidRPr="009B77FD">
        <w:rPr>
          <w:sz w:val="24"/>
          <w:szCs w:val="24"/>
        </w:rPr>
        <w:t xml:space="preserve">ykonawca w odpowiedzi na wezwanie, o którym mowa w art. 26 ust. 3 </w:t>
      </w:r>
      <w:r>
        <w:rPr>
          <w:sz w:val="24"/>
          <w:szCs w:val="24"/>
        </w:rPr>
        <w:t xml:space="preserve">i ust. 3a </w:t>
      </w:r>
      <w:r w:rsidRPr="009B77FD">
        <w:rPr>
          <w:sz w:val="24"/>
          <w:szCs w:val="24"/>
        </w:rPr>
        <w:t xml:space="preserve">ustawy </w:t>
      </w:r>
      <w:proofErr w:type="spellStart"/>
      <w:r w:rsidRPr="009B77FD">
        <w:rPr>
          <w:sz w:val="24"/>
          <w:szCs w:val="24"/>
        </w:rPr>
        <w:t>Pzp</w:t>
      </w:r>
      <w:proofErr w:type="spellEnd"/>
      <w:r w:rsidRPr="009B77FD">
        <w:rPr>
          <w:sz w:val="24"/>
          <w:szCs w:val="24"/>
        </w:rPr>
        <w:t xml:space="preserve">, z przyczyn leżących po jego stronie, nie złożył </w:t>
      </w:r>
      <w:r>
        <w:rPr>
          <w:sz w:val="24"/>
          <w:szCs w:val="24"/>
        </w:rPr>
        <w:t xml:space="preserve">oświadczeń lub </w:t>
      </w:r>
      <w:r w:rsidRPr="009B77FD">
        <w:rPr>
          <w:sz w:val="24"/>
          <w:szCs w:val="24"/>
        </w:rPr>
        <w:t xml:space="preserve">dokumentów </w:t>
      </w:r>
      <w:r>
        <w:rPr>
          <w:sz w:val="24"/>
          <w:szCs w:val="24"/>
        </w:rPr>
        <w:t>potwierdzających okoliczności</w:t>
      </w:r>
      <w:r w:rsidRPr="009B77FD">
        <w:rPr>
          <w:sz w:val="24"/>
          <w:szCs w:val="24"/>
        </w:rPr>
        <w:t>, o których mowa w art. 25 ust. 1</w:t>
      </w:r>
      <w:r>
        <w:rPr>
          <w:sz w:val="24"/>
          <w:szCs w:val="24"/>
        </w:rPr>
        <w:t xml:space="preserve"> ustawy </w:t>
      </w:r>
      <w:proofErr w:type="spellStart"/>
      <w:r>
        <w:rPr>
          <w:sz w:val="24"/>
          <w:szCs w:val="24"/>
        </w:rPr>
        <w:t>Pzp</w:t>
      </w:r>
      <w:proofErr w:type="spellEnd"/>
      <w:r w:rsidRPr="009B77FD">
        <w:rPr>
          <w:sz w:val="24"/>
          <w:szCs w:val="24"/>
        </w:rPr>
        <w:t>, pełnomocnictw</w:t>
      </w:r>
      <w:r>
        <w:rPr>
          <w:sz w:val="24"/>
          <w:szCs w:val="24"/>
        </w:rPr>
        <w:t xml:space="preserve">, oświadczeń, o których mowa w art. 25a ust. 1 ustawy </w:t>
      </w:r>
      <w:proofErr w:type="spellStart"/>
      <w:r>
        <w:rPr>
          <w:sz w:val="24"/>
          <w:szCs w:val="24"/>
        </w:rPr>
        <w:t>Pzp</w:t>
      </w:r>
      <w:proofErr w:type="spellEnd"/>
      <w:r>
        <w:rPr>
          <w:sz w:val="24"/>
          <w:szCs w:val="24"/>
        </w:rPr>
        <w:t xml:space="preserve"> </w:t>
      </w:r>
      <w:r w:rsidRPr="009B77FD">
        <w:rPr>
          <w:sz w:val="24"/>
          <w:szCs w:val="24"/>
        </w:rPr>
        <w:t xml:space="preserve"> lub informacji o tym, że nie należy do grupy kapitałowej, lub nie wyraził zgody na poprawienie omyłki, o której mowa w art. 87 ust. 2 pkt 3</w:t>
      </w:r>
      <w:r>
        <w:rPr>
          <w:sz w:val="24"/>
          <w:szCs w:val="24"/>
        </w:rPr>
        <w:t xml:space="preserve">, co powodowało brak możliwości </w:t>
      </w:r>
      <w:r w:rsidRPr="009B77FD">
        <w:rPr>
          <w:sz w:val="24"/>
          <w:szCs w:val="24"/>
        </w:rPr>
        <w:t xml:space="preserve">wybrania oferty złożonej przez </w:t>
      </w:r>
      <w:r w:rsidR="00AD1829">
        <w:rPr>
          <w:sz w:val="24"/>
          <w:szCs w:val="24"/>
        </w:rPr>
        <w:t>W</w:t>
      </w:r>
      <w:r w:rsidRPr="009B77FD">
        <w:rPr>
          <w:sz w:val="24"/>
          <w:szCs w:val="24"/>
        </w:rPr>
        <w:t>ykonawcę jako najkorzystniejszej,</w:t>
      </w:r>
    </w:p>
    <w:p w14:paraId="6F7E97C4" w14:textId="77777777" w:rsidR="00F3798B" w:rsidRPr="0066489D" w:rsidRDefault="00F3798B" w:rsidP="00AF72B1">
      <w:pPr>
        <w:numPr>
          <w:ilvl w:val="1"/>
          <w:numId w:val="15"/>
        </w:numPr>
        <w:spacing w:line="276" w:lineRule="auto"/>
        <w:contextualSpacing/>
        <w:jc w:val="both"/>
        <w:rPr>
          <w:rFonts w:eastAsia="Calibri"/>
          <w:sz w:val="24"/>
          <w:szCs w:val="24"/>
          <w:lang w:eastAsia="en-US"/>
        </w:rPr>
      </w:pPr>
      <w:r w:rsidRPr="0066489D">
        <w:rPr>
          <w:rFonts w:eastAsia="Calibri"/>
          <w:sz w:val="24"/>
          <w:szCs w:val="24"/>
          <w:lang w:eastAsia="en-US"/>
        </w:rPr>
        <w:t>Wadium Wykonawcy, którego oferta została wybrana, zostanie zatrzymane wraz z odsetkami w przypadku, gdy Wykonawca:</w:t>
      </w:r>
    </w:p>
    <w:p w14:paraId="66912580" w14:textId="77777777" w:rsidR="00F3798B" w:rsidRPr="0066489D" w:rsidRDefault="00F3798B" w:rsidP="00F4031D">
      <w:pPr>
        <w:spacing w:line="276" w:lineRule="auto"/>
        <w:ind w:left="708" w:firstLine="708"/>
        <w:contextualSpacing/>
        <w:jc w:val="both"/>
        <w:rPr>
          <w:rFonts w:eastAsia="Calibri"/>
          <w:sz w:val="24"/>
          <w:szCs w:val="24"/>
          <w:lang w:eastAsia="en-US"/>
        </w:rPr>
      </w:pPr>
      <w:r w:rsidRPr="0066489D">
        <w:rPr>
          <w:rFonts w:eastAsia="Calibri"/>
          <w:sz w:val="24"/>
          <w:szCs w:val="24"/>
          <w:lang w:eastAsia="en-US"/>
        </w:rPr>
        <w:t>●  odmówi podpisania umowy na warunkach określonych w ofercie,</w:t>
      </w:r>
    </w:p>
    <w:p w14:paraId="69587D88" w14:textId="77777777" w:rsidR="00F3798B" w:rsidRPr="0066489D" w:rsidRDefault="00F3798B" w:rsidP="00F4031D">
      <w:pPr>
        <w:spacing w:line="276" w:lineRule="auto"/>
        <w:ind w:left="708" w:firstLine="708"/>
        <w:contextualSpacing/>
        <w:jc w:val="both"/>
        <w:rPr>
          <w:rFonts w:eastAsia="Calibri"/>
          <w:sz w:val="24"/>
          <w:szCs w:val="24"/>
          <w:lang w:eastAsia="en-US"/>
        </w:rPr>
      </w:pPr>
      <w:r w:rsidRPr="0066489D">
        <w:rPr>
          <w:rFonts w:eastAsia="Calibri"/>
          <w:sz w:val="24"/>
          <w:szCs w:val="24"/>
          <w:lang w:eastAsia="en-US"/>
        </w:rPr>
        <w:t>●  nie wniesie zabezpieczenia należytego wykonania umowy,</w:t>
      </w:r>
    </w:p>
    <w:p w14:paraId="35E7AF84" w14:textId="267340D6" w:rsidR="00AC7756" w:rsidRPr="00FD50F7" w:rsidRDefault="00F3798B" w:rsidP="00FD50F7">
      <w:pPr>
        <w:pStyle w:val="Default"/>
        <w:spacing w:line="276" w:lineRule="auto"/>
        <w:ind w:left="1416"/>
        <w:jc w:val="both"/>
        <w:rPr>
          <w:rFonts w:ascii="Times New Roman" w:hAnsi="Times New Roman" w:cs="Times New Roman"/>
        </w:rPr>
      </w:pPr>
      <w:r w:rsidRPr="00F3798B">
        <w:rPr>
          <w:rFonts w:ascii="Times New Roman" w:eastAsia="Calibri" w:hAnsi="Times New Roman" w:cs="Times New Roman"/>
        </w:rPr>
        <w:t>● zawarcie umowy stanie się niemożliwe z przyczyn leżących po stronie Wykonawcy.</w:t>
      </w:r>
    </w:p>
    <w:p w14:paraId="3E1580C6" w14:textId="2E8B0B37" w:rsidR="00AC7756" w:rsidRDefault="00AC7756" w:rsidP="00F4031D">
      <w:pPr>
        <w:autoSpaceDE w:val="0"/>
        <w:autoSpaceDN w:val="0"/>
        <w:adjustRightInd w:val="0"/>
        <w:spacing w:line="276" w:lineRule="auto"/>
        <w:jc w:val="both"/>
        <w:rPr>
          <w:rFonts w:eastAsiaTheme="minorHAnsi"/>
          <w:sz w:val="24"/>
          <w:szCs w:val="24"/>
          <w:lang w:eastAsia="en-US"/>
        </w:rPr>
      </w:pPr>
    </w:p>
    <w:p w14:paraId="2739FCAC" w14:textId="77777777" w:rsidR="00FD50F7" w:rsidRDefault="00FD50F7" w:rsidP="00F4031D">
      <w:pPr>
        <w:autoSpaceDE w:val="0"/>
        <w:autoSpaceDN w:val="0"/>
        <w:adjustRightInd w:val="0"/>
        <w:spacing w:line="276" w:lineRule="auto"/>
        <w:jc w:val="both"/>
        <w:rPr>
          <w:rFonts w:eastAsiaTheme="minorHAnsi"/>
          <w:sz w:val="24"/>
          <w:szCs w:val="24"/>
          <w:lang w:eastAsia="en-US"/>
        </w:rPr>
      </w:pPr>
    </w:p>
    <w:tbl>
      <w:tblPr>
        <w:tblStyle w:val="Tabela-Siatka"/>
        <w:tblW w:w="0" w:type="auto"/>
        <w:tblLook w:val="04A0" w:firstRow="1" w:lastRow="0" w:firstColumn="1" w:lastColumn="0" w:noHBand="0" w:noVBand="1"/>
      </w:tblPr>
      <w:tblGrid>
        <w:gridCol w:w="9062"/>
      </w:tblGrid>
      <w:tr w:rsidR="00757E1E" w14:paraId="4753499B" w14:textId="77777777" w:rsidTr="00757E1E">
        <w:tc>
          <w:tcPr>
            <w:tcW w:w="9062" w:type="dxa"/>
            <w:shd w:val="clear" w:color="auto" w:fill="B8CCE4" w:themeFill="accent1" w:themeFillTint="66"/>
          </w:tcPr>
          <w:p w14:paraId="2BF09365" w14:textId="77777777" w:rsidR="00757E1E" w:rsidRPr="00055125" w:rsidRDefault="00757E1E" w:rsidP="00F4031D">
            <w:pPr>
              <w:autoSpaceDE w:val="0"/>
              <w:autoSpaceDN w:val="0"/>
              <w:adjustRightInd w:val="0"/>
              <w:spacing w:line="276" w:lineRule="auto"/>
              <w:jc w:val="both"/>
              <w:rPr>
                <w:rFonts w:eastAsiaTheme="minorHAnsi"/>
                <w:sz w:val="24"/>
                <w:szCs w:val="24"/>
                <w:lang w:eastAsia="en-US"/>
              </w:rPr>
            </w:pPr>
            <w:r w:rsidRPr="00055125">
              <w:rPr>
                <w:b/>
                <w:bCs/>
                <w:sz w:val="24"/>
                <w:szCs w:val="24"/>
              </w:rPr>
              <w:t>ROZDZIAŁ 7. Termin związania ofertą.</w:t>
            </w:r>
          </w:p>
        </w:tc>
      </w:tr>
    </w:tbl>
    <w:p w14:paraId="613B96D3" w14:textId="77777777" w:rsidR="002C40D3" w:rsidRDefault="002C40D3" w:rsidP="00F4031D">
      <w:pPr>
        <w:pStyle w:val="Default"/>
        <w:spacing w:after="152" w:line="276" w:lineRule="auto"/>
        <w:jc w:val="both"/>
        <w:rPr>
          <w:rFonts w:ascii="Times New Roman" w:hAnsi="Times New Roman" w:cs="Times New Roman"/>
          <w:b/>
        </w:rPr>
      </w:pPr>
    </w:p>
    <w:p w14:paraId="4615FC7C" w14:textId="77777777" w:rsidR="00757E1E" w:rsidRPr="00757E1E" w:rsidRDefault="00757E1E" w:rsidP="00F4031D">
      <w:pPr>
        <w:pStyle w:val="Default"/>
        <w:spacing w:after="152" w:line="276" w:lineRule="auto"/>
        <w:jc w:val="both"/>
        <w:rPr>
          <w:rFonts w:ascii="Times New Roman" w:hAnsi="Times New Roman" w:cs="Times New Roman"/>
        </w:rPr>
      </w:pPr>
      <w:r w:rsidRPr="00757E1E">
        <w:rPr>
          <w:rFonts w:ascii="Times New Roman" w:hAnsi="Times New Roman" w:cs="Times New Roman"/>
          <w:b/>
        </w:rPr>
        <w:t>1.</w:t>
      </w:r>
      <w:r w:rsidRPr="00757E1E">
        <w:rPr>
          <w:rFonts w:ascii="Times New Roman" w:hAnsi="Times New Roman" w:cs="Times New Roman"/>
        </w:rPr>
        <w:t xml:space="preserve"> Wykonawca składając ofertę pozostaje nią związany przez okres 60 dni. Bieg terminu związania ofertą rozpoczyna się wraz z upływem terminu składania ofert, licząc od dnia składania ofert włącznie. </w:t>
      </w:r>
    </w:p>
    <w:p w14:paraId="54840719" w14:textId="5EAD2D30" w:rsidR="00757E1E" w:rsidRPr="00757E1E" w:rsidRDefault="00757E1E" w:rsidP="00F4031D">
      <w:pPr>
        <w:pStyle w:val="Default"/>
        <w:spacing w:after="152" w:line="276" w:lineRule="auto"/>
        <w:jc w:val="both"/>
        <w:rPr>
          <w:rFonts w:ascii="Times New Roman" w:hAnsi="Times New Roman" w:cs="Times New Roman"/>
        </w:rPr>
      </w:pPr>
      <w:r w:rsidRPr="00757E1E">
        <w:rPr>
          <w:rFonts w:ascii="Times New Roman" w:hAnsi="Times New Roman" w:cs="Times New Roman"/>
          <w:b/>
        </w:rPr>
        <w:t>2.</w:t>
      </w:r>
      <w:r w:rsidRPr="00757E1E">
        <w:rPr>
          <w:rFonts w:ascii="Times New Roman" w:hAnsi="Times New Roman" w:cs="Times New Roman"/>
        </w:rPr>
        <w:t xml:space="preserve"> Wykonawca samodzielnie lub na wniosek </w:t>
      </w:r>
      <w:r w:rsidR="00BE65F8">
        <w:rPr>
          <w:rFonts w:ascii="Times New Roman" w:hAnsi="Times New Roman" w:cs="Times New Roman"/>
        </w:rPr>
        <w:t>Z</w:t>
      </w:r>
      <w:r w:rsidRPr="00757E1E">
        <w:rPr>
          <w:rFonts w:ascii="Times New Roman" w:hAnsi="Times New Roman" w:cs="Times New Roman"/>
        </w:rPr>
        <w:t xml:space="preserve">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6811330E" w14:textId="04905520" w:rsidR="00757E1E" w:rsidRPr="00757E1E" w:rsidRDefault="00757E1E" w:rsidP="00F4031D">
      <w:pPr>
        <w:pStyle w:val="Default"/>
        <w:spacing w:after="152" w:line="276" w:lineRule="auto"/>
        <w:jc w:val="both"/>
        <w:rPr>
          <w:rFonts w:ascii="Times New Roman" w:hAnsi="Times New Roman" w:cs="Times New Roman"/>
        </w:rPr>
      </w:pPr>
      <w:r w:rsidRPr="00757E1E">
        <w:rPr>
          <w:rFonts w:ascii="Times New Roman" w:hAnsi="Times New Roman" w:cs="Times New Roman"/>
          <w:b/>
        </w:rPr>
        <w:t>3.</w:t>
      </w:r>
      <w:r w:rsidRPr="00757E1E">
        <w:rPr>
          <w:rFonts w:ascii="Times New Roman" w:hAnsi="Times New Roman" w:cs="Times New Roman"/>
        </w:rPr>
        <w:t xml:space="preserve">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t>
      </w:r>
      <w:r w:rsidR="00BE65F8">
        <w:rPr>
          <w:rFonts w:ascii="Times New Roman" w:hAnsi="Times New Roman" w:cs="Times New Roman"/>
        </w:rPr>
        <w:t>W</w:t>
      </w:r>
      <w:r w:rsidRPr="00757E1E">
        <w:rPr>
          <w:rFonts w:ascii="Times New Roman" w:hAnsi="Times New Roman" w:cs="Times New Roman"/>
        </w:rPr>
        <w:t xml:space="preserve">ykonawcy, którego oferta została wybrana jako najkorzystniejsza. </w:t>
      </w:r>
    </w:p>
    <w:p w14:paraId="76E08C48" w14:textId="77777777" w:rsidR="00757E1E" w:rsidRPr="00757E1E" w:rsidRDefault="00757E1E" w:rsidP="00F4031D">
      <w:pPr>
        <w:pStyle w:val="Default"/>
        <w:spacing w:line="276" w:lineRule="auto"/>
        <w:jc w:val="both"/>
        <w:rPr>
          <w:rFonts w:ascii="Times New Roman" w:hAnsi="Times New Roman" w:cs="Times New Roman"/>
        </w:rPr>
      </w:pPr>
      <w:r w:rsidRPr="00757E1E">
        <w:rPr>
          <w:rFonts w:ascii="Times New Roman" w:hAnsi="Times New Roman" w:cs="Times New Roman"/>
          <w:b/>
        </w:rPr>
        <w:t>4.</w:t>
      </w:r>
      <w:r w:rsidRPr="00757E1E">
        <w:rPr>
          <w:rFonts w:ascii="Times New Roman" w:hAnsi="Times New Roman" w:cs="Times New Roman"/>
        </w:rPr>
        <w:t xml:space="preserve"> Wniesienie środków ochrony prawnej po upływie terminu składania ofert zawiesza bieg terminu związania ofertą do czasu ich rozstrzygnięcia. </w:t>
      </w:r>
    </w:p>
    <w:p w14:paraId="1F728B16" w14:textId="77777777" w:rsidR="000139DE" w:rsidRDefault="000139DE" w:rsidP="00F4031D">
      <w:pPr>
        <w:autoSpaceDE w:val="0"/>
        <w:autoSpaceDN w:val="0"/>
        <w:adjustRightInd w:val="0"/>
        <w:spacing w:line="276" w:lineRule="auto"/>
        <w:jc w:val="both"/>
        <w:rPr>
          <w:rFonts w:eastAsiaTheme="minorHAnsi"/>
          <w:sz w:val="24"/>
          <w:szCs w:val="24"/>
          <w:lang w:eastAsia="en-US"/>
        </w:rPr>
      </w:pPr>
    </w:p>
    <w:p w14:paraId="084E983F" w14:textId="77777777" w:rsidR="008463FC" w:rsidRDefault="008463FC" w:rsidP="00F4031D">
      <w:pPr>
        <w:autoSpaceDE w:val="0"/>
        <w:autoSpaceDN w:val="0"/>
        <w:adjustRightInd w:val="0"/>
        <w:spacing w:line="276" w:lineRule="auto"/>
        <w:jc w:val="both"/>
        <w:rPr>
          <w:rFonts w:eastAsiaTheme="minorHAnsi"/>
          <w:sz w:val="24"/>
          <w:szCs w:val="24"/>
          <w:lang w:eastAsia="en-US"/>
        </w:rPr>
      </w:pPr>
    </w:p>
    <w:tbl>
      <w:tblPr>
        <w:tblStyle w:val="Tabela-Siatka"/>
        <w:tblW w:w="0" w:type="auto"/>
        <w:tblLook w:val="04A0" w:firstRow="1" w:lastRow="0" w:firstColumn="1" w:lastColumn="0" w:noHBand="0" w:noVBand="1"/>
      </w:tblPr>
      <w:tblGrid>
        <w:gridCol w:w="9062"/>
      </w:tblGrid>
      <w:tr w:rsidR="00274FDF" w14:paraId="30FABB7B" w14:textId="77777777" w:rsidTr="00055125">
        <w:tc>
          <w:tcPr>
            <w:tcW w:w="9062" w:type="dxa"/>
            <w:shd w:val="clear" w:color="auto" w:fill="B8CCE4" w:themeFill="accent1" w:themeFillTint="66"/>
          </w:tcPr>
          <w:p w14:paraId="4A3366C7" w14:textId="77777777" w:rsidR="00274FDF" w:rsidRPr="00055125" w:rsidRDefault="00274FDF" w:rsidP="00F4031D">
            <w:pPr>
              <w:autoSpaceDE w:val="0"/>
              <w:autoSpaceDN w:val="0"/>
              <w:adjustRightInd w:val="0"/>
              <w:spacing w:line="276" w:lineRule="auto"/>
              <w:rPr>
                <w:rFonts w:eastAsiaTheme="minorHAnsi"/>
                <w:sz w:val="24"/>
                <w:szCs w:val="24"/>
                <w:lang w:eastAsia="en-US"/>
              </w:rPr>
            </w:pPr>
            <w:r w:rsidRPr="00055125">
              <w:rPr>
                <w:b/>
                <w:bCs/>
                <w:sz w:val="24"/>
                <w:szCs w:val="24"/>
              </w:rPr>
              <w:lastRenderedPageBreak/>
              <w:t>R</w:t>
            </w:r>
            <w:r w:rsidR="00055125" w:rsidRPr="00055125">
              <w:rPr>
                <w:b/>
                <w:bCs/>
                <w:sz w:val="24"/>
                <w:szCs w:val="24"/>
              </w:rPr>
              <w:t>OZDZIAŁ</w:t>
            </w:r>
            <w:r w:rsidRPr="00055125">
              <w:rPr>
                <w:b/>
                <w:bCs/>
                <w:sz w:val="24"/>
                <w:szCs w:val="24"/>
              </w:rPr>
              <w:t xml:space="preserve"> 8. Sposób porozumiewania się Zamawiającego z Wykonawcami</w:t>
            </w:r>
          </w:p>
        </w:tc>
      </w:tr>
    </w:tbl>
    <w:p w14:paraId="1DF739B3" w14:textId="77777777" w:rsidR="00274FDF" w:rsidRDefault="00274FDF" w:rsidP="00F4031D">
      <w:pPr>
        <w:autoSpaceDE w:val="0"/>
        <w:autoSpaceDN w:val="0"/>
        <w:adjustRightInd w:val="0"/>
        <w:spacing w:line="276" w:lineRule="auto"/>
        <w:jc w:val="both"/>
        <w:rPr>
          <w:rFonts w:eastAsiaTheme="minorHAnsi"/>
          <w:sz w:val="24"/>
          <w:szCs w:val="24"/>
          <w:lang w:eastAsia="en-US"/>
        </w:rPr>
      </w:pPr>
    </w:p>
    <w:p w14:paraId="201DF453" w14:textId="11446B37" w:rsidR="00943A05" w:rsidRPr="00943A05" w:rsidRDefault="00943A05" w:rsidP="00943A05">
      <w:pPr>
        <w:autoSpaceDE w:val="0"/>
        <w:autoSpaceDN w:val="0"/>
        <w:adjustRightInd w:val="0"/>
        <w:spacing w:line="276" w:lineRule="auto"/>
        <w:jc w:val="both"/>
        <w:rPr>
          <w:rFonts w:eastAsiaTheme="minorHAnsi"/>
          <w:color w:val="000000"/>
          <w:sz w:val="24"/>
          <w:szCs w:val="24"/>
          <w:lang w:eastAsia="en-US"/>
        </w:rPr>
      </w:pPr>
      <w:r w:rsidRPr="00943A05">
        <w:rPr>
          <w:rFonts w:eastAsiaTheme="minorHAnsi"/>
          <w:b/>
          <w:color w:val="000000"/>
          <w:sz w:val="24"/>
          <w:szCs w:val="24"/>
          <w:lang w:eastAsia="en-US"/>
        </w:rPr>
        <w:t>1.</w:t>
      </w:r>
      <w:r>
        <w:rPr>
          <w:rFonts w:eastAsiaTheme="minorHAnsi"/>
          <w:color w:val="000000"/>
          <w:sz w:val="24"/>
          <w:szCs w:val="24"/>
          <w:lang w:eastAsia="en-US"/>
        </w:rPr>
        <w:t xml:space="preserve"> </w:t>
      </w:r>
      <w:r w:rsidRPr="00943A05">
        <w:rPr>
          <w:rFonts w:eastAsiaTheme="minorHAnsi"/>
          <w:color w:val="000000"/>
          <w:sz w:val="24"/>
          <w:szCs w:val="24"/>
          <w:lang w:eastAsia="en-US"/>
        </w:rPr>
        <w:t>Komunikacja pomiędzy Zamawiającym a wykonawcami w szczególności składanie oświadczeń, wniosków (innych niż</w:t>
      </w:r>
      <w:r>
        <w:rPr>
          <w:rFonts w:eastAsiaTheme="minorHAnsi"/>
          <w:color w:val="000000"/>
          <w:sz w:val="24"/>
          <w:szCs w:val="24"/>
          <w:lang w:eastAsia="en-US"/>
        </w:rPr>
        <w:t xml:space="preserve"> </w:t>
      </w:r>
      <w:r w:rsidRPr="00943A05">
        <w:rPr>
          <w:rFonts w:eastAsiaTheme="minorHAnsi"/>
          <w:color w:val="000000"/>
          <w:sz w:val="24"/>
          <w:szCs w:val="24"/>
          <w:lang w:eastAsia="en-US"/>
        </w:rPr>
        <w:t xml:space="preserve">wskazanych w Rozdziale </w:t>
      </w:r>
      <w:r w:rsidR="001F67E5">
        <w:rPr>
          <w:rFonts w:eastAsiaTheme="minorHAnsi"/>
          <w:color w:val="000000"/>
          <w:sz w:val="24"/>
          <w:szCs w:val="24"/>
          <w:lang w:eastAsia="en-US"/>
        </w:rPr>
        <w:t>IV</w:t>
      </w:r>
      <w:r w:rsidRPr="00943A05">
        <w:rPr>
          <w:rFonts w:eastAsiaTheme="minorHAnsi"/>
          <w:color w:val="000000"/>
          <w:sz w:val="24"/>
          <w:szCs w:val="24"/>
          <w:lang w:eastAsia="en-US"/>
        </w:rPr>
        <w:t xml:space="preserve"> pkt 1), zawiadomień oraz przekazywanie informacji odbywa się elektronicznie za pośrednictwem</w:t>
      </w:r>
      <w:r>
        <w:rPr>
          <w:rFonts w:eastAsiaTheme="minorHAnsi"/>
          <w:color w:val="000000"/>
          <w:sz w:val="24"/>
          <w:szCs w:val="24"/>
          <w:lang w:eastAsia="en-US"/>
        </w:rPr>
        <w:t xml:space="preserve"> </w:t>
      </w:r>
      <w:hyperlink r:id="rId21" w:history="1">
        <w:r w:rsidR="00CE2D92" w:rsidRPr="00B13D1F">
          <w:rPr>
            <w:rStyle w:val="Hipercze"/>
            <w:i/>
            <w:sz w:val="24"/>
            <w:szCs w:val="24"/>
          </w:rPr>
          <w:t>https://platformazakupowa.pl/pn/puszcza_marianska/proceedings</w:t>
        </w:r>
      </w:hyperlink>
      <w:r w:rsidRPr="00943A05">
        <w:rPr>
          <w:rFonts w:eastAsiaTheme="minorHAnsi"/>
          <w:b/>
          <w:bCs/>
          <w:color w:val="FF0000"/>
          <w:sz w:val="24"/>
          <w:szCs w:val="24"/>
          <w:lang w:eastAsia="en-US"/>
        </w:rPr>
        <w:t xml:space="preserve"> </w:t>
      </w:r>
      <w:r w:rsidRPr="00943A05">
        <w:rPr>
          <w:rFonts w:eastAsiaTheme="minorHAnsi"/>
          <w:color w:val="000000"/>
          <w:sz w:val="24"/>
          <w:szCs w:val="24"/>
          <w:lang w:eastAsia="en-US"/>
        </w:rPr>
        <w:t xml:space="preserve">i formularza </w:t>
      </w:r>
      <w:r w:rsidRPr="00943A05">
        <w:rPr>
          <w:rFonts w:eastAsiaTheme="minorHAnsi"/>
          <w:b/>
          <w:bCs/>
          <w:color w:val="000000"/>
          <w:sz w:val="24"/>
          <w:szCs w:val="24"/>
          <w:lang w:eastAsia="en-US"/>
        </w:rPr>
        <w:t xml:space="preserve">Wyślij wiadomość </w:t>
      </w:r>
      <w:r w:rsidRPr="00943A05">
        <w:rPr>
          <w:rFonts w:eastAsiaTheme="minorHAnsi"/>
          <w:color w:val="000000"/>
          <w:sz w:val="24"/>
          <w:szCs w:val="24"/>
          <w:lang w:eastAsia="en-US"/>
        </w:rPr>
        <w:t>dostępnego na stronie dotyczącej</w:t>
      </w:r>
      <w:r>
        <w:rPr>
          <w:rFonts w:eastAsiaTheme="minorHAnsi"/>
          <w:color w:val="000000"/>
          <w:sz w:val="24"/>
          <w:szCs w:val="24"/>
          <w:lang w:eastAsia="en-US"/>
        </w:rPr>
        <w:t xml:space="preserve"> </w:t>
      </w:r>
      <w:r w:rsidRPr="00943A05">
        <w:rPr>
          <w:rFonts w:eastAsiaTheme="minorHAnsi"/>
          <w:color w:val="000000"/>
          <w:sz w:val="24"/>
          <w:szCs w:val="24"/>
          <w:lang w:eastAsia="en-US"/>
        </w:rPr>
        <w:t>postępowania.</w:t>
      </w:r>
    </w:p>
    <w:p w14:paraId="78926CFA" w14:textId="5F8FC376" w:rsidR="00943A05" w:rsidRPr="00706C52" w:rsidRDefault="004F723B" w:rsidP="00943A05">
      <w:pPr>
        <w:autoSpaceDE w:val="0"/>
        <w:autoSpaceDN w:val="0"/>
        <w:adjustRightInd w:val="0"/>
        <w:spacing w:line="276" w:lineRule="auto"/>
        <w:jc w:val="both"/>
        <w:rPr>
          <w:rFonts w:eastAsiaTheme="minorHAnsi"/>
          <w:color w:val="000000"/>
          <w:sz w:val="24"/>
          <w:szCs w:val="24"/>
          <w:lang w:eastAsia="en-US"/>
        </w:rPr>
      </w:pPr>
      <w:r>
        <w:rPr>
          <w:rFonts w:eastAsiaTheme="minorHAnsi"/>
          <w:b/>
          <w:color w:val="000000"/>
          <w:sz w:val="24"/>
          <w:szCs w:val="24"/>
          <w:lang w:eastAsia="en-US"/>
        </w:rPr>
        <w:t>2</w:t>
      </w:r>
      <w:r w:rsidR="00943A05" w:rsidRPr="00706C52">
        <w:rPr>
          <w:rFonts w:eastAsiaTheme="minorHAnsi"/>
          <w:b/>
          <w:color w:val="000000"/>
          <w:sz w:val="24"/>
          <w:szCs w:val="24"/>
          <w:lang w:eastAsia="en-US"/>
        </w:rPr>
        <w:t>.</w:t>
      </w:r>
      <w:r w:rsidR="00943A05" w:rsidRPr="00943A05">
        <w:rPr>
          <w:rFonts w:eastAsiaTheme="minorHAnsi"/>
          <w:color w:val="000000"/>
          <w:sz w:val="24"/>
          <w:szCs w:val="24"/>
          <w:lang w:eastAsia="en-US"/>
        </w:rPr>
        <w:t xml:space="preserve"> Dokumenty elektroniczne, oświadczenia lub elektroniczne kopie dokumentów lub oświadczeń, o których mowa w </w:t>
      </w:r>
      <w:r w:rsidR="00943A05" w:rsidRPr="001E6886">
        <w:rPr>
          <w:rFonts w:eastAsiaTheme="minorHAnsi"/>
          <w:sz w:val="24"/>
          <w:szCs w:val="24"/>
          <w:lang w:eastAsia="en-US"/>
        </w:rPr>
        <w:t xml:space="preserve">Rozdziale </w:t>
      </w:r>
      <w:r w:rsidR="001E6886" w:rsidRPr="001E6886">
        <w:rPr>
          <w:rFonts w:eastAsiaTheme="minorHAnsi"/>
          <w:sz w:val="24"/>
          <w:szCs w:val="24"/>
          <w:lang w:eastAsia="en-US"/>
        </w:rPr>
        <w:t>IV</w:t>
      </w:r>
      <w:r w:rsidR="00943A05" w:rsidRPr="001E6886">
        <w:rPr>
          <w:rFonts w:eastAsiaTheme="minorHAnsi"/>
          <w:sz w:val="24"/>
          <w:szCs w:val="24"/>
          <w:lang w:eastAsia="en-US"/>
        </w:rPr>
        <w:t xml:space="preserve"> pkt </w:t>
      </w:r>
      <w:r w:rsidR="001E6886" w:rsidRPr="001E6886">
        <w:rPr>
          <w:rFonts w:eastAsiaTheme="minorHAnsi"/>
          <w:sz w:val="24"/>
          <w:szCs w:val="24"/>
          <w:lang w:eastAsia="en-US"/>
        </w:rPr>
        <w:t>2</w:t>
      </w:r>
      <w:r w:rsidR="00943A05" w:rsidRPr="001E6886">
        <w:rPr>
          <w:rFonts w:eastAsiaTheme="minorHAnsi"/>
          <w:sz w:val="24"/>
          <w:szCs w:val="24"/>
          <w:lang w:eastAsia="en-US"/>
        </w:rPr>
        <w:t xml:space="preserve"> SIWZ </w:t>
      </w:r>
      <w:r w:rsidR="00943A05" w:rsidRPr="00943A05">
        <w:rPr>
          <w:rFonts w:eastAsiaTheme="minorHAnsi"/>
          <w:color w:val="000000"/>
          <w:sz w:val="24"/>
          <w:szCs w:val="24"/>
          <w:lang w:eastAsia="en-US"/>
        </w:rPr>
        <w:t>składane są przez Wykonawcę za pośrednictwem</w:t>
      </w:r>
      <w:r w:rsidR="00943A05" w:rsidRPr="004F723B">
        <w:rPr>
          <w:rFonts w:eastAsiaTheme="minorHAnsi"/>
          <w:color w:val="FF0000"/>
          <w:sz w:val="24"/>
          <w:szCs w:val="24"/>
          <w:lang w:eastAsia="en-US"/>
        </w:rPr>
        <w:t xml:space="preserve"> </w:t>
      </w:r>
      <w:hyperlink r:id="rId22" w:history="1">
        <w:r w:rsidR="00CE2D92" w:rsidRPr="00B13D1F">
          <w:rPr>
            <w:rStyle w:val="Hipercze"/>
            <w:i/>
            <w:sz w:val="24"/>
            <w:szCs w:val="24"/>
          </w:rPr>
          <w:t>https://platformazakupowa.pl/pn/puszcza_marianska/proceedings</w:t>
        </w:r>
      </w:hyperlink>
      <w:r w:rsidRPr="00B13D1F">
        <w:rPr>
          <w:rFonts w:eastAsiaTheme="minorHAnsi"/>
          <w:bCs/>
          <w:sz w:val="24"/>
          <w:szCs w:val="24"/>
          <w:lang w:eastAsia="en-US"/>
        </w:rPr>
        <w:t>.</w:t>
      </w:r>
    </w:p>
    <w:p w14:paraId="4EFFAA1F" w14:textId="7BAE0B14" w:rsidR="00943A05" w:rsidRPr="00943A05" w:rsidRDefault="004F723B" w:rsidP="00943A05">
      <w:pPr>
        <w:autoSpaceDE w:val="0"/>
        <w:autoSpaceDN w:val="0"/>
        <w:adjustRightInd w:val="0"/>
        <w:spacing w:line="276" w:lineRule="auto"/>
        <w:jc w:val="both"/>
        <w:rPr>
          <w:rFonts w:eastAsiaTheme="minorHAnsi"/>
          <w:color w:val="000000"/>
          <w:sz w:val="24"/>
          <w:szCs w:val="24"/>
          <w:lang w:eastAsia="en-US"/>
        </w:rPr>
      </w:pPr>
      <w:r w:rsidRPr="00893377">
        <w:rPr>
          <w:rFonts w:eastAsiaTheme="minorHAnsi"/>
          <w:b/>
          <w:color w:val="000000"/>
          <w:sz w:val="24"/>
          <w:szCs w:val="24"/>
          <w:lang w:eastAsia="en-US"/>
        </w:rPr>
        <w:t>3</w:t>
      </w:r>
      <w:r w:rsidR="00943A05" w:rsidRPr="00893377">
        <w:rPr>
          <w:rFonts w:eastAsiaTheme="minorHAnsi"/>
          <w:b/>
          <w:color w:val="000000"/>
          <w:sz w:val="24"/>
          <w:szCs w:val="24"/>
          <w:lang w:eastAsia="en-US"/>
        </w:rPr>
        <w:t>.</w:t>
      </w:r>
      <w:r w:rsidR="00943A05" w:rsidRPr="00943A05">
        <w:rPr>
          <w:rFonts w:eastAsiaTheme="minorHAnsi"/>
          <w:color w:val="000000"/>
          <w:sz w:val="24"/>
          <w:szCs w:val="24"/>
          <w:lang w:eastAsia="en-US"/>
        </w:rPr>
        <w:t xml:space="preserve"> Postępowanie jest prowadzone w języku polskim.</w:t>
      </w:r>
    </w:p>
    <w:p w14:paraId="18A5F1D1" w14:textId="4413F382" w:rsidR="00943A05" w:rsidRPr="00943A05" w:rsidRDefault="004F723B" w:rsidP="00943A05">
      <w:pPr>
        <w:autoSpaceDE w:val="0"/>
        <w:autoSpaceDN w:val="0"/>
        <w:adjustRightInd w:val="0"/>
        <w:spacing w:line="276" w:lineRule="auto"/>
        <w:jc w:val="both"/>
        <w:rPr>
          <w:rFonts w:eastAsiaTheme="minorHAnsi"/>
          <w:color w:val="000000"/>
          <w:sz w:val="24"/>
          <w:szCs w:val="24"/>
          <w:lang w:eastAsia="en-US"/>
        </w:rPr>
      </w:pPr>
      <w:r w:rsidRPr="00893377">
        <w:rPr>
          <w:rFonts w:eastAsiaTheme="minorHAnsi"/>
          <w:b/>
          <w:color w:val="000000"/>
          <w:sz w:val="24"/>
          <w:szCs w:val="24"/>
          <w:lang w:eastAsia="en-US"/>
        </w:rPr>
        <w:t>4</w:t>
      </w:r>
      <w:r w:rsidR="00943A05" w:rsidRPr="00893377">
        <w:rPr>
          <w:rFonts w:eastAsiaTheme="minorHAnsi"/>
          <w:b/>
          <w:color w:val="000000"/>
          <w:sz w:val="24"/>
          <w:szCs w:val="24"/>
          <w:lang w:eastAsia="en-US"/>
        </w:rPr>
        <w:t>.</w:t>
      </w:r>
      <w:r w:rsidR="00943A05" w:rsidRPr="00943A05">
        <w:rPr>
          <w:rFonts w:eastAsiaTheme="minorHAnsi"/>
          <w:color w:val="000000"/>
          <w:sz w:val="24"/>
          <w:szCs w:val="24"/>
          <w:lang w:eastAsia="en-US"/>
        </w:rPr>
        <w:t xml:space="preserve"> Wykonawca może zwrócić się do Zamawiającego z wnioskiem o wyjaśnienie treści </w:t>
      </w:r>
      <w:r>
        <w:rPr>
          <w:rFonts w:eastAsiaTheme="minorHAnsi"/>
          <w:color w:val="000000"/>
          <w:sz w:val="24"/>
          <w:szCs w:val="24"/>
          <w:lang w:eastAsia="en-US"/>
        </w:rPr>
        <w:t>SIWZ</w:t>
      </w:r>
      <w:r w:rsidR="00943A05" w:rsidRPr="00943A05">
        <w:rPr>
          <w:rFonts w:eastAsiaTheme="minorHAnsi"/>
          <w:color w:val="000000"/>
          <w:sz w:val="24"/>
          <w:szCs w:val="24"/>
          <w:lang w:eastAsia="en-US"/>
        </w:rPr>
        <w:t>. Zamawiający udzieli wyjaśnień</w:t>
      </w:r>
      <w:r>
        <w:rPr>
          <w:rFonts w:eastAsiaTheme="minorHAnsi"/>
          <w:color w:val="000000"/>
          <w:sz w:val="24"/>
          <w:szCs w:val="24"/>
          <w:lang w:eastAsia="en-US"/>
        </w:rPr>
        <w:t xml:space="preserve"> </w:t>
      </w:r>
      <w:r w:rsidR="00943A05" w:rsidRPr="00943A05">
        <w:rPr>
          <w:rFonts w:eastAsiaTheme="minorHAnsi"/>
          <w:color w:val="000000"/>
          <w:sz w:val="24"/>
          <w:szCs w:val="24"/>
          <w:lang w:eastAsia="en-US"/>
        </w:rPr>
        <w:t xml:space="preserve">niezwłocznie, nie później jednak niż na </w:t>
      </w:r>
      <w:r w:rsidR="00943A05" w:rsidRPr="004F723B">
        <w:rPr>
          <w:rFonts w:eastAsiaTheme="minorHAnsi"/>
          <w:b/>
          <w:sz w:val="24"/>
          <w:szCs w:val="24"/>
          <w:lang w:eastAsia="en-US"/>
        </w:rPr>
        <w:t>6 dni</w:t>
      </w:r>
      <w:r w:rsidR="00943A05" w:rsidRPr="004F723B">
        <w:rPr>
          <w:rFonts w:eastAsiaTheme="minorHAnsi"/>
          <w:sz w:val="24"/>
          <w:szCs w:val="24"/>
          <w:lang w:eastAsia="en-US"/>
        </w:rPr>
        <w:t xml:space="preserve"> </w:t>
      </w:r>
      <w:r w:rsidR="00943A05" w:rsidRPr="00943A05">
        <w:rPr>
          <w:rFonts w:eastAsiaTheme="minorHAnsi"/>
          <w:color w:val="000000"/>
          <w:sz w:val="24"/>
          <w:szCs w:val="24"/>
          <w:lang w:eastAsia="en-US"/>
        </w:rPr>
        <w:t>przed upływem terminu składania ofert, przekazując treść zapytań wraz z</w:t>
      </w:r>
      <w:r>
        <w:rPr>
          <w:rFonts w:eastAsiaTheme="minorHAnsi"/>
          <w:color w:val="000000"/>
          <w:sz w:val="24"/>
          <w:szCs w:val="24"/>
          <w:lang w:eastAsia="en-US"/>
        </w:rPr>
        <w:t xml:space="preserve"> </w:t>
      </w:r>
      <w:r w:rsidR="00943A05" w:rsidRPr="00943A05">
        <w:rPr>
          <w:rFonts w:eastAsiaTheme="minorHAnsi"/>
          <w:color w:val="000000"/>
          <w:sz w:val="24"/>
          <w:szCs w:val="24"/>
          <w:lang w:eastAsia="en-US"/>
        </w:rPr>
        <w:t xml:space="preserve">wyjaśnieniami Wykonawcom, którym przekazał </w:t>
      </w:r>
      <w:r>
        <w:rPr>
          <w:rFonts w:eastAsiaTheme="minorHAnsi"/>
          <w:color w:val="000000"/>
          <w:sz w:val="24"/>
          <w:szCs w:val="24"/>
          <w:lang w:eastAsia="en-US"/>
        </w:rPr>
        <w:t>SIWZ</w:t>
      </w:r>
      <w:r w:rsidR="00943A05" w:rsidRPr="00943A05">
        <w:rPr>
          <w:rFonts w:eastAsiaTheme="minorHAnsi"/>
          <w:color w:val="000000"/>
          <w:sz w:val="24"/>
          <w:szCs w:val="24"/>
          <w:lang w:eastAsia="en-US"/>
        </w:rPr>
        <w:t>, bez ujawniania źródła zapytania oraz zamieści taką informację na</w:t>
      </w:r>
      <w:r>
        <w:rPr>
          <w:rFonts w:eastAsiaTheme="minorHAnsi"/>
          <w:color w:val="000000"/>
          <w:sz w:val="24"/>
          <w:szCs w:val="24"/>
          <w:lang w:eastAsia="en-US"/>
        </w:rPr>
        <w:t xml:space="preserve"> </w:t>
      </w:r>
      <w:r w:rsidR="00943A05" w:rsidRPr="00943A05">
        <w:rPr>
          <w:rFonts w:eastAsiaTheme="minorHAnsi"/>
          <w:color w:val="000000"/>
          <w:sz w:val="24"/>
          <w:szCs w:val="24"/>
          <w:lang w:eastAsia="en-US"/>
        </w:rPr>
        <w:t>stronie</w:t>
      </w:r>
      <w:r w:rsidR="00CE2D92">
        <w:rPr>
          <w:rFonts w:eastAsiaTheme="minorHAnsi"/>
          <w:color w:val="000000"/>
          <w:sz w:val="24"/>
          <w:szCs w:val="24"/>
          <w:lang w:eastAsia="en-US"/>
        </w:rPr>
        <w:t xml:space="preserve"> </w:t>
      </w:r>
      <w:r w:rsidR="00943A05" w:rsidRPr="00943A05">
        <w:rPr>
          <w:rFonts w:eastAsiaTheme="minorHAnsi"/>
          <w:color w:val="000000"/>
          <w:sz w:val="24"/>
          <w:szCs w:val="24"/>
          <w:lang w:eastAsia="en-US"/>
        </w:rPr>
        <w:t xml:space="preserve">internetowej pod adresem </w:t>
      </w:r>
      <w:hyperlink r:id="rId23" w:history="1">
        <w:r w:rsidR="00CE2D92" w:rsidRPr="00B13D1F">
          <w:rPr>
            <w:rStyle w:val="Hipercze"/>
            <w:i/>
            <w:sz w:val="24"/>
            <w:szCs w:val="24"/>
          </w:rPr>
          <w:t>https://platformazakupowa.pl/pn/puszcza_marianska/proceedings</w:t>
        </w:r>
      </w:hyperlink>
      <w:r w:rsidR="00943A05" w:rsidRPr="00B13D1F">
        <w:rPr>
          <w:rFonts w:eastAsiaTheme="minorHAnsi"/>
          <w:color w:val="000000"/>
          <w:sz w:val="24"/>
          <w:szCs w:val="24"/>
          <w:lang w:eastAsia="en-US"/>
        </w:rPr>
        <w:t>,</w:t>
      </w:r>
      <w:r w:rsidR="00943A05" w:rsidRPr="00943A05">
        <w:rPr>
          <w:rFonts w:eastAsiaTheme="minorHAnsi"/>
          <w:color w:val="000000"/>
          <w:sz w:val="24"/>
          <w:szCs w:val="24"/>
          <w:lang w:eastAsia="en-US"/>
        </w:rPr>
        <w:t xml:space="preserve"> pod warunkiem, że wniosek o wyjaśnienie</w:t>
      </w:r>
      <w:r>
        <w:rPr>
          <w:rFonts w:eastAsiaTheme="minorHAnsi"/>
          <w:color w:val="000000"/>
          <w:sz w:val="24"/>
          <w:szCs w:val="24"/>
          <w:lang w:eastAsia="en-US"/>
        </w:rPr>
        <w:t xml:space="preserve"> </w:t>
      </w:r>
      <w:r w:rsidR="00943A05" w:rsidRPr="00943A05">
        <w:rPr>
          <w:rFonts w:eastAsiaTheme="minorHAnsi"/>
          <w:color w:val="000000"/>
          <w:sz w:val="24"/>
          <w:szCs w:val="24"/>
          <w:lang w:eastAsia="en-US"/>
        </w:rPr>
        <w:t xml:space="preserve">treści </w:t>
      </w:r>
      <w:r>
        <w:rPr>
          <w:rFonts w:eastAsiaTheme="minorHAnsi"/>
          <w:color w:val="000000"/>
          <w:sz w:val="24"/>
          <w:szCs w:val="24"/>
          <w:lang w:eastAsia="en-US"/>
        </w:rPr>
        <w:t>SIWZ</w:t>
      </w:r>
      <w:r w:rsidR="00943A05" w:rsidRPr="00943A05">
        <w:rPr>
          <w:rFonts w:eastAsiaTheme="minorHAnsi"/>
          <w:color w:val="000000"/>
          <w:sz w:val="24"/>
          <w:szCs w:val="24"/>
          <w:lang w:eastAsia="en-US"/>
        </w:rPr>
        <w:t xml:space="preserve"> wpłynął do Zamawiającego nie później niż do końca dnia, w którym upływa połowa wyznaczonego terminu składania</w:t>
      </w:r>
      <w:r>
        <w:rPr>
          <w:rFonts w:eastAsiaTheme="minorHAnsi"/>
          <w:color w:val="000000"/>
          <w:sz w:val="24"/>
          <w:szCs w:val="24"/>
          <w:lang w:eastAsia="en-US"/>
        </w:rPr>
        <w:t xml:space="preserve"> </w:t>
      </w:r>
      <w:r w:rsidR="00943A05" w:rsidRPr="00943A05">
        <w:rPr>
          <w:rFonts w:eastAsiaTheme="minorHAnsi"/>
          <w:color w:val="000000"/>
          <w:sz w:val="24"/>
          <w:szCs w:val="24"/>
          <w:lang w:eastAsia="en-US"/>
        </w:rPr>
        <w:t>ofert.</w:t>
      </w:r>
    </w:p>
    <w:p w14:paraId="3111D3F1" w14:textId="7177968F" w:rsidR="00943A05" w:rsidRPr="00B13D1F" w:rsidRDefault="004F723B" w:rsidP="00943A05">
      <w:pPr>
        <w:autoSpaceDE w:val="0"/>
        <w:autoSpaceDN w:val="0"/>
        <w:adjustRightInd w:val="0"/>
        <w:spacing w:line="276" w:lineRule="auto"/>
        <w:jc w:val="both"/>
        <w:rPr>
          <w:rFonts w:eastAsiaTheme="minorHAnsi"/>
          <w:i/>
          <w:color w:val="000000"/>
          <w:sz w:val="24"/>
          <w:szCs w:val="24"/>
          <w:lang w:eastAsia="en-US"/>
        </w:rPr>
      </w:pPr>
      <w:r w:rsidRPr="00893377">
        <w:rPr>
          <w:rFonts w:eastAsiaTheme="minorHAnsi"/>
          <w:b/>
          <w:color w:val="000000"/>
          <w:sz w:val="24"/>
          <w:szCs w:val="24"/>
          <w:lang w:eastAsia="en-US"/>
        </w:rPr>
        <w:t>5</w:t>
      </w:r>
      <w:r w:rsidR="00943A05" w:rsidRPr="00893377">
        <w:rPr>
          <w:rFonts w:eastAsiaTheme="minorHAnsi"/>
          <w:b/>
          <w:color w:val="000000"/>
          <w:sz w:val="24"/>
          <w:szCs w:val="24"/>
          <w:lang w:eastAsia="en-US"/>
        </w:rPr>
        <w:t>.</w:t>
      </w:r>
      <w:r w:rsidR="00943A05" w:rsidRPr="00943A05">
        <w:rPr>
          <w:rFonts w:eastAsiaTheme="minorHAnsi"/>
          <w:color w:val="000000"/>
          <w:sz w:val="24"/>
          <w:szCs w:val="24"/>
          <w:lang w:eastAsia="en-US"/>
        </w:rPr>
        <w:t xml:space="preserve"> Zamawiający może przed upływem terminu składania ofert zmienić treść </w:t>
      </w:r>
      <w:r w:rsidR="00893377">
        <w:rPr>
          <w:rFonts w:eastAsiaTheme="minorHAnsi"/>
          <w:color w:val="000000"/>
          <w:sz w:val="24"/>
          <w:szCs w:val="24"/>
          <w:lang w:eastAsia="en-US"/>
        </w:rPr>
        <w:t>SIWZ</w:t>
      </w:r>
      <w:r w:rsidR="00943A05" w:rsidRPr="00943A05">
        <w:rPr>
          <w:rFonts w:eastAsiaTheme="minorHAnsi"/>
          <w:color w:val="000000"/>
          <w:sz w:val="24"/>
          <w:szCs w:val="24"/>
          <w:lang w:eastAsia="en-US"/>
        </w:rPr>
        <w:t xml:space="preserve">. Zmianę </w:t>
      </w:r>
      <w:r w:rsidR="00893377">
        <w:rPr>
          <w:rFonts w:eastAsiaTheme="minorHAnsi"/>
          <w:color w:val="000000"/>
          <w:sz w:val="24"/>
          <w:szCs w:val="24"/>
          <w:lang w:eastAsia="en-US"/>
        </w:rPr>
        <w:t>SIWZ</w:t>
      </w:r>
      <w:r w:rsidR="00943A05" w:rsidRPr="00943A05">
        <w:rPr>
          <w:rFonts w:eastAsiaTheme="minorHAnsi"/>
          <w:color w:val="000000"/>
          <w:sz w:val="24"/>
          <w:szCs w:val="24"/>
          <w:lang w:eastAsia="en-US"/>
        </w:rPr>
        <w:t xml:space="preserve"> Zamawiający udostępni na stronie internetowej pod adresem </w:t>
      </w:r>
      <w:hyperlink r:id="rId24" w:history="1">
        <w:r w:rsidR="00CE2D92" w:rsidRPr="00B13D1F">
          <w:rPr>
            <w:rStyle w:val="Hipercze"/>
            <w:i/>
            <w:sz w:val="24"/>
            <w:szCs w:val="24"/>
          </w:rPr>
          <w:t>https://platformazakupowa.pl/pn/puszcza_marianska/proceedings</w:t>
        </w:r>
      </w:hyperlink>
    </w:p>
    <w:p w14:paraId="2CE3DCD7" w14:textId="72EE3447" w:rsidR="00943A05" w:rsidRPr="00943A05" w:rsidRDefault="004F723B" w:rsidP="001F67E5">
      <w:pPr>
        <w:autoSpaceDE w:val="0"/>
        <w:autoSpaceDN w:val="0"/>
        <w:adjustRightInd w:val="0"/>
        <w:spacing w:line="276" w:lineRule="auto"/>
        <w:jc w:val="both"/>
        <w:rPr>
          <w:rFonts w:eastAsiaTheme="minorHAnsi"/>
          <w:color w:val="000000"/>
          <w:sz w:val="24"/>
          <w:szCs w:val="24"/>
          <w:lang w:eastAsia="en-US"/>
        </w:rPr>
      </w:pPr>
      <w:r w:rsidRPr="00893377">
        <w:rPr>
          <w:rFonts w:eastAsiaTheme="minorHAnsi"/>
          <w:b/>
          <w:color w:val="000000"/>
          <w:sz w:val="24"/>
          <w:szCs w:val="24"/>
          <w:lang w:eastAsia="en-US"/>
        </w:rPr>
        <w:t>6</w:t>
      </w:r>
      <w:r w:rsidR="00943A05" w:rsidRPr="00893377">
        <w:rPr>
          <w:rFonts w:eastAsiaTheme="minorHAnsi"/>
          <w:b/>
          <w:color w:val="000000"/>
          <w:sz w:val="24"/>
          <w:szCs w:val="24"/>
          <w:lang w:eastAsia="en-US"/>
        </w:rPr>
        <w:t>.</w:t>
      </w:r>
      <w:r w:rsidR="00943A05" w:rsidRPr="00943A05">
        <w:rPr>
          <w:rFonts w:eastAsiaTheme="minorHAnsi"/>
          <w:color w:val="000000"/>
          <w:sz w:val="24"/>
          <w:szCs w:val="24"/>
          <w:lang w:eastAsia="en-US"/>
        </w:rPr>
        <w:t xml:space="preserve"> Jeżeli w wyniku zmiany treści </w:t>
      </w:r>
      <w:r w:rsidR="00893377">
        <w:rPr>
          <w:rFonts w:eastAsiaTheme="minorHAnsi"/>
          <w:color w:val="000000"/>
          <w:sz w:val="24"/>
          <w:szCs w:val="24"/>
          <w:lang w:eastAsia="en-US"/>
        </w:rPr>
        <w:t>SIWZ</w:t>
      </w:r>
      <w:r w:rsidR="00943A05" w:rsidRPr="00943A05">
        <w:rPr>
          <w:rFonts w:eastAsiaTheme="minorHAnsi"/>
          <w:color w:val="000000"/>
          <w:sz w:val="24"/>
          <w:szCs w:val="24"/>
          <w:lang w:eastAsia="en-US"/>
        </w:rPr>
        <w:t xml:space="preserve"> nieprowadzącej do zmiany treści ogłoszenia o zamówieniu jest niezbędny dodatkowy czas</w:t>
      </w:r>
      <w:r w:rsidR="00893377">
        <w:rPr>
          <w:rFonts w:eastAsiaTheme="minorHAnsi"/>
          <w:color w:val="000000"/>
          <w:sz w:val="24"/>
          <w:szCs w:val="24"/>
          <w:lang w:eastAsia="en-US"/>
        </w:rPr>
        <w:t xml:space="preserve"> </w:t>
      </w:r>
      <w:r w:rsidR="00943A05" w:rsidRPr="00943A05">
        <w:rPr>
          <w:rFonts w:eastAsiaTheme="minorHAnsi"/>
          <w:color w:val="000000"/>
          <w:sz w:val="24"/>
          <w:szCs w:val="24"/>
          <w:lang w:eastAsia="en-US"/>
        </w:rPr>
        <w:t xml:space="preserve">na wprowadzenie zmian w ofertach, zamawiający przedłuży termin składania ofert i poinformuje o tym </w:t>
      </w:r>
      <w:r w:rsidR="001F67E5">
        <w:rPr>
          <w:rFonts w:eastAsiaTheme="minorHAnsi"/>
          <w:color w:val="000000"/>
          <w:sz w:val="24"/>
          <w:szCs w:val="24"/>
          <w:lang w:eastAsia="en-US"/>
        </w:rPr>
        <w:t>W</w:t>
      </w:r>
      <w:r w:rsidR="00943A05" w:rsidRPr="00943A05">
        <w:rPr>
          <w:rFonts w:eastAsiaTheme="minorHAnsi"/>
          <w:color w:val="000000"/>
          <w:sz w:val="24"/>
          <w:szCs w:val="24"/>
          <w:lang w:eastAsia="en-US"/>
        </w:rPr>
        <w:t>ykonawców, oraz zamieści taką informację na stronie internetowej</w:t>
      </w:r>
      <w:r w:rsidR="001F67E5">
        <w:rPr>
          <w:rFonts w:eastAsiaTheme="minorHAnsi"/>
          <w:color w:val="000000"/>
          <w:sz w:val="24"/>
          <w:szCs w:val="24"/>
          <w:lang w:eastAsia="en-US"/>
        </w:rPr>
        <w:t xml:space="preserve"> </w:t>
      </w:r>
      <w:hyperlink r:id="rId25" w:history="1">
        <w:r w:rsidR="001F67E5" w:rsidRPr="00B13D1F">
          <w:rPr>
            <w:rStyle w:val="Hipercze"/>
            <w:i/>
            <w:sz w:val="24"/>
            <w:szCs w:val="24"/>
          </w:rPr>
          <w:t>https://platformazakupowa.pl/pn/puszcza_marianska/proceedings</w:t>
        </w:r>
      </w:hyperlink>
      <w:r w:rsidR="001F67E5" w:rsidRPr="00B13D1F">
        <w:rPr>
          <w:i/>
          <w:sz w:val="24"/>
          <w:szCs w:val="24"/>
        </w:rPr>
        <w:t>.</w:t>
      </w:r>
    </w:p>
    <w:p w14:paraId="1CC1332A" w14:textId="408927DD" w:rsidR="000F2980" w:rsidRPr="004F723B" w:rsidRDefault="00893377" w:rsidP="004F723B">
      <w:pPr>
        <w:autoSpaceDE w:val="0"/>
        <w:autoSpaceDN w:val="0"/>
        <w:adjustRightInd w:val="0"/>
        <w:spacing w:line="276" w:lineRule="auto"/>
        <w:jc w:val="both"/>
        <w:rPr>
          <w:rFonts w:eastAsiaTheme="minorHAnsi"/>
          <w:color w:val="000000"/>
          <w:sz w:val="24"/>
          <w:szCs w:val="24"/>
          <w:lang w:eastAsia="en-US"/>
        </w:rPr>
      </w:pPr>
      <w:r w:rsidRPr="00893377">
        <w:rPr>
          <w:rFonts w:eastAsiaTheme="minorHAnsi"/>
          <w:b/>
          <w:color w:val="000000"/>
          <w:sz w:val="24"/>
          <w:szCs w:val="24"/>
          <w:lang w:eastAsia="en-US"/>
        </w:rPr>
        <w:t>7</w:t>
      </w:r>
      <w:r w:rsidR="00943A05" w:rsidRPr="00893377">
        <w:rPr>
          <w:rFonts w:eastAsiaTheme="minorHAnsi"/>
          <w:b/>
          <w:color w:val="000000"/>
          <w:sz w:val="24"/>
          <w:szCs w:val="24"/>
          <w:lang w:eastAsia="en-US"/>
        </w:rPr>
        <w:t>.</w:t>
      </w:r>
      <w:r w:rsidR="00943A05" w:rsidRPr="00943A05">
        <w:rPr>
          <w:rFonts w:eastAsiaTheme="minorHAnsi"/>
          <w:color w:val="000000"/>
          <w:sz w:val="24"/>
          <w:szCs w:val="24"/>
          <w:lang w:eastAsia="en-US"/>
        </w:rPr>
        <w:t xml:space="preserve"> W przypadku rozbieżności pomiędzy treścią </w:t>
      </w:r>
      <w:r>
        <w:rPr>
          <w:rFonts w:eastAsiaTheme="minorHAnsi"/>
          <w:color w:val="000000"/>
          <w:sz w:val="24"/>
          <w:szCs w:val="24"/>
          <w:lang w:eastAsia="en-US"/>
        </w:rPr>
        <w:t>SIWZ,</w:t>
      </w:r>
      <w:r w:rsidR="00943A05" w:rsidRPr="00943A05">
        <w:rPr>
          <w:rFonts w:eastAsiaTheme="minorHAnsi"/>
          <w:color w:val="000000"/>
          <w:sz w:val="24"/>
          <w:szCs w:val="24"/>
          <w:lang w:eastAsia="en-US"/>
        </w:rPr>
        <w:t xml:space="preserve"> a treścią udzielonych wyjaśnień i zmian, jako obowiązującą należy przyjąć treść informacji zawierającej późniejsze oświadczenie Zamawiającego.</w:t>
      </w:r>
    </w:p>
    <w:p w14:paraId="0BEF9BD7" w14:textId="6B9E356D" w:rsidR="00055125" w:rsidRPr="00055125" w:rsidRDefault="00893377" w:rsidP="001A32BF">
      <w:pPr>
        <w:pStyle w:val="Akapitzlist1"/>
        <w:spacing w:after="0"/>
        <w:ind w:left="0"/>
        <w:jc w:val="both"/>
        <w:rPr>
          <w:rFonts w:ascii="Times New Roman" w:hAnsi="Times New Roman"/>
          <w:color w:val="000000"/>
          <w:sz w:val="24"/>
          <w:szCs w:val="24"/>
        </w:rPr>
      </w:pPr>
      <w:r w:rsidRPr="001A32BF">
        <w:rPr>
          <w:rFonts w:ascii="Times New Roman" w:hAnsi="Times New Roman"/>
          <w:b/>
          <w:color w:val="000000"/>
          <w:sz w:val="24"/>
          <w:szCs w:val="24"/>
        </w:rPr>
        <w:t>8.</w:t>
      </w:r>
      <w:r>
        <w:rPr>
          <w:rFonts w:ascii="Times New Roman" w:hAnsi="Times New Roman"/>
          <w:color w:val="000000"/>
          <w:sz w:val="24"/>
          <w:szCs w:val="24"/>
        </w:rPr>
        <w:t xml:space="preserve"> </w:t>
      </w:r>
      <w:r w:rsidR="00055125" w:rsidRPr="00055125">
        <w:rPr>
          <w:rFonts w:ascii="Times New Roman" w:hAnsi="Times New Roman"/>
          <w:color w:val="000000"/>
          <w:sz w:val="24"/>
          <w:szCs w:val="24"/>
        </w:rPr>
        <w:t>Nie udziela się żadnych ustnych i telefonicznych informacji, wyjaśnień czy odpowiedzi na kierowane do Zamawiającego zapytania w sprawach wymagających zachowania pisemności postępowania.</w:t>
      </w:r>
    </w:p>
    <w:p w14:paraId="0A03727C" w14:textId="26865A47" w:rsidR="000F2980" w:rsidRPr="00F16FEC" w:rsidRDefault="00055125" w:rsidP="00AF72B1">
      <w:pPr>
        <w:pStyle w:val="Akapitzlist1"/>
        <w:numPr>
          <w:ilvl w:val="0"/>
          <w:numId w:val="31"/>
        </w:numPr>
        <w:spacing w:after="0"/>
        <w:jc w:val="both"/>
        <w:rPr>
          <w:rFonts w:ascii="Times New Roman" w:hAnsi="Times New Roman"/>
          <w:color w:val="000000"/>
          <w:sz w:val="24"/>
          <w:szCs w:val="24"/>
        </w:rPr>
      </w:pPr>
      <w:r w:rsidRPr="00055125">
        <w:rPr>
          <w:rFonts w:ascii="Times New Roman" w:hAnsi="Times New Roman"/>
          <w:color w:val="000000"/>
          <w:sz w:val="24"/>
          <w:szCs w:val="24"/>
        </w:rPr>
        <w:t>Zamawiający nie przewiduje zorgan</w:t>
      </w:r>
      <w:r w:rsidR="000F2980">
        <w:rPr>
          <w:rFonts w:ascii="Times New Roman" w:hAnsi="Times New Roman"/>
          <w:color w:val="000000"/>
          <w:sz w:val="24"/>
          <w:szCs w:val="24"/>
        </w:rPr>
        <w:t>izowania zebrania z Wykonawcami.</w:t>
      </w:r>
    </w:p>
    <w:p w14:paraId="627AAB08" w14:textId="37742B2A" w:rsidR="008463FC" w:rsidRPr="00F16FEC" w:rsidRDefault="00055125" w:rsidP="00AF72B1">
      <w:pPr>
        <w:pStyle w:val="Akapitzlist1"/>
        <w:numPr>
          <w:ilvl w:val="0"/>
          <w:numId w:val="31"/>
        </w:numPr>
        <w:spacing w:after="0"/>
        <w:jc w:val="both"/>
        <w:rPr>
          <w:rFonts w:ascii="Times New Roman" w:hAnsi="Times New Roman"/>
          <w:color w:val="000000"/>
          <w:sz w:val="24"/>
          <w:szCs w:val="24"/>
        </w:rPr>
      </w:pPr>
      <w:r w:rsidRPr="00F16FEC">
        <w:rPr>
          <w:rFonts w:ascii="Times New Roman" w:hAnsi="Times New Roman"/>
          <w:color w:val="000000"/>
          <w:sz w:val="24"/>
          <w:szCs w:val="24"/>
        </w:rPr>
        <w:t xml:space="preserve">Osobami ze strony Zamawiającego upoważnionymi do kontaktowania się z </w:t>
      </w:r>
      <w:r w:rsidR="00F16FEC">
        <w:rPr>
          <w:rFonts w:ascii="Times New Roman" w:hAnsi="Times New Roman"/>
          <w:color w:val="000000"/>
          <w:sz w:val="24"/>
          <w:szCs w:val="24"/>
        </w:rPr>
        <w:t xml:space="preserve">            </w:t>
      </w:r>
      <w:r w:rsidRPr="00F16FEC">
        <w:rPr>
          <w:rFonts w:ascii="Times New Roman" w:hAnsi="Times New Roman"/>
          <w:color w:val="000000"/>
          <w:sz w:val="24"/>
          <w:szCs w:val="24"/>
        </w:rPr>
        <w:t>Wykonawcami są: Aleksandra Góraj, tel. 46 831 88 44</w:t>
      </w:r>
      <w:r w:rsidR="00AE7E13" w:rsidRPr="00F16FEC">
        <w:rPr>
          <w:rFonts w:ascii="Times New Roman" w:hAnsi="Times New Roman"/>
          <w:i/>
          <w:sz w:val="24"/>
          <w:szCs w:val="24"/>
        </w:rPr>
        <w:t>.</w:t>
      </w:r>
    </w:p>
    <w:p w14:paraId="7EA8C13F" w14:textId="77777777" w:rsidR="00F16FEC" w:rsidRPr="00F16FEC" w:rsidRDefault="00F16FEC" w:rsidP="00F16FEC">
      <w:pPr>
        <w:pStyle w:val="Akapitzlist1"/>
        <w:spacing w:after="0"/>
        <w:ind w:left="360"/>
        <w:jc w:val="both"/>
        <w:rPr>
          <w:rFonts w:ascii="Times New Roman" w:hAnsi="Times New Roman"/>
          <w:color w:val="000000"/>
          <w:sz w:val="24"/>
          <w:szCs w:val="24"/>
        </w:rPr>
      </w:pPr>
    </w:p>
    <w:tbl>
      <w:tblPr>
        <w:tblStyle w:val="Tabela-Siatka"/>
        <w:tblW w:w="0" w:type="auto"/>
        <w:tblInd w:w="-5" w:type="dxa"/>
        <w:tblLook w:val="04A0" w:firstRow="1" w:lastRow="0" w:firstColumn="1" w:lastColumn="0" w:noHBand="0" w:noVBand="1"/>
      </w:tblPr>
      <w:tblGrid>
        <w:gridCol w:w="9067"/>
      </w:tblGrid>
      <w:tr w:rsidR="0062460E" w:rsidRPr="003805B7" w14:paraId="7C927071" w14:textId="77777777" w:rsidTr="003805B7">
        <w:tc>
          <w:tcPr>
            <w:tcW w:w="9067" w:type="dxa"/>
            <w:shd w:val="clear" w:color="auto" w:fill="B8CCE4" w:themeFill="accent1" w:themeFillTint="66"/>
          </w:tcPr>
          <w:p w14:paraId="17002B86" w14:textId="77777777" w:rsidR="0062460E" w:rsidRPr="003805B7" w:rsidRDefault="003805B7" w:rsidP="00F4031D">
            <w:pPr>
              <w:pStyle w:val="Akapitzlist"/>
              <w:autoSpaceDE w:val="0"/>
              <w:autoSpaceDN w:val="0"/>
              <w:adjustRightInd w:val="0"/>
              <w:spacing w:line="276" w:lineRule="auto"/>
              <w:ind w:left="0"/>
              <w:jc w:val="both"/>
              <w:rPr>
                <w:rFonts w:eastAsiaTheme="minorHAnsi"/>
                <w:sz w:val="24"/>
                <w:szCs w:val="24"/>
                <w:lang w:eastAsia="en-US"/>
              </w:rPr>
            </w:pPr>
            <w:r w:rsidRPr="003805B7">
              <w:rPr>
                <w:b/>
                <w:bCs/>
                <w:sz w:val="24"/>
                <w:szCs w:val="24"/>
              </w:rPr>
              <w:t>ROZDZIAŁ 9. Opis sposobu obliczenia ceny</w:t>
            </w:r>
          </w:p>
        </w:tc>
      </w:tr>
    </w:tbl>
    <w:p w14:paraId="18F0AB2B" w14:textId="77777777" w:rsidR="009942DB" w:rsidRDefault="009942DB" w:rsidP="00F4031D">
      <w:pPr>
        <w:pStyle w:val="Default"/>
        <w:spacing w:line="276" w:lineRule="auto"/>
      </w:pPr>
    </w:p>
    <w:p w14:paraId="63E35DDF" w14:textId="77777777" w:rsidR="009942DB" w:rsidRPr="009942DB" w:rsidRDefault="009942DB" w:rsidP="00F4031D">
      <w:pPr>
        <w:pStyle w:val="Default"/>
        <w:spacing w:after="150" w:line="276" w:lineRule="auto"/>
        <w:jc w:val="both"/>
        <w:rPr>
          <w:rFonts w:ascii="Times New Roman" w:hAnsi="Times New Roman" w:cs="Times New Roman"/>
        </w:rPr>
      </w:pPr>
      <w:r w:rsidRPr="004B15C0">
        <w:rPr>
          <w:rFonts w:ascii="Times New Roman" w:hAnsi="Times New Roman" w:cs="Times New Roman"/>
          <w:b/>
        </w:rPr>
        <w:t>1.</w:t>
      </w:r>
      <w:r w:rsidRPr="009942DB">
        <w:rPr>
          <w:rFonts w:ascii="Times New Roman" w:hAnsi="Times New Roman" w:cs="Times New Roman"/>
        </w:rPr>
        <w:t xml:space="preserve"> Wykonawca, w cenie oferty brutto należy ująć wszelkie koszty niezbędne dla prawidłowego i pełnego wykonania przedmiotu zamówienia, oraz uwzględnić inne opłaty i podatki, a także ewentualne upusty i rabaty. </w:t>
      </w:r>
    </w:p>
    <w:p w14:paraId="24951845" w14:textId="77777777" w:rsidR="009942DB" w:rsidRPr="009942DB" w:rsidRDefault="009942DB" w:rsidP="00F4031D">
      <w:pPr>
        <w:pStyle w:val="Default"/>
        <w:spacing w:after="150" w:line="276" w:lineRule="auto"/>
        <w:jc w:val="both"/>
        <w:rPr>
          <w:rFonts w:ascii="Times New Roman" w:hAnsi="Times New Roman" w:cs="Times New Roman"/>
        </w:rPr>
      </w:pPr>
      <w:r w:rsidRPr="004B15C0">
        <w:rPr>
          <w:rFonts w:ascii="Times New Roman" w:hAnsi="Times New Roman" w:cs="Times New Roman"/>
          <w:b/>
        </w:rPr>
        <w:lastRenderedPageBreak/>
        <w:t>2.</w:t>
      </w:r>
      <w:r w:rsidRPr="009942DB">
        <w:rPr>
          <w:rFonts w:ascii="Times New Roman" w:hAnsi="Times New Roman" w:cs="Times New Roman"/>
        </w:rPr>
        <w:t xml:space="preserve"> Cena oferty powinna zostać wyliczona przez Wykonawcę w oparciu o całkowity zakres przedstawiony w formularzu ofertowym i uznaje się, że w całości pokrywa wynagrodzenie Wykonawcy, za które zobowiązuje się wykonać całość przedmiotu zamówienia. </w:t>
      </w:r>
    </w:p>
    <w:p w14:paraId="06D0C3E5" w14:textId="77777777" w:rsidR="009942DB" w:rsidRPr="009942DB" w:rsidRDefault="009942DB" w:rsidP="00F4031D">
      <w:pPr>
        <w:pStyle w:val="Default"/>
        <w:spacing w:after="150" w:line="276" w:lineRule="auto"/>
        <w:jc w:val="both"/>
        <w:rPr>
          <w:rFonts w:ascii="Times New Roman" w:hAnsi="Times New Roman" w:cs="Times New Roman"/>
        </w:rPr>
      </w:pPr>
      <w:r w:rsidRPr="004B15C0">
        <w:rPr>
          <w:rFonts w:ascii="Times New Roman" w:hAnsi="Times New Roman" w:cs="Times New Roman"/>
          <w:b/>
        </w:rPr>
        <w:t>3.</w:t>
      </w:r>
      <w:r w:rsidRPr="009942DB">
        <w:rPr>
          <w:rFonts w:ascii="Times New Roman" w:hAnsi="Times New Roman" w:cs="Times New Roman"/>
        </w:rPr>
        <w:t xml:space="preserve"> Zarówno ceny w poszczególnych pozycjach tabel, jak i cena brutto za realizację całego zamówienia, powinny być podane w złotych polskich liczbowo z dokładnością do dwóch miejsc po przecinku. </w:t>
      </w:r>
    </w:p>
    <w:p w14:paraId="11F7DDD8" w14:textId="769F1518" w:rsidR="009942DB" w:rsidRDefault="009942DB" w:rsidP="00F4031D">
      <w:pPr>
        <w:pStyle w:val="Default"/>
        <w:spacing w:line="276" w:lineRule="auto"/>
        <w:jc w:val="both"/>
        <w:rPr>
          <w:rFonts w:ascii="Times New Roman" w:hAnsi="Times New Roman" w:cs="Times New Roman"/>
        </w:rPr>
      </w:pPr>
      <w:r w:rsidRPr="004B15C0">
        <w:rPr>
          <w:rFonts w:ascii="Times New Roman" w:hAnsi="Times New Roman" w:cs="Times New Roman"/>
          <w:b/>
        </w:rPr>
        <w:t>4.</w:t>
      </w:r>
      <w:r w:rsidRPr="009942DB">
        <w:rPr>
          <w:rFonts w:ascii="Times New Roman" w:hAnsi="Times New Roman" w:cs="Times New Roman"/>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AD0BE1">
        <w:rPr>
          <w:rFonts w:ascii="Times New Roman" w:hAnsi="Times New Roman" w:cs="Times New Roman"/>
        </w:rPr>
        <w:t>Z</w:t>
      </w:r>
      <w:r w:rsidRPr="009942DB">
        <w:rPr>
          <w:rFonts w:ascii="Times New Roman" w:hAnsi="Times New Roman" w:cs="Times New Roman"/>
        </w:rPr>
        <w:t xml:space="preserve">amawiającego, czy wybór oferty będzie prowadzić do powstania u </w:t>
      </w:r>
      <w:r w:rsidR="00AD0BE1">
        <w:rPr>
          <w:rFonts w:ascii="Times New Roman" w:hAnsi="Times New Roman" w:cs="Times New Roman"/>
        </w:rPr>
        <w:t>Z</w:t>
      </w:r>
      <w:r w:rsidRPr="009942DB">
        <w:rPr>
          <w:rFonts w:ascii="Times New Roman" w:hAnsi="Times New Roman" w:cs="Times New Roman"/>
        </w:rPr>
        <w:t xml:space="preserve">amawiającego obowiązku podatkowego, wskazując nazwę (rodzaj) usługi, których świadczenie będzie prowadzić do jego powstania, oraz wskazując ich wartość bez kwoty podatku. </w:t>
      </w:r>
    </w:p>
    <w:p w14:paraId="4FF925EA" w14:textId="77777777" w:rsidR="00FD50F7" w:rsidRPr="009942DB" w:rsidRDefault="00FD50F7" w:rsidP="00F4031D">
      <w:pPr>
        <w:pStyle w:val="Default"/>
        <w:spacing w:line="276" w:lineRule="auto"/>
        <w:jc w:val="both"/>
        <w:rPr>
          <w:rFonts w:ascii="Times New Roman" w:hAnsi="Times New Roman" w:cs="Times New Roman"/>
        </w:rPr>
      </w:pPr>
    </w:p>
    <w:p w14:paraId="6D065D0A" w14:textId="77777777" w:rsidR="009942DB" w:rsidRDefault="009942DB" w:rsidP="00F4031D">
      <w:pPr>
        <w:pStyle w:val="Default"/>
        <w:spacing w:line="276" w:lineRule="auto"/>
        <w:rPr>
          <w:sz w:val="22"/>
          <w:szCs w:val="22"/>
        </w:rPr>
      </w:pPr>
    </w:p>
    <w:tbl>
      <w:tblPr>
        <w:tblStyle w:val="Tabela-Siatka"/>
        <w:tblW w:w="0" w:type="auto"/>
        <w:tblLook w:val="04A0" w:firstRow="1" w:lastRow="0" w:firstColumn="1" w:lastColumn="0" w:noHBand="0" w:noVBand="1"/>
      </w:tblPr>
      <w:tblGrid>
        <w:gridCol w:w="9062"/>
      </w:tblGrid>
      <w:tr w:rsidR="003C2F4D" w14:paraId="453833F8" w14:textId="77777777" w:rsidTr="003C2F4D">
        <w:tc>
          <w:tcPr>
            <w:tcW w:w="9062" w:type="dxa"/>
            <w:shd w:val="clear" w:color="auto" w:fill="B8CCE4" w:themeFill="accent1" w:themeFillTint="66"/>
          </w:tcPr>
          <w:p w14:paraId="282C43F7" w14:textId="77777777" w:rsidR="003C2F4D" w:rsidRPr="005C24C2" w:rsidRDefault="003C2F4D" w:rsidP="00F4031D">
            <w:pPr>
              <w:pStyle w:val="Akapitzlist"/>
              <w:autoSpaceDE w:val="0"/>
              <w:autoSpaceDN w:val="0"/>
              <w:adjustRightInd w:val="0"/>
              <w:spacing w:line="276" w:lineRule="auto"/>
              <w:ind w:left="0"/>
              <w:jc w:val="both"/>
              <w:rPr>
                <w:rFonts w:eastAsiaTheme="minorHAnsi"/>
                <w:sz w:val="24"/>
                <w:szCs w:val="24"/>
                <w:lang w:eastAsia="en-US"/>
              </w:rPr>
            </w:pPr>
            <w:r w:rsidRPr="005C24C2">
              <w:rPr>
                <w:b/>
                <w:bCs/>
                <w:sz w:val="24"/>
                <w:szCs w:val="24"/>
              </w:rPr>
              <w:t>ROZDZIAŁ 10. Opis kryteriów, którymi Zamawiający będzie się kierował przy wyborze oferty, wraz z podaniem znaczenia tych kryteriów i sposobu oceny ofert.</w:t>
            </w:r>
          </w:p>
        </w:tc>
      </w:tr>
    </w:tbl>
    <w:p w14:paraId="182E97C0" w14:textId="77777777" w:rsidR="003805B7" w:rsidRDefault="003805B7" w:rsidP="00F4031D">
      <w:pPr>
        <w:pStyle w:val="Akapitzlist"/>
        <w:autoSpaceDE w:val="0"/>
        <w:autoSpaceDN w:val="0"/>
        <w:adjustRightInd w:val="0"/>
        <w:spacing w:line="276" w:lineRule="auto"/>
        <w:ind w:left="0"/>
        <w:jc w:val="both"/>
        <w:rPr>
          <w:rFonts w:eastAsiaTheme="minorHAnsi"/>
          <w:sz w:val="24"/>
          <w:szCs w:val="24"/>
          <w:lang w:eastAsia="en-US"/>
        </w:rPr>
      </w:pPr>
    </w:p>
    <w:p w14:paraId="4E804E61" w14:textId="77777777" w:rsidR="00281D48" w:rsidRPr="00463918" w:rsidRDefault="00281D48" w:rsidP="00AF72B1">
      <w:pPr>
        <w:pStyle w:val="Akapitzlist"/>
        <w:numPr>
          <w:ilvl w:val="0"/>
          <w:numId w:val="13"/>
        </w:numPr>
        <w:spacing w:line="276" w:lineRule="auto"/>
        <w:contextualSpacing w:val="0"/>
        <w:jc w:val="both"/>
        <w:rPr>
          <w:sz w:val="24"/>
          <w:szCs w:val="24"/>
        </w:rPr>
      </w:pPr>
      <w:r w:rsidRPr="00463918">
        <w:rPr>
          <w:sz w:val="24"/>
          <w:szCs w:val="24"/>
        </w:rPr>
        <w:t>Kryteria oceny ofert – Zamawiający uzna za spełniające wymagania i przyjmie do szczegółowego rozpatrywania, jeżeli:</w:t>
      </w:r>
    </w:p>
    <w:p w14:paraId="2B4BD0D5" w14:textId="77777777" w:rsidR="00281D48" w:rsidRPr="00463918" w:rsidRDefault="00281D48" w:rsidP="00F4031D">
      <w:pPr>
        <w:pStyle w:val="Akapitzlist"/>
        <w:spacing w:line="276" w:lineRule="auto"/>
        <w:ind w:left="1068"/>
        <w:jc w:val="both"/>
        <w:rPr>
          <w:sz w:val="24"/>
          <w:szCs w:val="24"/>
        </w:rPr>
      </w:pPr>
    </w:p>
    <w:p w14:paraId="16973CF2" w14:textId="77777777" w:rsidR="00281D48" w:rsidRPr="00463918" w:rsidRDefault="00281D48" w:rsidP="00F4031D">
      <w:pPr>
        <w:spacing w:line="276" w:lineRule="auto"/>
        <w:ind w:left="708" w:firstLine="360"/>
        <w:jc w:val="both"/>
        <w:rPr>
          <w:sz w:val="24"/>
          <w:szCs w:val="24"/>
        </w:rPr>
      </w:pPr>
      <w:r w:rsidRPr="00463918">
        <w:rPr>
          <w:sz w:val="24"/>
          <w:szCs w:val="24"/>
        </w:rPr>
        <w:t xml:space="preserve">1) </w:t>
      </w:r>
      <w:r w:rsidRPr="00463918">
        <w:rPr>
          <w:sz w:val="24"/>
          <w:szCs w:val="24"/>
        </w:rPr>
        <w:tab/>
        <w:t>oferta spełnia wymagania określone niniejszą specyfikacją,</w:t>
      </w:r>
    </w:p>
    <w:p w14:paraId="4309C0EB" w14:textId="77777777" w:rsidR="00281D48" w:rsidRPr="00463918" w:rsidRDefault="00281D48" w:rsidP="00F4031D">
      <w:pPr>
        <w:spacing w:line="276" w:lineRule="auto"/>
        <w:ind w:left="708" w:firstLine="360"/>
        <w:jc w:val="both"/>
        <w:rPr>
          <w:sz w:val="24"/>
          <w:szCs w:val="24"/>
        </w:rPr>
      </w:pPr>
      <w:r w:rsidRPr="00463918">
        <w:rPr>
          <w:sz w:val="24"/>
          <w:szCs w:val="24"/>
        </w:rPr>
        <w:t xml:space="preserve">2) </w:t>
      </w:r>
      <w:r w:rsidRPr="00463918">
        <w:rPr>
          <w:sz w:val="24"/>
          <w:szCs w:val="24"/>
        </w:rPr>
        <w:tab/>
        <w:t>oferta została złożona w określon</w:t>
      </w:r>
      <w:r>
        <w:rPr>
          <w:sz w:val="24"/>
          <w:szCs w:val="24"/>
        </w:rPr>
        <w:t>ym przez Zamawiającego terminie,</w:t>
      </w:r>
    </w:p>
    <w:p w14:paraId="683AC944" w14:textId="77777777" w:rsidR="00281D48" w:rsidRPr="00463918" w:rsidRDefault="00281D48" w:rsidP="00AF72B1">
      <w:pPr>
        <w:numPr>
          <w:ilvl w:val="0"/>
          <w:numId w:val="14"/>
        </w:numPr>
        <w:spacing w:line="276" w:lineRule="auto"/>
        <w:jc w:val="both"/>
        <w:rPr>
          <w:sz w:val="24"/>
          <w:szCs w:val="24"/>
        </w:rPr>
      </w:pPr>
      <w:r w:rsidRPr="00463918">
        <w:rPr>
          <w:sz w:val="24"/>
          <w:szCs w:val="24"/>
        </w:rPr>
        <w:t>Wykonawca przedstawił ofertę zgodną co do treści z wymaganiami Zamawiającego,</w:t>
      </w:r>
    </w:p>
    <w:p w14:paraId="32482400" w14:textId="77777777" w:rsidR="00281D48" w:rsidRPr="00463918" w:rsidRDefault="00281D48" w:rsidP="00F4031D">
      <w:pPr>
        <w:spacing w:line="276" w:lineRule="auto"/>
        <w:ind w:left="708" w:firstLine="360"/>
        <w:jc w:val="both"/>
        <w:rPr>
          <w:sz w:val="24"/>
          <w:szCs w:val="24"/>
        </w:rPr>
      </w:pPr>
      <w:r>
        <w:rPr>
          <w:sz w:val="24"/>
          <w:szCs w:val="24"/>
        </w:rPr>
        <w:t>4)</w:t>
      </w:r>
      <w:r>
        <w:rPr>
          <w:sz w:val="24"/>
          <w:szCs w:val="24"/>
        </w:rPr>
        <w:tab/>
        <w:t>wniesiono poprawnie wadium.</w:t>
      </w:r>
    </w:p>
    <w:p w14:paraId="1499D5DD" w14:textId="77777777" w:rsidR="00281D48" w:rsidRPr="00463918" w:rsidRDefault="00281D48" w:rsidP="00F4031D">
      <w:pPr>
        <w:spacing w:line="276" w:lineRule="auto"/>
        <w:ind w:left="708"/>
        <w:jc w:val="both"/>
        <w:rPr>
          <w:sz w:val="24"/>
          <w:szCs w:val="24"/>
        </w:rPr>
      </w:pPr>
    </w:p>
    <w:p w14:paraId="6CAE4C29" w14:textId="77777777" w:rsidR="00281D48" w:rsidRPr="00463918" w:rsidRDefault="00281D48" w:rsidP="00AF72B1">
      <w:pPr>
        <w:numPr>
          <w:ilvl w:val="0"/>
          <w:numId w:val="13"/>
        </w:numPr>
        <w:spacing w:line="276" w:lineRule="auto"/>
        <w:jc w:val="both"/>
        <w:rPr>
          <w:sz w:val="24"/>
          <w:szCs w:val="24"/>
        </w:rPr>
      </w:pPr>
      <w:r w:rsidRPr="00463918">
        <w:rPr>
          <w:sz w:val="24"/>
          <w:szCs w:val="24"/>
        </w:rPr>
        <w:t>Kryteria oceny ofert – stosowanie matematycznych obliczeń przy ocenie ofert, stanowi podstawową zasadę oceny ofert, które oceniane będą w odniesieniu do najkorzystniejszych warunków przedstawionych przez Wykonawców w zakresie każdego kryterium.</w:t>
      </w:r>
    </w:p>
    <w:p w14:paraId="75ACA8AB" w14:textId="77777777" w:rsidR="00281D48" w:rsidRDefault="00281D48" w:rsidP="00AF72B1">
      <w:pPr>
        <w:numPr>
          <w:ilvl w:val="0"/>
          <w:numId w:val="13"/>
        </w:numPr>
        <w:spacing w:line="276" w:lineRule="auto"/>
        <w:jc w:val="both"/>
        <w:rPr>
          <w:sz w:val="24"/>
          <w:szCs w:val="24"/>
        </w:rPr>
      </w:pPr>
      <w:r w:rsidRPr="00463918">
        <w:rPr>
          <w:sz w:val="24"/>
          <w:szCs w:val="24"/>
        </w:rPr>
        <w:t>Za parametry najkorzystniejsze w danym kryterium oferta otrzyma maksymalna ilość punktową ustaloną w poniższym opisie, pozostałe będą oceniane odpowiednio – proporcjonalnie do parametru najkorzystniejszego, wybór oferty dokonany zostanie na podstawie opisanych kryteriów i ustaloną punktację: punktacja 0-100 (100%-100 pkt).</w:t>
      </w:r>
    </w:p>
    <w:p w14:paraId="7BCF97FC" w14:textId="77777777" w:rsidR="00281D48" w:rsidRDefault="00281D48" w:rsidP="00AF72B1">
      <w:pPr>
        <w:numPr>
          <w:ilvl w:val="0"/>
          <w:numId w:val="13"/>
        </w:numPr>
        <w:spacing w:line="276" w:lineRule="auto"/>
        <w:jc w:val="both"/>
        <w:rPr>
          <w:sz w:val="24"/>
          <w:szCs w:val="24"/>
        </w:rPr>
      </w:pPr>
      <w:bookmarkStart w:id="1" w:name="_Hlk482701250"/>
      <w:r w:rsidRPr="00463918">
        <w:rPr>
          <w:sz w:val="24"/>
          <w:szCs w:val="24"/>
        </w:rPr>
        <w:t>Wybór oferty zostanie dokonany w oparciu o przyjęte w niniejszym postępowaniu kryteria oceny ofert przedstawione poniżej:</w:t>
      </w:r>
    </w:p>
    <w:p w14:paraId="6606A617" w14:textId="243066F0" w:rsidR="00281D48" w:rsidRDefault="00281D48" w:rsidP="00F4031D">
      <w:pPr>
        <w:spacing w:line="276" w:lineRule="auto"/>
        <w:ind w:left="1068"/>
        <w:jc w:val="both"/>
        <w:rPr>
          <w:sz w:val="24"/>
          <w:szCs w:val="24"/>
        </w:rPr>
      </w:pPr>
    </w:p>
    <w:p w14:paraId="6FE9D25C" w14:textId="78381711" w:rsidR="00FD50F7" w:rsidRDefault="00FD50F7" w:rsidP="00F4031D">
      <w:pPr>
        <w:spacing w:line="276" w:lineRule="auto"/>
        <w:ind w:left="1068"/>
        <w:jc w:val="both"/>
        <w:rPr>
          <w:sz w:val="24"/>
          <w:szCs w:val="24"/>
        </w:rPr>
      </w:pPr>
    </w:p>
    <w:p w14:paraId="1AD9ECED" w14:textId="77777777" w:rsidR="00FD50F7" w:rsidRPr="00463918" w:rsidRDefault="00FD50F7" w:rsidP="00F4031D">
      <w:pPr>
        <w:spacing w:line="276" w:lineRule="auto"/>
        <w:ind w:left="1068"/>
        <w:jc w:val="both"/>
        <w:rPr>
          <w:sz w:val="24"/>
          <w:szCs w:val="24"/>
        </w:rPr>
      </w:pPr>
    </w:p>
    <w:p w14:paraId="281EB0D3" w14:textId="77777777" w:rsidR="00281D48" w:rsidRDefault="00281D48" w:rsidP="00F4031D">
      <w:pPr>
        <w:spacing w:line="276" w:lineRule="auto"/>
        <w:ind w:left="708"/>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992"/>
        <w:gridCol w:w="709"/>
        <w:gridCol w:w="5528"/>
      </w:tblGrid>
      <w:tr w:rsidR="00281D48" w:rsidRPr="005566C2" w14:paraId="1A8D65C7" w14:textId="77777777" w:rsidTr="009C21E4">
        <w:trPr>
          <w:trHeight w:val="985"/>
        </w:trPr>
        <w:tc>
          <w:tcPr>
            <w:tcW w:w="709" w:type="dxa"/>
          </w:tcPr>
          <w:p w14:paraId="3C725AC8" w14:textId="77777777" w:rsidR="00281D48" w:rsidRPr="005566C2" w:rsidRDefault="00281D48" w:rsidP="00F4031D">
            <w:pPr>
              <w:spacing w:line="276" w:lineRule="auto"/>
              <w:jc w:val="center"/>
              <w:rPr>
                <w:b/>
                <w:sz w:val="22"/>
                <w:szCs w:val="22"/>
              </w:rPr>
            </w:pPr>
            <w:r w:rsidRPr="005566C2">
              <w:rPr>
                <w:b/>
                <w:sz w:val="22"/>
                <w:szCs w:val="22"/>
              </w:rPr>
              <w:lastRenderedPageBreak/>
              <w:t>LP.</w:t>
            </w:r>
          </w:p>
        </w:tc>
        <w:tc>
          <w:tcPr>
            <w:tcW w:w="1843" w:type="dxa"/>
          </w:tcPr>
          <w:p w14:paraId="0A11731E" w14:textId="77777777" w:rsidR="00281D48" w:rsidRPr="005566C2" w:rsidRDefault="00281D48" w:rsidP="00F4031D">
            <w:pPr>
              <w:spacing w:line="276" w:lineRule="auto"/>
              <w:jc w:val="center"/>
              <w:rPr>
                <w:b/>
                <w:sz w:val="22"/>
                <w:szCs w:val="22"/>
              </w:rPr>
            </w:pPr>
            <w:r w:rsidRPr="005566C2">
              <w:rPr>
                <w:b/>
                <w:sz w:val="22"/>
                <w:szCs w:val="22"/>
              </w:rPr>
              <w:t>KRYTERIA</w:t>
            </w:r>
          </w:p>
        </w:tc>
        <w:tc>
          <w:tcPr>
            <w:tcW w:w="992" w:type="dxa"/>
          </w:tcPr>
          <w:p w14:paraId="5A79EBD0" w14:textId="77777777" w:rsidR="00281D48" w:rsidRPr="005566C2" w:rsidRDefault="00281D48" w:rsidP="00F4031D">
            <w:pPr>
              <w:spacing w:line="276" w:lineRule="auto"/>
              <w:jc w:val="center"/>
              <w:rPr>
                <w:b/>
                <w:sz w:val="22"/>
                <w:szCs w:val="22"/>
              </w:rPr>
            </w:pPr>
            <w:r w:rsidRPr="005566C2">
              <w:rPr>
                <w:b/>
                <w:sz w:val="22"/>
                <w:szCs w:val="22"/>
              </w:rPr>
              <w:t>WAGA %</w:t>
            </w:r>
          </w:p>
        </w:tc>
        <w:tc>
          <w:tcPr>
            <w:tcW w:w="709" w:type="dxa"/>
          </w:tcPr>
          <w:p w14:paraId="125860F5" w14:textId="77777777" w:rsidR="00281D48" w:rsidRPr="005566C2" w:rsidRDefault="00281D48" w:rsidP="00F4031D">
            <w:pPr>
              <w:spacing w:line="276" w:lineRule="auto"/>
              <w:jc w:val="center"/>
              <w:rPr>
                <w:b/>
                <w:sz w:val="22"/>
                <w:szCs w:val="22"/>
              </w:rPr>
            </w:pPr>
            <w:r w:rsidRPr="005566C2">
              <w:rPr>
                <w:b/>
                <w:sz w:val="22"/>
                <w:szCs w:val="22"/>
              </w:rPr>
              <w:t>Ilość pkt.</w:t>
            </w:r>
          </w:p>
        </w:tc>
        <w:tc>
          <w:tcPr>
            <w:tcW w:w="5528" w:type="dxa"/>
          </w:tcPr>
          <w:p w14:paraId="638C5B09" w14:textId="77777777" w:rsidR="00281D48" w:rsidRPr="005566C2" w:rsidRDefault="00281D48" w:rsidP="00F4031D">
            <w:pPr>
              <w:spacing w:line="276" w:lineRule="auto"/>
              <w:jc w:val="center"/>
              <w:rPr>
                <w:b/>
                <w:sz w:val="24"/>
                <w:szCs w:val="24"/>
              </w:rPr>
            </w:pPr>
            <w:r w:rsidRPr="005566C2">
              <w:rPr>
                <w:b/>
                <w:sz w:val="24"/>
                <w:szCs w:val="24"/>
              </w:rPr>
              <w:t>Sposób oceny: wzory, uzyskane informacje mające wpływ na ocenę</w:t>
            </w:r>
          </w:p>
        </w:tc>
      </w:tr>
      <w:tr w:rsidR="00281D48" w:rsidRPr="005566C2" w14:paraId="593C6EA4" w14:textId="77777777" w:rsidTr="009C21E4">
        <w:trPr>
          <w:trHeight w:val="1276"/>
        </w:trPr>
        <w:tc>
          <w:tcPr>
            <w:tcW w:w="709" w:type="dxa"/>
          </w:tcPr>
          <w:p w14:paraId="3D864049" w14:textId="77777777" w:rsidR="00281D48" w:rsidRPr="005566C2" w:rsidRDefault="00281D48" w:rsidP="00F4031D">
            <w:pPr>
              <w:spacing w:line="276" w:lineRule="auto"/>
              <w:jc w:val="center"/>
              <w:rPr>
                <w:sz w:val="24"/>
                <w:szCs w:val="24"/>
              </w:rPr>
            </w:pPr>
            <w:r w:rsidRPr="005566C2">
              <w:rPr>
                <w:sz w:val="24"/>
                <w:szCs w:val="24"/>
              </w:rPr>
              <w:t>1.</w:t>
            </w:r>
          </w:p>
        </w:tc>
        <w:tc>
          <w:tcPr>
            <w:tcW w:w="1843" w:type="dxa"/>
          </w:tcPr>
          <w:p w14:paraId="625D04D0" w14:textId="77777777" w:rsidR="00281D48" w:rsidRPr="005566C2" w:rsidRDefault="00281D48" w:rsidP="00F4031D">
            <w:pPr>
              <w:spacing w:line="276" w:lineRule="auto"/>
              <w:rPr>
                <w:sz w:val="24"/>
                <w:szCs w:val="24"/>
              </w:rPr>
            </w:pPr>
            <w:r w:rsidRPr="005566C2">
              <w:rPr>
                <w:sz w:val="24"/>
                <w:szCs w:val="24"/>
              </w:rPr>
              <w:t>Cena oferty brutto w PLN (A)</w:t>
            </w:r>
          </w:p>
        </w:tc>
        <w:tc>
          <w:tcPr>
            <w:tcW w:w="992" w:type="dxa"/>
          </w:tcPr>
          <w:p w14:paraId="258E86AA" w14:textId="77777777" w:rsidR="00281D48" w:rsidRPr="005566C2" w:rsidRDefault="00281D48" w:rsidP="00F4031D">
            <w:pPr>
              <w:spacing w:line="276" w:lineRule="auto"/>
              <w:jc w:val="center"/>
              <w:rPr>
                <w:sz w:val="24"/>
                <w:szCs w:val="24"/>
              </w:rPr>
            </w:pPr>
            <w:r w:rsidRPr="005566C2">
              <w:rPr>
                <w:sz w:val="24"/>
                <w:szCs w:val="24"/>
              </w:rPr>
              <w:t>60</w:t>
            </w:r>
          </w:p>
        </w:tc>
        <w:tc>
          <w:tcPr>
            <w:tcW w:w="709" w:type="dxa"/>
          </w:tcPr>
          <w:p w14:paraId="67D0FF32" w14:textId="77777777" w:rsidR="00281D48" w:rsidRPr="005566C2" w:rsidRDefault="00281D48" w:rsidP="00F4031D">
            <w:pPr>
              <w:spacing w:line="276" w:lineRule="auto"/>
              <w:jc w:val="center"/>
              <w:rPr>
                <w:sz w:val="24"/>
                <w:szCs w:val="24"/>
              </w:rPr>
            </w:pPr>
            <w:r w:rsidRPr="005566C2">
              <w:rPr>
                <w:sz w:val="24"/>
                <w:szCs w:val="24"/>
              </w:rPr>
              <w:t>60</w:t>
            </w:r>
          </w:p>
        </w:tc>
        <w:tc>
          <w:tcPr>
            <w:tcW w:w="5528" w:type="dxa"/>
          </w:tcPr>
          <w:p w14:paraId="57DB2064" w14:textId="77777777" w:rsidR="00281D48" w:rsidRPr="005566C2" w:rsidRDefault="00281D48" w:rsidP="00F4031D">
            <w:pPr>
              <w:spacing w:line="276" w:lineRule="auto"/>
              <w:jc w:val="center"/>
              <w:rPr>
                <w:sz w:val="24"/>
                <w:szCs w:val="24"/>
              </w:rPr>
            </w:pPr>
          </w:p>
          <w:p w14:paraId="0C768681" w14:textId="77777777" w:rsidR="00281D48" w:rsidRPr="005566C2" w:rsidRDefault="00281D48" w:rsidP="00F4031D">
            <w:pPr>
              <w:spacing w:line="276" w:lineRule="auto"/>
              <w:jc w:val="center"/>
              <w:rPr>
                <w:sz w:val="24"/>
                <w:szCs w:val="24"/>
              </w:rPr>
            </w:pPr>
            <w:r w:rsidRPr="005566C2">
              <w:rPr>
                <w:sz w:val="24"/>
                <w:szCs w:val="24"/>
              </w:rPr>
              <w:t>Najniższa cena oferty</w:t>
            </w:r>
          </w:p>
          <w:p w14:paraId="3A12C51A" w14:textId="77777777" w:rsidR="00281D48" w:rsidRPr="005566C2" w:rsidRDefault="00281D48" w:rsidP="00F4031D">
            <w:pPr>
              <w:spacing w:line="276" w:lineRule="auto"/>
              <w:jc w:val="center"/>
              <w:rPr>
                <w:sz w:val="24"/>
                <w:szCs w:val="24"/>
              </w:rPr>
            </w:pPr>
            <w:r w:rsidRPr="005566C2">
              <w:rPr>
                <w:sz w:val="24"/>
                <w:szCs w:val="24"/>
              </w:rPr>
              <w:t>Ilość pkt. = ------------------------- x 60</w:t>
            </w:r>
          </w:p>
          <w:p w14:paraId="7D203FCC" w14:textId="77777777" w:rsidR="00281D48" w:rsidRPr="005566C2" w:rsidRDefault="00281D48" w:rsidP="00F4031D">
            <w:pPr>
              <w:spacing w:line="276" w:lineRule="auto"/>
              <w:jc w:val="center"/>
              <w:rPr>
                <w:sz w:val="24"/>
                <w:szCs w:val="24"/>
              </w:rPr>
            </w:pPr>
            <w:r w:rsidRPr="005566C2">
              <w:rPr>
                <w:sz w:val="24"/>
                <w:szCs w:val="24"/>
              </w:rPr>
              <w:t>Cena oferty badanej</w:t>
            </w:r>
          </w:p>
        </w:tc>
      </w:tr>
      <w:tr w:rsidR="00281D48" w:rsidRPr="005566C2" w14:paraId="3E14A7CC" w14:textId="77777777" w:rsidTr="009C21E4">
        <w:trPr>
          <w:trHeight w:val="969"/>
        </w:trPr>
        <w:tc>
          <w:tcPr>
            <w:tcW w:w="709" w:type="dxa"/>
          </w:tcPr>
          <w:p w14:paraId="7E6D7B64" w14:textId="77777777" w:rsidR="00281D48" w:rsidRPr="005566C2" w:rsidRDefault="00281D48" w:rsidP="00F4031D">
            <w:pPr>
              <w:spacing w:line="276" w:lineRule="auto"/>
              <w:jc w:val="center"/>
              <w:rPr>
                <w:sz w:val="24"/>
                <w:szCs w:val="24"/>
              </w:rPr>
            </w:pPr>
            <w:r w:rsidRPr="005566C2">
              <w:rPr>
                <w:sz w:val="24"/>
                <w:szCs w:val="24"/>
              </w:rPr>
              <w:t>2.</w:t>
            </w:r>
          </w:p>
        </w:tc>
        <w:tc>
          <w:tcPr>
            <w:tcW w:w="1843" w:type="dxa"/>
          </w:tcPr>
          <w:p w14:paraId="4923A829" w14:textId="77777777" w:rsidR="00281D48" w:rsidRPr="005566C2" w:rsidRDefault="00281D48" w:rsidP="00F4031D">
            <w:pPr>
              <w:spacing w:line="276" w:lineRule="auto"/>
              <w:rPr>
                <w:sz w:val="24"/>
                <w:szCs w:val="24"/>
              </w:rPr>
            </w:pPr>
            <w:r w:rsidRPr="005566C2">
              <w:rPr>
                <w:sz w:val="24"/>
                <w:szCs w:val="24"/>
              </w:rPr>
              <w:t>Termin płatności faktury (B)</w:t>
            </w:r>
          </w:p>
        </w:tc>
        <w:tc>
          <w:tcPr>
            <w:tcW w:w="992" w:type="dxa"/>
          </w:tcPr>
          <w:p w14:paraId="77F6F80B" w14:textId="77777777" w:rsidR="00281D48" w:rsidRPr="000C41D2" w:rsidRDefault="00281D48" w:rsidP="00F4031D">
            <w:pPr>
              <w:spacing w:line="276" w:lineRule="auto"/>
              <w:jc w:val="center"/>
              <w:rPr>
                <w:sz w:val="24"/>
                <w:szCs w:val="24"/>
              </w:rPr>
            </w:pPr>
            <w:r w:rsidRPr="000C41D2">
              <w:rPr>
                <w:sz w:val="24"/>
                <w:szCs w:val="24"/>
              </w:rPr>
              <w:t>20</w:t>
            </w:r>
          </w:p>
        </w:tc>
        <w:tc>
          <w:tcPr>
            <w:tcW w:w="709" w:type="dxa"/>
          </w:tcPr>
          <w:p w14:paraId="5896C551" w14:textId="77777777" w:rsidR="00281D48" w:rsidRPr="000C41D2" w:rsidRDefault="00281D48" w:rsidP="00F4031D">
            <w:pPr>
              <w:spacing w:line="276" w:lineRule="auto"/>
              <w:jc w:val="center"/>
              <w:rPr>
                <w:sz w:val="24"/>
                <w:szCs w:val="24"/>
              </w:rPr>
            </w:pPr>
            <w:r w:rsidRPr="000C41D2">
              <w:rPr>
                <w:sz w:val="24"/>
                <w:szCs w:val="24"/>
              </w:rPr>
              <w:t>20</w:t>
            </w:r>
          </w:p>
        </w:tc>
        <w:tc>
          <w:tcPr>
            <w:tcW w:w="5528" w:type="dxa"/>
          </w:tcPr>
          <w:p w14:paraId="2B1C9011" w14:textId="77777777" w:rsidR="00281D48" w:rsidRPr="000C41D2" w:rsidRDefault="00281D48" w:rsidP="00F4031D">
            <w:pPr>
              <w:spacing w:line="276" w:lineRule="auto"/>
              <w:rPr>
                <w:sz w:val="24"/>
                <w:szCs w:val="24"/>
              </w:rPr>
            </w:pPr>
            <w:r w:rsidRPr="000C41D2">
              <w:rPr>
                <w:sz w:val="24"/>
                <w:szCs w:val="24"/>
              </w:rPr>
              <w:t>- termin płatności faktury wynoszący 14 dni – 0 pkt,</w:t>
            </w:r>
          </w:p>
          <w:p w14:paraId="01CF9546" w14:textId="70667DD8" w:rsidR="00281D48" w:rsidRPr="000C41D2" w:rsidRDefault="00281D48" w:rsidP="00F4031D">
            <w:pPr>
              <w:spacing w:line="276" w:lineRule="auto"/>
              <w:rPr>
                <w:sz w:val="24"/>
                <w:szCs w:val="24"/>
              </w:rPr>
            </w:pPr>
            <w:r w:rsidRPr="000C41D2">
              <w:rPr>
                <w:sz w:val="24"/>
                <w:szCs w:val="24"/>
              </w:rPr>
              <w:t>- termin płatności faktury wynoszący 21 dni – 1</w:t>
            </w:r>
            <w:r w:rsidR="00DE5D11">
              <w:rPr>
                <w:sz w:val="24"/>
                <w:szCs w:val="24"/>
              </w:rPr>
              <w:t>8</w:t>
            </w:r>
            <w:r w:rsidRPr="000C41D2">
              <w:rPr>
                <w:sz w:val="24"/>
                <w:szCs w:val="24"/>
              </w:rPr>
              <w:t xml:space="preserve"> pkt,</w:t>
            </w:r>
          </w:p>
          <w:p w14:paraId="139E61A5" w14:textId="77777777" w:rsidR="00281D48" w:rsidRPr="000C41D2" w:rsidRDefault="00281D48" w:rsidP="00F4031D">
            <w:pPr>
              <w:spacing w:line="276" w:lineRule="auto"/>
              <w:rPr>
                <w:sz w:val="24"/>
                <w:szCs w:val="24"/>
              </w:rPr>
            </w:pPr>
            <w:r w:rsidRPr="000C41D2">
              <w:rPr>
                <w:sz w:val="24"/>
                <w:szCs w:val="24"/>
              </w:rPr>
              <w:t>- termin płatności faktury wynoszący 30 dni – 20 pkt,</w:t>
            </w:r>
          </w:p>
        </w:tc>
      </w:tr>
      <w:tr w:rsidR="00281D48" w:rsidRPr="005566C2" w14:paraId="7C7AF87F" w14:textId="77777777" w:rsidTr="009C21E4">
        <w:tc>
          <w:tcPr>
            <w:tcW w:w="709" w:type="dxa"/>
          </w:tcPr>
          <w:p w14:paraId="39761813" w14:textId="77777777" w:rsidR="00281D48" w:rsidRPr="005566C2" w:rsidRDefault="00281D48" w:rsidP="00F4031D">
            <w:pPr>
              <w:spacing w:line="276" w:lineRule="auto"/>
              <w:jc w:val="center"/>
              <w:rPr>
                <w:sz w:val="24"/>
                <w:szCs w:val="24"/>
              </w:rPr>
            </w:pPr>
            <w:r w:rsidRPr="005566C2">
              <w:rPr>
                <w:sz w:val="24"/>
                <w:szCs w:val="24"/>
              </w:rPr>
              <w:t>3.</w:t>
            </w:r>
          </w:p>
        </w:tc>
        <w:tc>
          <w:tcPr>
            <w:tcW w:w="1843" w:type="dxa"/>
          </w:tcPr>
          <w:p w14:paraId="02865803" w14:textId="77777777" w:rsidR="00281D48" w:rsidRPr="000107C4" w:rsidRDefault="00281D48" w:rsidP="00F4031D">
            <w:pPr>
              <w:spacing w:line="276" w:lineRule="auto"/>
              <w:rPr>
                <w:sz w:val="24"/>
                <w:szCs w:val="24"/>
              </w:rPr>
            </w:pPr>
            <w:r w:rsidRPr="000107C4">
              <w:rPr>
                <w:sz w:val="24"/>
                <w:szCs w:val="24"/>
              </w:rPr>
              <w:t>Aspekt środowiskowy (C)</w:t>
            </w:r>
          </w:p>
        </w:tc>
        <w:tc>
          <w:tcPr>
            <w:tcW w:w="992" w:type="dxa"/>
          </w:tcPr>
          <w:p w14:paraId="76EB2D06" w14:textId="15AF9FA1" w:rsidR="00281D48" w:rsidRPr="000C41D2" w:rsidRDefault="000107C4" w:rsidP="00F4031D">
            <w:pPr>
              <w:spacing w:line="276" w:lineRule="auto"/>
              <w:jc w:val="center"/>
              <w:rPr>
                <w:sz w:val="24"/>
                <w:szCs w:val="24"/>
              </w:rPr>
            </w:pPr>
            <w:r>
              <w:rPr>
                <w:sz w:val="24"/>
                <w:szCs w:val="24"/>
              </w:rPr>
              <w:t>1</w:t>
            </w:r>
            <w:r w:rsidR="00281D48" w:rsidRPr="000C41D2">
              <w:rPr>
                <w:sz w:val="24"/>
                <w:szCs w:val="24"/>
              </w:rPr>
              <w:t>0</w:t>
            </w:r>
          </w:p>
        </w:tc>
        <w:tc>
          <w:tcPr>
            <w:tcW w:w="709" w:type="dxa"/>
          </w:tcPr>
          <w:p w14:paraId="372B3964" w14:textId="03AAE09D" w:rsidR="00281D48" w:rsidRPr="000C41D2" w:rsidRDefault="000107C4" w:rsidP="00F4031D">
            <w:pPr>
              <w:spacing w:line="276" w:lineRule="auto"/>
              <w:jc w:val="center"/>
              <w:rPr>
                <w:sz w:val="24"/>
                <w:szCs w:val="24"/>
              </w:rPr>
            </w:pPr>
            <w:r>
              <w:rPr>
                <w:sz w:val="24"/>
                <w:szCs w:val="24"/>
              </w:rPr>
              <w:t>1</w:t>
            </w:r>
            <w:r w:rsidR="00281D48" w:rsidRPr="000C41D2">
              <w:rPr>
                <w:sz w:val="24"/>
                <w:szCs w:val="24"/>
              </w:rPr>
              <w:t>0</w:t>
            </w:r>
          </w:p>
        </w:tc>
        <w:tc>
          <w:tcPr>
            <w:tcW w:w="5528" w:type="dxa"/>
          </w:tcPr>
          <w:p w14:paraId="104585A0" w14:textId="7125CA3E" w:rsidR="00281D48" w:rsidRPr="000C41D2" w:rsidRDefault="00281D48" w:rsidP="00F4031D">
            <w:pPr>
              <w:spacing w:line="276" w:lineRule="auto"/>
              <w:jc w:val="both"/>
              <w:rPr>
                <w:sz w:val="24"/>
                <w:szCs w:val="24"/>
              </w:rPr>
            </w:pPr>
            <w:r w:rsidRPr="000C41D2">
              <w:rPr>
                <w:sz w:val="24"/>
                <w:szCs w:val="24"/>
              </w:rPr>
              <w:t>Posiadanie pojazdów spełniających normę emisji spalin min. EURO 5</w:t>
            </w:r>
            <w:r w:rsidR="008E35F6">
              <w:rPr>
                <w:sz w:val="24"/>
                <w:szCs w:val="24"/>
              </w:rPr>
              <w:t xml:space="preserve"> </w:t>
            </w:r>
            <w:r w:rsidR="008E35F6" w:rsidRPr="001B4374">
              <w:rPr>
                <w:sz w:val="24"/>
                <w:szCs w:val="24"/>
              </w:rPr>
              <w:t>i wyposażonych w nadajnik GPS</w:t>
            </w:r>
            <w:r w:rsidRPr="000C41D2">
              <w:rPr>
                <w:sz w:val="24"/>
                <w:szCs w:val="24"/>
              </w:rPr>
              <w:t>:</w:t>
            </w:r>
          </w:p>
          <w:p w14:paraId="56240BDD" w14:textId="3DAD6FB8" w:rsidR="00281D48" w:rsidRPr="000C41D2" w:rsidRDefault="00281D48" w:rsidP="00F4031D">
            <w:pPr>
              <w:spacing w:line="276" w:lineRule="auto"/>
              <w:jc w:val="both"/>
              <w:rPr>
                <w:sz w:val="24"/>
                <w:szCs w:val="24"/>
              </w:rPr>
            </w:pPr>
            <w:r w:rsidRPr="000C41D2">
              <w:rPr>
                <w:sz w:val="24"/>
                <w:szCs w:val="24"/>
              </w:rPr>
              <w:t xml:space="preserve">- w ilości 1 pojazd spełniający w/w wymagania oznacza otrzymanie  - </w:t>
            </w:r>
            <w:r w:rsidR="00DE5D11">
              <w:rPr>
                <w:sz w:val="24"/>
                <w:szCs w:val="24"/>
              </w:rPr>
              <w:t>5</w:t>
            </w:r>
            <w:r w:rsidRPr="000C41D2">
              <w:rPr>
                <w:sz w:val="24"/>
                <w:szCs w:val="24"/>
              </w:rPr>
              <w:t xml:space="preserve"> pkt.</w:t>
            </w:r>
          </w:p>
          <w:p w14:paraId="3FE7F4BA" w14:textId="4017A41A" w:rsidR="00281D48" w:rsidRPr="000C41D2" w:rsidRDefault="00281D48" w:rsidP="00F4031D">
            <w:pPr>
              <w:spacing w:line="276" w:lineRule="auto"/>
              <w:jc w:val="both"/>
              <w:rPr>
                <w:sz w:val="24"/>
                <w:szCs w:val="24"/>
              </w:rPr>
            </w:pPr>
            <w:r w:rsidRPr="000C41D2">
              <w:rPr>
                <w:sz w:val="24"/>
                <w:szCs w:val="24"/>
              </w:rPr>
              <w:t>- w ilości 2 pojazdów spełniających w/w wymagania oznacza otrzy</w:t>
            </w:r>
            <w:r w:rsidR="000107C4">
              <w:rPr>
                <w:sz w:val="24"/>
                <w:szCs w:val="24"/>
              </w:rPr>
              <w:t xml:space="preserve">manie  - </w:t>
            </w:r>
            <w:r w:rsidR="00DE5D11">
              <w:rPr>
                <w:sz w:val="24"/>
                <w:szCs w:val="24"/>
              </w:rPr>
              <w:t>8</w:t>
            </w:r>
            <w:r w:rsidRPr="000C41D2">
              <w:rPr>
                <w:sz w:val="24"/>
                <w:szCs w:val="24"/>
              </w:rPr>
              <w:t xml:space="preserve"> pkt.</w:t>
            </w:r>
          </w:p>
          <w:p w14:paraId="40A45C70" w14:textId="6E550835" w:rsidR="00281D48" w:rsidRPr="000C41D2" w:rsidRDefault="00281D48" w:rsidP="00F4031D">
            <w:pPr>
              <w:spacing w:line="276" w:lineRule="auto"/>
              <w:rPr>
                <w:sz w:val="24"/>
                <w:szCs w:val="24"/>
              </w:rPr>
            </w:pPr>
            <w:r w:rsidRPr="000C41D2">
              <w:rPr>
                <w:sz w:val="24"/>
                <w:szCs w:val="24"/>
              </w:rPr>
              <w:t>- w ilości 3 pojazdów spełniających w/w wy</w:t>
            </w:r>
            <w:r w:rsidR="000107C4">
              <w:rPr>
                <w:sz w:val="24"/>
                <w:szCs w:val="24"/>
              </w:rPr>
              <w:t>magania oznacza otrzymanie   - 1</w:t>
            </w:r>
            <w:r w:rsidRPr="000C41D2">
              <w:rPr>
                <w:sz w:val="24"/>
                <w:szCs w:val="24"/>
              </w:rPr>
              <w:t>0 pkt.</w:t>
            </w:r>
          </w:p>
        </w:tc>
      </w:tr>
      <w:tr w:rsidR="00AA78D2" w:rsidRPr="005566C2" w14:paraId="09F00B30" w14:textId="77777777" w:rsidTr="009C21E4">
        <w:tc>
          <w:tcPr>
            <w:tcW w:w="709" w:type="dxa"/>
          </w:tcPr>
          <w:p w14:paraId="74ED8B45" w14:textId="21494921" w:rsidR="00AA78D2" w:rsidRPr="005566C2" w:rsidRDefault="00AA78D2" w:rsidP="00F4031D">
            <w:pPr>
              <w:spacing w:line="276" w:lineRule="auto"/>
              <w:jc w:val="center"/>
              <w:rPr>
                <w:sz w:val="24"/>
                <w:szCs w:val="24"/>
              </w:rPr>
            </w:pPr>
            <w:r>
              <w:rPr>
                <w:sz w:val="24"/>
                <w:szCs w:val="24"/>
              </w:rPr>
              <w:t>4.</w:t>
            </w:r>
          </w:p>
        </w:tc>
        <w:tc>
          <w:tcPr>
            <w:tcW w:w="1843" w:type="dxa"/>
          </w:tcPr>
          <w:p w14:paraId="5804D6DE" w14:textId="0F436BB9" w:rsidR="00AA78D2" w:rsidRPr="000107C4" w:rsidRDefault="000107C4" w:rsidP="00F4031D">
            <w:pPr>
              <w:spacing w:line="276" w:lineRule="auto"/>
              <w:rPr>
                <w:sz w:val="24"/>
                <w:szCs w:val="24"/>
              </w:rPr>
            </w:pPr>
            <w:r>
              <w:rPr>
                <w:bCs/>
                <w:color w:val="000000"/>
                <w:sz w:val="24"/>
                <w:szCs w:val="24"/>
              </w:rPr>
              <w:t>Z</w:t>
            </w:r>
            <w:r w:rsidRPr="000107C4">
              <w:rPr>
                <w:bCs/>
                <w:color w:val="000000"/>
                <w:sz w:val="24"/>
                <w:szCs w:val="24"/>
              </w:rPr>
              <w:t>dalne śledzenie każdego z pojazdów wyposażonych w nadajnik GPS</w:t>
            </w:r>
            <w:r>
              <w:rPr>
                <w:bCs/>
                <w:color w:val="000000"/>
                <w:sz w:val="24"/>
                <w:szCs w:val="24"/>
              </w:rPr>
              <w:t xml:space="preserve"> (D)</w:t>
            </w:r>
          </w:p>
        </w:tc>
        <w:tc>
          <w:tcPr>
            <w:tcW w:w="992" w:type="dxa"/>
          </w:tcPr>
          <w:p w14:paraId="4CB3E5C7" w14:textId="42DA28FC" w:rsidR="00AA78D2" w:rsidRPr="000C41D2" w:rsidRDefault="000107C4" w:rsidP="00F4031D">
            <w:pPr>
              <w:spacing w:line="276" w:lineRule="auto"/>
              <w:jc w:val="center"/>
              <w:rPr>
                <w:sz w:val="24"/>
                <w:szCs w:val="24"/>
              </w:rPr>
            </w:pPr>
            <w:r>
              <w:rPr>
                <w:sz w:val="24"/>
                <w:szCs w:val="24"/>
              </w:rPr>
              <w:t>10</w:t>
            </w:r>
          </w:p>
        </w:tc>
        <w:tc>
          <w:tcPr>
            <w:tcW w:w="709" w:type="dxa"/>
          </w:tcPr>
          <w:p w14:paraId="2C82E90C" w14:textId="7FF6AAB1" w:rsidR="00AA78D2" w:rsidRPr="000C41D2" w:rsidRDefault="000107C4" w:rsidP="00F4031D">
            <w:pPr>
              <w:spacing w:line="276" w:lineRule="auto"/>
              <w:jc w:val="center"/>
              <w:rPr>
                <w:sz w:val="24"/>
                <w:szCs w:val="24"/>
              </w:rPr>
            </w:pPr>
            <w:r>
              <w:rPr>
                <w:sz w:val="24"/>
                <w:szCs w:val="24"/>
              </w:rPr>
              <w:t>10</w:t>
            </w:r>
          </w:p>
        </w:tc>
        <w:tc>
          <w:tcPr>
            <w:tcW w:w="5528" w:type="dxa"/>
          </w:tcPr>
          <w:p w14:paraId="35333E76" w14:textId="5B16574F" w:rsidR="00AA78D2" w:rsidRPr="008D5CB9" w:rsidRDefault="008D5CB9" w:rsidP="00F4031D">
            <w:pPr>
              <w:spacing w:line="276" w:lineRule="auto"/>
              <w:jc w:val="both"/>
              <w:rPr>
                <w:sz w:val="24"/>
                <w:szCs w:val="24"/>
              </w:rPr>
            </w:pPr>
            <w:r w:rsidRPr="00B62451">
              <w:rPr>
                <w:color w:val="000000"/>
                <w:sz w:val="24"/>
                <w:szCs w:val="24"/>
              </w:rPr>
              <w:t>Umożliwienie zdalnego śledzenia każdego z pojazdów</w:t>
            </w:r>
            <w:r w:rsidR="00112983">
              <w:rPr>
                <w:color w:val="000000"/>
                <w:sz w:val="24"/>
                <w:szCs w:val="24"/>
              </w:rPr>
              <w:t xml:space="preserve"> </w:t>
            </w:r>
            <w:r w:rsidR="00112983" w:rsidRPr="001B4374">
              <w:rPr>
                <w:sz w:val="24"/>
                <w:szCs w:val="24"/>
              </w:rPr>
              <w:t>wykorzystywany do realizacji przedmiotu zamówienia,</w:t>
            </w:r>
            <w:r w:rsidRPr="00B62451">
              <w:rPr>
                <w:color w:val="000000"/>
                <w:sz w:val="24"/>
                <w:szCs w:val="24"/>
              </w:rPr>
              <w:t xml:space="preserve"> wyposażonych w nadajnik GPS przez upoważnionego pracownika Zamawiającego, na terenie gminy oraz do odbiorców zewnętrznych z możliwością archiwizacji minimum 14 dni</w:t>
            </w:r>
            <w:r>
              <w:rPr>
                <w:color w:val="000000"/>
                <w:sz w:val="24"/>
                <w:szCs w:val="24"/>
              </w:rPr>
              <w:t xml:space="preserve"> – 10 pkt.</w:t>
            </w:r>
          </w:p>
        </w:tc>
      </w:tr>
      <w:tr w:rsidR="00281D48" w:rsidRPr="005566C2" w14:paraId="7B44B590" w14:textId="77777777" w:rsidTr="009C21E4">
        <w:trPr>
          <w:trHeight w:val="294"/>
        </w:trPr>
        <w:tc>
          <w:tcPr>
            <w:tcW w:w="2552" w:type="dxa"/>
            <w:gridSpan w:val="2"/>
          </w:tcPr>
          <w:p w14:paraId="149C08BD" w14:textId="77777777" w:rsidR="00281D48" w:rsidRPr="005566C2" w:rsidRDefault="00281D48" w:rsidP="00F4031D">
            <w:pPr>
              <w:spacing w:line="276" w:lineRule="auto"/>
              <w:jc w:val="center"/>
              <w:rPr>
                <w:sz w:val="24"/>
                <w:szCs w:val="24"/>
              </w:rPr>
            </w:pPr>
            <w:r w:rsidRPr="005566C2">
              <w:rPr>
                <w:sz w:val="24"/>
                <w:szCs w:val="24"/>
              </w:rPr>
              <w:t>RAZEM</w:t>
            </w:r>
          </w:p>
        </w:tc>
        <w:tc>
          <w:tcPr>
            <w:tcW w:w="992" w:type="dxa"/>
          </w:tcPr>
          <w:p w14:paraId="41080404" w14:textId="77777777" w:rsidR="00281D48" w:rsidRPr="005566C2" w:rsidRDefault="00281D48" w:rsidP="00F4031D">
            <w:pPr>
              <w:spacing w:line="276" w:lineRule="auto"/>
              <w:jc w:val="center"/>
              <w:rPr>
                <w:sz w:val="24"/>
                <w:szCs w:val="24"/>
              </w:rPr>
            </w:pPr>
            <w:r w:rsidRPr="005566C2">
              <w:rPr>
                <w:sz w:val="24"/>
                <w:szCs w:val="24"/>
              </w:rPr>
              <w:t>100</w:t>
            </w:r>
          </w:p>
        </w:tc>
        <w:tc>
          <w:tcPr>
            <w:tcW w:w="709" w:type="dxa"/>
          </w:tcPr>
          <w:p w14:paraId="6B8EE09F" w14:textId="77777777" w:rsidR="00281D48" w:rsidRPr="005566C2" w:rsidRDefault="00281D48" w:rsidP="00F4031D">
            <w:pPr>
              <w:spacing w:line="276" w:lineRule="auto"/>
              <w:jc w:val="center"/>
              <w:rPr>
                <w:sz w:val="24"/>
                <w:szCs w:val="24"/>
              </w:rPr>
            </w:pPr>
            <w:r w:rsidRPr="005566C2">
              <w:rPr>
                <w:sz w:val="24"/>
                <w:szCs w:val="24"/>
              </w:rPr>
              <w:t>100</w:t>
            </w:r>
          </w:p>
        </w:tc>
        <w:tc>
          <w:tcPr>
            <w:tcW w:w="5528" w:type="dxa"/>
          </w:tcPr>
          <w:p w14:paraId="634C256D" w14:textId="2593F326" w:rsidR="00281D48" w:rsidRPr="005566C2" w:rsidRDefault="00281D48" w:rsidP="00F4031D">
            <w:pPr>
              <w:spacing w:line="276" w:lineRule="auto"/>
              <w:jc w:val="center"/>
              <w:rPr>
                <w:sz w:val="24"/>
                <w:szCs w:val="24"/>
              </w:rPr>
            </w:pPr>
            <w:r w:rsidRPr="005566C2">
              <w:rPr>
                <w:sz w:val="24"/>
                <w:szCs w:val="24"/>
              </w:rPr>
              <w:t xml:space="preserve">Ilość pkt. = Suma pkt. </w:t>
            </w:r>
            <w:r w:rsidR="0067699E">
              <w:rPr>
                <w:sz w:val="24"/>
                <w:szCs w:val="24"/>
              </w:rPr>
              <w:t>z</w:t>
            </w:r>
            <w:r w:rsidR="008D5CB9">
              <w:rPr>
                <w:sz w:val="24"/>
                <w:szCs w:val="24"/>
              </w:rPr>
              <w:t>a kryteria 1-4</w:t>
            </w:r>
          </w:p>
        </w:tc>
      </w:tr>
    </w:tbl>
    <w:p w14:paraId="15F655E4" w14:textId="77777777" w:rsidR="00281D48" w:rsidRPr="005566C2" w:rsidRDefault="00281D48" w:rsidP="00F4031D">
      <w:pPr>
        <w:spacing w:line="276" w:lineRule="auto"/>
        <w:ind w:left="708"/>
        <w:jc w:val="both"/>
        <w:rPr>
          <w:b/>
          <w:sz w:val="24"/>
          <w:szCs w:val="24"/>
        </w:rPr>
      </w:pPr>
    </w:p>
    <w:p w14:paraId="2649D9FB" w14:textId="77777777" w:rsidR="00281D48" w:rsidRPr="005566C2" w:rsidRDefault="00281D48" w:rsidP="00F4031D">
      <w:pPr>
        <w:spacing w:line="276" w:lineRule="auto"/>
        <w:ind w:left="708"/>
        <w:jc w:val="both"/>
        <w:rPr>
          <w:i/>
          <w:sz w:val="24"/>
          <w:szCs w:val="24"/>
        </w:rPr>
      </w:pPr>
      <w:r w:rsidRPr="005566C2">
        <w:rPr>
          <w:i/>
          <w:sz w:val="24"/>
          <w:szCs w:val="24"/>
        </w:rPr>
        <w:t>Za najkorzystniejszą zostanie uznana oferta Wykonawcy, który spełni wszystkie postawione w niniejszej Specyfikacji warunki oraz uzyska łącznie największą liczbę punktów stanowiących sumę punktów przyznanych w ramach każdego z podanych kryteriów, wyliczoną zgodnie z poniższym wzorem:</w:t>
      </w:r>
    </w:p>
    <w:p w14:paraId="7A3C36F7" w14:textId="77777777" w:rsidR="00281D48" w:rsidRPr="005566C2" w:rsidRDefault="00281D48" w:rsidP="00F4031D">
      <w:pPr>
        <w:spacing w:line="276" w:lineRule="auto"/>
        <w:ind w:left="708"/>
        <w:jc w:val="both"/>
        <w:rPr>
          <w:i/>
          <w:sz w:val="24"/>
          <w:szCs w:val="24"/>
        </w:rPr>
      </w:pPr>
    </w:p>
    <w:p w14:paraId="73159830" w14:textId="6333E8EE" w:rsidR="00281D48" w:rsidRPr="005566C2" w:rsidRDefault="00281D48" w:rsidP="00F4031D">
      <w:pPr>
        <w:spacing w:line="276" w:lineRule="auto"/>
        <w:ind w:left="708"/>
        <w:jc w:val="both"/>
        <w:rPr>
          <w:b/>
          <w:i/>
          <w:sz w:val="24"/>
          <w:szCs w:val="24"/>
        </w:rPr>
      </w:pPr>
      <w:r w:rsidRPr="005566C2">
        <w:rPr>
          <w:b/>
          <w:i/>
          <w:sz w:val="24"/>
          <w:szCs w:val="24"/>
        </w:rPr>
        <w:t>P = A + B +C</w:t>
      </w:r>
      <w:r w:rsidR="000107C4">
        <w:rPr>
          <w:b/>
          <w:i/>
          <w:sz w:val="24"/>
          <w:szCs w:val="24"/>
        </w:rPr>
        <w:t>+D</w:t>
      </w:r>
    </w:p>
    <w:p w14:paraId="1E7C7063" w14:textId="77777777" w:rsidR="00281D48" w:rsidRPr="005566C2" w:rsidRDefault="00281D48" w:rsidP="00F4031D">
      <w:pPr>
        <w:spacing w:line="276" w:lineRule="auto"/>
        <w:ind w:left="708"/>
        <w:jc w:val="both"/>
        <w:rPr>
          <w:sz w:val="24"/>
          <w:szCs w:val="24"/>
        </w:rPr>
      </w:pPr>
      <w:r w:rsidRPr="005566C2">
        <w:rPr>
          <w:sz w:val="24"/>
          <w:szCs w:val="24"/>
        </w:rPr>
        <w:t>gdzie:</w:t>
      </w:r>
    </w:p>
    <w:p w14:paraId="26F03EB0" w14:textId="77777777" w:rsidR="00281D48" w:rsidRPr="005566C2" w:rsidRDefault="00281D48" w:rsidP="00F4031D">
      <w:pPr>
        <w:spacing w:line="276" w:lineRule="auto"/>
        <w:ind w:left="708"/>
        <w:jc w:val="both"/>
        <w:rPr>
          <w:sz w:val="24"/>
          <w:szCs w:val="24"/>
        </w:rPr>
      </w:pPr>
      <w:r w:rsidRPr="005566C2">
        <w:rPr>
          <w:sz w:val="24"/>
          <w:szCs w:val="24"/>
        </w:rPr>
        <w:t>P – liczba punktów przyznanych badanej ofercie,</w:t>
      </w:r>
    </w:p>
    <w:p w14:paraId="69A1ACAB" w14:textId="77777777" w:rsidR="00281D48" w:rsidRPr="005566C2" w:rsidRDefault="00281D48" w:rsidP="00F4031D">
      <w:pPr>
        <w:spacing w:line="276" w:lineRule="auto"/>
        <w:ind w:left="708"/>
        <w:jc w:val="both"/>
        <w:rPr>
          <w:sz w:val="24"/>
          <w:szCs w:val="24"/>
        </w:rPr>
      </w:pPr>
      <w:r w:rsidRPr="005566C2">
        <w:rPr>
          <w:sz w:val="24"/>
          <w:szCs w:val="24"/>
        </w:rPr>
        <w:t>A – liczba punktów uzyskanych przez badaną ofertę w kryterium „Cena”,</w:t>
      </w:r>
    </w:p>
    <w:p w14:paraId="7A6A07F1" w14:textId="77777777" w:rsidR="00281D48" w:rsidRPr="005566C2" w:rsidRDefault="00281D48" w:rsidP="00F4031D">
      <w:pPr>
        <w:spacing w:line="276" w:lineRule="auto"/>
        <w:ind w:left="708"/>
        <w:jc w:val="both"/>
        <w:rPr>
          <w:sz w:val="24"/>
          <w:szCs w:val="24"/>
        </w:rPr>
      </w:pPr>
      <w:r w:rsidRPr="005566C2">
        <w:rPr>
          <w:sz w:val="24"/>
          <w:szCs w:val="24"/>
        </w:rPr>
        <w:t>B – liczba punktów uzyskanych przez badaną ofertę w kryterium „Termin płatności faktury”,</w:t>
      </w:r>
    </w:p>
    <w:p w14:paraId="50BF9100" w14:textId="6382776D" w:rsidR="00281D48" w:rsidRPr="005566C2" w:rsidRDefault="00281D48" w:rsidP="00F4031D">
      <w:pPr>
        <w:spacing w:line="276" w:lineRule="auto"/>
        <w:ind w:left="708"/>
        <w:jc w:val="both"/>
        <w:rPr>
          <w:sz w:val="24"/>
          <w:szCs w:val="24"/>
        </w:rPr>
      </w:pPr>
      <w:r w:rsidRPr="005566C2">
        <w:rPr>
          <w:sz w:val="24"/>
          <w:szCs w:val="24"/>
        </w:rPr>
        <w:t xml:space="preserve">C – liczba punktów uzyskanych przez badaną ofertę w </w:t>
      </w:r>
      <w:r w:rsidR="000107C4">
        <w:rPr>
          <w:sz w:val="24"/>
          <w:szCs w:val="24"/>
        </w:rPr>
        <w:t>kryterium „Aspekt środowiskowy”,</w:t>
      </w:r>
    </w:p>
    <w:p w14:paraId="602A8EEE" w14:textId="083262E3" w:rsidR="00281D48" w:rsidRDefault="000107C4" w:rsidP="00F4031D">
      <w:pPr>
        <w:spacing w:line="276" w:lineRule="auto"/>
        <w:ind w:left="708"/>
        <w:jc w:val="both"/>
        <w:rPr>
          <w:bCs/>
          <w:color w:val="000000"/>
          <w:sz w:val="24"/>
          <w:szCs w:val="24"/>
        </w:rPr>
      </w:pPr>
      <w:r>
        <w:rPr>
          <w:sz w:val="24"/>
          <w:szCs w:val="24"/>
        </w:rPr>
        <w:t xml:space="preserve">D - </w:t>
      </w:r>
      <w:r w:rsidRPr="005566C2">
        <w:rPr>
          <w:sz w:val="24"/>
          <w:szCs w:val="24"/>
        </w:rPr>
        <w:t>liczba punktów uzyskanych przez badaną ofertę w kryterium</w:t>
      </w:r>
      <w:r>
        <w:rPr>
          <w:sz w:val="24"/>
          <w:szCs w:val="24"/>
        </w:rPr>
        <w:t xml:space="preserve"> „</w:t>
      </w:r>
      <w:r>
        <w:rPr>
          <w:bCs/>
          <w:color w:val="000000"/>
          <w:sz w:val="24"/>
          <w:szCs w:val="24"/>
        </w:rPr>
        <w:t>Z</w:t>
      </w:r>
      <w:r w:rsidRPr="000107C4">
        <w:rPr>
          <w:bCs/>
          <w:color w:val="000000"/>
          <w:sz w:val="24"/>
          <w:szCs w:val="24"/>
        </w:rPr>
        <w:t>dalne śledzenie każdego z pojazdów wyposażonych w nadajnik GPS</w:t>
      </w:r>
      <w:r>
        <w:rPr>
          <w:bCs/>
          <w:color w:val="000000"/>
          <w:sz w:val="24"/>
          <w:szCs w:val="24"/>
        </w:rPr>
        <w:t>”.</w:t>
      </w:r>
    </w:p>
    <w:p w14:paraId="10084B46" w14:textId="6B7ECEF9" w:rsidR="000107C4" w:rsidRDefault="000107C4" w:rsidP="00F4031D">
      <w:pPr>
        <w:spacing w:line="276" w:lineRule="auto"/>
        <w:ind w:left="708"/>
        <w:jc w:val="both"/>
        <w:rPr>
          <w:sz w:val="24"/>
          <w:szCs w:val="24"/>
        </w:rPr>
      </w:pPr>
    </w:p>
    <w:p w14:paraId="7AD71499" w14:textId="77777777" w:rsidR="009A08D1" w:rsidRPr="00463918" w:rsidRDefault="009A08D1" w:rsidP="00F4031D">
      <w:pPr>
        <w:spacing w:line="276" w:lineRule="auto"/>
        <w:ind w:left="708"/>
        <w:jc w:val="both"/>
        <w:rPr>
          <w:sz w:val="24"/>
          <w:szCs w:val="24"/>
        </w:rPr>
      </w:pPr>
    </w:p>
    <w:p w14:paraId="5BBA29CF" w14:textId="77777777" w:rsidR="00281D48" w:rsidRPr="00DC38BC" w:rsidRDefault="00281D48" w:rsidP="00F4031D">
      <w:pPr>
        <w:spacing w:line="276" w:lineRule="auto"/>
        <w:jc w:val="both"/>
        <w:rPr>
          <w:b/>
          <w:sz w:val="24"/>
          <w:szCs w:val="24"/>
          <w:u w:val="single"/>
        </w:rPr>
      </w:pPr>
      <w:r>
        <w:rPr>
          <w:sz w:val="24"/>
          <w:szCs w:val="24"/>
        </w:rPr>
        <w:lastRenderedPageBreak/>
        <w:t xml:space="preserve">          </w:t>
      </w:r>
      <w:r>
        <w:rPr>
          <w:b/>
          <w:sz w:val="24"/>
          <w:szCs w:val="24"/>
          <w:u w:val="single"/>
        </w:rPr>
        <w:t xml:space="preserve"> </w:t>
      </w:r>
      <w:r w:rsidRPr="00DC38BC">
        <w:rPr>
          <w:b/>
          <w:sz w:val="24"/>
          <w:szCs w:val="24"/>
          <w:u w:val="single"/>
        </w:rPr>
        <w:t>UWAGA!</w:t>
      </w:r>
    </w:p>
    <w:bookmarkEnd w:id="1"/>
    <w:p w14:paraId="0FE2D2E1" w14:textId="77777777" w:rsidR="00281D48" w:rsidRPr="00DC38BC" w:rsidRDefault="00281D48" w:rsidP="00F4031D">
      <w:pPr>
        <w:spacing w:line="276" w:lineRule="auto"/>
        <w:ind w:left="708"/>
        <w:jc w:val="both"/>
        <w:rPr>
          <w:b/>
          <w:sz w:val="24"/>
          <w:szCs w:val="24"/>
          <w:u w:val="single"/>
        </w:rPr>
      </w:pPr>
      <w:r w:rsidRPr="00DC38BC">
        <w:rPr>
          <w:b/>
          <w:sz w:val="24"/>
          <w:szCs w:val="24"/>
          <w:u w:val="single"/>
        </w:rPr>
        <w:t>Wykonawca w celu potwierdzenia norm emisji spalin zobowiązany jest do przedłożenia wraz z ofertą  zaświadczeń ze stacji kontroli pojazdów w tym zakresie</w:t>
      </w:r>
      <w:r>
        <w:rPr>
          <w:b/>
          <w:sz w:val="24"/>
          <w:szCs w:val="24"/>
          <w:u w:val="single"/>
        </w:rPr>
        <w:t xml:space="preserve"> lub potwierdzonych za zgodność z oryginałem kserokopii dowodów rejestracyjnych pojazdów</w:t>
      </w:r>
      <w:r w:rsidRPr="00DC38BC">
        <w:rPr>
          <w:b/>
          <w:sz w:val="24"/>
          <w:szCs w:val="24"/>
          <w:u w:val="single"/>
        </w:rPr>
        <w:t xml:space="preserve">. Nie przedłożenie </w:t>
      </w:r>
      <w:r>
        <w:rPr>
          <w:b/>
          <w:sz w:val="24"/>
          <w:szCs w:val="24"/>
          <w:u w:val="single"/>
        </w:rPr>
        <w:t xml:space="preserve">wyżej wymienionych dokumentów </w:t>
      </w:r>
      <w:r w:rsidRPr="00DC38BC">
        <w:rPr>
          <w:b/>
          <w:sz w:val="24"/>
          <w:szCs w:val="24"/>
          <w:u w:val="single"/>
        </w:rPr>
        <w:t>skutkować będzie nie przyznaniem  punktów w tej kategorii oceny ofert.</w:t>
      </w:r>
    </w:p>
    <w:p w14:paraId="6F2B7D9E" w14:textId="756E2464" w:rsidR="006B7588" w:rsidRPr="00625D10" w:rsidRDefault="006B7588" w:rsidP="00AF72B1">
      <w:pPr>
        <w:pStyle w:val="Akapitzlist"/>
        <w:numPr>
          <w:ilvl w:val="0"/>
          <w:numId w:val="13"/>
        </w:numPr>
        <w:spacing w:before="100" w:beforeAutospacing="1" w:after="100" w:afterAutospacing="1"/>
        <w:jc w:val="both"/>
        <w:rPr>
          <w:sz w:val="24"/>
          <w:szCs w:val="24"/>
        </w:rPr>
      </w:pPr>
      <w:r w:rsidRPr="00625D10">
        <w:rPr>
          <w:color w:val="000000"/>
          <w:sz w:val="24"/>
          <w:szCs w:val="24"/>
        </w:rPr>
        <w:t>W kryterium „</w:t>
      </w:r>
      <w:r w:rsidRPr="00625D10">
        <w:rPr>
          <w:b/>
          <w:bCs/>
          <w:color w:val="000000"/>
          <w:sz w:val="24"/>
          <w:szCs w:val="24"/>
        </w:rPr>
        <w:t>zdalne śledzenie każdego z pojazdów wyposażonych w nadajnik GPS</w:t>
      </w:r>
      <w:r w:rsidRPr="00625D10">
        <w:rPr>
          <w:color w:val="000000"/>
          <w:sz w:val="24"/>
          <w:szCs w:val="24"/>
        </w:rPr>
        <w:t>”, oferty będą oceniane według wyszczególnienia:</w:t>
      </w:r>
    </w:p>
    <w:p w14:paraId="727F15B3" w14:textId="77777777" w:rsidR="006B7588" w:rsidRPr="00B62451" w:rsidRDefault="006B7588" w:rsidP="00625D10">
      <w:pPr>
        <w:spacing w:before="100" w:beforeAutospacing="1" w:after="100" w:afterAutospacing="1"/>
        <w:ind w:left="360"/>
        <w:jc w:val="both"/>
        <w:rPr>
          <w:sz w:val="24"/>
          <w:szCs w:val="24"/>
        </w:rPr>
      </w:pPr>
      <w:r w:rsidRPr="00625D10">
        <w:rPr>
          <w:b/>
          <w:bCs/>
          <w:color w:val="000000"/>
          <w:sz w:val="24"/>
          <w:szCs w:val="24"/>
        </w:rPr>
        <w:t xml:space="preserve">umożliwienie zdalnego śledzenia każdego z pojazdów* wyposażonych w nadajnik GPS przez upoważnionego pracownika Zamawiającego, na terenie gminy oraz do odbiorców zewnętrznych z możliwością archiwizacji minimum 14 dni – 10 pkt. </w:t>
      </w:r>
    </w:p>
    <w:p w14:paraId="1070653F" w14:textId="617C9742" w:rsidR="006B7588" w:rsidRPr="00B62451" w:rsidRDefault="00625D10" w:rsidP="00625D10">
      <w:pPr>
        <w:spacing w:before="100" w:beforeAutospacing="1" w:after="100" w:afterAutospacing="1"/>
        <w:ind w:left="360"/>
        <w:jc w:val="both"/>
        <w:rPr>
          <w:sz w:val="24"/>
          <w:szCs w:val="24"/>
        </w:rPr>
      </w:pPr>
      <w:r>
        <w:rPr>
          <w:color w:val="000000"/>
          <w:sz w:val="24"/>
          <w:szCs w:val="24"/>
        </w:rPr>
        <w:t>Z</w:t>
      </w:r>
      <w:r w:rsidR="006B7588" w:rsidRPr="00B62451">
        <w:rPr>
          <w:color w:val="000000"/>
          <w:sz w:val="24"/>
          <w:szCs w:val="24"/>
        </w:rPr>
        <w:t>a brak umożliwienia zdalnego śledzenia pojazdów wyposażonych w nadajnik GPS przez upoważnionego pracownika Zamawiającego, na terenie gminy oraz do odbiorców zewnętrznych. z możliwością archiwizacji minimum 14 dni wykonawca otrzyma 0 pkt.</w:t>
      </w:r>
    </w:p>
    <w:p w14:paraId="0BC0ABB4" w14:textId="0E5AC96D" w:rsidR="00281D48" w:rsidRPr="00625D10" w:rsidRDefault="006B7588" w:rsidP="00625D10">
      <w:pPr>
        <w:pStyle w:val="Akapitzlist"/>
        <w:spacing w:line="276" w:lineRule="auto"/>
        <w:ind w:left="360"/>
        <w:jc w:val="both"/>
        <w:rPr>
          <w:b/>
          <w:bCs/>
          <w:color w:val="000000"/>
          <w:sz w:val="24"/>
          <w:szCs w:val="24"/>
          <w:u w:val="single"/>
        </w:rPr>
      </w:pPr>
      <w:r w:rsidRPr="00625D10">
        <w:rPr>
          <w:b/>
          <w:bCs/>
          <w:color w:val="000000"/>
          <w:sz w:val="24"/>
          <w:szCs w:val="24"/>
          <w:u w:val="single"/>
        </w:rPr>
        <w:t>*Umożliwienie śledzenia pojazdów będzie możliwe poprzez udostępnienie przez Wykonawcę na komputerze Zamawiającego odpowiedniej aplikacji, lub linku do strony internetowej zawierającej Login i Hasło</w:t>
      </w:r>
      <w:r w:rsidR="00625D10" w:rsidRPr="00625D10">
        <w:rPr>
          <w:b/>
          <w:bCs/>
          <w:color w:val="000000"/>
          <w:sz w:val="24"/>
          <w:szCs w:val="24"/>
          <w:u w:val="single"/>
        </w:rPr>
        <w:t>.</w:t>
      </w:r>
    </w:p>
    <w:p w14:paraId="538AC956" w14:textId="77777777" w:rsidR="00625D10" w:rsidRPr="006B7588" w:rsidRDefault="00625D10" w:rsidP="00625D10">
      <w:pPr>
        <w:pStyle w:val="Akapitzlist"/>
        <w:spacing w:line="276" w:lineRule="auto"/>
        <w:ind w:left="360"/>
        <w:jc w:val="both"/>
        <w:rPr>
          <w:sz w:val="24"/>
          <w:szCs w:val="24"/>
        </w:rPr>
      </w:pPr>
    </w:p>
    <w:p w14:paraId="7987C113" w14:textId="77777777" w:rsidR="00281D48" w:rsidRPr="004E15A6" w:rsidRDefault="00281D48" w:rsidP="00AF72B1">
      <w:pPr>
        <w:numPr>
          <w:ilvl w:val="0"/>
          <w:numId w:val="13"/>
        </w:numPr>
        <w:spacing w:line="276" w:lineRule="auto"/>
        <w:jc w:val="both"/>
        <w:rPr>
          <w:sz w:val="24"/>
          <w:szCs w:val="24"/>
        </w:rPr>
      </w:pPr>
      <w:r w:rsidRPr="004E15A6">
        <w:rPr>
          <w:sz w:val="24"/>
          <w:szCs w:val="24"/>
        </w:rPr>
        <w:t>Oferta wypełniająca w najważniejszym stopniu wymagania określone w kryterium otrzyma maksyma</w:t>
      </w:r>
      <w:r>
        <w:rPr>
          <w:sz w:val="24"/>
          <w:szCs w:val="24"/>
        </w:rPr>
        <w:t>lną liczbę punktów. Pozostałym W</w:t>
      </w:r>
      <w:r w:rsidRPr="004E15A6">
        <w:rPr>
          <w:sz w:val="24"/>
          <w:szCs w:val="24"/>
        </w:rPr>
        <w:t>ykonawcom przypisana zostanie odpowiednio mniejsza (proporcjonalnie mniejsza) liczba punktów. Wynik będzie traktowany jako wartość punktowa oferty.</w:t>
      </w:r>
    </w:p>
    <w:p w14:paraId="6806E7F1" w14:textId="77777777" w:rsidR="00281D48" w:rsidRPr="004E15A6" w:rsidRDefault="00281D48" w:rsidP="00F4031D">
      <w:pPr>
        <w:spacing w:line="276" w:lineRule="auto"/>
        <w:ind w:left="1068"/>
        <w:jc w:val="both"/>
        <w:rPr>
          <w:sz w:val="24"/>
          <w:szCs w:val="24"/>
        </w:rPr>
      </w:pPr>
    </w:p>
    <w:p w14:paraId="6BFCF412" w14:textId="77777777" w:rsidR="00281D48" w:rsidRPr="004E15A6" w:rsidRDefault="00281D48" w:rsidP="00AF72B1">
      <w:pPr>
        <w:numPr>
          <w:ilvl w:val="0"/>
          <w:numId w:val="13"/>
        </w:numPr>
        <w:spacing w:line="276" w:lineRule="auto"/>
        <w:jc w:val="both"/>
        <w:rPr>
          <w:sz w:val="24"/>
          <w:szCs w:val="24"/>
        </w:rPr>
      </w:pPr>
      <w:r w:rsidRPr="004E15A6">
        <w:rPr>
          <w:sz w:val="24"/>
          <w:szCs w:val="24"/>
        </w:rPr>
        <w:t>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622C497A" w14:textId="77777777" w:rsidR="003C2F4D" w:rsidRDefault="003C2F4D" w:rsidP="00F4031D">
      <w:pPr>
        <w:pStyle w:val="Akapitzlist"/>
        <w:autoSpaceDE w:val="0"/>
        <w:autoSpaceDN w:val="0"/>
        <w:adjustRightInd w:val="0"/>
        <w:spacing w:line="276" w:lineRule="auto"/>
        <w:ind w:left="0"/>
        <w:jc w:val="both"/>
        <w:rPr>
          <w:rFonts w:eastAsiaTheme="minorHAnsi"/>
          <w:sz w:val="24"/>
          <w:szCs w:val="24"/>
          <w:lang w:eastAsia="en-US"/>
        </w:rPr>
      </w:pPr>
    </w:p>
    <w:tbl>
      <w:tblPr>
        <w:tblStyle w:val="Tabela-Siatka"/>
        <w:tblW w:w="0" w:type="auto"/>
        <w:tblLook w:val="04A0" w:firstRow="1" w:lastRow="0" w:firstColumn="1" w:lastColumn="0" w:noHBand="0" w:noVBand="1"/>
      </w:tblPr>
      <w:tblGrid>
        <w:gridCol w:w="9062"/>
      </w:tblGrid>
      <w:tr w:rsidR="000F6F8F" w14:paraId="55C77725" w14:textId="77777777" w:rsidTr="00636B22">
        <w:tc>
          <w:tcPr>
            <w:tcW w:w="9062" w:type="dxa"/>
            <w:shd w:val="clear" w:color="auto" w:fill="B8CCE4" w:themeFill="accent1" w:themeFillTint="66"/>
          </w:tcPr>
          <w:p w14:paraId="580BBFBC" w14:textId="77777777" w:rsidR="000F6F8F" w:rsidRPr="005C24C2" w:rsidRDefault="000F6F8F" w:rsidP="00F4031D">
            <w:pPr>
              <w:pStyle w:val="Akapitzlist"/>
              <w:autoSpaceDE w:val="0"/>
              <w:autoSpaceDN w:val="0"/>
              <w:adjustRightInd w:val="0"/>
              <w:spacing w:line="276" w:lineRule="auto"/>
              <w:ind w:left="0"/>
              <w:jc w:val="both"/>
              <w:rPr>
                <w:rFonts w:eastAsiaTheme="minorHAnsi"/>
                <w:sz w:val="24"/>
                <w:szCs w:val="24"/>
                <w:lang w:eastAsia="en-US"/>
              </w:rPr>
            </w:pPr>
            <w:r w:rsidRPr="005C24C2">
              <w:rPr>
                <w:b/>
                <w:bCs/>
                <w:sz w:val="24"/>
                <w:szCs w:val="24"/>
              </w:rPr>
              <w:t>R</w:t>
            </w:r>
            <w:r w:rsidR="00636B22" w:rsidRPr="005C24C2">
              <w:rPr>
                <w:b/>
                <w:bCs/>
                <w:sz w:val="24"/>
                <w:szCs w:val="24"/>
              </w:rPr>
              <w:t>OZDZIAŁ</w:t>
            </w:r>
            <w:r w:rsidRPr="005C24C2">
              <w:rPr>
                <w:b/>
                <w:bCs/>
                <w:sz w:val="24"/>
                <w:szCs w:val="24"/>
              </w:rPr>
              <w:t xml:space="preserve"> 11. Opis sposobu przygotowania oferty</w:t>
            </w:r>
          </w:p>
        </w:tc>
      </w:tr>
    </w:tbl>
    <w:p w14:paraId="6032BD33" w14:textId="77777777" w:rsidR="000F6F8F" w:rsidRDefault="000F6F8F" w:rsidP="00F4031D">
      <w:pPr>
        <w:pStyle w:val="Akapitzlist"/>
        <w:autoSpaceDE w:val="0"/>
        <w:autoSpaceDN w:val="0"/>
        <w:adjustRightInd w:val="0"/>
        <w:spacing w:line="276" w:lineRule="auto"/>
        <w:ind w:left="0"/>
        <w:jc w:val="both"/>
        <w:rPr>
          <w:rFonts w:eastAsiaTheme="minorHAnsi"/>
          <w:sz w:val="24"/>
          <w:szCs w:val="24"/>
          <w:lang w:eastAsia="en-US"/>
        </w:rPr>
      </w:pPr>
    </w:p>
    <w:p w14:paraId="159149E9" w14:textId="13EB57EF" w:rsidR="00AA19AC" w:rsidRPr="00797A16" w:rsidRDefault="00530BB2" w:rsidP="00AF72B1">
      <w:pPr>
        <w:pStyle w:val="Akapitzlist1"/>
        <w:numPr>
          <w:ilvl w:val="0"/>
          <w:numId w:val="16"/>
        </w:num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Wykonawca może złożyć tylko jedną ofertę. </w:t>
      </w:r>
    </w:p>
    <w:p w14:paraId="01CD3735" w14:textId="6F260D53" w:rsidR="00AA19AC" w:rsidRPr="00E52EC8" w:rsidRDefault="00530BB2" w:rsidP="00AF72B1">
      <w:pPr>
        <w:pStyle w:val="Akapitzlist1"/>
        <w:numPr>
          <w:ilvl w:val="0"/>
          <w:numId w:val="16"/>
        </w:numPr>
        <w:spacing w:after="0"/>
        <w:jc w:val="both"/>
        <w:rPr>
          <w:rFonts w:ascii="Times New Roman" w:eastAsia="Times New Roman" w:hAnsi="Times New Roman"/>
          <w:sz w:val="24"/>
          <w:szCs w:val="24"/>
        </w:rPr>
      </w:pPr>
      <w:r w:rsidRPr="00E52EC8">
        <w:rPr>
          <w:rFonts w:ascii="Times New Roman" w:eastAsia="Times New Roman" w:hAnsi="Times New Roman"/>
          <w:sz w:val="24"/>
          <w:szCs w:val="24"/>
        </w:rPr>
        <w:t xml:space="preserve">Oferta musi być sporządzona w formie oryginału wg załącznika </w:t>
      </w:r>
      <w:r w:rsidR="00AA19AC" w:rsidRPr="00E52EC8">
        <w:rPr>
          <w:rFonts w:ascii="Times New Roman" w:eastAsia="Times New Roman" w:hAnsi="Times New Roman"/>
          <w:sz w:val="24"/>
          <w:szCs w:val="24"/>
        </w:rPr>
        <w:t xml:space="preserve">nr 1 do </w:t>
      </w:r>
      <w:r w:rsidR="00EE7A44" w:rsidRPr="00E52EC8">
        <w:rPr>
          <w:rFonts w:ascii="Times New Roman" w:eastAsia="Times New Roman" w:hAnsi="Times New Roman"/>
          <w:sz w:val="24"/>
          <w:szCs w:val="24"/>
        </w:rPr>
        <w:t>SIWZ</w:t>
      </w:r>
      <w:r w:rsidRPr="00E52EC8">
        <w:rPr>
          <w:rFonts w:ascii="Times New Roman" w:eastAsia="Times New Roman" w:hAnsi="Times New Roman"/>
          <w:sz w:val="24"/>
          <w:szCs w:val="24"/>
        </w:rPr>
        <w:t>, opatrzony kwalifikowanym podpisem elektronicznym Wykonawcy</w:t>
      </w:r>
      <w:r w:rsidR="00EE7A44" w:rsidRPr="00E52EC8">
        <w:rPr>
          <w:rFonts w:ascii="Times New Roman" w:eastAsia="Times New Roman" w:hAnsi="Times New Roman"/>
          <w:sz w:val="24"/>
          <w:szCs w:val="24"/>
        </w:rPr>
        <w:t>.</w:t>
      </w:r>
      <w:r w:rsidRPr="00E52EC8">
        <w:rPr>
          <w:rFonts w:ascii="Times New Roman" w:eastAsia="Times New Roman" w:hAnsi="Times New Roman"/>
          <w:sz w:val="24"/>
          <w:szCs w:val="24"/>
        </w:rPr>
        <w:t xml:space="preserve"> </w:t>
      </w:r>
    </w:p>
    <w:p w14:paraId="21DA13B4" w14:textId="77777777" w:rsidR="00E52EC8" w:rsidRDefault="00E52EC8" w:rsidP="00AF72B1">
      <w:pPr>
        <w:pStyle w:val="Akapitzlist1"/>
        <w:numPr>
          <w:ilvl w:val="0"/>
          <w:numId w:val="16"/>
        </w:numPr>
        <w:spacing w:after="0"/>
        <w:jc w:val="both"/>
        <w:rPr>
          <w:rFonts w:ascii="Times New Roman" w:eastAsia="Times New Roman" w:hAnsi="Times New Roman"/>
          <w:sz w:val="24"/>
          <w:szCs w:val="24"/>
        </w:rPr>
      </w:pPr>
      <w:r>
        <w:rPr>
          <w:rFonts w:ascii="Times New Roman" w:eastAsia="Times New Roman" w:hAnsi="Times New Roman"/>
          <w:sz w:val="24"/>
          <w:szCs w:val="24"/>
        </w:rPr>
        <w:t>Treść oferty musi być zgodna z treścią SIWZ.</w:t>
      </w:r>
    </w:p>
    <w:p w14:paraId="03B72D34" w14:textId="58067C71" w:rsidR="00E52EC8" w:rsidRDefault="00E52EC8" w:rsidP="00AF72B1">
      <w:pPr>
        <w:pStyle w:val="Akapitzlist1"/>
        <w:numPr>
          <w:ilvl w:val="0"/>
          <w:numId w:val="16"/>
        </w:numPr>
        <w:spacing w:after="0"/>
        <w:jc w:val="both"/>
        <w:rPr>
          <w:rFonts w:ascii="Times New Roman" w:eastAsia="Times New Roman" w:hAnsi="Times New Roman"/>
          <w:sz w:val="24"/>
          <w:szCs w:val="24"/>
        </w:rPr>
      </w:pPr>
      <w:r>
        <w:rPr>
          <w:rFonts w:ascii="Times New Roman" w:eastAsia="Times New Roman" w:hAnsi="Times New Roman"/>
          <w:sz w:val="24"/>
          <w:szCs w:val="24"/>
        </w:rPr>
        <w:t>Oferta (wraz z załącznikami) musi być sporządzona w sposób czytelny, w języku polskim.</w:t>
      </w:r>
    </w:p>
    <w:p w14:paraId="0BE0EFDE" w14:textId="55D4330E" w:rsidR="00E52EC8" w:rsidRDefault="00E52EC8" w:rsidP="00AF72B1">
      <w:pPr>
        <w:pStyle w:val="Akapitzlist1"/>
        <w:numPr>
          <w:ilvl w:val="0"/>
          <w:numId w:val="16"/>
        </w:numPr>
        <w:spacing w:after="0"/>
        <w:jc w:val="both"/>
        <w:rPr>
          <w:rFonts w:ascii="Times New Roman" w:eastAsia="Times New Roman" w:hAnsi="Times New Roman"/>
          <w:sz w:val="24"/>
          <w:szCs w:val="24"/>
        </w:rPr>
      </w:pPr>
      <w:r>
        <w:rPr>
          <w:rFonts w:ascii="Times New Roman" w:eastAsia="Times New Roman" w:hAnsi="Times New Roman"/>
          <w:sz w:val="24"/>
          <w:szCs w:val="24"/>
        </w:rPr>
        <w:t>Oferta musi być podpisana kwalifikowanym podpisem elektronicznym osób uprawnionych do składania oświadczeń woli w imieniu Wykonawcy, tj. osobę (osoby) reprezentująca Wykonawcę, zgodnie z zasadami reprezentacji wskazanymi we właści</w:t>
      </w:r>
      <w:r w:rsidR="00C070BB">
        <w:rPr>
          <w:rFonts w:ascii="Times New Roman" w:eastAsia="Times New Roman" w:hAnsi="Times New Roman"/>
          <w:sz w:val="24"/>
          <w:szCs w:val="24"/>
        </w:rPr>
        <w:t>w</w:t>
      </w:r>
      <w:r>
        <w:rPr>
          <w:rFonts w:ascii="Times New Roman" w:eastAsia="Times New Roman" w:hAnsi="Times New Roman"/>
          <w:sz w:val="24"/>
          <w:szCs w:val="24"/>
        </w:rPr>
        <w:t>ym rejestrze lub osobę</w:t>
      </w:r>
      <w:r w:rsidR="00C070BB">
        <w:rPr>
          <w:rFonts w:ascii="Times New Roman" w:eastAsia="Times New Roman" w:hAnsi="Times New Roman"/>
          <w:sz w:val="24"/>
          <w:szCs w:val="24"/>
        </w:rPr>
        <w:t xml:space="preserve"> (osoby) upoważnioną do reprezentowania Wykonawcy.</w:t>
      </w:r>
    </w:p>
    <w:p w14:paraId="48B77953" w14:textId="6A04771C" w:rsidR="00C070BB" w:rsidRDefault="00C070BB" w:rsidP="00AF72B1">
      <w:pPr>
        <w:pStyle w:val="Akapitzlist1"/>
        <w:numPr>
          <w:ilvl w:val="0"/>
          <w:numId w:val="16"/>
        </w:numPr>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Jeżeli osoba (osoby) podpisująca ofertę (reprezentująca Wykonawcę lub Wykonawców występujących wspólnie) działa na podstawie pełnomocnictwa, pełnomocnictwo to w formie oryginału </w:t>
      </w:r>
      <w:r w:rsidR="005E343D">
        <w:rPr>
          <w:rFonts w:ascii="Times New Roman" w:eastAsia="Times New Roman" w:hAnsi="Times New Roman"/>
          <w:sz w:val="24"/>
          <w:szCs w:val="24"/>
        </w:rPr>
        <w:t>podpisane kwalifikowanym podpisem elektronicznym osób uprawnionych do składania oświadczeń woli w imieniu Wykonawcy musi zostać dołączone do oferty.</w:t>
      </w:r>
    </w:p>
    <w:p w14:paraId="485A6402" w14:textId="2E655ADD" w:rsidR="00FB0FA5" w:rsidRDefault="00FB0FA5" w:rsidP="00AF72B1">
      <w:pPr>
        <w:pStyle w:val="Akapitzlist1"/>
        <w:numPr>
          <w:ilvl w:val="0"/>
          <w:numId w:val="16"/>
        </w:numPr>
        <w:spacing w:after="0"/>
        <w:jc w:val="both"/>
        <w:rPr>
          <w:rFonts w:ascii="Times New Roman" w:eastAsia="Times New Roman" w:hAnsi="Times New Roman"/>
          <w:sz w:val="24"/>
          <w:szCs w:val="24"/>
        </w:rPr>
      </w:pPr>
      <w:r>
        <w:rPr>
          <w:rFonts w:ascii="Times New Roman" w:eastAsia="Times New Roman" w:hAnsi="Times New Roman"/>
          <w:sz w:val="24"/>
          <w:szCs w:val="24"/>
        </w:rPr>
        <w:t>Każdy dokument złożony wraz z ofertą sporządzony w języku innym niż polski musi być złożony wraz z tłumaczeniem na język polski.</w:t>
      </w:r>
    </w:p>
    <w:p w14:paraId="015B9FF0" w14:textId="4E24DB02" w:rsidR="00086AC4" w:rsidRPr="0044409F" w:rsidRDefault="00937743" w:rsidP="00AF72B1">
      <w:pPr>
        <w:pStyle w:val="Akapitzlist1"/>
        <w:numPr>
          <w:ilvl w:val="0"/>
          <w:numId w:val="16"/>
        </w:num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Wykonawca składa ofertę za pośrednictwem </w:t>
      </w:r>
      <w:r w:rsidRPr="00937743">
        <w:rPr>
          <w:rFonts w:ascii="Times New Roman" w:eastAsia="Times New Roman" w:hAnsi="Times New Roman"/>
          <w:b/>
          <w:sz w:val="24"/>
          <w:szCs w:val="24"/>
        </w:rPr>
        <w:t>Formularza do złożenia oferty</w:t>
      </w:r>
      <w:r>
        <w:rPr>
          <w:rFonts w:ascii="Times New Roman" w:eastAsia="Times New Roman" w:hAnsi="Times New Roman"/>
          <w:sz w:val="24"/>
          <w:szCs w:val="24"/>
        </w:rPr>
        <w:t xml:space="preserve"> dostępnego na: </w:t>
      </w:r>
      <w:hyperlink r:id="rId26" w:history="1">
        <w:r w:rsidRPr="00B13D1F">
          <w:rPr>
            <w:rStyle w:val="Hipercze"/>
            <w:rFonts w:ascii="Times New Roman" w:hAnsi="Times New Roman"/>
            <w:i/>
            <w:sz w:val="24"/>
            <w:szCs w:val="24"/>
          </w:rPr>
          <w:t>https://platformazakupowa.pl/pn/puszcza_marianska/proceedings</w:t>
        </w:r>
      </w:hyperlink>
      <w:r>
        <w:rPr>
          <w:sz w:val="24"/>
          <w:szCs w:val="24"/>
        </w:rPr>
        <w:t xml:space="preserve"> </w:t>
      </w:r>
      <w:r w:rsidR="000F1F12">
        <w:rPr>
          <w:rFonts w:ascii="Times New Roman" w:hAnsi="Times New Roman"/>
          <w:sz w:val="24"/>
          <w:szCs w:val="24"/>
        </w:rPr>
        <w:t>w niniejszym postępowaniu w sprawie udzielenia zamówienia publicznego. Oferta powinna być sporządzona w języku polskim, z zachowaniem postaci elektronicznej, a do danych zawierających dokumenty tekstowe, tekstowo-graficzne lub multimedialne stosuje się:</w:t>
      </w:r>
      <w:r w:rsidR="006426CC">
        <w:rPr>
          <w:rFonts w:ascii="Times New Roman" w:hAnsi="Times New Roman"/>
          <w:sz w:val="24"/>
          <w:szCs w:val="24"/>
        </w:rPr>
        <w:t xml:space="preserve"> .pdf, </w:t>
      </w:r>
      <w:r w:rsidR="000F1F12">
        <w:rPr>
          <w:rFonts w:ascii="Times New Roman" w:hAnsi="Times New Roman"/>
          <w:sz w:val="24"/>
          <w:szCs w:val="24"/>
        </w:rPr>
        <w:t xml:space="preserve"> .txt,</w:t>
      </w:r>
      <w:r w:rsidR="006426CC">
        <w:rPr>
          <w:rFonts w:ascii="Times New Roman" w:hAnsi="Times New Roman"/>
          <w:sz w:val="24"/>
          <w:szCs w:val="24"/>
        </w:rPr>
        <w:t xml:space="preserve"> </w:t>
      </w:r>
      <w:proofErr w:type="spellStart"/>
      <w:r w:rsidR="006426CC">
        <w:rPr>
          <w:rFonts w:ascii="Times New Roman" w:hAnsi="Times New Roman"/>
          <w:sz w:val="24"/>
          <w:szCs w:val="24"/>
        </w:rPr>
        <w:t>doc</w:t>
      </w:r>
      <w:proofErr w:type="spellEnd"/>
      <w:r w:rsidR="006426CC">
        <w:rPr>
          <w:rFonts w:ascii="Times New Roman" w:hAnsi="Times New Roman"/>
          <w:sz w:val="24"/>
          <w:szCs w:val="24"/>
        </w:rPr>
        <w:t xml:space="preserve">, </w:t>
      </w:r>
      <w:r w:rsidR="000F1F12">
        <w:rPr>
          <w:rFonts w:ascii="Times New Roman" w:hAnsi="Times New Roman"/>
          <w:sz w:val="24"/>
          <w:szCs w:val="24"/>
        </w:rPr>
        <w:t xml:space="preserve"> </w:t>
      </w:r>
      <w:r w:rsidR="006426CC">
        <w:rPr>
          <w:rFonts w:ascii="Times New Roman" w:hAnsi="Times New Roman"/>
          <w:sz w:val="24"/>
          <w:szCs w:val="24"/>
        </w:rPr>
        <w:t xml:space="preserve">.zip, </w:t>
      </w:r>
      <w:r w:rsidR="000F1F12">
        <w:rPr>
          <w:rFonts w:ascii="Times New Roman" w:hAnsi="Times New Roman"/>
          <w:sz w:val="24"/>
          <w:szCs w:val="24"/>
        </w:rPr>
        <w:t>.</w:t>
      </w:r>
      <w:proofErr w:type="spellStart"/>
      <w:r w:rsidR="000F1F12">
        <w:rPr>
          <w:rFonts w:ascii="Times New Roman" w:hAnsi="Times New Roman"/>
          <w:sz w:val="24"/>
          <w:szCs w:val="24"/>
        </w:rPr>
        <w:t>rft</w:t>
      </w:r>
      <w:proofErr w:type="spellEnd"/>
      <w:r w:rsidR="000F1F12">
        <w:rPr>
          <w:rFonts w:ascii="Times New Roman" w:hAnsi="Times New Roman"/>
          <w:sz w:val="24"/>
          <w:szCs w:val="24"/>
        </w:rPr>
        <w:t>,.</w:t>
      </w:r>
      <w:proofErr w:type="spellStart"/>
      <w:r w:rsidR="000F1F12">
        <w:rPr>
          <w:rFonts w:ascii="Times New Roman" w:hAnsi="Times New Roman"/>
          <w:sz w:val="24"/>
          <w:szCs w:val="24"/>
        </w:rPr>
        <w:t>xps</w:t>
      </w:r>
      <w:proofErr w:type="spellEnd"/>
      <w:r w:rsidR="000F1F12">
        <w:rPr>
          <w:rFonts w:ascii="Times New Roman" w:hAnsi="Times New Roman"/>
          <w:sz w:val="24"/>
          <w:szCs w:val="24"/>
        </w:rPr>
        <w:t>, .</w:t>
      </w:r>
      <w:proofErr w:type="spellStart"/>
      <w:r w:rsidR="000F1F12">
        <w:rPr>
          <w:rFonts w:ascii="Times New Roman" w:hAnsi="Times New Roman"/>
          <w:sz w:val="24"/>
          <w:szCs w:val="24"/>
        </w:rPr>
        <w:t>odt</w:t>
      </w:r>
      <w:proofErr w:type="spellEnd"/>
      <w:r w:rsidR="000F1F12">
        <w:rPr>
          <w:rFonts w:ascii="Times New Roman" w:hAnsi="Times New Roman"/>
          <w:sz w:val="24"/>
          <w:szCs w:val="24"/>
        </w:rPr>
        <w:t>, .</w:t>
      </w:r>
      <w:proofErr w:type="spellStart"/>
      <w:r w:rsidR="000F1F12">
        <w:rPr>
          <w:rFonts w:ascii="Times New Roman" w:hAnsi="Times New Roman"/>
          <w:sz w:val="24"/>
          <w:szCs w:val="24"/>
        </w:rPr>
        <w:t>ods</w:t>
      </w:r>
      <w:proofErr w:type="spellEnd"/>
      <w:r w:rsidR="000F1F12">
        <w:rPr>
          <w:rFonts w:ascii="Times New Roman" w:hAnsi="Times New Roman"/>
          <w:sz w:val="24"/>
          <w:szCs w:val="24"/>
        </w:rPr>
        <w:t>, .</w:t>
      </w:r>
      <w:proofErr w:type="spellStart"/>
      <w:r w:rsidR="000F1F12">
        <w:rPr>
          <w:rFonts w:ascii="Times New Roman" w:hAnsi="Times New Roman"/>
          <w:sz w:val="24"/>
          <w:szCs w:val="24"/>
        </w:rPr>
        <w:t>odp</w:t>
      </w:r>
      <w:proofErr w:type="spellEnd"/>
      <w:r w:rsidR="000F1F12">
        <w:rPr>
          <w:rFonts w:ascii="Times New Roman" w:hAnsi="Times New Roman"/>
          <w:sz w:val="24"/>
          <w:szCs w:val="24"/>
        </w:rPr>
        <w:t>, .xls, .</w:t>
      </w:r>
      <w:proofErr w:type="spellStart"/>
      <w:r w:rsidR="000F1F12">
        <w:rPr>
          <w:rFonts w:ascii="Times New Roman" w:hAnsi="Times New Roman"/>
          <w:sz w:val="24"/>
          <w:szCs w:val="24"/>
        </w:rPr>
        <w:t>ppt</w:t>
      </w:r>
      <w:proofErr w:type="spellEnd"/>
      <w:r w:rsidR="000F1F12">
        <w:rPr>
          <w:rFonts w:ascii="Times New Roman" w:hAnsi="Times New Roman"/>
          <w:sz w:val="24"/>
          <w:szCs w:val="24"/>
        </w:rPr>
        <w:t>, .</w:t>
      </w:r>
      <w:proofErr w:type="spellStart"/>
      <w:r w:rsidR="000F1F12">
        <w:rPr>
          <w:rFonts w:ascii="Times New Roman" w:hAnsi="Times New Roman"/>
          <w:sz w:val="24"/>
          <w:szCs w:val="24"/>
        </w:rPr>
        <w:t>docx</w:t>
      </w:r>
      <w:proofErr w:type="spellEnd"/>
      <w:r w:rsidR="000F1F12">
        <w:rPr>
          <w:rFonts w:ascii="Times New Roman" w:hAnsi="Times New Roman"/>
          <w:sz w:val="24"/>
          <w:szCs w:val="24"/>
        </w:rPr>
        <w:t>, .</w:t>
      </w:r>
      <w:proofErr w:type="spellStart"/>
      <w:r w:rsidR="000F1F12">
        <w:rPr>
          <w:rFonts w:ascii="Times New Roman" w:hAnsi="Times New Roman"/>
          <w:sz w:val="24"/>
          <w:szCs w:val="24"/>
        </w:rPr>
        <w:t>xlsx</w:t>
      </w:r>
      <w:proofErr w:type="spellEnd"/>
      <w:r w:rsidR="000F1F12">
        <w:rPr>
          <w:rFonts w:ascii="Times New Roman" w:hAnsi="Times New Roman"/>
          <w:sz w:val="24"/>
          <w:szCs w:val="24"/>
        </w:rPr>
        <w:t>, .</w:t>
      </w:r>
      <w:proofErr w:type="spellStart"/>
      <w:r w:rsidR="000F1F12">
        <w:rPr>
          <w:rFonts w:ascii="Times New Roman" w:hAnsi="Times New Roman"/>
          <w:sz w:val="24"/>
          <w:szCs w:val="24"/>
        </w:rPr>
        <w:t>pptx</w:t>
      </w:r>
      <w:proofErr w:type="spellEnd"/>
      <w:r w:rsidR="000F1F12">
        <w:rPr>
          <w:rFonts w:ascii="Times New Roman" w:hAnsi="Times New Roman"/>
          <w:sz w:val="24"/>
          <w:szCs w:val="24"/>
        </w:rPr>
        <w:t xml:space="preserve">, </w:t>
      </w:r>
      <w:proofErr w:type="spellStart"/>
      <w:r w:rsidR="000F1F12">
        <w:rPr>
          <w:rFonts w:ascii="Times New Roman" w:hAnsi="Times New Roman"/>
          <w:sz w:val="24"/>
          <w:szCs w:val="24"/>
        </w:rPr>
        <w:t>csv</w:t>
      </w:r>
      <w:proofErr w:type="spellEnd"/>
      <w:r w:rsidR="000F1F12">
        <w:rPr>
          <w:rFonts w:ascii="Times New Roman" w:hAnsi="Times New Roman"/>
          <w:sz w:val="24"/>
          <w:szCs w:val="24"/>
        </w:rPr>
        <w:t xml:space="preserve">. </w:t>
      </w:r>
    </w:p>
    <w:p w14:paraId="76F2C765" w14:textId="7E95545A" w:rsidR="0044409F" w:rsidRPr="00D90B84" w:rsidRDefault="0044409F" w:rsidP="00AF72B1">
      <w:pPr>
        <w:pStyle w:val="Akapitzlist1"/>
        <w:numPr>
          <w:ilvl w:val="0"/>
          <w:numId w:val="16"/>
        </w:numPr>
        <w:spacing w:after="0"/>
        <w:jc w:val="both"/>
        <w:rPr>
          <w:rFonts w:ascii="Times New Roman" w:eastAsia="Times New Roman" w:hAnsi="Times New Roman"/>
          <w:sz w:val="24"/>
          <w:szCs w:val="24"/>
        </w:rPr>
      </w:pPr>
      <w:r>
        <w:rPr>
          <w:rFonts w:ascii="Times New Roman" w:hAnsi="Times New Roman"/>
          <w:sz w:val="24"/>
          <w:szCs w:val="24"/>
        </w:rPr>
        <w:t>Wszystkie informacje stanowiące tajemnicę przedsiębiorstwa w rozumieniu ustawy z dnia 16 kwietnia 1993 r. o zwalczaniu nieuczciwej konkurencji, które Wykonawca zastrzeże jako tajemnicę przedsiębiorstwa, powinny zostać złożone w osobnym polu w kroku 1 składania oferty przeznaczonym na zamieszczenie tajemnicy</w:t>
      </w:r>
      <w:r w:rsidR="00B019C7">
        <w:rPr>
          <w:rFonts w:ascii="Times New Roman" w:hAnsi="Times New Roman"/>
          <w:sz w:val="24"/>
          <w:szCs w:val="24"/>
        </w:rPr>
        <w:t xml:space="preserve"> przedsiębiorstwa. Zgodnie z art. 86 ust. 4 </w:t>
      </w:r>
      <w:proofErr w:type="spellStart"/>
      <w:r w:rsidR="00B019C7">
        <w:rPr>
          <w:rFonts w:ascii="Times New Roman" w:hAnsi="Times New Roman"/>
          <w:sz w:val="24"/>
          <w:szCs w:val="24"/>
        </w:rPr>
        <w:t>Pzp</w:t>
      </w:r>
      <w:proofErr w:type="spellEnd"/>
      <w:r w:rsidR="00B019C7">
        <w:rPr>
          <w:rFonts w:ascii="Times New Roman" w:hAnsi="Times New Roman"/>
          <w:sz w:val="24"/>
          <w:szCs w:val="24"/>
        </w:rPr>
        <w:t xml:space="preserve"> tajemnicą przedsiębiorstwa nie może być nazwa firmy, adres, informacje dotyczące ceny, terminu wykonania zamówienia, okresu gwarancji i warunków płatności. Każda informacja stanowiąca tajemnicę przedsiębiorstwa </w:t>
      </w:r>
      <w:r w:rsidR="00D90B84">
        <w:rPr>
          <w:rFonts w:ascii="Times New Roman" w:hAnsi="Times New Roman"/>
          <w:sz w:val="24"/>
          <w:szCs w:val="24"/>
        </w:rPr>
        <w:t>była zamieszczona w odrębnym pliku i określała przedmiot będący jej treścią wraz z uzasadnieniem  (podstawa prawną utajnienia). Wykonawca nie później niż w terminie składania ofert musi wykazać, że zastrzeżone informacje stanowią tajemnicę przedsiębiorstwa, w szczególności określając, w jaki sposób zostały spełnione przesłani, o których mowa w art. 11 pkt 4 ustawy z 16 kwietnia 1993 r. o zwalczaniu nieuczciwej konkurencji, zgodnie z którym tajemnicę przedsiębiorstwa stanowi określona informacja, jeśli spełnia łącznie 3 warunki:</w:t>
      </w:r>
    </w:p>
    <w:p w14:paraId="41D1FCDA" w14:textId="4235351B" w:rsidR="00D90B84" w:rsidRPr="00D90B84" w:rsidRDefault="00D90B84" w:rsidP="00AF72B1">
      <w:pPr>
        <w:pStyle w:val="Akapitzlist1"/>
        <w:numPr>
          <w:ilvl w:val="0"/>
          <w:numId w:val="32"/>
        </w:numPr>
        <w:spacing w:after="0"/>
        <w:jc w:val="both"/>
        <w:rPr>
          <w:rFonts w:ascii="Times New Roman" w:eastAsia="Times New Roman" w:hAnsi="Times New Roman"/>
          <w:sz w:val="24"/>
          <w:szCs w:val="24"/>
        </w:rPr>
      </w:pPr>
      <w:r>
        <w:rPr>
          <w:rFonts w:ascii="Times New Roman" w:hAnsi="Times New Roman"/>
          <w:sz w:val="24"/>
          <w:szCs w:val="24"/>
        </w:rPr>
        <w:t>ma charakter techniczny, technologiczny, organizacyjny przedsiębiorstwa lub jest to inna informacja mająca wartość gospodarczą,</w:t>
      </w:r>
    </w:p>
    <w:p w14:paraId="0E4331BE" w14:textId="40A28752" w:rsidR="00D90B84" w:rsidRPr="00D90B84" w:rsidRDefault="00D90B84" w:rsidP="00AF72B1">
      <w:pPr>
        <w:pStyle w:val="Akapitzlist1"/>
        <w:numPr>
          <w:ilvl w:val="0"/>
          <w:numId w:val="32"/>
        </w:numPr>
        <w:spacing w:after="0"/>
        <w:jc w:val="both"/>
        <w:rPr>
          <w:rFonts w:ascii="Times New Roman" w:eastAsia="Times New Roman" w:hAnsi="Times New Roman"/>
          <w:sz w:val="24"/>
          <w:szCs w:val="24"/>
        </w:rPr>
      </w:pPr>
      <w:r>
        <w:rPr>
          <w:rFonts w:ascii="Times New Roman" w:hAnsi="Times New Roman"/>
          <w:sz w:val="24"/>
          <w:szCs w:val="24"/>
        </w:rPr>
        <w:t>nie została ujawniona do wiadomości publicznej,</w:t>
      </w:r>
    </w:p>
    <w:p w14:paraId="362E1C0C" w14:textId="13B1DDFB" w:rsidR="00D90B84" w:rsidRPr="00F3459E" w:rsidRDefault="00D90B84" w:rsidP="00AF72B1">
      <w:pPr>
        <w:pStyle w:val="Akapitzlist1"/>
        <w:numPr>
          <w:ilvl w:val="0"/>
          <w:numId w:val="32"/>
        </w:numPr>
        <w:spacing w:after="0"/>
        <w:jc w:val="both"/>
        <w:rPr>
          <w:rFonts w:ascii="Times New Roman" w:eastAsia="Times New Roman" w:hAnsi="Times New Roman"/>
          <w:sz w:val="24"/>
          <w:szCs w:val="24"/>
        </w:rPr>
      </w:pPr>
      <w:r>
        <w:rPr>
          <w:rFonts w:ascii="Times New Roman" w:hAnsi="Times New Roman"/>
          <w:sz w:val="24"/>
          <w:szCs w:val="24"/>
        </w:rPr>
        <w:t>podjęto w stosunku do niej niezbędne działania w celu zachowania poufności.</w:t>
      </w:r>
    </w:p>
    <w:p w14:paraId="299DA6B3" w14:textId="65E99019" w:rsidR="00F3459E" w:rsidRDefault="00F3459E" w:rsidP="00F3459E">
      <w:pPr>
        <w:pStyle w:val="Akapitzlist1"/>
        <w:spacing w:after="0"/>
        <w:ind w:left="360"/>
        <w:jc w:val="both"/>
        <w:rPr>
          <w:rFonts w:ascii="Times New Roman" w:hAnsi="Times New Roman"/>
          <w:sz w:val="24"/>
          <w:szCs w:val="24"/>
        </w:rPr>
      </w:pPr>
      <w:r>
        <w:rPr>
          <w:rFonts w:ascii="Times New Roman" w:hAnsi="Times New Roman"/>
          <w:sz w:val="24"/>
          <w:szCs w:val="24"/>
        </w:rPr>
        <w:t xml:space="preserve">W przypadku, gdy dany dokument tylko w części zawiera tajemnicę przedsiębiorstwa, zaleca się aby Wykonawca </w:t>
      </w:r>
      <w:r w:rsidR="0062487F">
        <w:rPr>
          <w:rFonts w:ascii="Times New Roman" w:hAnsi="Times New Roman"/>
          <w:sz w:val="24"/>
          <w:szCs w:val="24"/>
        </w:rPr>
        <w:t>podzielił ten dokument na dwa pliki i dla każdego z nich odpowiednio oznaczył status jawności bądź tajemnicy przedsiębiorstwa.</w:t>
      </w:r>
    </w:p>
    <w:p w14:paraId="4C49EB8B" w14:textId="0CA5B565" w:rsidR="003F0C2A" w:rsidRPr="003F0C2A" w:rsidRDefault="003F0C2A" w:rsidP="00AF72B1">
      <w:pPr>
        <w:pStyle w:val="Akapitzlist1"/>
        <w:numPr>
          <w:ilvl w:val="0"/>
          <w:numId w:val="16"/>
        </w:numPr>
        <w:spacing w:after="0"/>
        <w:jc w:val="both"/>
        <w:rPr>
          <w:rFonts w:ascii="Times New Roman" w:eastAsia="Times New Roman" w:hAnsi="Times New Roman"/>
          <w:b/>
          <w:sz w:val="24"/>
          <w:szCs w:val="24"/>
        </w:rPr>
      </w:pPr>
      <w:r w:rsidRPr="003F0C2A">
        <w:rPr>
          <w:rFonts w:ascii="Times New Roman" w:hAnsi="Times New Roman"/>
          <w:b/>
          <w:sz w:val="24"/>
          <w:szCs w:val="24"/>
        </w:rPr>
        <w:t>Wykonawca winien do upływu terminu składania ofert przesłać opatrzone kwalifikowanym podpisem elektronicznym:</w:t>
      </w:r>
    </w:p>
    <w:p w14:paraId="4C2CA7CD" w14:textId="1E2EA828" w:rsidR="003F0C2A" w:rsidRPr="003F0C2A" w:rsidRDefault="003F0C2A" w:rsidP="00AF72B1">
      <w:pPr>
        <w:pStyle w:val="Akapitzlist1"/>
        <w:numPr>
          <w:ilvl w:val="0"/>
          <w:numId w:val="33"/>
        </w:numPr>
        <w:spacing w:after="0"/>
        <w:jc w:val="both"/>
        <w:rPr>
          <w:rFonts w:ascii="Times New Roman" w:eastAsia="Times New Roman" w:hAnsi="Times New Roman"/>
          <w:sz w:val="24"/>
          <w:szCs w:val="24"/>
        </w:rPr>
      </w:pPr>
      <w:r>
        <w:rPr>
          <w:rFonts w:ascii="Times New Roman" w:hAnsi="Times New Roman"/>
          <w:sz w:val="24"/>
          <w:szCs w:val="24"/>
        </w:rPr>
        <w:t>Formularz ofertowy do SIWZ sporządzony i wypełniony według wzoru stanowiącego Załącznik nr 1 do SIWZ,</w:t>
      </w:r>
    </w:p>
    <w:p w14:paraId="7EF5C338" w14:textId="15325184" w:rsidR="003F0C2A" w:rsidRPr="00883B74" w:rsidRDefault="003F0C2A" w:rsidP="00AF72B1">
      <w:pPr>
        <w:pStyle w:val="Akapitzlist1"/>
        <w:numPr>
          <w:ilvl w:val="0"/>
          <w:numId w:val="33"/>
        </w:numPr>
        <w:spacing w:after="0"/>
        <w:jc w:val="both"/>
        <w:rPr>
          <w:rFonts w:ascii="Times New Roman" w:eastAsia="Times New Roman" w:hAnsi="Times New Roman"/>
          <w:sz w:val="24"/>
          <w:szCs w:val="24"/>
        </w:rPr>
      </w:pPr>
      <w:r>
        <w:rPr>
          <w:rFonts w:ascii="Times New Roman" w:hAnsi="Times New Roman"/>
          <w:sz w:val="24"/>
          <w:szCs w:val="24"/>
        </w:rPr>
        <w:t xml:space="preserve">Aktualne na dzień składania ofert oświadczenie w postaci Jednolitego Europejskiego Dokumentu Zamówień (dalej: </w:t>
      </w:r>
      <w:r w:rsidRPr="003F0C2A">
        <w:rPr>
          <w:rFonts w:ascii="Times New Roman" w:hAnsi="Times New Roman"/>
          <w:b/>
          <w:sz w:val="24"/>
          <w:szCs w:val="24"/>
        </w:rPr>
        <w:t>JEDZ</w:t>
      </w:r>
      <w:r>
        <w:rPr>
          <w:rFonts w:ascii="Times New Roman" w:hAnsi="Times New Roman"/>
          <w:sz w:val="24"/>
          <w:szCs w:val="24"/>
        </w:rPr>
        <w:t>) w zakresie wskazanym przez Zamawiającego w Załączniku nr 2 do SIWZ (JEDZ) oraz instrukcji wypełniania JEDZ; w przypadku wspólnego ubiegania się o zamówienie przez Wykonawców oświadczenie (JEDZ) składa każdy z Wykonawców wspólnie ubiegających się o zamówienie.</w:t>
      </w:r>
    </w:p>
    <w:p w14:paraId="466DEA60" w14:textId="5975306A" w:rsidR="00883B74" w:rsidRPr="00883B74" w:rsidRDefault="00883B74" w:rsidP="00AF72B1">
      <w:pPr>
        <w:pStyle w:val="Akapitzlist1"/>
        <w:numPr>
          <w:ilvl w:val="0"/>
          <w:numId w:val="33"/>
        </w:numPr>
        <w:spacing w:after="0"/>
        <w:jc w:val="both"/>
        <w:rPr>
          <w:rFonts w:ascii="Times New Roman" w:eastAsia="Times New Roman" w:hAnsi="Times New Roman"/>
          <w:sz w:val="24"/>
          <w:szCs w:val="24"/>
        </w:rPr>
      </w:pPr>
      <w:r>
        <w:rPr>
          <w:rFonts w:ascii="Times New Roman" w:hAnsi="Times New Roman"/>
          <w:sz w:val="24"/>
          <w:szCs w:val="24"/>
        </w:rPr>
        <w:t>Pełnomocnictwo od reprezentowania Wykonawcy / Wykonawców występujących wspólnie, o ile ofertę składa pełnomocnik,</w:t>
      </w:r>
    </w:p>
    <w:p w14:paraId="46D8C044" w14:textId="286C9F41" w:rsidR="00AA19AC" w:rsidRPr="00883B74" w:rsidRDefault="00883B74" w:rsidP="00AF72B1">
      <w:pPr>
        <w:pStyle w:val="Akapitzlist1"/>
        <w:numPr>
          <w:ilvl w:val="0"/>
          <w:numId w:val="33"/>
        </w:numPr>
        <w:spacing w:after="0"/>
        <w:jc w:val="both"/>
        <w:rPr>
          <w:rFonts w:ascii="Times New Roman" w:eastAsia="Times New Roman" w:hAnsi="Times New Roman"/>
          <w:sz w:val="24"/>
          <w:szCs w:val="24"/>
        </w:rPr>
      </w:pPr>
      <w:r>
        <w:rPr>
          <w:rFonts w:ascii="Times New Roman" w:hAnsi="Times New Roman"/>
          <w:sz w:val="24"/>
          <w:szCs w:val="24"/>
        </w:rPr>
        <w:lastRenderedPageBreak/>
        <w:t xml:space="preserve">Dokument wadium we właściwej wysokości – nie dotyczy Wykonawców wnoszących wadium w formie pieniężnej. Zasady wniesienia wadium opisane zostały w Rozdziale 6 SIWZ. </w:t>
      </w:r>
    </w:p>
    <w:p w14:paraId="0454D530" w14:textId="6B821872" w:rsidR="00AA19AC" w:rsidRPr="00F321D6" w:rsidRDefault="00AA19AC" w:rsidP="00AF72B1">
      <w:pPr>
        <w:pStyle w:val="Akapitzlist1"/>
        <w:numPr>
          <w:ilvl w:val="0"/>
          <w:numId w:val="16"/>
        </w:numPr>
        <w:spacing w:after="0"/>
        <w:jc w:val="both"/>
        <w:rPr>
          <w:rFonts w:ascii="Times New Roman" w:hAnsi="Times New Roman"/>
          <w:bCs/>
          <w:sz w:val="24"/>
          <w:szCs w:val="24"/>
        </w:rPr>
      </w:pPr>
      <w:r w:rsidRPr="00F321D6">
        <w:rPr>
          <w:rFonts w:ascii="Times New Roman" w:eastAsia="Times New Roman" w:hAnsi="Times New Roman"/>
          <w:sz w:val="24"/>
          <w:szCs w:val="24"/>
        </w:rPr>
        <w:t>Przygotowując ofertę Wykonawca winien dokładnie zapoznać się z zawartością wszystkich dokumentów składających się na Specyfikację Istotnych Warunkach Zamówienia, którą należy odczytywać wraz z ewentualnymi modyfikacjami i zmianami wnoszonymi przez Zamawiającego.</w:t>
      </w:r>
    </w:p>
    <w:p w14:paraId="458335CE" w14:textId="78F0CB24" w:rsidR="00AA19AC" w:rsidRPr="00F321D6" w:rsidRDefault="00AA19AC" w:rsidP="00AF72B1">
      <w:pPr>
        <w:pStyle w:val="Akapitzlist1"/>
        <w:numPr>
          <w:ilvl w:val="0"/>
          <w:numId w:val="16"/>
        </w:numPr>
        <w:spacing w:after="0"/>
        <w:jc w:val="both"/>
        <w:rPr>
          <w:rFonts w:ascii="Times New Roman" w:eastAsia="Times New Roman" w:hAnsi="Times New Roman"/>
          <w:sz w:val="24"/>
          <w:szCs w:val="24"/>
        </w:rPr>
      </w:pPr>
      <w:r w:rsidRPr="00F321D6">
        <w:rPr>
          <w:rFonts w:ascii="Times New Roman" w:hAnsi="Times New Roman"/>
          <w:bCs/>
          <w:sz w:val="24"/>
          <w:szCs w:val="24"/>
        </w:rPr>
        <w:t>Wykonawca może zmienić lub wycofać złożoną przez siebie ofertę, przed terminem składania ofert, określonym w niniejszej S</w:t>
      </w:r>
      <w:r w:rsidR="00AB495A">
        <w:rPr>
          <w:rFonts w:ascii="Times New Roman" w:hAnsi="Times New Roman"/>
          <w:bCs/>
          <w:sz w:val="24"/>
          <w:szCs w:val="24"/>
        </w:rPr>
        <w:t>IWZ</w:t>
      </w:r>
      <w:r w:rsidRPr="00F321D6">
        <w:rPr>
          <w:rFonts w:ascii="Times New Roman" w:hAnsi="Times New Roman"/>
          <w:bCs/>
          <w:sz w:val="24"/>
          <w:szCs w:val="24"/>
        </w:rPr>
        <w:t xml:space="preserve">. Wykonawca nie może wycofać oferty i wprowadzić zmian w ofercie po upływie terminu składania ofert. </w:t>
      </w:r>
    </w:p>
    <w:p w14:paraId="55B3EF7C" w14:textId="77777777" w:rsidR="00AA19AC" w:rsidRPr="00F321D6" w:rsidRDefault="00AA19AC" w:rsidP="00AF72B1">
      <w:pPr>
        <w:pStyle w:val="Akapitzlist1"/>
        <w:numPr>
          <w:ilvl w:val="0"/>
          <w:numId w:val="16"/>
        </w:numPr>
        <w:spacing w:after="0"/>
        <w:jc w:val="both"/>
        <w:rPr>
          <w:rFonts w:ascii="Times New Roman" w:eastAsia="Times New Roman" w:hAnsi="Times New Roman"/>
          <w:sz w:val="24"/>
          <w:szCs w:val="24"/>
        </w:rPr>
      </w:pPr>
      <w:r w:rsidRPr="00F321D6">
        <w:rPr>
          <w:rFonts w:ascii="Times New Roman" w:eastAsia="Times New Roman" w:hAnsi="Times New Roman"/>
          <w:sz w:val="24"/>
          <w:szCs w:val="24"/>
        </w:rPr>
        <w:t>Postanowienia dotyczące przetwarzania danych osobowych:</w:t>
      </w:r>
    </w:p>
    <w:p w14:paraId="72F7451B" w14:textId="596D49F7" w:rsidR="00AA19AC" w:rsidRPr="00883B74" w:rsidRDefault="00883B74" w:rsidP="00AF72B1">
      <w:pPr>
        <w:pStyle w:val="Akapitzlist1"/>
        <w:numPr>
          <w:ilvl w:val="0"/>
          <w:numId w:val="34"/>
        </w:numPr>
        <w:spacing w:after="0"/>
        <w:jc w:val="both"/>
        <w:rPr>
          <w:rFonts w:ascii="Times New Roman" w:eastAsia="Times New Roman" w:hAnsi="Times New Roman"/>
        </w:rPr>
      </w:pPr>
      <w:r w:rsidRPr="003B5E45">
        <w:rPr>
          <w:rFonts w:ascii="Times New Roman" w:eastAsia="Times New Roman" w:hAnsi="Times New Roman"/>
          <w:lang w:eastAsia="pl-PL"/>
        </w:rPr>
        <w:t>Wykonawca składając ofertę, wyraża jednocześnie zgodę na przetwarzanie przez Zamawiającego, uczestników postępowania oraz inne uprawnione podmioty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zawartych w of</w:t>
      </w:r>
      <w:r>
        <w:rPr>
          <w:rFonts w:ascii="Times New Roman" w:eastAsia="Times New Roman" w:hAnsi="Times New Roman"/>
          <w:lang w:eastAsia="pl-PL"/>
        </w:rPr>
        <w:t>ercie oraz załącznikach do niej</w:t>
      </w:r>
      <w:r>
        <w:rPr>
          <w:rFonts w:ascii="Times New Roman" w:eastAsia="Times New Roman" w:hAnsi="Times New Roman"/>
        </w:rPr>
        <w:t>,</w:t>
      </w:r>
    </w:p>
    <w:p w14:paraId="13230D94" w14:textId="24780CA6" w:rsidR="00AA19AC" w:rsidRPr="00F321D6" w:rsidRDefault="00AA19AC" w:rsidP="00AF72B1">
      <w:pPr>
        <w:pStyle w:val="Akapitzlist1"/>
        <w:numPr>
          <w:ilvl w:val="0"/>
          <w:numId w:val="34"/>
        </w:numPr>
        <w:spacing w:after="0"/>
        <w:jc w:val="both"/>
        <w:rPr>
          <w:rFonts w:ascii="Times New Roman" w:eastAsia="Times New Roman" w:hAnsi="Times New Roman"/>
          <w:sz w:val="24"/>
          <w:szCs w:val="24"/>
        </w:rPr>
      </w:pPr>
      <w:r w:rsidRPr="00F321D6">
        <w:rPr>
          <w:rFonts w:ascii="Times New Roman" w:eastAsia="Times New Roman" w:hAnsi="Times New Roman"/>
          <w:sz w:val="24"/>
          <w:szCs w:val="24"/>
        </w:rPr>
        <w:t xml:space="preserve">Zamawiający informuje, że dane osobowe, o których mowa w </w:t>
      </w:r>
      <w:r w:rsidR="00AD0BB3" w:rsidRPr="00C6506E">
        <w:rPr>
          <w:rFonts w:ascii="Times New Roman" w:eastAsia="Times New Roman" w:hAnsi="Times New Roman"/>
          <w:sz w:val="24"/>
          <w:szCs w:val="24"/>
        </w:rPr>
        <w:t>pkt</w:t>
      </w:r>
      <w:r w:rsidR="009113ED">
        <w:rPr>
          <w:rFonts w:ascii="Times New Roman" w:eastAsia="Times New Roman" w:hAnsi="Times New Roman"/>
          <w:sz w:val="24"/>
          <w:szCs w:val="24"/>
        </w:rPr>
        <w:t xml:space="preserve"> </w:t>
      </w:r>
      <w:r w:rsidR="00883B74">
        <w:rPr>
          <w:rFonts w:ascii="Times New Roman" w:eastAsia="Times New Roman" w:hAnsi="Times New Roman"/>
          <w:sz w:val="24"/>
          <w:szCs w:val="24"/>
        </w:rPr>
        <w:t>13</w:t>
      </w:r>
      <w:r w:rsidR="00C6506E" w:rsidRPr="00C6506E">
        <w:rPr>
          <w:rFonts w:ascii="Times New Roman" w:eastAsia="Times New Roman" w:hAnsi="Times New Roman"/>
          <w:sz w:val="24"/>
          <w:szCs w:val="24"/>
        </w:rPr>
        <w:t xml:space="preserve"> </w:t>
      </w:r>
      <w:r w:rsidRPr="00C6506E">
        <w:rPr>
          <w:rFonts w:ascii="Times New Roman" w:eastAsia="Times New Roman" w:hAnsi="Times New Roman"/>
          <w:sz w:val="24"/>
          <w:szCs w:val="24"/>
        </w:rPr>
        <w:t>a)</w:t>
      </w:r>
      <w:r w:rsidRPr="0099677F">
        <w:rPr>
          <w:rFonts w:ascii="Times New Roman" w:eastAsia="Times New Roman" w:hAnsi="Times New Roman"/>
          <w:sz w:val="24"/>
          <w:szCs w:val="24"/>
        </w:rPr>
        <w:t xml:space="preserve"> </w:t>
      </w:r>
      <w:r w:rsidRPr="00F321D6">
        <w:rPr>
          <w:rFonts w:ascii="Times New Roman" w:eastAsia="Times New Roman" w:hAnsi="Times New Roman"/>
          <w:sz w:val="24"/>
          <w:szCs w:val="24"/>
        </w:rPr>
        <w:t>przetwarzane są w celu wypełnienia prawnie usprawiedliwionego celu jakim jest w szczególności:</w:t>
      </w:r>
    </w:p>
    <w:p w14:paraId="42CCA87A" w14:textId="77777777" w:rsidR="00AA19AC" w:rsidRPr="00F321D6" w:rsidRDefault="00AA19AC" w:rsidP="00AF72B1">
      <w:pPr>
        <w:pStyle w:val="Akapitzlist1"/>
        <w:numPr>
          <w:ilvl w:val="0"/>
          <w:numId w:val="17"/>
        </w:numPr>
        <w:spacing w:after="0"/>
        <w:ind w:left="1843"/>
        <w:jc w:val="both"/>
        <w:rPr>
          <w:rFonts w:ascii="Times New Roman" w:eastAsia="Times New Roman" w:hAnsi="Times New Roman"/>
          <w:sz w:val="24"/>
          <w:szCs w:val="24"/>
        </w:rPr>
      </w:pPr>
      <w:r w:rsidRPr="00F321D6">
        <w:rPr>
          <w:rFonts w:ascii="Times New Roman" w:eastAsia="Times New Roman" w:hAnsi="Times New Roman"/>
          <w:sz w:val="24"/>
          <w:szCs w:val="24"/>
        </w:rPr>
        <w:t>przeprowadzenie postępowania o udzielenie zamówienia publicznego,</w:t>
      </w:r>
    </w:p>
    <w:p w14:paraId="406835A0" w14:textId="77777777" w:rsidR="00AA19AC" w:rsidRPr="00F321D6" w:rsidRDefault="00AA19AC" w:rsidP="00AF72B1">
      <w:pPr>
        <w:pStyle w:val="Akapitzlist1"/>
        <w:numPr>
          <w:ilvl w:val="0"/>
          <w:numId w:val="17"/>
        </w:numPr>
        <w:spacing w:after="0"/>
        <w:ind w:left="1843"/>
        <w:jc w:val="both"/>
        <w:rPr>
          <w:rFonts w:ascii="Times New Roman" w:eastAsia="Times New Roman" w:hAnsi="Times New Roman"/>
          <w:sz w:val="24"/>
          <w:szCs w:val="24"/>
        </w:rPr>
      </w:pPr>
      <w:r w:rsidRPr="00F321D6">
        <w:rPr>
          <w:rFonts w:ascii="Times New Roman" w:eastAsia="Times New Roman" w:hAnsi="Times New Roman"/>
          <w:sz w:val="24"/>
          <w:szCs w:val="24"/>
        </w:rPr>
        <w:t>zawarcie i realizacja umowy z wyłonionym w niniejszym postępowaniu Wykonawcą,</w:t>
      </w:r>
    </w:p>
    <w:p w14:paraId="78DE04C7" w14:textId="77777777" w:rsidR="00AA19AC" w:rsidRPr="00F321D6" w:rsidRDefault="00AA19AC" w:rsidP="00AF72B1">
      <w:pPr>
        <w:pStyle w:val="Akapitzlist1"/>
        <w:numPr>
          <w:ilvl w:val="0"/>
          <w:numId w:val="17"/>
        </w:numPr>
        <w:spacing w:after="0"/>
        <w:ind w:left="1843"/>
        <w:jc w:val="both"/>
        <w:rPr>
          <w:rFonts w:ascii="Times New Roman" w:eastAsia="Times New Roman" w:hAnsi="Times New Roman"/>
          <w:sz w:val="24"/>
          <w:szCs w:val="24"/>
        </w:rPr>
      </w:pPr>
      <w:r w:rsidRPr="00F321D6">
        <w:rPr>
          <w:rFonts w:ascii="Times New Roman" w:eastAsia="Times New Roman" w:hAnsi="Times New Roman"/>
          <w:sz w:val="24"/>
          <w:szCs w:val="24"/>
        </w:rPr>
        <w:t>dokonanie rozliczenia i płatności związanych z realizacją umowy,</w:t>
      </w:r>
    </w:p>
    <w:p w14:paraId="786A3555" w14:textId="608DABF6" w:rsidR="00636B22" w:rsidRPr="00A21262" w:rsidRDefault="00AA19AC" w:rsidP="00AF72B1">
      <w:pPr>
        <w:pStyle w:val="Akapitzlist1"/>
        <w:numPr>
          <w:ilvl w:val="0"/>
          <w:numId w:val="17"/>
        </w:numPr>
        <w:spacing w:after="0"/>
        <w:ind w:left="1843"/>
        <w:jc w:val="both"/>
        <w:rPr>
          <w:rFonts w:ascii="Times New Roman" w:eastAsia="Times New Roman" w:hAnsi="Times New Roman"/>
          <w:sz w:val="24"/>
          <w:szCs w:val="24"/>
        </w:rPr>
      </w:pPr>
      <w:r w:rsidRPr="00F321D6">
        <w:rPr>
          <w:rFonts w:ascii="Times New Roman" w:eastAsia="Times New Roman" w:hAnsi="Times New Roman"/>
          <w:sz w:val="24"/>
          <w:szCs w:val="24"/>
        </w:rPr>
        <w:t>przeprowadzenie ewentualnych postępowań kontrolnych i/lub audytu przez komórki Zamawiającego i inne uprawnione podmioty,</w:t>
      </w:r>
      <w:r w:rsidR="00F321D6" w:rsidRPr="00F321D6">
        <w:rPr>
          <w:rFonts w:ascii="Times New Roman" w:eastAsia="Times New Roman" w:hAnsi="Times New Roman"/>
          <w:sz w:val="24"/>
          <w:szCs w:val="24"/>
        </w:rPr>
        <w:t xml:space="preserve"> </w:t>
      </w:r>
      <w:r w:rsidRPr="00F321D6">
        <w:rPr>
          <w:rFonts w:ascii="Times New Roman" w:hAnsi="Times New Roman"/>
          <w:sz w:val="24"/>
          <w:szCs w:val="24"/>
        </w:rPr>
        <w:t>ewentualne udostępnienie informacji postępowania i zawartej umowy jako informacji publicznej.</w:t>
      </w:r>
    </w:p>
    <w:p w14:paraId="5C4F1851" w14:textId="2D4086C2" w:rsidR="00A21262" w:rsidRDefault="00A21262" w:rsidP="00AF72B1">
      <w:pPr>
        <w:pStyle w:val="Akapitzlist1"/>
        <w:numPr>
          <w:ilvl w:val="0"/>
          <w:numId w:val="16"/>
        </w:numPr>
        <w:spacing w:after="0" w:line="240" w:lineRule="auto"/>
        <w:jc w:val="both"/>
        <w:rPr>
          <w:rFonts w:ascii="Times New Roman" w:eastAsia="Times New Roman" w:hAnsi="Times New Roman"/>
        </w:rPr>
      </w:pPr>
      <w:r w:rsidRPr="00707153">
        <w:rPr>
          <w:rFonts w:ascii="Times New Roman" w:eastAsia="Times New Roman" w:hAnsi="Times New Roman"/>
        </w:rPr>
        <w:t>Klauzula informacyjna ROD</w:t>
      </w:r>
      <w:r>
        <w:rPr>
          <w:rFonts w:ascii="Times New Roman" w:eastAsia="Times New Roman" w:hAnsi="Times New Roman"/>
        </w:rPr>
        <w:t>O</w:t>
      </w:r>
      <w:r w:rsidRPr="00707153">
        <w:rPr>
          <w:rFonts w:ascii="Times New Roman" w:eastAsia="Times New Roman" w:hAnsi="Times New Roman"/>
        </w:rPr>
        <w:t xml:space="preserve"> stanowi załącznik nr </w:t>
      </w:r>
      <w:r>
        <w:rPr>
          <w:rFonts w:ascii="Times New Roman" w:eastAsia="Times New Roman" w:hAnsi="Times New Roman"/>
        </w:rPr>
        <w:t>7</w:t>
      </w:r>
      <w:r w:rsidRPr="00707153">
        <w:rPr>
          <w:rFonts w:ascii="Times New Roman" w:eastAsia="Times New Roman" w:hAnsi="Times New Roman"/>
        </w:rPr>
        <w:t xml:space="preserve"> do SIWZ.</w:t>
      </w:r>
    </w:p>
    <w:p w14:paraId="317A50D1" w14:textId="77777777" w:rsidR="00FD50F7" w:rsidRDefault="00FD50F7" w:rsidP="00F4031D">
      <w:pPr>
        <w:pStyle w:val="Akapitzlist1"/>
        <w:spacing w:after="0"/>
        <w:ind w:left="1843"/>
        <w:jc w:val="both"/>
        <w:rPr>
          <w:rFonts w:ascii="Times New Roman" w:eastAsia="Times New Roman" w:hAnsi="Times New Roman"/>
          <w:sz w:val="24"/>
          <w:szCs w:val="24"/>
        </w:rPr>
      </w:pPr>
    </w:p>
    <w:tbl>
      <w:tblPr>
        <w:tblStyle w:val="Tabela-Siatka"/>
        <w:tblW w:w="0" w:type="auto"/>
        <w:tblLook w:val="04A0" w:firstRow="1" w:lastRow="0" w:firstColumn="1" w:lastColumn="0" w:noHBand="0" w:noVBand="1"/>
      </w:tblPr>
      <w:tblGrid>
        <w:gridCol w:w="9062"/>
      </w:tblGrid>
      <w:tr w:rsidR="005C24C2" w14:paraId="2F4CC94D" w14:textId="77777777" w:rsidTr="005C24C2">
        <w:tc>
          <w:tcPr>
            <w:tcW w:w="9062" w:type="dxa"/>
            <w:shd w:val="clear" w:color="auto" w:fill="B8CCE4" w:themeFill="accent1" w:themeFillTint="66"/>
          </w:tcPr>
          <w:p w14:paraId="461BB071" w14:textId="77777777" w:rsidR="005C24C2" w:rsidRPr="005C24C2" w:rsidRDefault="005C24C2" w:rsidP="00F4031D">
            <w:pPr>
              <w:pStyle w:val="Akapitzlist1"/>
              <w:spacing w:after="0"/>
              <w:ind w:left="0"/>
              <w:rPr>
                <w:rFonts w:ascii="Times New Roman" w:eastAsia="Times New Roman" w:hAnsi="Times New Roman"/>
                <w:sz w:val="24"/>
                <w:szCs w:val="24"/>
              </w:rPr>
            </w:pPr>
            <w:r w:rsidRPr="005C24C2">
              <w:rPr>
                <w:rFonts w:ascii="Times New Roman" w:hAnsi="Times New Roman"/>
                <w:b/>
                <w:bCs/>
                <w:sz w:val="24"/>
                <w:szCs w:val="24"/>
              </w:rPr>
              <w:t>ROZDZIAŁ 12. Miejsce oraz termin składania i otwarcia ofert</w:t>
            </w:r>
          </w:p>
        </w:tc>
      </w:tr>
    </w:tbl>
    <w:p w14:paraId="2FD3582E" w14:textId="77777777" w:rsidR="005C24C2" w:rsidRDefault="005C24C2" w:rsidP="00F4031D">
      <w:pPr>
        <w:pStyle w:val="Akapitzlist1"/>
        <w:spacing w:after="0"/>
        <w:ind w:left="0"/>
        <w:rPr>
          <w:rFonts w:ascii="Times New Roman" w:eastAsia="Times New Roman" w:hAnsi="Times New Roman"/>
          <w:sz w:val="24"/>
          <w:szCs w:val="24"/>
        </w:rPr>
      </w:pPr>
    </w:p>
    <w:p w14:paraId="474EE7AA" w14:textId="0EF22ED5" w:rsidR="007933ED" w:rsidRDefault="00D01689" w:rsidP="00AF72B1">
      <w:pPr>
        <w:pStyle w:val="WW-Domylnie"/>
        <w:numPr>
          <w:ilvl w:val="0"/>
          <w:numId w:val="19"/>
        </w:numPr>
        <w:spacing w:line="276" w:lineRule="auto"/>
        <w:jc w:val="both"/>
        <w:rPr>
          <w:szCs w:val="24"/>
        </w:rPr>
      </w:pPr>
      <w:r>
        <w:rPr>
          <w:szCs w:val="24"/>
        </w:rPr>
        <w:t xml:space="preserve">Ofertę wraz z dokumentami, o których mowa w Rozdziale 11 pkt 10 należy złożyć                   </w:t>
      </w:r>
      <w:r w:rsidRPr="00D01689">
        <w:rPr>
          <w:b/>
          <w:szCs w:val="24"/>
        </w:rPr>
        <w:t xml:space="preserve">w terminie do </w:t>
      </w:r>
      <w:r w:rsidRPr="00685CBF">
        <w:rPr>
          <w:b/>
          <w:szCs w:val="24"/>
        </w:rPr>
        <w:t xml:space="preserve">dnia </w:t>
      </w:r>
      <w:r w:rsidR="00685CBF" w:rsidRPr="00685CBF">
        <w:rPr>
          <w:b/>
          <w:szCs w:val="24"/>
        </w:rPr>
        <w:t>18.07.</w:t>
      </w:r>
      <w:r w:rsidRPr="00685CBF">
        <w:rPr>
          <w:b/>
          <w:szCs w:val="24"/>
        </w:rPr>
        <w:t xml:space="preserve">2019 r. </w:t>
      </w:r>
      <w:r w:rsidRPr="00D01689">
        <w:rPr>
          <w:b/>
          <w:szCs w:val="24"/>
        </w:rPr>
        <w:t>do godziny 10:00</w:t>
      </w:r>
      <w:r>
        <w:rPr>
          <w:b/>
          <w:szCs w:val="24"/>
        </w:rPr>
        <w:t xml:space="preserve"> </w:t>
      </w:r>
      <w:r w:rsidRPr="00D01689">
        <w:rPr>
          <w:szCs w:val="24"/>
        </w:rPr>
        <w:t>przez stronę:</w:t>
      </w:r>
      <w:r>
        <w:rPr>
          <w:b/>
          <w:szCs w:val="24"/>
        </w:rPr>
        <w:t xml:space="preserve"> </w:t>
      </w:r>
      <w:hyperlink r:id="rId27" w:history="1">
        <w:r w:rsidRPr="00B13D1F">
          <w:rPr>
            <w:rStyle w:val="Hipercze"/>
            <w:i/>
            <w:szCs w:val="24"/>
          </w:rPr>
          <w:t>https://platformazakupowa.pl/pn/puszcza_marianska/proceedings</w:t>
        </w:r>
      </w:hyperlink>
      <w:r>
        <w:rPr>
          <w:szCs w:val="24"/>
        </w:rPr>
        <w:t>.</w:t>
      </w:r>
    </w:p>
    <w:p w14:paraId="36733AA6" w14:textId="36C2D4DF" w:rsidR="000E6220" w:rsidRPr="00D01689" w:rsidRDefault="000E6220" w:rsidP="00AF72B1">
      <w:pPr>
        <w:pStyle w:val="WW-Domylnie"/>
        <w:numPr>
          <w:ilvl w:val="0"/>
          <w:numId w:val="19"/>
        </w:numPr>
        <w:spacing w:line="276" w:lineRule="auto"/>
        <w:jc w:val="both"/>
        <w:rPr>
          <w:szCs w:val="24"/>
        </w:rPr>
      </w:pPr>
      <w:r w:rsidRPr="00D01689">
        <w:rPr>
          <w:szCs w:val="24"/>
        </w:rPr>
        <w:t xml:space="preserve">Otwarcie ofert nastąpi w dniu </w:t>
      </w:r>
      <w:r w:rsidR="00685CBF" w:rsidRPr="00685CBF">
        <w:rPr>
          <w:b/>
          <w:bCs/>
          <w:szCs w:val="24"/>
        </w:rPr>
        <w:t>18.07</w:t>
      </w:r>
      <w:r w:rsidRPr="00685CBF">
        <w:rPr>
          <w:b/>
          <w:szCs w:val="24"/>
        </w:rPr>
        <w:t>.201</w:t>
      </w:r>
      <w:r w:rsidR="00D01689" w:rsidRPr="00685CBF">
        <w:rPr>
          <w:b/>
          <w:szCs w:val="24"/>
        </w:rPr>
        <w:t xml:space="preserve">9 </w:t>
      </w:r>
      <w:r w:rsidRPr="00685CBF">
        <w:rPr>
          <w:b/>
          <w:szCs w:val="24"/>
        </w:rPr>
        <w:t>r.</w:t>
      </w:r>
      <w:r w:rsidRPr="00685CBF">
        <w:rPr>
          <w:szCs w:val="24"/>
        </w:rPr>
        <w:t xml:space="preserve"> </w:t>
      </w:r>
      <w:r w:rsidRPr="00D01689">
        <w:rPr>
          <w:szCs w:val="24"/>
        </w:rPr>
        <w:t xml:space="preserve">o godz. </w:t>
      </w:r>
      <w:r w:rsidR="008371BC" w:rsidRPr="00D01689">
        <w:rPr>
          <w:b/>
          <w:szCs w:val="24"/>
        </w:rPr>
        <w:t>10</w:t>
      </w:r>
      <w:r w:rsidRPr="00D01689">
        <w:rPr>
          <w:b/>
          <w:szCs w:val="24"/>
          <w:vertAlign w:val="superscript"/>
        </w:rPr>
        <w:t>30</w:t>
      </w:r>
      <w:r w:rsidRPr="00D01689">
        <w:rPr>
          <w:szCs w:val="24"/>
        </w:rPr>
        <w:t xml:space="preserve"> w siedzibie Zamawiającego: Urząd </w:t>
      </w:r>
      <w:r w:rsidR="008371BC" w:rsidRPr="00D01689">
        <w:rPr>
          <w:szCs w:val="24"/>
        </w:rPr>
        <w:t xml:space="preserve"> </w:t>
      </w:r>
      <w:r w:rsidRPr="00D01689">
        <w:rPr>
          <w:szCs w:val="24"/>
        </w:rPr>
        <w:t>Gminy Puszcza Mariańska, ul. Stanisława Papczyńskiego 1, pokój Nr.3 /sala USC/</w:t>
      </w:r>
      <w:r w:rsidR="00D01689">
        <w:rPr>
          <w:szCs w:val="24"/>
        </w:rPr>
        <w:t xml:space="preserve"> (</w:t>
      </w:r>
      <w:hyperlink r:id="rId28" w:history="1">
        <w:r w:rsidR="00D01689" w:rsidRPr="00B13D1F">
          <w:rPr>
            <w:rStyle w:val="Hipercze"/>
            <w:i/>
            <w:szCs w:val="24"/>
          </w:rPr>
          <w:t>https://platformazakupowa.pl/pn/puszcza_marianska/proceedings</w:t>
        </w:r>
      </w:hyperlink>
      <w:r w:rsidR="00D01689">
        <w:rPr>
          <w:b/>
          <w:szCs w:val="24"/>
        </w:rPr>
        <w:t>)</w:t>
      </w:r>
      <w:r w:rsidR="00D01689">
        <w:rPr>
          <w:szCs w:val="24"/>
        </w:rPr>
        <w:t>.</w:t>
      </w:r>
    </w:p>
    <w:p w14:paraId="7D9DCC97" w14:textId="77777777" w:rsidR="000E6220" w:rsidRPr="008371BC" w:rsidRDefault="000E6220" w:rsidP="00AF72B1">
      <w:pPr>
        <w:pStyle w:val="Akapitzlist1"/>
        <w:numPr>
          <w:ilvl w:val="0"/>
          <w:numId w:val="19"/>
        </w:numPr>
        <w:spacing w:after="0"/>
        <w:jc w:val="both"/>
        <w:rPr>
          <w:rFonts w:ascii="Times New Roman" w:eastAsia="Times New Roman" w:hAnsi="Times New Roman"/>
          <w:sz w:val="24"/>
          <w:szCs w:val="24"/>
        </w:rPr>
      </w:pPr>
      <w:r w:rsidRPr="008371BC">
        <w:rPr>
          <w:rFonts w:ascii="Times New Roman" w:eastAsia="Times New Roman" w:hAnsi="Times New Roman"/>
          <w:sz w:val="24"/>
          <w:szCs w:val="24"/>
        </w:rPr>
        <w:t>Otwarcie ofert jest jawne.</w:t>
      </w:r>
    </w:p>
    <w:p w14:paraId="29BEB857" w14:textId="77777777" w:rsidR="000E6220" w:rsidRPr="008371BC" w:rsidRDefault="000E6220" w:rsidP="00AF72B1">
      <w:pPr>
        <w:pStyle w:val="Akapitzlist1"/>
        <w:numPr>
          <w:ilvl w:val="0"/>
          <w:numId w:val="19"/>
        </w:numPr>
        <w:spacing w:after="0"/>
        <w:jc w:val="both"/>
        <w:rPr>
          <w:rFonts w:ascii="Times New Roman" w:eastAsia="Times New Roman" w:hAnsi="Times New Roman"/>
          <w:sz w:val="24"/>
          <w:szCs w:val="24"/>
        </w:rPr>
      </w:pPr>
      <w:r w:rsidRPr="008371BC">
        <w:rPr>
          <w:rFonts w:ascii="Times New Roman" w:eastAsia="Times New Roman" w:hAnsi="Times New Roman"/>
          <w:sz w:val="24"/>
          <w:szCs w:val="24"/>
        </w:rPr>
        <w:t>Bezpośrednio przed otwarciem ofert Zamawiający poda kwotę, jaką zamierza przeznaczyć na sfinansowanie zamówienia.</w:t>
      </w:r>
    </w:p>
    <w:p w14:paraId="14B2A246" w14:textId="145D0F81" w:rsidR="000E6220" w:rsidRPr="008371BC" w:rsidRDefault="000E6220" w:rsidP="00AF72B1">
      <w:pPr>
        <w:pStyle w:val="Akapitzlist1"/>
        <w:numPr>
          <w:ilvl w:val="0"/>
          <w:numId w:val="19"/>
        </w:numPr>
        <w:spacing w:after="0"/>
        <w:jc w:val="both"/>
        <w:rPr>
          <w:rFonts w:ascii="Times New Roman" w:eastAsia="Times New Roman" w:hAnsi="Times New Roman"/>
          <w:sz w:val="24"/>
          <w:szCs w:val="24"/>
        </w:rPr>
      </w:pPr>
      <w:r w:rsidRPr="008371BC">
        <w:rPr>
          <w:rFonts w:ascii="Times New Roman" w:eastAsia="Times New Roman" w:hAnsi="Times New Roman"/>
          <w:sz w:val="24"/>
          <w:szCs w:val="24"/>
        </w:rPr>
        <w:t>Podczas otwarcia ofert podane zostaną nazwy (firmy) oraz adresy Wykonawców, a także informacje dotycząc</w:t>
      </w:r>
      <w:r w:rsidRPr="008E2936">
        <w:rPr>
          <w:rFonts w:ascii="Times New Roman" w:eastAsia="Times New Roman" w:hAnsi="Times New Roman"/>
          <w:sz w:val="24"/>
          <w:szCs w:val="24"/>
        </w:rPr>
        <w:t>e</w:t>
      </w:r>
      <w:r w:rsidR="00C77F8F" w:rsidRPr="008E2936">
        <w:rPr>
          <w:rFonts w:ascii="Times New Roman" w:eastAsia="Times New Roman" w:hAnsi="Times New Roman"/>
          <w:sz w:val="24"/>
          <w:szCs w:val="24"/>
        </w:rPr>
        <w:t xml:space="preserve">, </w:t>
      </w:r>
      <w:r w:rsidR="008E2936" w:rsidRPr="008E2936">
        <w:rPr>
          <w:rFonts w:ascii="Times New Roman" w:eastAsia="Times New Roman" w:hAnsi="Times New Roman"/>
          <w:sz w:val="24"/>
          <w:szCs w:val="24"/>
        </w:rPr>
        <w:t xml:space="preserve">ceny oferty, </w:t>
      </w:r>
      <w:r w:rsidR="00C77F8F" w:rsidRPr="008E2936">
        <w:rPr>
          <w:rFonts w:ascii="Times New Roman" w:eastAsia="Times New Roman" w:hAnsi="Times New Roman"/>
          <w:sz w:val="24"/>
          <w:szCs w:val="24"/>
        </w:rPr>
        <w:t xml:space="preserve">terminu płatności faktury, </w:t>
      </w:r>
      <w:r w:rsidR="00AA03E1" w:rsidRPr="008E2936">
        <w:rPr>
          <w:rFonts w:ascii="Times New Roman" w:eastAsia="Times New Roman" w:hAnsi="Times New Roman"/>
          <w:sz w:val="24"/>
          <w:szCs w:val="24"/>
        </w:rPr>
        <w:t>aspektu środowiskowego</w:t>
      </w:r>
      <w:r w:rsidR="00C77F8F" w:rsidRPr="008E2936">
        <w:rPr>
          <w:rFonts w:ascii="Times New Roman" w:eastAsia="Times New Roman" w:hAnsi="Times New Roman"/>
          <w:sz w:val="24"/>
          <w:szCs w:val="24"/>
        </w:rPr>
        <w:t xml:space="preserve"> i </w:t>
      </w:r>
      <w:r w:rsidRPr="008E2936">
        <w:rPr>
          <w:rFonts w:ascii="Times New Roman" w:eastAsia="Times New Roman" w:hAnsi="Times New Roman"/>
          <w:sz w:val="24"/>
          <w:szCs w:val="24"/>
        </w:rPr>
        <w:t xml:space="preserve"> </w:t>
      </w:r>
      <w:r w:rsidR="008E2936">
        <w:rPr>
          <w:bCs/>
          <w:color w:val="000000"/>
          <w:sz w:val="24"/>
          <w:szCs w:val="24"/>
        </w:rPr>
        <w:lastRenderedPageBreak/>
        <w:t>z</w:t>
      </w:r>
      <w:r w:rsidR="008E2936" w:rsidRPr="000107C4">
        <w:rPr>
          <w:rFonts w:ascii="Times New Roman" w:eastAsia="Times New Roman" w:hAnsi="Times New Roman"/>
          <w:bCs/>
          <w:color w:val="000000"/>
          <w:sz w:val="24"/>
          <w:szCs w:val="24"/>
          <w:lang w:eastAsia="pl-PL"/>
        </w:rPr>
        <w:t>dalne</w:t>
      </w:r>
      <w:r w:rsidR="008E2936">
        <w:rPr>
          <w:rFonts w:ascii="Times New Roman" w:eastAsia="Times New Roman" w:hAnsi="Times New Roman"/>
          <w:bCs/>
          <w:color w:val="000000"/>
          <w:sz w:val="24"/>
          <w:szCs w:val="24"/>
          <w:lang w:eastAsia="pl-PL"/>
        </w:rPr>
        <w:t>go śledzenia</w:t>
      </w:r>
      <w:r w:rsidR="008E2936" w:rsidRPr="000107C4">
        <w:rPr>
          <w:rFonts w:ascii="Times New Roman" w:eastAsia="Times New Roman" w:hAnsi="Times New Roman"/>
          <w:bCs/>
          <w:color w:val="000000"/>
          <w:sz w:val="24"/>
          <w:szCs w:val="24"/>
          <w:lang w:eastAsia="pl-PL"/>
        </w:rPr>
        <w:t xml:space="preserve"> każdego z pojazdów wyposażonych w nadajnik GPS</w:t>
      </w:r>
      <w:r w:rsidR="008E2936">
        <w:rPr>
          <w:bCs/>
          <w:color w:val="000000"/>
          <w:sz w:val="24"/>
          <w:szCs w:val="24"/>
        </w:rPr>
        <w:t xml:space="preserve"> </w:t>
      </w:r>
      <w:r w:rsidRPr="008371BC">
        <w:rPr>
          <w:rFonts w:ascii="Times New Roman" w:eastAsia="Times New Roman" w:hAnsi="Times New Roman"/>
          <w:sz w:val="24"/>
          <w:szCs w:val="24"/>
        </w:rPr>
        <w:t>zawartych w ofertach.</w:t>
      </w:r>
    </w:p>
    <w:p w14:paraId="2408018B" w14:textId="133D7BA4" w:rsidR="000E6220" w:rsidRPr="008371BC" w:rsidRDefault="000E6220" w:rsidP="00AF72B1">
      <w:pPr>
        <w:pStyle w:val="Akapitzlist1"/>
        <w:numPr>
          <w:ilvl w:val="0"/>
          <w:numId w:val="19"/>
        </w:numPr>
        <w:spacing w:after="0"/>
        <w:jc w:val="both"/>
        <w:rPr>
          <w:rFonts w:ascii="Times New Roman" w:eastAsia="Times New Roman" w:hAnsi="Times New Roman"/>
          <w:sz w:val="24"/>
          <w:szCs w:val="24"/>
        </w:rPr>
      </w:pPr>
      <w:r w:rsidRPr="008371BC">
        <w:rPr>
          <w:rFonts w:ascii="Times New Roman" w:eastAsia="Times New Roman" w:hAnsi="Times New Roman"/>
          <w:sz w:val="24"/>
          <w:szCs w:val="24"/>
        </w:rPr>
        <w:t xml:space="preserve">Niezwłocznie po otwarciu ofert Zamawiający zamieści na stronie internetowej </w:t>
      </w:r>
      <w:hyperlink r:id="rId29" w:history="1">
        <w:r w:rsidR="00D01689" w:rsidRPr="00217633">
          <w:rPr>
            <w:rStyle w:val="Hipercze"/>
            <w:rFonts w:ascii="Times New Roman" w:hAnsi="Times New Roman"/>
            <w:i/>
            <w:sz w:val="24"/>
            <w:szCs w:val="24"/>
          </w:rPr>
          <w:t>https://platformazakupowa.pl/pn/puszcza_marianska/proceedings</w:t>
        </w:r>
      </w:hyperlink>
      <w:r w:rsidR="00D01689" w:rsidRPr="00217633">
        <w:rPr>
          <w:szCs w:val="24"/>
        </w:rPr>
        <w:t xml:space="preserve"> i </w:t>
      </w:r>
      <w:hyperlink r:id="rId30" w:history="1">
        <w:r w:rsidR="00D01689" w:rsidRPr="00217633">
          <w:rPr>
            <w:rStyle w:val="Hipercze"/>
            <w:rFonts w:ascii="Times New Roman" w:eastAsia="Times New Roman" w:hAnsi="Times New Roman"/>
            <w:i/>
            <w:sz w:val="24"/>
            <w:szCs w:val="24"/>
          </w:rPr>
          <w:t>www.puszcza-marianska.pl</w:t>
        </w:r>
      </w:hyperlink>
      <w:r w:rsidRPr="008371BC">
        <w:rPr>
          <w:rFonts w:ascii="Times New Roman" w:eastAsia="Times New Roman" w:hAnsi="Times New Roman"/>
          <w:sz w:val="24"/>
          <w:szCs w:val="24"/>
        </w:rPr>
        <w:t xml:space="preserve">  informacje dotyczące:</w:t>
      </w:r>
    </w:p>
    <w:p w14:paraId="622FE81E" w14:textId="77777777" w:rsidR="000E6220" w:rsidRPr="008371BC" w:rsidRDefault="000E6220" w:rsidP="00AF72B1">
      <w:pPr>
        <w:pStyle w:val="Akapitzlist1"/>
        <w:numPr>
          <w:ilvl w:val="0"/>
          <w:numId w:val="18"/>
        </w:numPr>
        <w:spacing w:after="0"/>
        <w:jc w:val="both"/>
        <w:rPr>
          <w:rFonts w:ascii="Times New Roman" w:eastAsia="Times New Roman" w:hAnsi="Times New Roman"/>
          <w:sz w:val="24"/>
          <w:szCs w:val="24"/>
        </w:rPr>
      </w:pPr>
      <w:r w:rsidRPr="008371BC">
        <w:rPr>
          <w:rFonts w:ascii="Times New Roman" w:eastAsia="Times New Roman" w:hAnsi="Times New Roman"/>
          <w:sz w:val="24"/>
          <w:szCs w:val="24"/>
        </w:rPr>
        <w:t>kwoty, jaką zamierza przeznaczyć na sfinansowanie zamówienia,</w:t>
      </w:r>
    </w:p>
    <w:p w14:paraId="62E8B0B2" w14:textId="77777777" w:rsidR="000E6220" w:rsidRPr="008E2936" w:rsidRDefault="000E6220" w:rsidP="00AF72B1">
      <w:pPr>
        <w:pStyle w:val="Akapitzlist1"/>
        <w:numPr>
          <w:ilvl w:val="0"/>
          <w:numId w:val="18"/>
        </w:numPr>
        <w:spacing w:after="0"/>
        <w:jc w:val="both"/>
        <w:rPr>
          <w:rFonts w:ascii="Times New Roman" w:eastAsia="Times New Roman" w:hAnsi="Times New Roman"/>
          <w:sz w:val="24"/>
          <w:szCs w:val="24"/>
        </w:rPr>
      </w:pPr>
      <w:r w:rsidRPr="008E2936">
        <w:rPr>
          <w:rFonts w:ascii="Times New Roman" w:eastAsia="Times New Roman" w:hAnsi="Times New Roman"/>
          <w:sz w:val="24"/>
          <w:szCs w:val="24"/>
        </w:rPr>
        <w:t>firm oraz adresów Wykonawców, którzy złożyli oferty w terminie,</w:t>
      </w:r>
    </w:p>
    <w:p w14:paraId="13CF88CA" w14:textId="3BB3A3C2" w:rsidR="000E6220" w:rsidRPr="008E2936" w:rsidRDefault="000E6220" w:rsidP="00AF72B1">
      <w:pPr>
        <w:pStyle w:val="Akapitzlist1"/>
        <w:numPr>
          <w:ilvl w:val="0"/>
          <w:numId w:val="18"/>
        </w:numPr>
        <w:spacing w:after="0"/>
        <w:jc w:val="both"/>
        <w:rPr>
          <w:rFonts w:ascii="Times New Roman" w:hAnsi="Times New Roman"/>
          <w:sz w:val="24"/>
          <w:szCs w:val="24"/>
        </w:rPr>
      </w:pPr>
      <w:r w:rsidRPr="008E2936">
        <w:rPr>
          <w:rFonts w:ascii="Times New Roman" w:eastAsia="Times New Roman" w:hAnsi="Times New Roman"/>
          <w:sz w:val="24"/>
          <w:szCs w:val="24"/>
        </w:rPr>
        <w:t xml:space="preserve">ceny, </w:t>
      </w:r>
      <w:r w:rsidR="00C77F8F" w:rsidRPr="008E2936">
        <w:rPr>
          <w:rFonts w:ascii="Times New Roman" w:eastAsia="Times New Roman" w:hAnsi="Times New Roman"/>
          <w:sz w:val="24"/>
          <w:szCs w:val="24"/>
        </w:rPr>
        <w:t xml:space="preserve">terminu płatności faktury, </w:t>
      </w:r>
      <w:r w:rsidR="007A2541" w:rsidRPr="008E2936">
        <w:rPr>
          <w:rFonts w:ascii="Times New Roman" w:eastAsia="Times New Roman" w:hAnsi="Times New Roman"/>
          <w:sz w:val="24"/>
          <w:szCs w:val="24"/>
        </w:rPr>
        <w:t>aspektu środowiskowego</w:t>
      </w:r>
      <w:r w:rsidR="00C77F8F" w:rsidRPr="008E2936">
        <w:rPr>
          <w:rFonts w:ascii="Times New Roman" w:eastAsia="Times New Roman" w:hAnsi="Times New Roman"/>
          <w:sz w:val="24"/>
          <w:szCs w:val="24"/>
        </w:rPr>
        <w:t xml:space="preserve"> i </w:t>
      </w:r>
      <w:r w:rsidR="008E2936" w:rsidRPr="008E2936">
        <w:rPr>
          <w:bCs/>
          <w:sz w:val="24"/>
          <w:szCs w:val="24"/>
        </w:rPr>
        <w:t>z</w:t>
      </w:r>
      <w:r w:rsidR="008E2936" w:rsidRPr="008E2936">
        <w:rPr>
          <w:rFonts w:ascii="Times New Roman" w:eastAsia="Times New Roman" w:hAnsi="Times New Roman"/>
          <w:bCs/>
          <w:sz w:val="24"/>
          <w:szCs w:val="24"/>
          <w:lang w:eastAsia="pl-PL"/>
        </w:rPr>
        <w:t>dalnego śledzenia każdego z pojazdów wyposażonych w nadajnik GPS</w:t>
      </w:r>
      <w:r w:rsidRPr="008E2936">
        <w:rPr>
          <w:rFonts w:ascii="Times New Roman" w:eastAsia="Times New Roman" w:hAnsi="Times New Roman"/>
          <w:sz w:val="24"/>
          <w:szCs w:val="24"/>
        </w:rPr>
        <w:t>.</w:t>
      </w:r>
    </w:p>
    <w:p w14:paraId="2ADEC599" w14:textId="77777777" w:rsidR="00F33011" w:rsidRDefault="00F33011" w:rsidP="00F4031D">
      <w:pPr>
        <w:pStyle w:val="Akapitzlist1"/>
        <w:spacing w:after="0"/>
        <w:ind w:left="0"/>
        <w:rPr>
          <w:rFonts w:ascii="Times New Roman" w:eastAsia="Times New Roman" w:hAnsi="Times New Roman"/>
          <w:sz w:val="24"/>
          <w:szCs w:val="24"/>
        </w:rPr>
      </w:pPr>
    </w:p>
    <w:tbl>
      <w:tblPr>
        <w:tblStyle w:val="Tabela-Siatka"/>
        <w:tblW w:w="0" w:type="auto"/>
        <w:tblLook w:val="04A0" w:firstRow="1" w:lastRow="0" w:firstColumn="1" w:lastColumn="0" w:noHBand="0" w:noVBand="1"/>
      </w:tblPr>
      <w:tblGrid>
        <w:gridCol w:w="9062"/>
      </w:tblGrid>
      <w:tr w:rsidR="00F33011" w14:paraId="5D992B9A" w14:textId="77777777" w:rsidTr="000505A2">
        <w:tc>
          <w:tcPr>
            <w:tcW w:w="9062" w:type="dxa"/>
            <w:shd w:val="clear" w:color="auto" w:fill="B8CCE4" w:themeFill="accent1" w:themeFillTint="66"/>
          </w:tcPr>
          <w:p w14:paraId="3F4F3B0D" w14:textId="77777777" w:rsidR="00F33011" w:rsidRPr="000505A2" w:rsidRDefault="00F33011" w:rsidP="00F4031D">
            <w:pPr>
              <w:pStyle w:val="Akapitzlist1"/>
              <w:spacing w:after="0"/>
              <w:ind w:left="0"/>
              <w:rPr>
                <w:rFonts w:ascii="Times New Roman" w:eastAsia="Times New Roman" w:hAnsi="Times New Roman"/>
                <w:sz w:val="24"/>
                <w:szCs w:val="24"/>
              </w:rPr>
            </w:pPr>
            <w:r w:rsidRPr="000505A2">
              <w:rPr>
                <w:rFonts w:ascii="Times New Roman" w:hAnsi="Times New Roman"/>
                <w:b/>
                <w:bCs/>
                <w:sz w:val="24"/>
                <w:szCs w:val="24"/>
              </w:rPr>
              <w:t>ROZDZIAŁ 13. Informacje o formalnościach, jakie zostaną dopełnione po wyborze oferty w celu zawarcia umowy w sprawie zamówienia publicznego</w:t>
            </w:r>
          </w:p>
        </w:tc>
      </w:tr>
    </w:tbl>
    <w:p w14:paraId="582A9088" w14:textId="77777777" w:rsidR="00F33011" w:rsidRDefault="00F33011" w:rsidP="00F4031D">
      <w:pPr>
        <w:pStyle w:val="Akapitzlist1"/>
        <w:spacing w:after="0"/>
        <w:ind w:left="0"/>
        <w:rPr>
          <w:rFonts w:ascii="Times New Roman" w:eastAsia="Times New Roman" w:hAnsi="Times New Roman"/>
          <w:sz w:val="24"/>
          <w:szCs w:val="24"/>
        </w:rPr>
      </w:pPr>
    </w:p>
    <w:p w14:paraId="73F78639" w14:textId="77777777" w:rsidR="007A36B4" w:rsidRPr="00897149" w:rsidRDefault="007A36B4" w:rsidP="00AF72B1">
      <w:pPr>
        <w:pStyle w:val="Akapitzlist1"/>
        <w:numPr>
          <w:ilvl w:val="0"/>
          <w:numId w:val="20"/>
        </w:numPr>
        <w:spacing w:after="0"/>
        <w:jc w:val="both"/>
        <w:rPr>
          <w:rFonts w:ascii="Times New Roman" w:eastAsia="Times New Roman" w:hAnsi="Times New Roman"/>
          <w:sz w:val="24"/>
          <w:szCs w:val="24"/>
        </w:rPr>
      </w:pPr>
      <w:r w:rsidRPr="00897149">
        <w:rPr>
          <w:rFonts w:ascii="Times New Roman" w:hAnsi="Times New Roman"/>
          <w:sz w:val="24"/>
          <w:szCs w:val="24"/>
        </w:rPr>
        <w:t xml:space="preserve">Zamawiający unieważnia postępowanie o udzielenie </w:t>
      </w:r>
      <w:r w:rsidRPr="00897149">
        <w:rPr>
          <w:rStyle w:val="Uwydatnienie"/>
          <w:rFonts w:ascii="Times New Roman" w:hAnsi="Times New Roman"/>
          <w:i w:val="0"/>
          <w:sz w:val="24"/>
          <w:szCs w:val="24"/>
        </w:rPr>
        <w:t>zamówienia</w:t>
      </w:r>
      <w:r w:rsidRPr="00897149">
        <w:rPr>
          <w:rFonts w:ascii="Times New Roman" w:hAnsi="Times New Roman"/>
          <w:sz w:val="24"/>
          <w:szCs w:val="24"/>
        </w:rPr>
        <w:t>, jeżeli:</w:t>
      </w:r>
    </w:p>
    <w:p w14:paraId="79E52A38" w14:textId="77777777" w:rsidR="007A36B4" w:rsidRPr="00897149" w:rsidRDefault="007A36B4" w:rsidP="00AF72B1">
      <w:pPr>
        <w:pStyle w:val="Akapitzlist1"/>
        <w:numPr>
          <w:ilvl w:val="0"/>
          <w:numId w:val="23"/>
        </w:numPr>
        <w:spacing w:after="0"/>
        <w:jc w:val="both"/>
        <w:rPr>
          <w:rFonts w:ascii="Times New Roman" w:hAnsi="Times New Roman"/>
          <w:sz w:val="24"/>
          <w:szCs w:val="24"/>
        </w:rPr>
      </w:pPr>
      <w:r w:rsidRPr="00897149">
        <w:rPr>
          <w:rFonts w:ascii="Times New Roman" w:eastAsia="Times New Roman" w:hAnsi="Times New Roman"/>
          <w:sz w:val="24"/>
          <w:szCs w:val="24"/>
        </w:rPr>
        <w:t>nie złożono oferty niepodlegającej odrzuceniu,</w:t>
      </w:r>
    </w:p>
    <w:p w14:paraId="6791ADBD" w14:textId="77777777" w:rsidR="007A36B4" w:rsidRPr="00897149" w:rsidRDefault="007A36B4" w:rsidP="00AF72B1">
      <w:pPr>
        <w:pStyle w:val="Akapitzlist1"/>
        <w:numPr>
          <w:ilvl w:val="0"/>
          <w:numId w:val="23"/>
        </w:numPr>
        <w:spacing w:after="0"/>
        <w:jc w:val="both"/>
        <w:rPr>
          <w:rFonts w:ascii="Times New Roman" w:hAnsi="Times New Roman"/>
          <w:sz w:val="24"/>
          <w:szCs w:val="24"/>
        </w:rPr>
      </w:pPr>
      <w:r w:rsidRPr="00897149">
        <w:rPr>
          <w:rFonts w:ascii="Times New Roman" w:hAnsi="Times New Roman"/>
          <w:sz w:val="24"/>
          <w:szCs w:val="24"/>
        </w:rPr>
        <w:t xml:space="preserve">cena najkorzystniejszej oferty lub oferta z najniższą ceną przewyższa kwotę, którą zamawiający zamierza przeznaczyć na sfinansowanie </w:t>
      </w:r>
      <w:r w:rsidRPr="00897149">
        <w:rPr>
          <w:rStyle w:val="Uwydatnienie"/>
          <w:rFonts w:ascii="Times New Roman" w:hAnsi="Times New Roman"/>
          <w:i w:val="0"/>
          <w:sz w:val="24"/>
          <w:szCs w:val="24"/>
        </w:rPr>
        <w:t>zamówienia</w:t>
      </w:r>
      <w:r w:rsidRPr="00897149">
        <w:rPr>
          <w:rFonts w:ascii="Times New Roman" w:hAnsi="Times New Roman"/>
          <w:sz w:val="24"/>
          <w:szCs w:val="24"/>
        </w:rPr>
        <w:t>, chyba że zamawiający może zwiększyć tę kwotę do ceny najkorzystniejszej oferty,</w:t>
      </w:r>
    </w:p>
    <w:p w14:paraId="5AC30E31" w14:textId="77777777" w:rsidR="007A36B4" w:rsidRPr="00897149" w:rsidRDefault="007A36B4" w:rsidP="00AF72B1">
      <w:pPr>
        <w:pStyle w:val="Akapitzlist1"/>
        <w:numPr>
          <w:ilvl w:val="0"/>
          <w:numId w:val="23"/>
        </w:numPr>
        <w:spacing w:after="0"/>
        <w:jc w:val="both"/>
        <w:rPr>
          <w:rFonts w:ascii="Times New Roman" w:hAnsi="Times New Roman"/>
          <w:sz w:val="24"/>
          <w:szCs w:val="24"/>
        </w:rPr>
      </w:pPr>
      <w:r w:rsidRPr="00897149">
        <w:rPr>
          <w:rFonts w:ascii="Times New Roman" w:hAnsi="Times New Roman"/>
          <w:sz w:val="24"/>
          <w:szCs w:val="24"/>
        </w:rPr>
        <w:t>zostały złożone oferty dodatkowe o takiej samej cenie,</w:t>
      </w:r>
    </w:p>
    <w:p w14:paraId="0804422C" w14:textId="77777777" w:rsidR="007A36B4" w:rsidRPr="00897149" w:rsidRDefault="007A36B4" w:rsidP="00AF72B1">
      <w:pPr>
        <w:pStyle w:val="Akapitzlist1"/>
        <w:numPr>
          <w:ilvl w:val="0"/>
          <w:numId w:val="23"/>
        </w:numPr>
        <w:spacing w:after="0"/>
        <w:jc w:val="both"/>
        <w:rPr>
          <w:rFonts w:ascii="Times New Roman" w:hAnsi="Times New Roman"/>
          <w:sz w:val="24"/>
          <w:szCs w:val="24"/>
        </w:rPr>
      </w:pPr>
      <w:r w:rsidRPr="00897149">
        <w:rPr>
          <w:rFonts w:ascii="Times New Roman" w:hAnsi="Times New Roman"/>
          <w:sz w:val="24"/>
          <w:szCs w:val="24"/>
        </w:rPr>
        <w:t xml:space="preserve">wystąpiła istotna zmiana okoliczności powodująca, że prowadzenie postępowania lub wykonanie </w:t>
      </w:r>
      <w:r w:rsidRPr="00897149">
        <w:rPr>
          <w:rStyle w:val="Uwydatnienie"/>
          <w:rFonts w:ascii="Times New Roman" w:hAnsi="Times New Roman"/>
          <w:i w:val="0"/>
          <w:sz w:val="24"/>
          <w:szCs w:val="24"/>
        </w:rPr>
        <w:t>zamówienia</w:t>
      </w:r>
      <w:r w:rsidRPr="00897149">
        <w:rPr>
          <w:rFonts w:ascii="Times New Roman" w:hAnsi="Times New Roman"/>
          <w:sz w:val="24"/>
          <w:szCs w:val="24"/>
        </w:rPr>
        <w:t xml:space="preserve"> nie leży w interesie </w:t>
      </w:r>
      <w:r w:rsidRPr="00897149">
        <w:rPr>
          <w:rStyle w:val="Uwydatnienie"/>
          <w:rFonts w:ascii="Times New Roman" w:hAnsi="Times New Roman"/>
          <w:i w:val="0"/>
          <w:sz w:val="24"/>
          <w:szCs w:val="24"/>
        </w:rPr>
        <w:t>publicznym</w:t>
      </w:r>
      <w:r w:rsidRPr="00897149">
        <w:rPr>
          <w:rFonts w:ascii="Times New Roman" w:hAnsi="Times New Roman"/>
          <w:sz w:val="24"/>
          <w:szCs w:val="24"/>
        </w:rPr>
        <w:t>, czego nie można było wcześniej przewidzieć,</w:t>
      </w:r>
    </w:p>
    <w:p w14:paraId="266B59B1" w14:textId="77777777" w:rsidR="007A36B4" w:rsidRPr="00897149" w:rsidRDefault="007A36B4" w:rsidP="00AF72B1">
      <w:pPr>
        <w:pStyle w:val="Akapitzlist1"/>
        <w:numPr>
          <w:ilvl w:val="0"/>
          <w:numId w:val="23"/>
        </w:numPr>
        <w:spacing w:after="0"/>
        <w:jc w:val="both"/>
        <w:rPr>
          <w:rFonts w:ascii="Times New Roman" w:hAnsi="Times New Roman"/>
          <w:sz w:val="24"/>
          <w:szCs w:val="24"/>
        </w:rPr>
      </w:pPr>
      <w:r w:rsidRPr="00897149">
        <w:rPr>
          <w:rFonts w:ascii="Times New Roman" w:hAnsi="Times New Roman"/>
          <w:sz w:val="24"/>
          <w:szCs w:val="24"/>
        </w:rPr>
        <w:t xml:space="preserve">postępowanie obarczone jest niemożliwą do usunięcia wadą uniemożliwiającą zawarcie niepodlegającej unieważnieniu umowy w sprawie </w:t>
      </w:r>
      <w:r w:rsidRPr="00897149">
        <w:rPr>
          <w:rStyle w:val="Uwydatnienie"/>
          <w:rFonts w:ascii="Times New Roman" w:hAnsi="Times New Roman"/>
          <w:i w:val="0"/>
          <w:sz w:val="24"/>
          <w:szCs w:val="24"/>
        </w:rPr>
        <w:t>zamówienia</w:t>
      </w:r>
      <w:r w:rsidRPr="00897149">
        <w:rPr>
          <w:rStyle w:val="Uwydatnienie"/>
          <w:rFonts w:ascii="Times New Roman" w:hAnsi="Times New Roman"/>
          <w:sz w:val="24"/>
          <w:szCs w:val="24"/>
        </w:rPr>
        <w:t xml:space="preserve"> </w:t>
      </w:r>
      <w:r w:rsidRPr="00897149">
        <w:rPr>
          <w:rStyle w:val="Uwydatnienie"/>
          <w:rFonts w:ascii="Times New Roman" w:hAnsi="Times New Roman"/>
          <w:i w:val="0"/>
          <w:sz w:val="24"/>
          <w:szCs w:val="24"/>
        </w:rPr>
        <w:t>publicznego.</w:t>
      </w:r>
    </w:p>
    <w:p w14:paraId="7F5CAE9E" w14:textId="77777777" w:rsidR="007A36B4" w:rsidRPr="00897149" w:rsidRDefault="007A36B4" w:rsidP="00897149">
      <w:pPr>
        <w:pStyle w:val="Akapitzlist1"/>
        <w:spacing w:after="0"/>
        <w:ind w:left="0"/>
        <w:jc w:val="both"/>
        <w:rPr>
          <w:rFonts w:ascii="Times New Roman" w:hAnsi="Times New Roman"/>
          <w:sz w:val="24"/>
          <w:szCs w:val="24"/>
        </w:rPr>
      </w:pPr>
      <w:r w:rsidRPr="00897149">
        <w:rPr>
          <w:rFonts w:ascii="Times New Roman" w:hAnsi="Times New Roman"/>
          <w:sz w:val="24"/>
          <w:szCs w:val="24"/>
        </w:rPr>
        <w:t xml:space="preserve">W przypadku unieważnienia postępowania o udzielenie </w:t>
      </w:r>
      <w:r w:rsidRPr="00897149">
        <w:rPr>
          <w:rStyle w:val="Uwydatnienie"/>
          <w:rFonts w:ascii="Times New Roman" w:hAnsi="Times New Roman"/>
          <w:i w:val="0"/>
          <w:sz w:val="24"/>
          <w:szCs w:val="24"/>
        </w:rPr>
        <w:t>zamówienia</w:t>
      </w:r>
      <w:r w:rsidRPr="00897149">
        <w:rPr>
          <w:rFonts w:ascii="Times New Roman" w:hAnsi="Times New Roman"/>
          <w:sz w:val="24"/>
          <w:szCs w:val="24"/>
        </w:rPr>
        <w:t xml:space="preserve"> Zamawiający na wniosek Wykonawcy, który ubiegał się o udzielenie </w:t>
      </w:r>
      <w:r w:rsidRPr="00897149">
        <w:rPr>
          <w:rStyle w:val="Uwydatnienie"/>
          <w:rFonts w:ascii="Times New Roman" w:hAnsi="Times New Roman"/>
          <w:i w:val="0"/>
          <w:sz w:val="24"/>
          <w:szCs w:val="24"/>
        </w:rPr>
        <w:t>zamówienia</w:t>
      </w:r>
      <w:r w:rsidRPr="00897149">
        <w:rPr>
          <w:rFonts w:ascii="Times New Roman" w:hAnsi="Times New Roman"/>
          <w:sz w:val="24"/>
          <w:szCs w:val="24"/>
        </w:rPr>
        <w:t xml:space="preserve">, zawiadamia o wszczęciu kolejnego postępowania, które dotyczy tego samego przedmiotu </w:t>
      </w:r>
      <w:r w:rsidRPr="00897149">
        <w:rPr>
          <w:rStyle w:val="Uwydatnienie"/>
          <w:rFonts w:ascii="Times New Roman" w:hAnsi="Times New Roman"/>
          <w:i w:val="0"/>
          <w:sz w:val="24"/>
          <w:szCs w:val="24"/>
        </w:rPr>
        <w:t>zamówienia</w:t>
      </w:r>
      <w:r w:rsidRPr="00897149">
        <w:rPr>
          <w:rFonts w:ascii="Times New Roman" w:hAnsi="Times New Roman"/>
          <w:sz w:val="24"/>
          <w:szCs w:val="24"/>
        </w:rPr>
        <w:t xml:space="preserve"> lub obejmuje ten sam przedmiot </w:t>
      </w:r>
      <w:r w:rsidRPr="00897149">
        <w:rPr>
          <w:rStyle w:val="Uwydatnienie"/>
          <w:rFonts w:ascii="Times New Roman" w:hAnsi="Times New Roman"/>
          <w:i w:val="0"/>
          <w:sz w:val="24"/>
          <w:szCs w:val="24"/>
        </w:rPr>
        <w:t>zamówienia</w:t>
      </w:r>
      <w:r w:rsidRPr="00897149">
        <w:rPr>
          <w:rStyle w:val="Uwydatnienie"/>
          <w:rFonts w:ascii="Times New Roman" w:hAnsi="Times New Roman"/>
          <w:sz w:val="24"/>
          <w:szCs w:val="24"/>
        </w:rPr>
        <w:t>.</w:t>
      </w:r>
    </w:p>
    <w:p w14:paraId="21A3E301" w14:textId="77777777" w:rsidR="007A36B4" w:rsidRPr="00897149" w:rsidRDefault="007A36B4" w:rsidP="00897149">
      <w:pPr>
        <w:pStyle w:val="Akapitzlist1"/>
        <w:spacing w:after="0"/>
        <w:ind w:left="0"/>
        <w:jc w:val="both"/>
        <w:rPr>
          <w:rFonts w:ascii="Times New Roman" w:hAnsi="Times New Roman"/>
          <w:sz w:val="24"/>
          <w:szCs w:val="24"/>
        </w:rPr>
      </w:pPr>
    </w:p>
    <w:p w14:paraId="27485DBB" w14:textId="77777777" w:rsidR="007A36B4" w:rsidRPr="00897149" w:rsidRDefault="007A36B4" w:rsidP="00AF72B1">
      <w:pPr>
        <w:pStyle w:val="Akapitzlist1"/>
        <w:numPr>
          <w:ilvl w:val="0"/>
          <w:numId w:val="20"/>
        </w:numPr>
        <w:spacing w:after="0"/>
        <w:jc w:val="both"/>
        <w:rPr>
          <w:rFonts w:ascii="Times New Roman" w:hAnsi="Times New Roman"/>
          <w:sz w:val="24"/>
          <w:szCs w:val="24"/>
        </w:rPr>
      </w:pPr>
      <w:r w:rsidRPr="00897149">
        <w:rPr>
          <w:rFonts w:ascii="Times New Roman" w:eastAsia="Times New Roman" w:hAnsi="Times New Roman"/>
          <w:sz w:val="24"/>
          <w:szCs w:val="24"/>
        </w:rPr>
        <w:t>Zamawiający niezwłocznie po wyborze najkorzystniejszej oferty zawiadomi Wykonawców, podając w „Zawiadomieniu o wyborze najkorzystniejszej oferty” w szczególności:</w:t>
      </w:r>
    </w:p>
    <w:p w14:paraId="1E408389" w14:textId="77777777" w:rsidR="007A36B4" w:rsidRPr="00897149" w:rsidRDefault="007A36B4" w:rsidP="00AF72B1">
      <w:pPr>
        <w:pStyle w:val="Akapitzlist1"/>
        <w:numPr>
          <w:ilvl w:val="0"/>
          <w:numId w:val="21"/>
        </w:numPr>
        <w:spacing w:after="0"/>
        <w:jc w:val="both"/>
        <w:rPr>
          <w:rFonts w:ascii="Times New Roman" w:hAnsi="Times New Roman"/>
          <w:sz w:val="24"/>
          <w:szCs w:val="24"/>
        </w:rPr>
      </w:pPr>
      <w:r w:rsidRPr="00897149">
        <w:rPr>
          <w:rFonts w:ascii="Times New Roman" w:hAnsi="Times New Roman"/>
          <w:sz w:val="24"/>
          <w:szCs w:val="24"/>
        </w:rPr>
        <w:t>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C02E5E1" w14:textId="77777777" w:rsidR="007A36B4" w:rsidRPr="00897149" w:rsidRDefault="007A36B4" w:rsidP="00AF72B1">
      <w:pPr>
        <w:pStyle w:val="Akapitzlist1"/>
        <w:numPr>
          <w:ilvl w:val="0"/>
          <w:numId w:val="21"/>
        </w:numPr>
        <w:spacing w:after="0"/>
        <w:jc w:val="both"/>
        <w:rPr>
          <w:rFonts w:ascii="Times New Roman" w:hAnsi="Times New Roman"/>
          <w:sz w:val="24"/>
          <w:szCs w:val="24"/>
        </w:rPr>
      </w:pPr>
      <w:r w:rsidRPr="00897149">
        <w:rPr>
          <w:rFonts w:ascii="Times New Roman" w:hAnsi="Times New Roman"/>
          <w:sz w:val="24"/>
          <w:szCs w:val="24"/>
        </w:rPr>
        <w:t>informację o Wykonawcach, którzy zostali wykluczeni,</w:t>
      </w:r>
    </w:p>
    <w:p w14:paraId="0639AAAE" w14:textId="77777777" w:rsidR="007A36B4" w:rsidRPr="00897149" w:rsidRDefault="007A36B4" w:rsidP="00AF72B1">
      <w:pPr>
        <w:pStyle w:val="Akapitzlist1"/>
        <w:numPr>
          <w:ilvl w:val="0"/>
          <w:numId w:val="21"/>
        </w:numPr>
        <w:spacing w:after="0"/>
        <w:jc w:val="both"/>
        <w:rPr>
          <w:rFonts w:ascii="Times New Roman" w:eastAsia="Times New Roman" w:hAnsi="Times New Roman"/>
          <w:sz w:val="24"/>
          <w:szCs w:val="24"/>
        </w:rPr>
      </w:pPr>
      <w:r w:rsidRPr="00897149">
        <w:rPr>
          <w:rFonts w:ascii="Times New Roman" w:hAnsi="Times New Roman"/>
          <w:sz w:val="24"/>
          <w:szCs w:val="24"/>
        </w:rPr>
        <w:t>Wykonawcach, których oferty zostały odrzucone, powodach odrzucenia oferty,                            a w przypadkach, o których mowa w art. 89 ust. 4 i 5, braku równoważności lub braku spełniania wymagań dotyczących wydajności lub funkcjonalności.</w:t>
      </w:r>
    </w:p>
    <w:p w14:paraId="6D5582B1" w14:textId="77777777" w:rsidR="007A36B4" w:rsidRPr="00897149" w:rsidRDefault="007A36B4" w:rsidP="00AF72B1">
      <w:pPr>
        <w:pStyle w:val="Akapitzlist1"/>
        <w:numPr>
          <w:ilvl w:val="0"/>
          <w:numId w:val="20"/>
        </w:numPr>
        <w:spacing w:after="0"/>
        <w:jc w:val="both"/>
        <w:rPr>
          <w:rFonts w:ascii="Times New Roman" w:eastAsia="Times New Roman" w:hAnsi="Times New Roman"/>
          <w:sz w:val="24"/>
          <w:szCs w:val="24"/>
        </w:rPr>
      </w:pPr>
      <w:r w:rsidRPr="00897149">
        <w:rPr>
          <w:rFonts w:ascii="Times New Roman" w:eastAsia="Times New Roman" w:hAnsi="Times New Roman"/>
          <w:sz w:val="24"/>
          <w:szCs w:val="24"/>
        </w:rPr>
        <w:t xml:space="preserve">Zawiadomienie o wyborze najkorzystniejszej oferty zawierać będzie uzasadnienie faktyczne i prawne oraz zamieszczone zostanie na stronie internetowej Zamawiającego </w:t>
      </w:r>
      <w:hyperlink r:id="rId31" w:history="1">
        <w:r w:rsidRPr="00897149">
          <w:rPr>
            <w:rStyle w:val="Hipercze"/>
            <w:rFonts w:ascii="Times New Roman" w:eastAsia="Times New Roman" w:hAnsi="Times New Roman"/>
            <w:color w:val="00000A"/>
            <w:sz w:val="24"/>
            <w:szCs w:val="24"/>
          </w:rPr>
          <w:t>www.puszcza-marianska.pl</w:t>
        </w:r>
      </w:hyperlink>
      <w:r w:rsidRPr="00897149">
        <w:rPr>
          <w:rFonts w:ascii="Times New Roman" w:eastAsia="Times New Roman" w:hAnsi="Times New Roman"/>
          <w:sz w:val="24"/>
          <w:szCs w:val="24"/>
        </w:rPr>
        <w:t xml:space="preserve"> .</w:t>
      </w:r>
    </w:p>
    <w:p w14:paraId="0483A3F6" w14:textId="435BA4E9" w:rsidR="007A36B4" w:rsidRPr="00897149" w:rsidRDefault="007A36B4" w:rsidP="00AF72B1">
      <w:pPr>
        <w:pStyle w:val="Akapitzlist1"/>
        <w:numPr>
          <w:ilvl w:val="0"/>
          <w:numId w:val="20"/>
        </w:numPr>
        <w:spacing w:after="0"/>
        <w:jc w:val="both"/>
        <w:rPr>
          <w:rFonts w:ascii="Times New Roman" w:eastAsia="Times New Roman" w:hAnsi="Times New Roman"/>
          <w:sz w:val="24"/>
          <w:szCs w:val="24"/>
        </w:rPr>
      </w:pPr>
      <w:r w:rsidRPr="00897149">
        <w:rPr>
          <w:rFonts w:ascii="Times New Roman" w:eastAsia="Times New Roman" w:hAnsi="Times New Roman"/>
          <w:sz w:val="24"/>
          <w:szCs w:val="24"/>
        </w:rPr>
        <w:lastRenderedPageBreak/>
        <w:t>Wykonawca występujący wspólnie (konsorcjum) przed przystąpieniem do zawarcia umowy o zamówienie publiczne przedłoży umowę regulującą współpracę Wykonawców występujących wspólnie. Termin, na jaki winna być zwarta umowa Wykonawców występujących wspólnie, nie może być krótszy od terminu określonego jako wykonanie zamówienia.</w:t>
      </w:r>
    </w:p>
    <w:p w14:paraId="4935B7F5" w14:textId="77777777" w:rsidR="007A36B4" w:rsidRPr="00897149" w:rsidRDefault="007A36B4" w:rsidP="00AF72B1">
      <w:pPr>
        <w:pStyle w:val="Akapitzlist1"/>
        <w:numPr>
          <w:ilvl w:val="0"/>
          <w:numId w:val="20"/>
        </w:numPr>
        <w:spacing w:after="0"/>
        <w:jc w:val="both"/>
        <w:rPr>
          <w:rFonts w:ascii="Times New Roman" w:eastAsia="Times New Roman" w:hAnsi="Times New Roman"/>
          <w:sz w:val="24"/>
          <w:szCs w:val="24"/>
        </w:rPr>
      </w:pPr>
      <w:r w:rsidRPr="00897149">
        <w:rPr>
          <w:rFonts w:ascii="Times New Roman" w:eastAsia="Times New Roman" w:hAnsi="Times New Roman"/>
          <w:sz w:val="24"/>
          <w:szCs w:val="24"/>
        </w:rPr>
        <w:t>Umowa zostanie zawarta w formie pisemnej w terminie nie krótszym niż:</w:t>
      </w:r>
    </w:p>
    <w:p w14:paraId="2CDF168F" w14:textId="492D408F" w:rsidR="007A36B4" w:rsidRPr="002611DF" w:rsidRDefault="007A36B4" w:rsidP="00AF72B1">
      <w:pPr>
        <w:pStyle w:val="Akapitzlist1"/>
        <w:numPr>
          <w:ilvl w:val="0"/>
          <w:numId w:val="22"/>
        </w:numPr>
        <w:spacing w:after="0"/>
        <w:jc w:val="both"/>
        <w:rPr>
          <w:rFonts w:ascii="Times New Roman" w:hAnsi="Times New Roman"/>
          <w:sz w:val="24"/>
          <w:szCs w:val="24"/>
        </w:rPr>
      </w:pPr>
      <w:r w:rsidRPr="002611DF">
        <w:rPr>
          <w:rFonts w:ascii="Times New Roman" w:eastAsia="Times New Roman" w:hAnsi="Times New Roman"/>
          <w:sz w:val="24"/>
          <w:szCs w:val="24"/>
        </w:rPr>
        <w:t xml:space="preserve"> </w:t>
      </w:r>
      <w:r w:rsidR="009D7EFD" w:rsidRPr="002611DF">
        <w:rPr>
          <w:rFonts w:ascii="Times New Roman" w:eastAsia="Times New Roman" w:hAnsi="Times New Roman"/>
          <w:sz w:val="24"/>
          <w:szCs w:val="24"/>
        </w:rPr>
        <w:t>10 dni od dnia przesłania zawiadomienia o wyborze najkorzystniejszej oferty, jeżeli zawiadomienie to zostało przesłane przy użyciu środków komunikacji elektronicznej, albo 15 dni, jeżeli zostało przesłane w inny sposób</w:t>
      </w:r>
      <w:r w:rsidRPr="002611DF">
        <w:rPr>
          <w:rFonts w:ascii="Times New Roman" w:hAnsi="Times New Roman"/>
          <w:sz w:val="24"/>
          <w:szCs w:val="24"/>
        </w:rPr>
        <w:t>,</w:t>
      </w:r>
    </w:p>
    <w:p w14:paraId="643077D5" w14:textId="011E1CDE" w:rsidR="007A36B4" w:rsidRPr="002611DF" w:rsidRDefault="007A36B4" w:rsidP="00AF72B1">
      <w:pPr>
        <w:pStyle w:val="Akapitzlist1"/>
        <w:numPr>
          <w:ilvl w:val="0"/>
          <w:numId w:val="22"/>
        </w:numPr>
        <w:spacing w:after="0"/>
        <w:jc w:val="both"/>
        <w:rPr>
          <w:rFonts w:ascii="Times New Roman" w:eastAsia="Times New Roman" w:hAnsi="Times New Roman"/>
          <w:sz w:val="24"/>
          <w:szCs w:val="24"/>
        </w:rPr>
      </w:pPr>
      <w:r w:rsidRPr="002611DF">
        <w:rPr>
          <w:rFonts w:ascii="Times New Roman" w:hAnsi="Times New Roman"/>
          <w:sz w:val="24"/>
          <w:szCs w:val="24"/>
        </w:rPr>
        <w:t xml:space="preserve">Zamawiający może zawrzeć umowę w sprawie zamówienia publicznego przed upływem terminów o których mowa w </w:t>
      </w:r>
      <w:r w:rsidR="009C15BB" w:rsidRPr="002611DF">
        <w:rPr>
          <w:rFonts w:ascii="Times New Roman" w:hAnsi="Times New Roman"/>
          <w:sz w:val="24"/>
          <w:szCs w:val="24"/>
        </w:rPr>
        <w:t xml:space="preserve">w/w </w:t>
      </w:r>
      <w:r w:rsidR="004900C1" w:rsidRPr="002611DF">
        <w:rPr>
          <w:rFonts w:ascii="Times New Roman" w:hAnsi="Times New Roman"/>
          <w:sz w:val="24"/>
          <w:szCs w:val="24"/>
        </w:rPr>
        <w:t xml:space="preserve">pkt 5 lit. a) </w:t>
      </w:r>
      <w:r w:rsidRPr="002611DF">
        <w:rPr>
          <w:rFonts w:ascii="Times New Roman" w:hAnsi="Times New Roman"/>
          <w:sz w:val="24"/>
          <w:szCs w:val="24"/>
        </w:rPr>
        <w:t>gdy w postępowaniu złożona została tylko jedna oferta.</w:t>
      </w:r>
    </w:p>
    <w:p w14:paraId="327203D1" w14:textId="77777777" w:rsidR="007A36B4" w:rsidRPr="00897149" w:rsidRDefault="007A36B4" w:rsidP="00AF72B1">
      <w:pPr>
        <w:pStyle w:val="Akapitzlist1"/>
        <w:numPr>
          <w:ilvl w:val="0"/>
          <w:numId w:val="20"/>
        </w:numPr>
        <w:spacing w:after="0"/>
        <w:jc w:val="both"/>
        <w:rPr>
          <w:rFonts w:ascii="Times New Roman" w:hAnsi="Times New Roman"/>
          <w:color w:val="000000"/>
          <w:sz w:val="24"/>
          <w:szCs w:val="24"/>
        </w:rPr>
      </w:pPr>
      <w:r w:rsidRPr="00897149">
        <w:rPr>
          <w:rFonts w:ascii="Times New Roman" w:eastAsia="Times New Roman" w:hAnsi="Times New Roman"/>
          <w:sz w:val="24"/>
          <w:szCs w:val="24"/>
        </w:rPr>
        <w:t xml:space="preserve">Jeżeli Wykonawca, którego oferta została wybrana, uchyla się od zawarcia umowy w sprawie </w:t>
      </w:r>
      <w:r w:rsidRPr="00897149">
        <w:rPr>
          <w:rFonts w:ascii="Times New Roman" w:eastAsia="Times New Roman" w:hAnsi="Times New Roman"/>
          <w:iCs/>
          <w:sz w:val="24"/>
          <w:szCs w:val="24"/>
        </w:rPr>
        <w:t>zamówienia publicznego</w:t>
      </w:r>
      <w:r w:rsidRPr="00897149">
        <w:rPr>
          <w:rFonts w:ascii="Times New Roman" w:eastAsia="Times New Roman" w:hAnsi="Times New Roman"/>
          <w:sz w:val="24"/>
          <w:szCs w:val="24"/>
        </w:rPr>
        <w:t xml:space="preserve">, Zamawiający może wybrać ofertę najkorzystniejszą spośród pozostałych ofert bez przeprowadzania ich ponownego badania i oceny, chyba że zachodzą przesłanki unieważnienia postępowania, o których mowa w art. 93 ust. 1. Ustawy </w:t>
      </w:r>
      <w:proofErr w:type="spellStart"/>
      <w:r w:rsidRPr="00897149">
        <w:rPr>
          <w:rFonts w:ascii="Times New Roman" w:eastAsia="Times New Roman" w:hAnsi="Times New Roman"/>
          <w:sz w:val="24"/>
          <w:szCs w:val="24"/>
        </w:rPr>
        <w:t>Pzp</w:t>
      </w:r>
      <w:proofErr w:type="spellEnd"/>
      <w:r w:rsidRPr="00897149">
        <w:rPr>
          <w:rFonts w:ascii="Times New Roman" w:eastAsia="Times New Roman" w:hAnsi="Times New Roman"/>
          <w:sz w:val="24"/>
          <w:szCs w:val="24"/>
        </w:rPr>
        <w:t>.</w:t>
      </w:r>
    </w:p>
    <w:p w14:paraId="5B092FCE" w14:textId="54AF3DE4" w:rsidR="007A36B4" w:rsidRPr="00897149" w:rsidRDefault="007A36B4" w:rsidP="00AF72B1">
      <w:pPr>
        <w:pStyle w:val="Akapitzlist1"/>
        <w:numPr>
          <w:ilvl w:val="0"/>
          <w:numId w:val="20"/>
        </w:numPr>
        <w:spacing w:after="0"/>
        <w:jc w:val="both"/>
        <w:rPr>
          <w:rFonts w:ascii="Times New Roman" w:eastAsia="Times New Roman" w:hAnsi="Times New Roman"/>
          <w:sz w:val="24"/>
          <w:szCs w:val="24"/>
        </w:rPr>
      </w:pPr>
      <w:r w:rsidRPr="00897149">
        <w:rPr>
          <w:rFonts w:ascii="Times New Roman" w:hAnsi="Times New Roman"/>
          <w:color w:val="000000"/>
          <w:sz w:val="24"/>
          <w:szCs w:val="24"/>
        </w:rPr>
        <w:t xml:space="preserve">Z Wykonawcą wybranym w drodze niniejszego postępowania, który złoży ofertę najkorzystniejszą, zostanie zawarta umowa zgodnie z postanowieniami ustawy </w:t>
      </w:r>
      <w:proofErr w:type="spellStart"/>
      <w:r w:rsidRPr="00897149">
        <w:rPr>
          <w:rFonts w:ascii="Times New Roman" w:hAnsi="Times New Roman"/>
          <w:color w:val="000000"/>
          <w:sz w:val="24"/>
          <w:szCs w:val="24"/>
        </w:rPr>
        <w:t>Pzp</w:t>
      </w:r>
      <w:proofErr w:type="spellEnd"/>
      <w:r w:rsidRPr="00897149">
        <w:rPr>
          <w:rFonts w:ascii="Times New Roman" w:hAnsi="Times New Roman"/>
          <w:color w:val="000000"/>
          <w:sz w:val="24"/>
          <w:szCs w:val="24"/>
        </w:rPr>
        <w:t xml:space="preserve">, Kodeksu cywilnego, wymogami specyfikacji istotnych warunków zamówienia i zapisami określonymi we wzorze umowy stanowiącej </w:t>
      </w:r>
      <w:r w:rsidRPr="000F2980">
        <w:rPr>
          <w:rFonts w:ascii="Times New Roman" w:hAnsi="Times New Roman"/>
          <w:sz w:val="24"/>
          <w:szCs w:val="24"/>
        </w:rPr>
        <w:t xml:space="preserve">załącznik nr </w:t>
      </w:r>
      <w:r w:rsidR="000F2980" w:rsidRPr="000F2980">
        <w:rPr>
          <w:rFonts w:ascii="Times New Roman" w:hAnsi="Times New Roman"/>
          <w:sz w:val="24"/>
          <w:szCs w:val="24"/>
        </w:rPr>
        <w:t>3</w:t>
      </w:r>
      <w:r w:rsidRPr="000F2980">
        <w:rPr>
          <w:rFonts w:ascii="Times New Roman" w:hAnsi="Times New Roman"/>
          <w:sz w:val="24"/>
          <w:szCs w:val="24"/>
        </w:rPr>
        <w:t xml:space="preserve"> </w:t>
      </w:r>
      <w:r w:rsidRPr="00897149">
        <w:rPr>
          <w:rFonts w:ascii="Times New Roman" w:hAnsi="Times New Roman"/>
          <w:color w:val="000000"/>
          <w:sz w:val="24"/>
          <w:szCs w:val="24"/>
        </w:rPr>
        <w:t xml:space="preserve">do </w:t>
      </w:r>
      <w:r w:rsidR="009158E1">
        <w:rPr>
          <w:rFonts w:ascii="Times New Roman" w:hAnsi="Times New Roman"/>
          <w:color w:val="000000"/>
          <w:sz w:val="24"/>
          <w:szCs w:val="24"/>
        </w:rPr>
        <w:t>SIWZ</w:t>
      </w:r>
      <w:r w:rsidRPr="00897149">
        <w:rPr>
          <w:rFonts w:ascii="Times New Roman" w:hAnsi="Times New Roman"/>
          <w:color w:val="000000"/>
          <w:sz w:val="24"/>
          <w:szCs w:val="24"/>
        </w:rPr>
        <w:t>.</w:t>
      </w:r>
    </w:p>
    <w:p w14:paraId="0A7BEB99" w14:textId="77777777" w:rsidR="007A36B4" w:rsidRPr="00897149" w:rsidRDefault="007A36B4" w:rsidP="00AF72B1">
      <w:pPr>
        <w:pStyle w:val="Akapitzlist1"/>
        <w:numPr>
          <w:ilvl w:val="0"/>
          <w:numId w:val="20"/>
        </w:numPr>
        <w:spacing w:after="0"/>
        <w:jc w:val="both"/>
        <w:rPr>
          <w:rFonts w:ascii="Times New Roman" w:hAnsi="Times New Roman"/>
          <w:color w:val="000000"/>
          <w:sz w:val="24"/>
          <w:szCs w:val="24"/>
        </w:rPr>
      </w:pPr>
      <w:r w:rsidRPr="00897149">
        <w:rPr>
          <w:rFonts w:ascii="Times New Roman" w:eastAsia="Times New Roman" w:hAnsi="Times New Roman"/>
          <w:sz w:val="24"/>
          <w:szCs w:val="24"/>
        </w:rPr>
        <w:t>Wykonawca jest zobowiązany do zawarcia umowy w terminie wyznaczonym przez Zamawiającego w siedzibie Zamawiającego.</w:t>
      </w:r>
    </w:p>
    <w:p w14:paraId="4F0A066D" w14:textId="299226AE" w:rsidR="007A36B4" w:rsidRPr="002D5442" w:rsidRDefault="007A36B4" w:rsidP="00AF72B1">
      <w:pPr>
        <w:pStyle w:val="Akapitzlist1"/>
        <w:numPr>
          <w:ilvl w:val="0"/>
          <w:numId w:val="20"/>
        </w:numPr>
        <w:spacing w:after="0"/>
        <w:jc w:val="both"/>
        <w:rPr>
          <w:rFonts w:ascii="Times New Roman" w:eastAsia="Times New Roman" w:hAnsi="Times New Roman"/>
          <w:sz w:val="24"/>
          <w:szCs w:val="24"/>
        </w:rPr>
      </w:pPr>
      <w:r w:rsidRPr="00897149">
        <w:rPr>
          <w:rFonts w:ascii="Times New Roman" w:hAnsi="Times New Roman"/>
          <w:color w:val="000000"/>
          <w:sz w:val="24"/>
          <w:szCs w:val="24"/>
        </w:rPr>
        <w:t>Osoby reprezentujące Wykonawcę przy zawarciu umowy powinny posiadać dokumenty potwierdzające ich umocowanie do reprezentowania Wykonawcy, o ile umocowanie to nie będzie wynikać z dokumentów załączonych do oferty.</w:t>
      </w:r>
    </w:p>
    <w:p w14:paraId="58529820" w14:textId="4E802BB1" w:rsidR="002D5442" w:rsidRPr="002D5442" w:rsidRDefault="002D5442" w:rsidP="00AF72B1">
      <w:pPr>
        <w:numPr>
          <w:ilvl w:val="0"/>
          <w:numId w:val="20"/>
        </w:numPr>
        <w:spacing w:line="276" w:lineRule="auto"/>
        <w:jc w:val="both"/>
        <w:rPr>
          <w:sz w:val="24"/>
          <w:szCs w:val="24"/>
        </w:rPr>
      </w:pPr>
      <w:r w:rsidRPr="002D5442">
        <w:rPr>
          <w:sz w:val="24"/>
          <w:szCs w:val="24"/>
        </w:rPr>
        <w:t>Umowa w sprawie zamówienia publicznego zostanie zawarta wg wzoru umowy stanowiącego załącznik</w:t>
      </w:r>
      <w:r>
        <w:rPr>
          <w:sz w:val="24"/>
          <w:szCs w:val="24"/>
        </w:rPr>
        <w:t xml:space="preserve"> nr 3</w:t>
      </w:r>
      <w:r w:rsidRPr="002D5442">
        <w:rPr>
          <w:sz w:val="24"/>
          <w:szCs w:val="24"/>
        </w:rPr>
        <w:t xml:space="preserve"> do niniejszej Specyfikacji Istotnych Warunków Zamówienia.</w:t>
      </w:r>
    </w:p>
    <w:p w14:paraId="4DF6A349" w14:textId="5FEFCB22" w:rsidR="002D5442" w:rsidRPr="002D5442" w:rsidRDefault="002D5442" w:rsidP="00AF72B1">
      <w:pPr>
        <w:numPr>
          <w:ilvl w:val="0"/>
          <w:numId w:val="20"/>
        </w:numPr>
        <w:spacing w:line="276" w:lineRule="auto"/>
        <w:jc w:val="both"/>
        <w:rPr>
          <w:sz w:val="24"/>
          <w:szCs w:val="24"/>
        </w:rPr>
      </w:pPr>
      <w:r w:rsidRPr="002D5442">
        <w:rPr>
          <w:sz w:val="24"/>
          <w:szCs w:val="24"/>
        </w:rPr>
        <w:t xml:space="preserve">W treści wzoru umowy w sprawie zamówienia publicznego, która nie podlega negocjacjom, podano wszelkie istotne dla Zamawiającego postanowienia i warunki realizacji zamówienia publicznego. </w:t>
      </w:r>
    </w:p>
    <w:p w14:paraId="0B4FA4DF" w14:textId="31F23A64" w:rsidR="00D005B9" w:rsidRPr="00FD50F7" w:rsidRDefault="002D5442" w:rsidP="00FD50F7">
      <w:pPr>
        <w:pStyle w:val="Akapitzlist1"/>
        <w:numPr>
          <w:ilvl w:val="0"/>
          <w:numId w:val="20"/>
        </w:numPr>
        <w:spacing w:after="0"/>
        <w:jc w:val="both"/>
        <w:rPr>
          <w:rFonts w:ascii="Times New Roman" w:eastAsia="Times New Roman" w:hAnsi="Times New Roman"/>
          <w:sz w:val="24"/>
          <w:szCs w:val="24"/>
        </w:rPr>
      </w:pPr>
      <w:r>
        <w:rPr>
          <w:rFonts w:ascii="Times New Roman" w:hAnsi="Times New Roman"/>
          <w:sz w:val="24"/>
          <w:szCs w:val="24"/>
        </w:rPr>
        <w:t>Załącznik nr 5 i 6</w:t>
      </w:r>
      <w:r w:rsidRPr="002D5442">
        <w:rPr>
          <w:rFonts w:ascii="Times New Roman" w:hAnsi="Times New Roman"/>
          <w:sz w:val="24"/>
          <w:szCs w:val="24"/>
        </w:rPr>
        <w:t xml:space="preserve"> do SIWZ staną się załącznikami do umowy, odpowied</w:t>
      </w:r>
      <w:r>
        <w:rPr>
          <w:rFonts w:ascii="Times New Roman" w:hAnsi="Times New Roman"/>
          <w:sz w:val="24"/>
          <w:szCs w:val="24"/>
        </w:rPr>
        <w:t>nio o nr 1 i nr 2</w:t>
      </w:r>
      <w:r w:rsidRPr="002D5442">
        <w:rPr>
          <w:rFonts w:ascii="Times New Roman" w:hAnsi="Times New Roman"/>
          <w:sz w:val="24"/>
          <w:szCs w:val="24"/>
        </w:rPr>
        <w:t>.</w:t>
      </w:r>
    </w:p>
    <w:p w14:paraId="5D747122" w14:textId="77777777" w:rsidR="00D005B9" w:rsidRDefault="00D005B9" w:rsidP="00F4031D">
      <w:pPr>
        <w:pStyle w:val="Akapitzlist1"/>
        <w:spacing w:after="0"/>
        <w:ind w:left="0"/>
        <w:rPr>
          <w:rFonts w:ascii="Times New Roman" w:eastAsia="Times New Roman" w:hAnsi="Times New Roman"/>
          <w:sz w:val="24"/>
          <w:szCs w:val="24"/>
        </w:rPr>
      </w:pPr>
    </w:p>
    <w:tbl>
      <w:tblPr>
        <w:tblStyle w:val="Tabela-Siatka"/>
        <w:tblW w:w="0" w:type="auto"/>
        <w:tblLook w:val="04A0" w:firstRow="1" w:lastRow="0" w:firstColumn="1" w:lastColumn="0" w:noHBand="0" w:noVBand="1"/>
      </w:tblPr>
      <w:tblGrid>
        <w:gridCol w:w="9062"/>
      </w:tblGrid>
      <w:tr w:rsidR="00F92F8A" w14:paraId="524BE64F" w14:textId="77777777" w:rsidTr="00995598">
        <w:tc>
          <w:tcPr>
            <w:tcW w:w="9062" w:type="dxa"/>
            <w:shd w:val="clear" w:color="auto" w:fill="B8CCE4" w:themeFill="accent1" w:themeFillTint="66"/>
          </w:tcPr>
          <w:p w14:paraId="0A1E9522" w14:textId="77777777" w:rsidR="00F92F8A" w:rsidRPr="00995598" w:rsidRDefault="00F92F8A" w:rsidP="00F4031D">
            <w:pPr>
              <w:pStyle w:val="Akapitzlist1"/>
              <w:spacing w:after="0"/>
              <w:ind w:left="0"/>
              <w:rPr>
                <w:rFonts w:ascii="Times New Roman" w:eastAsia="Times New Roman" w:hAnsi="Times New Roman"/>
                <w:sz w:val="24"/>
                <w:szCs w:val="24"/>
              </w:rPr>
            </w:pPr>
            <w:r w:rsidRPr="00995598">
              <w:rPr>
                <w:rFonts w:ascii="Times New Roman" w:hAnsi="Times New Roman"/>
                <w:b/>
                <w:bCs/>
                <w:sz w:val="24"/>
                <w:szCs w:val="24"/>
              </w:rPr>
              <w:t>R</w:t>
            </w:r>
            <w:r w:rsidR="00995598" w:rsidRPr="00995598">
              <w:rPr>
                <w:rFonts w:ascii="Times New Roman" w:hAnsi="Times New Roman"/>
                <w:b/>
                <w:bCs/>
                <w:sz w:val="24"/>
                <w:szCs w:val="24"/>
              </w:rPr>
              <w:t>OZDZIAŁ</w:t>
            </w:r>
            <w:r w:rsidRPr="00995598">
              <w:rPr>
                <w:rFonts w:ascii="Times New Roman" w:hAnsi="Times New Roman"/>
                <w:b/>
                <w:bCs/>
                <w:sz w:val="24"/>
                <w:szCs w:val="24"/>
              </w:rPr>
              <w:t xml:space="preserve"> 14. Wymagania dotyczące zabezpieczenia należytego wykonania umowy.</w:t>
            </w:r>
          </w:p>
        </w:tc>
      </w:tr>
    </w:tbl>
    <w:p w14:paraId="44CF3DF0" w14:textId="77777777" w:rsidR="00F92F8A" w:rsidRDefault="00F92F8A" w:rsidP="00F4031D">
      <w:pPr>
        <w:pStyle w:val="Akapitzlist1"/>
        <w:spacing w:after="0"/>
        <w:ind w:left="0"/>
        <w:rPr>
          <w:rFonts w:ascii="Times New Roman" w:eastAsia="Times New Roman" w:hAnsi="Times New Roman"/>
          <w:sz w:val="24"/>
          <w:szCs w:val="24"/>
        </w:rPr>
      </w:pPr>
    </w:p>
    <w:p w14:paraId="6251B74A" w14:textId="77777777" w:rsidR="009556A3" w:rsidRPr="00BD66D4" w:rsidRDefault="009556A3" w:rsidP="00AF72B1">
      <w:pPr>
        <w:numPr>
          <w:ilvl w:val="0"/>
          <w:numId w:val="29"/>
        </w:numPr>
        <w:jc w:val="both"/>
        <w:rPr>
          <w:sz w:val="24"/>
          <w:szCs w:val="24"/>
        </w:rPr>
      </w:pPr>
      <w:r w:rsidRPr="00BD66D4">
        <w:rPr>
          <w:sz w:val="24"/>
          <w:szCs w:val="24"/>
        </w:rPr>
        <w:t>Zamawiający przewiduje wniesienie zabezpieczenia należytego wykonania umowy, które służyć będzie pokryciu kosztów z tytułu niewykonania lub nienależytego wykonania umowy.</w:t>
      </w:r>
    </w:p>
    <w:p w14:paraId="73F18532" w14:textId="77777777" w:rsidR="009556A3" w:rsidRPr="00BD66D4" w:rsidRDefault="009556A3" w:rsidP="00AF72B1">
      <w:pPr>
        <w:numPr>
          <w:ilvl w:val="0"/>
          <w:numId w:val="29"/>
        </w:numPr>
        <w:jc w:val="both"/>
        <w:rPr>
          <w:sz w:val="24"/>
          <w:szCs w:val="24"/>
        </w:rPr>
      </w:pPr>
      <w:r w:rsidRPr="00BD66D4">
        <w:rPr>
          <w:sz w:val="24"/>
          <w:szCs w:val="24"/>
        </w:rPr>
        <w:t>Od Wykonawcy, którego oferta zostanie uznana jako najkorzystniejsza wymagane będzie wniesienie, w określonym terminie przed podpisaniem umowy zabezpieczenia należytego wykonania umowy w wysokości: 5% ceny oferowanej przedstawionej przez Wykonawcę.</w:t>
      </w:r>
    </w:p>
    <w:p w14:paraId="138FBDE9" w14:textId="77777777" w:rsidR="009556A3" w:rsidRPr="00BD66D4" w:rsidRDefault="009556A3" w:rsidP="00AF72B1">
      <w:pPr>
        <w:numPr>
          <w:ilvl w:val="0"/>
          <w:numId w:val="29"/>
        </w:numPr>
        <w:jc w:val="both"/>
        <w:rPr>
          <w:sz w:val="24"/>
          <w:szCs w:val="24"/>
        </w:rPr>
      </w:pPr>
      <w:r w:rsidRPr="00BD66D4">
        <w:rPr>
          <w:sz w:val="24"/>
          <w:szCs w:val="24"/>
        </w:rPr>
        <w:t>Zabezpieczenie należytego wykonania umowy wnoszone jest w jednej lub kilku następujących formach:</w:t>
      </w:r>
    </w:p>
    <w:p w14:paraId="0C75591B" w14:textId="77777777" w:rsidR="009556A3" w:rsidRPr="00BD66D4" w:rsidRDefault="009556A3" w:rsidP="009556A3">
      <w:pPr>
        <w:ind w:left="708"/>
        <w:jc w:val="both"/>
        <w:rPr>
          <w:bCs/>
          <w:sz w:val="24"/>
          <w:szCs w:val="24"/>
        </w:rPr>
      </w:pPr>
      <w:r w:rsidRPr="00BD66D4">
        <w:rPr>
          <w:sz w:val="24"/>
          <w:szCs w:val="24"/>
        </w:rPr>
        <w:lastRenderedPageBreak/>
        <w:t>1) w pieniądzu, przelewem na rachunek bankowy:</w:t>
      </w:r>
      <w:r w:rsidRPr="00BD66D4">
        <w:rPr>
          <w:b/>
          <w:bCs/>
          <w:sz w:val="24"/>
          <w:szCs w:val="24"/>
        </w:rPr>
        <w:t xml:space="preserve"> Urząd Gminy Puszcza Mariańska – Bank Spółdzielczy w Skierniewicach, oddział w Puszczy Mariańskiej nr 21929700050300078120120043 z adnotacją „</w:t>
      </w:r>
      <w:r w:rsidRPr="00BD66D4">
        <w:rPr>
          <w:bCs/>
          <w:sz w:val="24"/>
          <w:szCs w:val="24"/>
        </w:rPr>
        <w:t>zabezpieczenie należytego wykonania umowy – Odbiór i zagospodarowanie odpadów komunalnych z terenu gminy Puszcza Mariańska”</w:t>
      </w:r>
    </w:p>
    <w:p w14:paraId="0CE822E6" w14:textId="77777777" w:rsidR="009556A3" w:rsidRPr="00BD66D4" w:rsidRDefault="009556A3" w:rsidP="009556A3">
      <w:pPr>
        <w:ind w:left="708"/>
        <w:jc w:val="both"/>
        <w:rPr>
          <w:bCs/>
          <w:sz w:val="24"/>
          <w:szCs w:val="24"/>
        </w:rPr>
      </w:pPr>
      <w:r w:rsidRPr="00BD66D4">
        <w:rPr>
          <w:bCs/>
          <w:sz w:val="24"/>
          <w:szCs w:val="24"/>
        </w:rPr>
        <w:t>2) w poręczeniach bankowych lub poręczeniach spółdzielczej kasy oszczędnościowo – kredytowej, z tym, że zobowiązanie kasy jest zobowiązaniem pieniężnym,</w:t>
      </w:r>
    </w:p>
    <w:p w14:paraId="408F8CF9" w14:textId="77777777" w:rsidR="009556A3" w:rsidRPr="00BD66D4" w:rsidRDefault="009556A3" w:rsidP="009556A3">
      <w:pPr>
        <w:ind w:left="348" w:firstLine="360"/>
        <w:jc w:val="both"/>
        <w:rPr>
          <w:bCs/>
          <w:sz w:val="24"/>
          <w:szCs w:val="24"/>
        </w:rPr>
      </w:pPr>
      <w:r w:rsidRPr="00BD66D4">
        <w:rPr>
          <w:bCs/>
          <w:sz w:val="24"/>
          <w:szCs w:val="24"/>
        </w:rPr>
        <w:t>3) w gwarancjach bankowych,</w:t>
      </w:r>
    </w:p>
    <w:p w14:paraId="5E2007DE" w14:textId="77777777" w:rsidR="009556A3" w:rsidRPr="00BD66D4" w:rsidRDefault="009556A3" w:rsidP="009556A3">
      <w:pPr>
        <w:ind w:left="348" w:firstLine="360"/>
        <w:jc w:val="both"/>
        <w:rPr>
          <w:bCs/>
          <w:sz w:val="24"/>
          <w:szCs w:val="24"/>
        </w:rPr>
      </w:pPr>
      <w:r w:rsidRPr="00BD66D4">
        <w:rPr>
          <w:bCs/>
          <w:sz w:val="24"/>
          <w:szCs w:val="24"/>
        </w:rPr>
        <w:t>4) w gwarancjach ubezpieczeniowych,</w:t>
      </w:r>
    </w:p>
    <w:p w14:paraId="0DDAC092" w14:textId="67B35963" w:rsidR="009556A3" w:rsidRPr="00BD66D4" w:rsidRDefault="009556A3" w:rsidP="009556A3">
      <w:pPr>
        <w:ind w:left="708"/>
        <w:jc w:val="both"/>
        <w:rPr>
          <w:bCs/>
          <w:color w:val="FF0000"/>
          <w:sz w:val="24"/>
          <w:szCs w:val="24"/>
        </w:rPr>
      </w:pPr>
      <w:r w:rsidRPr="00BD66D4">
        <w:rPr>
          <w:bCs/>
          <w:sz w:val="24"/>
          <w:szCs w:val="24"/>
        </w:rPr>
        <w:t>5) w poręczeniach udzielnych przez podmioty, o których mowa w art. 6b ust. 5 pkt 2 ustawy z dnia 9 listopada 2000 roku o utworzeniu Polskiej Agencji Rozwoju Przedsiębiorczości (</w:t>
      </w:r>
      <w:r w:rsidRPr="00845257">
        <w:rPr>
          <w:bCs/>
          <w:sz w:val="24"/>
          <w:szCs w:val="24"/>
        </w:rPr>
        <w:t>Dz. U. z 201</w:t>
      </w:r>
      <w:r w:rsidR="00401946" w:rsidRPr="00845257">
        <w:rPr>
          <w:bCs/>
          <w:sz w:val="24"/>
          <w:szCs w:val="24"/>
        </w:rPr>
        <w:t>9</w:t>
      </w:r>
      <w:r w:rsidRPr="00845257">
        <w:rPr>
          <w:bCs/>
          <w:sz w:val="24"/>
          <w:szCs w:val="24"/>
        </w:rPr>
        <w:t xml:space="preserve">, poz. </w:t>
      </w:r>
      <w:r w:rsidR="00401946" w:rsidRPr="00845257">
        <w:rPr>
          <w:bCs/>
          <w:sz w:val="24"/>
          <w:szCs w:val="24"/>
        </w:rPr>
        <w:t>3</w:t>
      </w:r>
      <w:r w:rsidR="00F45B82" w:rsidRPr="00845257">
        <w:rPr>
          <w:bCs/>
          <w:sz w:val="24"/>
          <w:szCs w:val="24"/>
        </w:rPr>
        <w:t>10</w:t>
      </w:r>
      <w:r w:rsidRPr="00845257">
        <w:rPr>
          <w:bCs/>
          <w:sz w:val="24"/>
          <w:szCs w:val="24"/>
        </w:rPr>
        <w:t>).</w:t>
      </w:r>
    </w:p>
    <w:p w14:paraId="1C1A4A41" w14:textId="77777777" w:rsidR="009556A3" w:rsidRPr="00BD66D4" w:rsidRDefault="009556A3" w:rsidP="00AF72B1">
      <w:pPr>
        <w:numPr>
          <w:ilvl w:val="0"/>
          <w:numId w:val="29"/>
        </w:numPr>
        <w:jc w:val="both"/>
        <w:rPr>
          <w:bCs/>
          <w:sz w:val="24"/>
          <w:szCs w:val="24"/>
        </w:rPr>
      </w:pPr>
      <w:r w:rsidRPr="00BD66D4">
        <w:rPr>
          <w:bCs/>
          <w:sz w:val="24"/>
          <w:szCs w:val="24"/>
        </w:rPr>
        <w:t xml:space="preserve">Sposób przekazania zabezpieczenia w formie innej niż pieniądz: dokument zabezpieczenia należy w oryginale złożyć u Zamawiającego w kasie przed podpisaniem umowy. </w:t>
      </w:r>
    </w:p>
    <w:p w14:paraId="379F4F58" w14:textId="77777777" w:rsidR="009556A3" w:rsidRPr="00BD66D4" w:rsidRDefault="009556A3" w:rsidP="00AF72B1">
      <w:pPr>
        <w:numPr>
          <w:ilvl w:val="0"/>
          <w:numId w:val="29"/>
        </w:numPr>
        <w:jc w:val="both"/>
        <w:rPr>
          <w:bCs/>
          <w:sz w:val="24"/>
          <w:szCs w:val="24"/>
        </w:rPr>
      </w:pPr>
      <w:r w:rsidRPr="00BD66D4">
        <w:rPr>
          <w:bCs/>
          <w:sz w:val="24"/>
          <w:szCs w:val="24"/>
        </w:rPr>
        <w:t>Zwrot zabezpieczenia należytego wykonania umowy nastąpi w terminie 30 dni od dnia wykonania zamówienia i uznania przez Zamawiającego  za należycie wykonane.</w:t>
      </w:r>
    </w:p>
    <w:p w14:paraId="75B3B17E" w14:textId="2EF06E33" w:rsidR="009556A3" w:rsidRPr="00BD66D4" w:rsidRDefault="009556A3" w:rsidP="00AF72B1">
      <w:pPr>
        <w:numPr>
          <w:ilvl w:val="0"/>
          <w:numId w:val="29"/>
        </w:numPr>
        <w:jc w:val="both"/>
        <w:rPr>
          <w:bCs/>
          <w:sz w:val="24"/>
          <w:szCs w:val="24"/>
        </w:rPr>
      </w:pPr>
      <w:r w:rsidRPr="00BD66D4">
        <w:rPr>
          <w:bCs/>
          <w:sz w:val="24"/>
          <w:szCs w:val="24"/>
        </w:rPr>
        <w:t>Jeżeli o udzielenie Zamówienia ubiegają si</w:t>
      </w:r>
      <w:r w:rsidR="00C90663">
        <w:rPr>
          <w:bCs/>
          <w:sz w:val="24"/>
          <w:szCs w:val="24"/>
        </w:rPr>
        <w:t>ę</w:t>
      </w:r>
      <w:r w:rsidRPr="00BD66D4">
        <w:rPr>
          <w:bCs/>
          <w:sz w:val="24"/>
          <w:szCs w:val="24"/>
        </w:rPr>
        <w:t xml:space="preserve"> wykonawcy występujący wspólnie, ponoszą oni solidarną odpowiedzialność za wniesienie zabezpieczenia należytego wykonania umowy.</w:t>
      </w:r>
    </w:p>
    <w:p w14:paraId="09AD1667" w14:textId="77777777" w:rsidR="009556A3" w:rsidRPr="00BD66D4" w:rsidRDefault="009556A3" w:rsidP="00AF72B1">
      <w:pPr>
        <w:numPr>
          <w:ilvl w:val="0"/>
          <w:numId w:val="29"/>
        </w:numPr>
        <w:jc w:val="both"/>
        <w:rPr>
          <w:bCs/>
          <w:sz w:val="24"/>
          <w:szCs w:val="24"/>
        </w:rPr>
      </w:pPr>
      <w:r w:rsidRPr="00BD66D4">
        <w:rPr>
          <w:bCs/>
          <w:sz w:val="24"/>
          <w:szCs w:val="24"/>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504128FC" w14:textId="76F50162" w:rsidR="009556A3" w:rsidRPr="00BD66D4" w:rsidRDefault="009556A3" w:rsidP="00AF72B1">
      <w:pPr>
        <w:numPr>
          <w:ilvl w:val="0"/>
          <w:numId w:val="29"/>
        </w:numPr>
        <w:jc w:val="both"/>
        <w:rPr>
          <w:bCs/>
          <w:sz w:val="24"/>
          <w:szCs w:val="24"/>
        </w:rPr>
      </w:pPr>
      <w:r w:rsidRPr="00BD66D4">
        <w:rPr>
          <w:bCs/>
          <w:sz w:val="24"/>
          <w:szCs w:val="24"/>
        </w:rPr>
        <w:t>W zakresie zabezpieczenia należytego wykonania umowy obowiązują uregulowania Prawa zamówień publicznych zaw</w:t>
      </w:r>
      <w:r w:rsidR="00E8679B">
        <w:rPr>
          <w:bCs/>
          <w:sz w:val="24"/>
          <w:szCs w:val="24"/>
        </w:rPr>
        <w:t xml:space="preserve">arte w art. od 147 do art. 151 </w:t>
      </w:r>
      <w:r w:rsidRPr="00BD66D4">
        <w:rPr>
          <w:bCs/>
          <w:sz w:val="24"/>
          <w:szCs w:val="24"/>
        </w:rPr>
        <w:t xml:space="preserve">ustawy </w:t>
      </w:r>
      <w:proofErr w:type="spellStart"/>
      <w:r w:rsidRPr="00BD66D4">
        <w:rPr>
          <w:bCs/>
          <w:sz w:val="24"/>
          <w:szCs w:val="24"/>
        </w:rPr>
        <w:t>Pzp</w:t>
      </w:r>
      <w:proofErr w:type="spellEnd"/>
      <w:r w:rsidRPr="00BD66D4">
        <w:rPr>
          <w:bCs/>
          <w:sz w:val="24"/>
          <w:szCs w:val="24"/>
        </w:rPr>
        <w:t>.</w:t>
      </w:r>
    </w:p>
    <w:p w14:paraId="77D01DDD" w14:textId="77777777" w:rsidR="009556A3" w:rsidRPr="00BD66D4" w:rsidRDefault="009556A3" w:rsidP="00AF72B1">
      <w:pPr>
        <w:numPr>
          <w:ilvl w:val="0"/>
          <w:numId w:val="29"/>
        </w:numPr>
        <w:suppressAutoHyphens/>
        <w:jc w:val="both"/>
        <w:rPr>
          <w:sz w:val="24"/>
          <w:szCs w:val="24"/>
        </w:rPr>
      </w:pPr>
      <w:r w:rsidRPr="00BD66D4">
        <w:rPr>
          <w:sz w:val="24"/>
          <w:szCs w:val="24"/>
        </w:rPr>
        <w:t xml:space="preserve">Jeżeli w toku realizacji przedmiotu umowy wartość umowy ulegnie zwiększeniu </w:t>
      </w:r>
    </w:p>
    <w:p w14:paraId="06169E0D" w14:textId="77777777" w:rsidR="009556A3" w:rsidRPr="00BD66D4" w:rsidRDefault="009556A3" w:rsidP="009556A3">
      <w:pPr>
        <w:suppressAutoHyphens/>
        <w:ind w:left="705"/>
        <w:jc w:val="both"/>
        <w:rPr>
          <w:sz w:val="24"/>
          <w:szCs w:val="24"/>
        </w:rPr>
      </w:pPr>
      <w:r w:rsidRPr="00BD66D4">
        <w:rPr>
          <w:sz w:val="24"/>
          <w:szCs w:val="24"/>
        </w:rPr>
        <w:t>Wykonawca zobowiązany jest uzupełnić wniesione zabezpieczenie w terminie 14 dni od daty wezwania go o to przez Zamawiającego.</w:t>
      </w:r>
    </w:p>
    <w:p w14:paraId="2CBA0874" w14:textId="77777777" w:rsidR="009556A3" w:rsidRPr="00BD66D4" w:rsidRDefault="009556A3" w:rsidP="00AF72B1">
      <w:pPr>
        <w:numPr>
          <w:ilvl w:val="0"/>
          <w:numId w:val="29"/>
        </w:numPr>
        <w:suppressAutoHyphens/>
        <w:jc w:val="both"/>
        <w:rPr>
          <w:sz w:val="24"/>
          <w:szCs w:val="24"/>
        </w:rPr>
      </w:pPr>
      <w:r w:rsidRPr="00BD66D4">
        <w:rPr>
          <w:sz w:val="24"/>
          <w:szCs w:val="24"/>
        </w:rPr>
        <w:t xml:space="preserve">W przypadku nienależytego wykonania przedmiotu umowy zabezpieczenie wraz z </w:t>
      </w:r>
    </w:p>
    <w:p w14:paraId="77E318AA" w14:textId="77777777" w:rsidR="009556A3" w:rsidRPr="00BD66D4" w:rsidRDefault="009556A3" w:rsidP="009556A3">
      <w:pPr>
        <w:suppressAutoHyphens/>
        <w:jc w:val="both"/>
        <w:rPr>
          <w:sz w:val="24"/>
          <w:szCs w:val="24"/>
        </w:rPr>
      </w:pPr>
      <w:r w:rsidRPr="00BD66D4">
        <w:rPr>
          <w:sz w:val="24"/>
          <w:szCs w:val="24"/>
        </w:rPr>
        <w:t xml:space="preserve">   </w:t>
      </w:r>
      <w:r w:rsidRPr="00BD66D4">
        <w:rPr>
          <w:sz w:val="24"/>
          <w:szCs w:val="24"/>
        </w:rPr>
        <w:tab/>
        <w:t xml:space="preserve">powstałymi odsetkami staje się własnością Zamawiającego i będzie wykorzystane do </w:t>
      </w:r>
    </w:p>
    <w:p w14:paraId="5E361962" w14:textId="77777777" w:rsidR="009556A3" w:rsidRPr="00BD66D4" w:rsidRDefault="009556A3" w:rsidP="009556A3">
      <w:pPr>
        <w:suppressAutoHyphens/>
        <w:jc w:val="both"/>
        <w:rPr>
          <w:sz w:val="24"/>
          <w:szCs w:val="24"/>
        </w:rPr>
      </w:pPr>
      <w:r w:rsidRPr="00BD66D4">
        <w:rPr>
          <w:sz w:val="24"/>
          <w:szCs w:val="24"/>
        </w:rPr>
        <w:t xml:space="preserve">   </w:t>
      </w:r>
      <w:r w:rsidRPr="00BD66D4">
        <w:rPr>
          <w:sz w:val="24"/>
          <w:szCs w:val="24"/>
        </w:rPr>
        <w:tab/>
        <w:t xml:space="preserve">zgodnego z umową wykonania robót i do pokrycia roszczeń z tytułu  rękojmi za </w:t>
      </w:r>
    </w:p>
    <w:p w14:paraId="63E8771F" w14:textId="34B6E805" w:rsidR="00D005B9" w:rsidRDefault="009556A3" w:rsidP="00F4031D">
      <w:pPr>
        <w:pStyle w:val="Akapitzlist1"/>
        <w:spacing w:after="0"/>
        <w:ind w:left="0"/>
        <w:rPr>
          <w:rFonts w:ascii="Times New Roman" w:eastAsia="Times New Roman" w:hAnsi="Times New Roman"/>
          <w:sz w:val="24"/>
          <w:szCs w:val="24"/>
        </w:rPr>
      </w:pPr>
      <w:r w:rsidRPr="00BD66D4">
        <w:rPr>
          <w:rFonts w:ascii="Times New Roman" w:hAnsi="Times New Roman"/>
          <w:sz w:val="24"/>
          <w:szCs w:val="24"/>
        </w:rPr>
        <w:t xml:space="preserve">   </w:t>
      </w:r>
      <w:r w:rsidRPr="00BD66D4">
        <w:rPr>
          <w:rFonts w:ascii="Times New Roman" w:hAnsi="Times New Roman"/>
          <w:sz w:val="24"/>
          <w:szCs w:val="24"/>
        </w:rPr>
        <w:tab/>
        <w:t>wykonane usługi.</w:t>
      </w:r>
    </w:p>
    <w:p w14:paraId="65B17194" w14:textId="77777777" w:rsidR="00D005B9" w:rsidRDefault="00D005B9" w:rsidP="00F4031D">
      <w:pPr>
        <w:pStyle w:val="Akapitzlist1"/>
        <w:spacing w:after="0"/>
        <w:ind w:left="0"/>
        <w:rPr>
          <w:rFonts w:ascii="Times New Roman" w:eastAsia="Times New Roman" w:hAnsi="Times New Roman"/>
          <w:sz w:val="24"/>
          <w:szCs w:val="24"/>
        </w:rPr>
      </w:pPr>
    </w:p>
    <w:tbl>
      <w:tblPr>
        <w:tblStyle w:val="Tabela-Siatka"/>
        <w:tblW w:w="0" w:type="auto"/>
        <w:tblLook w:val="04A0" w:firstRow="1" w:lastRow="0" w:firstColumn="1" w:lastColumn="0" w:noHBand="0" w:noVBand="1"/>
      </w:tblPr>
      <w:tblGrid>
        <w:gridCol w:w="9062"/>
      </w:tblGrid>
      <w:tr w:rsidR="00995598" w14:paraId="00E9286A" w14:textId="77777777" w:rsidTr="00995598">
        <w:tc>
          <w:tcPr>
            <w:tcW w:w="9062" w:type="dxa"/>
            <w:shd w:val="clear" w:color="auto" w:fill="B8CCE4" w:themeFill="accent1" w:themeFillTint="66"/>
          </w:tcPr>
          <w:p w14:paraId="0070C2AD" w14:textId="77777777" w:rsidR="00995598" w:rsidRPr="00995598" w:rsidRDefault="00995598" w:rsidP="00F4031D">
            <w:pPr>
              <w:pStyle w:val="Akapitzlist1"/>
              <w:spacing w:after="0"/>
              <w:ind w:left="0"/>
              <w:rPr>
                <w:rFonts w:ascii="Times New Roman" w:eastAsia="Times New Roman" w:hAnsi="Times New Roman"/>
                <w:sz w:val="24"/>
                <w:szCs w:val="24"/>
              </w:rPr>
            </w:pPr>
            <w:r w:rsidRPr="00995598">
              <w:rPr>
                <w:rFonts w:ascii="Times New Roman" w:hAnsi="Times New Roman"/>
                <w:b/>
                <w:bCs/>
                <w:sz w:val="24"/>
                <w:szCs w:val="24"/>
              </w:rPr>
              <w:t>ROZDZIAŁ 15. Istotne postanowienia umowy w sprawie zamówienia publicznego</w:t>
            </w:r>
            <w:r w:rsidRPr="00995598">
              <w:rPr>
                <w:rFonts w:ascii="Times New Roman" w:hAnsi="Times New Roman"/>
                <w:sz w:val="24"/>
                <w:szCs w:val="24"/>
              </w:rPr>
              <w:t>.</w:t>
            </w:r>
          </w:p>
        </w:tc>
      </w:tr>
    </w:tbl>
    <w:p w14:paraId="0BC01B84" w14:textId="77777777" w:rsidR="00995598" w:rsidRDefault="00995598" w:rsidP="00F4031D">
      <w:pPr>
        <w:pStyle w:val="Akapitzlist1"/>
        <w:spacing w:after="0"/>
        <w:ind w:left="0"/>
        <w:rPr>
          <w:rFonts w:ascii="Times New Roman" w:eastAsia="Times New Roman" w:hAnsi="Times New Roman"/>
          <w:sz w:val="24"/>
          <w:szCs w:val="24"/>
        </w:rPr>
      </w:pPr>
    </w:p>
    <w:p w14:paraId="63EC4DFC" w14:textId="77777777" w:rsidR="00995598" w:rsidRPr="00995598" w:rsidRDefault="00995598" w:rsidP="00AF72B1">
      <w:pPr>
        <w:pStyle w:val="Akapitzlist1"/>
        <w:numPr>
          <w:ilvl w:val="0"/>
          <w:numId w:val="25"/>
        </w:numPr>
        <w:spacing w:after="0" w:line="240" w:lineRule="auto"/>
        <w:contextualSpacing/>
        <w:jc w:val="both"/>
        <w:rPr>
          <w:rFonts w:ascii="Times New Roman" w:eastAsia="Times New Roman" w:hAnsi="Times New Roman"/>
          <w:sz w:val="24"/>
          <w:szCs w:val="24"/>
          <w:lang w:eastAsia="pl-PL"/>
        </w:rPr>
      </w:pPr>
      <w:r w:rsidRPr="00995598">
        <w:rPr>
          <w:rFonts w:ascii="Times New Roman" w:eastAsia="Times New Roman" w:hAnsi="Times New Roman"/>
          <w:sz w:val="24"/>
          <w:szCs w:val="24"/>
          <w:lang w:eastAsia="pl-PL"/>
        </w:rPr>
        <w:t>Umowa w sprawie realizacji zamówienia publicznego zawarta zostanie z uwzględnieniem postanowień wynikających z treści niniejszej Specyfikacji oraz danych zawartych w ofercie.</w:t>
      </w:r>
    </w:p>
    <w:p w14:paraId="7B78A27E" w14:textId="77777777" w:rsidR="00995598" w:rsidRPr="00995598" w:rsidRDefault="00995598" w:rsidP="00995598">
      <w:pPr>
        <w:pStyle w:val="Akapitzlist1"/>
        <w:spacing w:after="0" w:line="240" w:lineRule="auto"/>
        <w:ind w:left="709"/>
        <w:jc w:val="both"/>
        <w:rPr>
          <w:rFonts w:ascii="Times New Roman" w:eastAsia="Times New Roman" w:hAnsi="Times New Roman"/>
          <w:sz w:val="24"/>
          <w:szCs w:val="24"/>
          <w:lang w:eastAsia="pl-PL"/>
        </w:rPr>
      </w:pPr>
    </w:p>
    <w:p w14:paraId="5DFEBCB9" w14:textId="77777777" w:rsidR="00995598" w:rsidRPr="00995598" w:rsidRDefault="00995598" w:rsidP="00AF72B1">
      <w:pPr>
        <w:pStyle w:val="Akapitzlist1"/>
        <w:numPr>
          <w:ilvl w:val="0"/>
          <w:numId w:val="25"/>
        </w:numPr>
        <w:spacing w:after="0" w:line="240" w:lineRule="auto"/>
        <w:contextualSpacing/>
        <w:jc w:val="both"/>
        <w:rPr>
          <w:rFonts w:ascii="Times New Roman" w:eastAsia="Times New Roman" w:hAnsi="Times New Roman"/>
          <w:sz w:val="24"/>
          <w:szCs w:val="24"/>
          <w:lang w:eastAsia="pl-PL"/>
        </w:rPr>
      </w:pPr>
      <w:r w:rsidRPr="00995598">
        <w:rPr>
          <w:rFonts w:ascii="Times New Roman" w:eastAsia="Times New Roman" w:hAnsi="Times New Roman"/>
          <w:sz w:val="24"/>
          <w:szCs w:val="24"/>
          <w:lang w:eastAsia="pl-PL"/>
        </w:rPr>
        <w:t xml:space="preserve">Płatności będą dokonywane w terminie określonym w ofercie Wykonawcy, przy czym za dzień zapłaty będzie uznany </w:t>
      </w:r>
      <w:r w:rsidRPr="00845257">
        <w:rPr>
          <w:rFonts w:ascii="Times New Roman" w:eastAsia="Times New Roman" w:hAnsi="Times New Roman"/>
          <w:sz w:val="24"/>
          <w:szCs w:val="24"/>
          <w:lang w:eastAsia="pl-PL"/>
        </w:rPr>
        <w:t>dzień obciążenia</w:t>
      </w:r>
      <w:r w:rsidRPr="00995598">
        <w:rPr>
          <w:rFonts w:ascii="Times New Roman" w:eastAsia="Times New Roman" w:hAnsi="Times New Roman"/>
          <w:sz w:val="24"/>
          <w:szCs w:val="24"/>
          <w:lang w:eastAsia="pl-PL"/>
        </w:rPr>
        <w:t xml:space="preserve"> rachunku Zamawiającego.</w:t>
      </w:r>
    </w:p>
    <w:p w14:paraId="109AF647" w14:textId="77777777" w:rsidR="00995598" w:rsidRPr="00995598" w:rsidRDefault="00995598" w:rsidP="00995598">
      <w:pPr>
        <w:pStyle w:val="Akapitzlist1"/>
        <w:spacing w:after="0" w:line="240" w:lineRule="auto"/>
        <w:ind w:left="0"/>
        <w:jc w:val="both"/>
        <w:rPr>
          <w:rFonts w:ascii="Times New Roman" w:eastAsia="Times New Roman" w:hAnsi="Times New Roman"/>
          <w:sz w:val="24"/>
          <w:szCs w:val="24"/>
          <w:lang w:eastAsia="pl-PL"/>
        </w:rPr>
      </w:pPr>
    </w:p>
    <w:p w14:paraId="23E6B8F1" w14:textId="77777777" w:rsidR="00995598" w:rsidRPr="00995598" w:rsidRDefault="00995598" w:rsidP="00AF72B1">
      <w:pPr>
        <w:pStyle w:val="Akapitzlist1"/>
        <w:numPr>
          <w:ilvl w:val="0"/>
          <w:numId w:val="25"/>
        </w:numPr>
        <w:spacing w:after="0" w:line="240" w:lineRule="auto"/>
        <w:contextualSpacing/>
        <w:jc w:val="both"/>
        <w:rPr>
          <w:rFonts w:ascii="Times New Roman" w:eastAsia="Times New Roman" w:hAnsi="Times New Roman"/>
          <w:sz w:val="24"/>
          <w:szCs w:val="24"/>
          <w:lang w:eastAsia="pl-PL"/>
        </w:rPr>
      </w:pPr>
      <w:r w:rsidRPr="00995598">
        <w:rPr>
          <w:rFonts w:ascii="Times New Roman" w:eastAsia="Times New Roman" w:hAnsi="Times New Roman"/>
          <w:sz w:val="24"/>
          <w:szCs w:val="24"/>
          <w:lang w:eastAsia="pl-PL"/>
        </w:rPr>
        <w:t>Zamawiający nie przewiduje możliwości prowadzenia rozliczeń w walutach obcych. Rozliczenia pomiędzy Wykonawcą a Zamawiającym będą dokonywane w złotych polskich (PLN).</w:t>
      </w:r>
    </w:p>
    <w:p w14:paraId="6551C366" w14:textId="77777777" w:rsidR="00995598" w:rsidRPr="00995598" w:rsidRDefault="00995598" w:rsidP="00995598">
      <w:pPr>
        <w:pStyle w:val="Akapitzlist1"/>
        <w:spacing w:after="0" w:line="240" w:lineRule="auto"/>
        <w:ind w:left="0"/>
        <w:jc w:val="both"/>
        <w:rPr>
          <w:rFonts w:ascii="Times New Roman" w:eastAsia="Times New Roman" w:hAnsi="Times New Roman"/>
          <w:sz w:val="24"/>
          <w:szCs w:val="24"/>
          <w:lang w:eastAsia="pl-PL"/>
        </w:rPr>
      </w:pPr>
    </w:p>
    <w:p w14:paraId="0CC215B2" w14:textId="397CAF91" w:rsidR="00995598" w:rsidRPr="00995598" w:rsidRDefault="00995598" w:rsidP="00AF72B1">
      <w:pPr>
        <w:pStyle w:val="Akapitzlist1"/>
        <w:numPr>
          <w:ilvl w:val="0"/>
          <w:numId w:val="25"/>
        </w:numPr>
        <w:spacing w:after="0" w:line="240" w:lineRule="auto"/>
        <w:contextualSpacing/>
        <w:jc w:val="both"/>
        <w:rPr>
          <w:rFonts w:ascii="Times New Roman" w:eastAsia="Times New Roman" w:hAnsi="Times New Roman"/>
          <w:sz w:val="24"/>
          <w:szCs w:val="24"/>
          <w:lang w:eastAsia="pl-PL"/>
        </w:rPr>
      </w:pPr>
      <w:r w:rsidRPr="00995598">
        <w:rPr>
          <w:rFonts w:ascii="Times New Roman" w:eastAsia="Times New Roman" w:hAnsi="Times New Roman"/>
          <w:sz w:val="24"/>
          <w:szCs w:val="24"/>
          <w:lang w:eastAsia="pl-PL"/>
        </w:rPr>
        <w:t xml:space="preserve">Istotne dla stron postanowienia, zgodnie z którymi realizowane będzie niniejsze zamówienie publiczne, zawiera </w:t>
      </w:r>
      <w:r w:rsidRPr="00FF4640">
        <w:rPr>
          <w:rFonts w:ascii="Times New Roman" w:eastAsia="Times New Roman" w:hAnsi="Times New Roman"/>
          <w:sz w:val="24"/>
          <w:szCs w:val="24"/>
          <w:lang w:eastAsia="pl-PL"/>
        </w:rPr>
        <w:t xml:space="preserve">załącznik nr </w:t>
      </w:r>
      <w:r w:rsidR="00FF4640" w:rsidRPr="00FF4640">
        <w:rPr>
          <w:rFonts w:ascii="Times New Roman" w:eastAsia="Times New Roman" w:hAnsi="Times New Roman"/>
          <w:sz w:val="24"/>
          <w:szCs w:val="24"/>
          <w:lang w:eastAsia="pl-PL"/>
        </w:rPr>
        <w:t>3</w:t>
      </w:r>
      <w:r w:rsidR="00FF4640">
        <w:rPr>
          <w:rFonts w:ascii="Times New Roman" w:eastAsia="Times New Roman" w:hAnsi="Times New Roman"/>
          <w:sz w:val="24"/>
          <w:szCs w:val="24"/>
          <w:lang w:eastAsia="pl-PL"/>
        </w:rPr>
        <w:t xml:space="preserve"> do SIWZ  –  „P</w:t>
      </w:r>
      <w:r w:rsidRPr="00FF4640">
        <w:rPr>
          <w:rFonts w:ascii="Times New Roman" w:eastAsia="Times New Roman" w:hAnsi="Times New Roman"/>
          <w:sz w:val="24"/>
          <w:szCs w:val="24"/>
          <w:lang w:eastAsia="pl-PL"/>
        </w:rPr>
        <w:t>rojekt umowy</w:t>
      </w:r>
      <w:r w:rsidR="00FF4640">
        <w:rPr>
          <w:rFonts w:ascii="Times New Roman" w:eastAsia="Times New Roman" w:hAnsi="Times New Roman"/>
          <w:sz w:val="24"/>
          <w:szCs w:val="24"/>
          <w:lang w:eastAsia="pl-PL"/>
        </w:rPr>
        <w:t>”</w:t>
      </w:r>
      <w:r w:rsidRPr="00995598">
        <w:rPr>
          <w:rFonts w:ascii="Times New Roman" w:eastAsia="Times New Roman" w:hAnsi="Times New Roman"/>
          <w:sz w:val="24"/>
          <w:szCs w:val="24"/>
          <w:lang w:eastAsia="pl-PL"/>
        </w:rPr>
        <w:t>.</w:t>
      </w:r>
    </w:p>
    <w:p w14:paraId="0CC707E3" w14:textId="77777777" w:rsidR="00995598" w:rsidRPr="00995598" w:rsidRDefault="00995598" w:rsidP="00995598">
      <w:pPr>
        <w:pStyle w:val="Akapitzlist"/>
        <w:rPr>
          <w:sz w:val="24"/>
          <w:szCs w:val="24"/>
        </w:rPr>
      </w:pPr>
    </w:p>
    <w:p w14:paraId="4A86481C" w14:textId="47960966" w:rsidR="00995598" w:rsidRDefault="00995598" w:rsidP="00AF72B1">
      <w:pPr>
        <w:pStyle w:val="Akapitzlist"/>
        <w:numPr>
          <w:ilvl w:val="0"/>
          <w:numId w:val="25"/>
        </w:numPr>
        <w:jc w:val="both"/>
        <w:rPr>
          <w:sz w:val="24"/>
          <w:szCs w:val="24"/>
        </w:rPr>
      </w:pPr>
      <w:r w:rsidRPr="00995598">
        <w:rPr>
          <w:sz w:val="24"/>
          <w:szCs w:val="24"/>
        </w:rPr>
        <w:lastRenderedPageBreak/>
        <w:t xml:space="preserve"> Warunki dokonania zmiany umowy określa </w:t>
      </w:r>
      <w:r w:rsidRPr="00FF4640">
        <w:rPr>
          <w:sz w:val="24"/>
          <w:szCs w:val="24"/>
        </w:rPr>
        <w:t xml:space="preserve">załącznik nr </w:t>
      </w:r>
      <w:r w:rsidR="00FF4640" w:rsidRPr="00FF4640">
        <w:rPr>
          <w:sz w:val="24"/>
          <w:szCs w:val="24"/>
        </w:rPr>
        <w:t xml:space="preserve">3 </w:t>
      </w:r>
      <w:r w:rsidRPr="00FF4640">
        <w:rPr>
          <w:sz w:val="24"/>
          <w:szCs w:val="24"/>
        </w:rPr>
        <w:t xml:space="preserve">do SIWZ </w:t>
      </w:r>
      <w:r w:rsidR="00FF4640">
        <w:rPr>
          <w:sz w:val="24"/>
          <w:szCs w:val="24"/>
        </w:rPr>
        <w:t>–  „P</w:t>
      </w:r>
      <w:r w:rsidR="00FF4640" w:rsidRPr="00FF4640">
        <w:rPr>
          <w:sz w:val="24"/>
          <w:szCs w:val="24"/>
        </w:rPr>
        <w:t>rojekt umowy</w:t>
      </w:r>
      <w:r w:rsidR="00FF4640">
        <w:rPr>
          <w:sz w:val="24"/>
          <w:szCs w:val="24"/>
        </w:rPr>
        <w:t>”</w:t>
      </w:r>
      <w:r w:rsidR="00FF4640" w:rsidRPr="00995598">
        <w:rPr>
          <w:sz w:val="24"/>
          <w:szCs w:val="24"/>
        </w:rPr>
        <w:t>.</w:t>
      </w:r>
    </w:p>
    <w:p w14:paraId="4F842948" w14:textId="77777777" w:rsidR="00B01127" w:rsidRPr="00B01127" w:rsidRDefault="00B01127" w:rsidP="00B01127">
      <w:pPr>
        <w:pStyle w:val="Akapitzlist"/>
        <w:rPr>
          <w:sz w:val="24"/>
          <w:szCs w:val="24"/>
        </w:rPr>
      </w:pPr>
    </w:p>
    <w:p w14:paraId="61F35802" w14:textId="77777777" w:rsidR="00B01127" w:rsidRDefault="00B01127" w:rsidP="00B01127">
      <w:pPr>
        <w:pStyle w:val="Akapitzlist"/>
        <w:ind w:left="360"/>
        <w:jc w:val="both"/>
        <w:rPr>
          <w:sz w:val="24"/>
          <w:szCs w:val="24"/>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CellMar>
          <w:left w:w="70" w:type="dxa"/>
          <w:right w:w="70" w:type="dxa"/>
        </w:tblCellMar>
        <w:tblLook w:val="0000" w:firstRow="0" w:lastRow="0" w:firstColumn="0" w:lastColumn="0" w:noHBand="0" w:noVBand="0"/>
      </w:tblPr>
      <w:tblGrid>
        <w:gridCol w:w="9214"/>
      </w:tblGrid>
      <w:tr w:rsidR="00B01127" w14:paraId="31F11CF1" w14:textId="77777777" w:rsidTr="00B01127">
        <w:trPr>
          <w:trHeight w:val="396"/>
        </w:trPr>
        <w:tc>
          <w:tcPr>
            <w:tcW w:w="9214" w:type="dxa"/>
            <w:shd w:val="clear" w:color="auto" w:fill="B8CCE4" w:themeFill="accent1" w:themeFillTint="66"/>
          </w:tcPr>
          <w:p w14:paraId="0E3C14A8" w14:textId="729FF89F" w:rsidR="00B01127" w:rsidRDefault="00B01127" w:rsidP="00B01127">
            <w:pPr>
              <w:pStyle w:val="Akapitzlist"/>
              <w:ind w:left="-23"/>
              <w:jc w:val="both"/>
              <w:rPr>
                <w:b/>
                <w:bCs/>
                <w:sz w:val="24"/>
                <w:szCs w:val="24"/>
              </w:rPr>
            </w:pPr>
            <w:r w:rsidRPr="00BE27C3">
              <w:rPr>
                <w:b/>
                <w:bCs/>
                <w:sz w:val="24"/>
                <w:szCs w:val="24"/>
              </w:rPr>
              <w:t xml:space="preserve">ROZDZIAŁ 16. </w:t>
            </w:r>
            <w:r>
              <w:rPr>
                <w:b/>
                <w:bCs/>
                <w:sz w:val="24"/>
                <w:szCs w:val="24"/>
              </w:rPr>
              <w:t>Instrukcja dotycząca wymogu złożenia elektronicznej wersji JEDZ</w:t>
            </w:r>
            <w:r w:rsidRPr="00BE27C3">
              <w:rPr>
                <w:b/>
                <w:bCs/>
                <w:sz w:val="24"/>
                <w:szCs w:val="24"/>
              </w:rPr>
              <w:t>.</w:t>
            </w:r>
          </w:p>
        </w:tc>
      </w:tr>
    </w:tbl>
    <w:p w14:paraId="1C1E1624" w14:textId="49D7037D" w:rsidR="0002518F" w:rsidRDefault="0002518F" w:rsidP="0068298F">
      <w:pPr>
        <w:jc w:val="both"/>
        <w:rPr>
          <w:sz w:val="24"/>
          <w:szCs w:val="24"/>
        </w:rPr>
      </w:pPr>
    </w:p>
    <w:p w14:paraId="58ADAD99" w14:textId="5EE311BE" w:rsidR="00B01127" w:rsidRDefault="00B01127" w:rsidP="00AF72B1">
      <w:pPr>
        <w:pStyle w:val="Akapitzlist"/>
        <w:numPr>
          <w:ilvl w:val="0"/>
          <w:numId w:val="35"/>
        </w:numPr>
        <w:jc w:val="both"/>
        <w:rPr>
          <w:sz w:val="24"/>
          <w:szCs w:val="24"/>
        </w:rPr>
      </w:pPr>
      <w:r>
        <w:rPr>
          <w:sz w:val="24"/>
          <w:szCs w:val="24"/>
        </w:rPr>
        <w:t>Wykonawca przygotowuje dokument elektroniczny, wypełniając JEDZ przy pomocy narzędzia ESPD lub innych dostępnych narzędzi lub oprogramowania. Wykorzystywane przez Wykonawcę narzędzia lub oprogramowanie powinny umożliwiać uzupełnienie JEDZ i utworzenie dokumentu.</w:t>
      </w:r>
    </w:p>
    <w:p w14:paraId="482C7D3D" w14:textId="6FC07902" w:rsidR="00B01127" w:rsidRDefault="00B01127" w:rsidP="00AF72B1">
      <w:pPr>
        <w:pStyle w:val="Akapitzlist"/>
        <w:numPr>
          <w:ilvl w:val="0"/>
          <w:numId w:val="35"/>
        </w:numPr>
        <w:jc w:val="both"/>
        <w:rPr>
          <w:sz w:val="24"/>
          <w:szCs w:val="24"/>
        </w:rPr>
      </w:pPr>
      <w:r>
        <w:rPr>
          <w:sz w:val="24"/>
          <w:szCs w:val="24"/>
        </w:rPr>
        <w:t xml:space="preserve">Wykonawca podpisuje JEDZ kwalifikowanym podpisem elektronicznym, (oświadczenia podmiotów składających ofertę wspólnie oraz podmiotów udostępniających potencjał, składane na formularzu JEDZ, powinny mieć formę dokumentu elektronicznego, podpisanego kwalifikowanym podpisem elektronicznym </w:t>
      </w:r>
      <w:r w:rsidR="00C47689">
        <w:rPr>
          <w:sz w:val="24"/>
          <w:szCs w:val="24"/>
        </w:rPr>
        <w:t xml:space="preserve">przez każdego z nich w zakresie w jakim potwierdzają okoliczności, o których mowa w treści art. 22 ust. 1 ustawy </w:t>
      </w:r>
      <w:proofErr w:type="spellStart"/>
      <w:r w:rsidR="00C47689">
        <w:rPr>
          <w:sz w:val="24"/>
          <w:szCs w:val="24"/>
        </w:rPr>
        <w:t>Pzp</w:t>
      </w:r>
      <w:proofErr w:type="spellEnd"/>
      <w:r w:rsidR="00C47689">
        <w:rPr>
          <w:sz w:val="24"/>
          <w:szCs w:val="24"/>
        </w:rPr>
        <w:t>.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(Dz. U. z 2019 r. poz. 162)</w:t>
      </w:r>
      <w:r w:rsidR="00341FDC">
        <w:rPr>
          <w:sz w:val="24"/>
          <w:szCs w:val="24"/>
        </w:rPr>
        <w:t>.</w:t>
      </w:r>
    </w:p>
    <w:p w14:paraId="45EF399D" w14:textId="776AC646" w:rsidR="00341FDC" w:rsidRDefault="00341FDC" w:rsidP="00341FDC">
      <w:pPr>
        <w:pStyle w:val="Akapitzlist"/>
        <w:ind w:left="360"/>
        <w:jc w:val="both"/>
        <w:rPr>
          <w:sz w:val="24"/>
          <w:szCs w:val="24"/>
        </w:rPr>
      </w:pPr>
      <w:r>
        <w:rPr>
          <w:sz w:val="24"/>
          <w:szCs w:val="24"/>
        </w:rPr>
        <w:t>Dostawcy kwalifikowanych usług zaufania, tj. podmioty udostępniające usługę kwalifikowanego podpisu elektronicznego, wpisane są do rejestru Narodowego Centrum Certyfikacji.</w:t>
      </w:r>
    </w:p>
    <w:p w14:paraId="56456DE1" w14:textId="45036DD8" w:rsidR="00523135" w:rsidRPr="00217633" w:rsidRDefault="00E261BE" w:rsidP="00AF72B1">
      <w:pPr>
        <w:pStyle w:val="Akapitzlist"/>
        <w:numPr>
          <w:ilvl w:val="0"/>
          <w:numId w:val="35"/>
        </w:numPr>
        <w:jc w:val="both"/>
        <w:rPr>
          <w:sz w:val="24"/>
          <w:szCs w:val="24"/>
        </w:rPr>
      </w:pPr>
      <w:r>
        <w:rPr>
          <w:sz w:val="24"/>
          <w:szCs w:val="24"/>
        </w:rPr>
        <w:t xml:space="preserve">Stworzony lub wygenerowany przez Wykonawcę dokument elektroniczny JEDZ powinien zostać </w:t>
      </w:r>
      <w:r w:rsidRPr="00E261BE">
        <w:rPr>
          <w:b/>
          <w:sz w:val="24"/>
          <w:szCs w:val="24"/>
        </w:rPr>
        <w:t>dołączony do oferty</w:t>
      </w:r>
      <w:r>
        <w:rPr>
          <w:sz w:val="24"/>
          <w:szCs w:val="24"/>
        </w:rPr>
        <w:t xml:space="preserve"> i razem z nią złożony na stronie</w:t>
      </w:r>
      <w:r w:rsidR="00217633">
        <w:rPr>
          <w:sz w:val="24"/>
          <w:szCs w:val="24"/>
        </w:rPr>
        <w:t xml:space="preserve">, gdzie ogłoszone jest postępowanie (link do postępowania znajduje się na profilu nabywcy </w:t>
      </w:r>
      <w:hyperlink r:id="rId32" w:history="1">
        <w:r w:rsidR="00217633" w:rsidRPr="00217633">
          <w:rPr>
            <w:rStyle w:val="Hipercze"/>
            <w:i/>
            <w:sz w:val="24"/>
            <w:szCs w:val="24"/>
          </w:rPr>
          <w:t>https://platformazakupowa.pl/pn/puszcza_marianska/proceedings</w:t>
        </w:r>
      </w:hyperlink>
      <w:r w:rsidR="00217633">
        <w:rPr>
          <w:i/>
          <w:sz w:val="24"/>
          <w:szCs w:val="24"/>
        </w:rPr>
        <w:t xml:space="preserve"> .</w:t>
      </w:r>
    </w:p>
    <w:p w14:paraId="2F99DB0D" w14:textId="40CB7300" w:rsidR="00217633" w:rsidRPr="00B01127" w:rsidRDefault="00217633" w:rsidP="00AF72B1">
      <w:pPr>
        <w:pStyle w:val="Akapitzlist"/>
        <w:numPr>
          <w:ilvl w:val="0"/>
          <w:numId w:val="35"/>
        </w:numPr>
        <w:jc w:val="both"/>
        <w:rPr>
          <w:sz w:val="24"/>
          <w:szCs w:val="24"/>
        </w:rPr>
      </w:pPr>
      <w:r>
        <w:rPr>
          <w:sz w:val="24"/>
          <w:szCs w:val="24"/>
        </w:rPr>
        <w:t xml:space="preserve">W przypadku wezwania do uzupełnienia JEDZ na podstawie art. 26 ust. 3 ustawy </w:t>
      </w:r>
      <w:proofErr w:type="spellStart"/>
      <w:r>
        <w:rPr>
          <w:sz w:val="24"/>
          <w:szCs w:val="24"/>
        </w:rPr>
        <w:t>Pzp</w:t>
      </w:r>
      <w:proofErr w:type="spellEnd"/>
      <w:r>
        <w:rPr>
          <w:sz w:val="24"/>
          <w:szCs w:val="24"/>
        </w:rPr>
        <w:t xml:space="preserve"> Wykonawca przesyła dokument podpisany kwalifikowanym podpisem elektronicznym za pośrednictwem platformy zakupowej Open </w:t>
      </w:r>
      <w:proofErr w:type="spellStart"/>
      <w:r>
        <w:rPr>
          <w:sz w:val="24"/>
          <w:szCs w:val="24"/>
        </w:rPr>
        <w:t>Nexus</w:t>
      </w:r>
      <w:proofErr w:type="spellEnd"/>
      <w:r>
        <w:rPr>
          <w:sz w:val="24"/>
          <w:szCs w:val="24"/>
        </w:rPr>
        <w:t xml:space="preserve"> Sp. z o.o., korzystając z przycisku „Wyślij wiadomość” dostępnego na stronie gdzie ogłoszone jest postępowanie (link do postępowania znajduje się na profilu nabywcy </w:t>
      </w:r>
      <w:hyperlink r:id="rId33" w:history="1">
        <w:r w:rsidRPr="00217633">
          <w:rPr>
            <w:rStyle w:val="Hipercze"/>
            <w:i/>
            <w:sz w:val="24"/>
            <w:szCs w:val="24"/>
          </w:rPr>
          <w:t>https://platformazakupowa.pl/pn/puszcza_marianska/proceedings</w:t>
        </w:r>
      </w:hyperlink>
      <w:r>
        <w:rPr>
          <w:i/>
          <w:sz w:val="24"/>
          <w:szCs w:val="24"/>
        </w:rPr>
        <w:t>.</w:t>
      </w:r>
    </w:p>
    <w:p w14:paraId="1C89404D" w14:textId="67EFCB8D" w:rsidR="00995598" w:rsidRDefault="00995598" w:rsidP="00995598">
      <w:pPr>
        <w:pStyle w:val="Akapitzlist"/>
        <w:rPr>
          <w:sz w:val="24"/>
          <w:szCs w:val="24"/>
        </w:rPr>
      </w:pPr>
    </w:p>
    <w:p w14:paraId="7560C1DA" w14:textId="77777777" w:rsidR="00FD50F7" w:rsidRPr="00995598" w:rsidRDefault="00FD50F7" w:rsidP="00995598">
      <w:pPr>
        <w:pStyle w:val="Akapitzlist"/>
        <w:rPr>
          <w:sz w:val="24"/>
          <w:szCs w:val="24"/>
        </w:rPr>
      </w:pPr>
    </w:p>
    <w:tbl>
      <w:tblPr>
        <w:tblStyle w:val="Tabela-Siatka"/>
        <w:tblW w:w="0" w:type="auto"/>
        <w:tblInd w:w="-147" w:type="dxa"/>
        <w:tblLook w:val="04A0" w:firstRow="1" w:lastRow="0" w:firstColumn="1" w:lastColumn="0" w:noHBand="0" w:noVBand="1"/>
      </w:tblPr>
      <w:tblGrid>
        <w:gridCol w:w="9209"/>
      </w:tblGrid>
      <w:tr w:rsidR="00BE27C3" w14:paraId="0B4D704D" w14:textId="77777777" w:rsidTr="00936F36">
        <w:tc>
          <w:tcPr>
            <w:tcW w:w="9209" w:type="dxa"/>
            <w:shd w:val="clear" w:color="auto" w:fill="B8CCE4" w:themeFill="accent1" w:themeFillTint="66"/>
          </w:tcPr>
          <w:p w14:paraId="5874938D" w14:textId="5DCDAF45" w:rsidR="00BE27C3" w:rsidRPr="00BE27C3" w:rsidRDefault="00BE27C3" w:rsidP="00BE27C3">
            <w:pPr>
              <w:pStyle w:val="Akapitzlist"/>
              <w:ind w:left="0"/>
              <w:jc w:val="both"/>
              <w:rPr>
                <w:sz w:val="24"/>
                <w:szCs w:val="24"/>
              </w:rPr>
            </w:pPr>
            <w:r w:rsidRPr="00BE27C3">
              <w:rPr>
                <w:b/>
                <w:bCs/>
                <w:sz w:val="24"/>
                <w:szCs w:val="24"/>
              </w:rPr>
              <w:t>ROZDZIAŁ 1</w:t>
            </w:r>
            <w:r w:rsidR="00497BC5">
              <w:rPr>
                <w:b/>
                <w:bCs/>
                <w:sz w:val="24"/>
                <w:szCs w:val="24"/>
              </w:rPr>
              <w:t>7</w:t>
            </w:r>
            <w:r w:rsidRPr="00BE27C3">
              <w:rPr>
                <w:b/>
                <w:bCs/>
                <w:sz w:val="24"/>
                <w:szCs w:val="24"/>
              </w:rPr>
              <w:t>. Pouczenie o środkach ochrony prawnej przysługujących Wykonawcy w toku postępowania o udzielenie zamówienia.</w:t>
            </w:r>
          </w:p>
        </w:tc>
      </w:tr>
    </w:tbl>
    <w:p w14:paraId="34D9F8EA" w14:textId="77777777" w:rsidR="00995598" w:rsidRDefault="00995598" w:rsidP="00995598">
      <w:pPr>
        <w:pStyle w:val="Akapitzlist"/>
        <w:ind w:left="360"/>
        <w:jc w:val="both"/>
        <w:rPr>
          <w:sz w:val="24"/>
          <w:szCs w:val="24"/>
        </w:rPr>
      </w:pPr>
    </w:p>
    <w:p w14:paraId="4D4E40EC" w14:textId="77777777" w:rsidR="0048436B" w:rsidRDefault="0048436B" w:rsidP="0048436B">
      <w:pPr>
        <w:pStyle w:val="Akapitzlist"/>
        <w:suppressAutoHyphens/>
        <w:spacing w:after="60" w:line="276" w:lineRule="auto"/>
        <w:ind w:left="360" w:right="44"/>
        <w:jc w:val="both"/>
        <w:rPr>
          <w:sz w:val="24"/>
          <w:szCs w:val="24"/>
        </w:rPr>
      </w:pPr>
    </w:p>
    <w:p w14:paraId="292EF2AA" w14:textId="2DA27AD0" w:rsidR="00936F36" w:rsidRPr="009C21E4" w:rsidRDefault="00936F36" w:rsidP="00AF72B1">
      <w:pPr>
        <w:pStyle w:val="Akapitzlist"/>
        <w:numPr>
          <w:ilvl w:val="0"/>
          <w:numId w:val="24"/>
        </w:numPr>
        <w:suppressAutoHyphens/>
        <w:spacing w:after="60" w:line="276" w:lineRule="auto"/>
        <w:ind w:right="44"/>
        <w:jc w:val="both"/>
        <w:rPr>
          <w:sz w:val="24"/>
          <w:szCs w:val="24"/>
        </w:rPr>
      </w:pPr>
      <w:r w:rsidRPr="009C21E4">
        <w:rPr>
          <w:sz w:val="24"/>
          <w:szCs w:val="24"/>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9C21E4">
        <w:rPr>
          <w:sz w:val="24"/>
          <w:szCs w:val="24"/>
        </w:rPr>
        <w:t>Pzp</w:t>
      </w:r>
      <w:proofErr w:type="spellEnd"/>
      <w:r w:rsidRPr="009C21E4">
        <w:rPr>
          <w:sz w:val="24"/>
          <w:szCs w:val="24"/>
        </w:rPr>
        <w:t>.</w:t>
      </w:r>
    </w:p>
    <w:p w14:paraId="09202C71" w14:textId="77777777" w:rsidR="00936F36" w:rsidRPr="00C71EED" w:rsidRDefault="00936F36" w:rsidP="00AF72B1">
      <w:pPr>
        <w:pStyle w:val="Akapitzlist"/>
        <w:numPr>
          <w:ilvl w:val="0"/>
          <w:numId w:val="24"/>
        </w:numPr>
        <w:suppressAutoHyphens/>
        <w:spacing w:after="60" w:line="276" w:lineRule="auto"/>
        <w:ind w:right="44"/>
        <w:jc w:val="both"/>
        <w:rPr>
          <w:sz w:val="24"/>
          <w:szCs w:val="24"/>
        </w:rPr>
      </w:pPr>
      <w:r w:rsidRPr="00C71EED">
        <w:rPr>
          <w:sz w:val="24"/>
          <w:szCs w:val="24"/>
        </w:rPr>
        <w:t xml:space="preserve">Środki ochrony prawnej wobec ogłoszenia o zamówieniu oraz SIWZ przysługują również organizacjom wpisanym na listę, o której mowa w art. 154 pkt 5 </w:t>
      </w:r>
      <w:proofErr w:type="spellStart"/>
      <w:r w:rsidRPr="00C71EED">
        <w:rPr>
          <w:sz w:val="24"/>
          <w:szCs w:val="24"/>
        </w:rPr>
        <w:t>Pzp</w:t>
      </w:r>
      <w:proofErr w:type="spellEnd"/>
      <w:r w:rsidRPr="00C71EED">
        <w:rPr>
          <w:sz w:val="24"/>
          <w:szCs w:val="24"/>
        </w:rPr>
        <w:t>.</w:t>
      </w:r>
    </w:p>
    <w:p w14:paraId="3255A5DF" w14:textId="77777777" w:rsidR="00936F36" w:rsidRPr="009C21E4" w:rsidRDefault="00936F36" w:rsidP="00AF72B1">
      <w:pPr>
        <w:pStyle w:val="Akapitzlist1"/>
        <w:numPr>
          <w:ilvl w:val="0"/>
          <w:numId w:val="24"/>
        </w:numPr>
        <w:spacing w:after="0"/>
        <w:contextualSpacing/>
        <w:jc w:val="both"/>
        <w:rPr>
          <w:rFonts w:ascii="Times New Roman" w:hAnsi="Times New Roman"/>
          <w:sz w:val="24"/>
          <w:szCs w:val="24"/>
        </w:rPr>
      </w:pPr>
      <w:r w:rsidRPr="009C21E4">
        <w:rPr>
          <w:rFonts w:ascii="Times New Roman" w:hAnsi="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14:paraId="1AC9260B" w14:textId="77777777" w:rsidR="00936F36" w:rsidRPr="009C21E4" w:rsidRDefault="00936F36" w:rsidP="00AF72B1">
      <w:pPr>
        <w:pStyle w:val="Akapitzlist1"/>
        <w:numPr>
          <w:ilvl w:val="0"/>
          <w:numId w:val="24"/>
        </w:numPr>
        <w:spacing w:after="0"/>
        <w:contextualSpacing/>
        <w:jc w:val="both"/>
        <w:rPr>
          <w:rFonts w:ascii="Times New Roman" w:hAnsi="Times New Roman"/>
          <w:sz w:val="24"/>
          <w:szCs w:val="24"/>
        </w:rPr>
      </w:pPr>
      <w:r w:rsidRPr="009C21E4">
        <w:rPr>
          <w:rFonts w:ascii="Times New Roman" w:hAnsi="Times New Roman"/>
          <w:sz w:val="24"/>
          <w:szCs w:val="24"/>
        </w:rPr>
        <w:t>W niniejszym postepowaniu odwołanie przysługuje wyłącznie wobec czynności:</w:t>
      </w:r>
    </w:p>
    <w:p w14:paraId="31C53928" w14:textId="77777777" w:rsidR="00936F36" w:rsidRPr="009C21E4" w:rsidRDefault="00936F36" w:rsidP="00C71EED">
      <w:pPr>
        <w:spacing w:line="276" w:lineRule="auto"/>
        <w:ind w:left="709"/>
        <w:jc w:val="both"/>
        <w:rPr>
          <w:sz w:val="24"/>
          <w:szCs w:val="24"/>
        </w:rPr>
      </w:pPr>
      <w:r w:rsidRPr="009C21E4">
        <w:rPr>
          <w:sz w:val="24"/>
          <w:szCs w:val="24"/>
        </w:rPr>
        <w:t>-  określenia warunków udziału w postępowaniu;</w:t>
      </w:r>
    </w:p>
    <w:p w14:paraId="762E801B" w14:textId="0C145EB3" w:rsidR="00936F36" w:rsidRPr="009C21E4" w:rsidRDefault="00936F36" w:rsidP="00C71EED">
      <w:pPr>
        <w:spacing w:line="276" w:lineRule="auto"/>
        <w:jc w:val="both"/>
        <w:rPr>
          <w:sz w:val="24"/>
          <w:szCs w:val="24"/>
        </w:rPr>
      </w:pPr>
      <w:r w:rsidRPr="009C21E4">
        <w:rPr>
          <w:sz w:val="24"/>
          <w:szCs w:val="24"/>
        </w:rPr>
        <w:t xml:space="preserve">            -  wykluczenia odwołującego z postępowania</w:t>
      </w:r>
      <w:r w:rsidR="00973989">
        <w:rPr>
          <w:sz w:val="24"/>
          <w:szCs w:val="24"/>
        </w:rPr>
        <w:t xml:space="preserve">     </w:t>
      </w:r>
      <w:r w:rsidRPr="009C21E4">
        <w:rPr>
          <w:sz w:val="24"/>
          <w:szCs w:val="24"/>
        </w:rPr>
        <w:t xml:space="preserve"> o udzielenie zamówienia;</w:t>
      </w:r>
    </w:p>
    <w:p w14:paraId="70F57E12" w14:textId="77777777" w:rsidR="00936F36" w:rsidRPr="009C21E4" w:rsidRDefault="00936F36" w:rsidP="00C71EED">
      <w:pPr>
        <w:spacing w:line="276" w:lineRule="auto"/>
        <w:jc w:val="both"/>
        <w:rPr>
          <w:sz w:val="24"/>
          <w:szCs w:val="24"/>
        </w:rPr>
      </w:pPr>
      <w:r w:rsidRPr="009C21E4">
        <w:rPr>
          <w:sz w:val="24"/>
          <w:szCs w:val="24"/>
        </w:rPr>
        <w:lastRenderedPageBreak/>
        <w:t xml:space="preserve">            -  odrzucenia oferty odwołującego;</w:t>
      </w:r>
    </w:p>
    <w:p w14:paraId="14F278E5" w14:textId="77777777" w:rsidR="00936F36" w:rsidRPr="009C21E4" w:rsidRDefault="00936F36" w:rsidP="00C71EED">
      <w:pPr>
        <w:spacing w:line="276" w:lineRule="auto"/>
        <w:jc w:val="both"/>
        <w:rPr>
          <w:sz w:val="24"/>
          <w:szCs w:val="24"/>
        </w:rPr>
      </w:pPr>
      <w:r w:rsidRPr="009C21E4">
        <w:rPr>
          <w:sz w:val="24"/>
          <w:szCs w:val="24"/>
        </w:rPr>
        <w:t xml:space="preserve">            - </w:t>
      </w:r>
      <w:r w:rsidR="00C71EED">
        <w:rPr>
          <w:sz w:val="24"/>
          <w:szCs w:val="24"/>
        </w:rPr>
        <w:t xml:space="preserve"> </w:t>
      </w:r>
      <w:r w:rsidRPr="009C21E4">
        <w:rPr>
          <w:sz w:val="24"/>
          <w:szCs w:val="24"/>
        </w:rPr>
        <w:t>opisu przedmiotu zamówienia;</w:t>
      </w:r>
    </w:p>
    <w:p w14:paraId="3514A283" w14:textId="77777777" w:rsidR="00936F36" w:rsidRPr="009C21E4" w:rsidRDefault="00936F36" w:rsidP="00C71EED">
      <w:pPr>
        <w:spacing w:line="276" w:lineRule="auto"/>
        <w:jc w:val="both"/>
        <w:rPr>
          <w:sz w:val="24"/>
          <w:szCs w:val="24"/>
        </w:rPr>
      </w:pPr>
      <w:r w:rsidRPr="009C21E4">
        <w:rPr>
          <w:sz w:val="24"/>
          <w:szCs w:val="24"/>
        </w:rPr>
        <w:t xml:space="preserve">            -  wyboru najkorzystniejszej oferty.</w:t>
      </w:r>
    </w:p>
    <w:p w14:paraId="73AB53B4" w14:textId="77777777" w:rsidR="00936F36" w:rsidRPr="00C71EED" w:rsidRDefault="00936F36" w:rsidP="00AF72B1">
      <w:pPr>
        <w:pStyle w:val="Akapitzlist"/>
        <w:numPr>
          <w:ilvl w:val="0"/>
          <w:numId w:val="24"/>
        </w:numPr>
        <w:suppressAutoHyphens/>
        <w:spacing w:after="60" w:line="276" w:lineRule="auto"/>
        <w:ind w:right="44"/>
        <w:jc w:val="both"/>
        <w:rPr>
          <w:sz w:val="24"/>
          <w:szCs w:val="24"/>
        </w:rPr>
      </w:pPr>
      <w:r w:rsidRPr="00C71EED">
        <w:rPr>
          <w:sz w:val="24"/>
          <w:szCs w:val="24"/>
        </w:rPr>
        <w:t>Odwołanie wnosi się do Prezesa Krajowej Izby Odwoławczej:</w:t>
      </w:r>
    </w:p>
    <w:p w14:paraId="0EB7119C" w14:textId="24729FB4" w:rsidR="00936F36" w:rsidRDefault="00936F36" w:rsidP="00AF72B1">
      <w:pPr>
        <w:pStyle w:val="Akapitzlist1"/>
        <w:numPr>
          <w:ilvl w:val="0"/>
          <w:numId w:val="26"/>
        </w:numPr>
        <w:spacing w:after="60"/>
        <w:ind w:right="44"/>
        <w:contextualSpacing/>
        <w:jc w:val="both"/>
        <w:rPr>
          <w:rFonts w:ascii="Times New Roman" w:hAnsi="Times New Roman"/>
          <w:sz w:val="24"/>
          <w:szCs w:val="24"/>
        </w:rPr>
      </w:pPr>
      <w:r w:rsidRPr="009C21E4">
        <w:rPr>
          <w:rFonts w:ascii="Times New Roman" w:hAnsi="Times New Roman"/>
          <w:sz w:val="24"/>
          <w:szCs w:val="24"/>
        </w:rPr>
        <w:t xml:space="preserve">w terminie </w:t>
      </w:r>
      <w:r w:rsidR="00F50516">
        <w:rPr>
          <w:rFonts w:ascii="Times New Roman" w:hAnsi="Times New Roman"/>
          <w:sz w:val="24"/>
          <w:szCs w:val="24"/>
        </w:rPr>
        <w:t>10</w:t>
      </w:r>
      <w:r w:rsidRPr="009C21E4">
        <w:rPr>
          <w:rFonts w:ascii="Times New Roman" w:hAnsi="Times New Roman"/>
          <w:sz w:val="24"/>
          <w:szCs w:val="24"/>
        </w:rPr>
        <w:t xml:space="preserve"> dni od dnia przesłania informacji o czynności Zamawiającego stanowiącej podstawę jego wniesienia, jeżeli zostały przesłane w sposób określony w art. 180 ust. 5 zdanie drugie </w:t>
      </w:r>
      <w:proofErr w:type="spellStart"/>
      <w:r w:rsidRPr="009C21E4">
        <w:rPr>
          <w:rFonts w:ascii="Times New Roman" w:hAnsi="Times New Roman"/>
          <w:sz w:val="24"/>
          <w:szCs w:val="24"/>
        </w:rPr>
        <w:t>Pzp</w:t>
      </w:r>
      <w:proofErr w:type="spellEnd"/>
      <w:r w:rsidRPr="009C21E4">
        <w:rPr>
          <w:rFonts w:ascii="Times New Roman" w:hAnsi="Times New Roman"/>
          <w:sz w:val="24"/>
          <w:szCs w:val="24"/>
        </w:rPr>
        <w:t xml:space="preserve">, albo w terminie </w:t>
      </w:r>
      <w:r w:rsidRPr="009C21E4">
        <w:rPr>
          <w:rFonts w:ascii="Times New Roman" w:hAnsi="Times New Roman"/>
          <w:i/>
          <w:sz w:val="24"/>
          <w:szCs w:val="24"/>
        </w:rPr>
        <w:t xml:space="preserve"> </w:t>
      </w:r>
      <w:r w:rsidRPr="009C21E4">
        <w:rPr>
          <w:rFonts w:ascii="Times New Roman" w:hAnsi="Times New Roman"/>
          <w:sz w:val="24"/>
          <w:szCs w:val="24"/>
        </w:rPr>
        <w:t>1</w:t>
      </w:r>
      <w:r w:rsidR="00F50516">
        <w:rPr>
          <w:rFonts w:ascii="Times New Roman" w:hAnsi="Times New Roman"/>
          <w:sz w:val="24"/>
          <w:szCs w:val="24"/>
        </w:rPr>
        <w:t>5</w:t>
      </w:r>
      <w:r w:rsidRPr="009C21E4">
        <w:rPr>
          <w:rFonts w:ascii="Times New Roman" w:hAnsi="Times New Roman"/>
          <w:sz w:val="24"/>
          <w:szCs w:val="24"/>
        </w:rPr>
        <w:t xml:space="preserve"> dni - jeżeli zostały przesłane w inny sposób;</w:t>
      </w:r>
    </w:p>
    <w:p w14:paraId="471C9FC6" w14:textId="5427CE73" w:rsidR="001C5E3B" w:rsidRPr="00973989" w:rsidRDefault="00973989" w:rsidP="00AF72B1">
      <w:pPr>
        <w:pStyle w:val="Akapitzlist1"/>
        <w:numPr>
          <w:ilvl w:val="0"/>
          <w:numId w:val="26"/>
        </w:numPr>
        <w:spacing w:after="60"/>
        <w:ind w:right="44"/>
        <w:contextualSpacing/>
        <w:jc w:val="both"/>
        <w:rPr>
          <w:rFonts w:ascii="Times New Roman" w:hAnsi="Times New Roman"/>
          <w:sz w:val="24"/>
          <w:szCs w:val="24"/>
        </w:rPr>
      </w:pPr>
      <w:r w:rsidRPr="00973989">
        <w:rPr>
          <w:rFonts w:ascii="Times New Roman" w:hAnsi="Times New Roman"/>
          <w:sz w:val="24"/>
          <w:szCs w:val="24"/>
        </w:rPr>
        <w:t>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391581F5" w14:textId="6FF89411" w:rsidR="00936F36" w:rsidRPr="009C21E4" w:rsidRDefault="00936F36" w:rsidP="00AF72B1">
      <w:pPr>
        <w:numPr>
          <w:ilvl w:val="0"/>
          <w:numId w:val="26"/>
        </w:numPr>
        <w:suppressAutoHyphens/>
        <w:spacing w:after="60" w:line="276" w:lineRule="auto"/>
        <w:jc w:val="both"/>
        <w:rPr>
          <w:sz w:val="24"/>
          <w:szCs w:val="24"/>
        </w:rPr>
      </w:pPr>
      <w:r w:rsidRPr="009C21E4">
        <w:rPr>
          <w:sz w:val="24"/>
          <w:szCs w:val="24"/>
        </w:rPr>
        <w:t xml:space="preserve">wobec czynności innych niż </w:t>
      </w:r>
      <w:r w:rsidRPr="00887B4F">
        <w:rPr>
          <w:sz w:val="24"/>
          <w:szCs w:val="24"/>
        </w:rPr>
        <w:t xml:space="preserve">określone w pkt 1 i 2 </w:t>
      </w:r>
      <w:r w:rsidRPr="009C21E4">
        <w:rPr>
          <w:sz w:val="24"/>
          <w:szCs w:val="24"/>
        </w:rPr>
        <w:t>- w terminie</w:t>
      </w:r>
      <w:r w:rsidR="001C5E3B">
        <w:rPr>
          <w:sz w:val="24"/>
          <w:szCs w:val="24"/>
        </w:rPr>
        <w:t xml:space="preserve"> </w:t>
      </w:r>
      <w:r w:rsidR="001C5E3B" w:rsidRPr="00973989">
        <w:rPr>
          <w:sz w:val="24"/>
          <w:szCs w:val="24"/>
        </w:rPr>
        <w:t>10</w:t>
      </w:r>
      <w:r w:rsidR="001C5E3B">
        <w:rPr>
          <w:sz w:val="24"/>
          <w:szCs w:val="24"/>
        </w:rPr>
        <w:t xml:space="preserve"> </w:t>
      </w:r>
      <w:r w:rsidRPr="009C21E4">
        <w:rPr>
          <w:sz w:val="24"/>
          <w:szCs w:val="24"/>
        </w:rPr>
        <w:t>dni od dnia, w którym powzięto lub przy zachowaniu należytej staranności można było powziąć wiadomość o okolicznościach stanowiących podstawę jego wniesienia.</w:t>
      </w:r>
    </w:p>
    <w:p w14:paraId="09275FE9" w14:textId="77777777" w:rsidR="00936F36" w:rsidRPr="009C21E4" w:rsidRDefault="00936F36" w:rsidP="00AF72B1">
      <w:pPr>
        <w:numPr>
          <w:ilvl w:val="0"/>
          <w:numId w:val="26"/>
        </w:numPr>
        <w:suppressAutoHyphens/>
        <w:spacing w:after="60" w:line="276" w:lineRule="auto"/>
        <w:jc w:val="both"/>
        <w:rPr>
          <w:sz w:val="24"/>
          <w:szCs w:val="24"/>
        </w:rPr>
      </w:pPr>
      <w:r w:rsidRPr="009C21E4">
        <w:rPr>
          <w:sz w:val="24"/>
          <w:szCs w:val="24"/>
        </w:rPr>
        <w:t>jeżeli Zamawiający nie przesłał Wykonawcy zawiadomienia o wyborze oferty najkorzystniejszej – odwołanie wnosi się nie później niż w terminie:</w:t>
      </w:r>
    </w:p>
    <w:p w14:paraId="46972132" w14:textId="77777777" w:rsidR="00936F36" w:rsidRPr="009C21E4" w:rsidRDefault="00936F36" w:rsidP="00AF72B1">
      <w:pPr>
        <w:pStyle w:val="Akapitzlist1"/>
        <w:numPr>
          <w:ilvl w:val="3"/>
          <w:numId w:val="26"/>
        </w:numPr>
        <w:spacing w:after="60"/>
        <w:ind w:left="2127"/>
        <w:contextualSpacing/>
        <w:jc w:val="both"/>
        <w:rPr>
          <w:rFonts w:ascii="Times New Roman" w:hAnsi="Times New Roman"/>
          <w:sz w:val="24"/>
          <w:szCs w:val="24"/>
        </w:rPr>
      </w:pPr>
      <w:r w:rsidRPr="009C21E4">
        <w:rPr>
          <w:rFonts w:ascii="Times New Roman" w:hAnsi="Times New Roman"/>
          <w:sz w:val="24"/>
          <w:szCs w:val="24"/>
        </w:rPr>
        <w:t>15 dni od dnia zamieszczenia w Biuletynie Zamówień Publicznych ogłoszenia o udzieleniu zamówienia,</w:t>
      </w:r>
    </w:p>
    <w:p w14:paraId="2EE153CE" w14:textId="77777777" w:rsidR="00936F36" w:rsidRPr="009C21E4" w:rsidRDefault="00936F36" w:rsidP="00AF72B1">
      <w:pPr>
        <w:pStyle w:val="Akapitzlist1"/>
        <w:numPr>
          <w:ilvl w:val="3"/>
          <w:numId w:val="26"/>
        </w:numPr>
        <w:spacing w:after="60"/>
        <w:ind w:left="2127"/>
        <w:contextualSpacing/>
        <w:jc w:val="both"/>
        <w:rPr>
          <w:rFonts w:ascii="Times New Roman" w:hAnsi="Times New Roman"/>
          <w:sz w:val="24"/>
          <w:szCs w:val="24"/>
        </w:rPr>
      </w:pPr>
      <w:r w:rsidRPr="009C21E4">
        <w:rPr>
          <w:rFonts w:ascii="Times New Roman" w:hAnsi="Times New Roman"/>
          <w:sz w:val="24"/>
          <w:szCs w:val="24"/>
        </w:rPr>
        <w:t>1 miesiąca od dnia zawarcia umowy, jeżeli Zamawiający nie zamieścił                             w Biuletynie Zamówień Publicznych ogłoszenia o udzieleniu zamówienia.</w:t>
      </w:r>
    </w:p>
    <w:p w14:paraId="1558DB1B" w14:textId="77777777" w:rsidR="00936F36" w:rsidRPr="009C21E4" w:rsidRDefault="00936F36" w:rsidP="00AF72B1">
      <w:pPr>
        <w:pStyle w:val="Akapitzlist1"/>
        <w:numPr>
          <w:ilvl w:val="0"/>
          <w:numId w:val="24"/>
        </w:numPr>
        <w:tabs>
          <w:tab w:val="left" w:pos="851"/>
        </w:tabs>
        <w:spacing w:after="60"/>
        <w:contextualSpacing/>
        <w:jc w:val="both"/>
        <w:rPr>
          <w:rFonts w:ascii="Times New Roman" w:hAnsi="Times New Roman"/>
          <w:sz w:val="24"/>
          <w:szCs w:val="24"/>
        </w:rPr>
      </w:pPr>
      <w:r w:rsidRPr="009C21E4">
        <w:rPr>
          <w:rFonts w:ascii="Times New Roman" w:hAnsi="Times New Roman"/>
          <w:sz w:val="24"/>
          <w:szCs w:val="24"/>
        </w:rPr>
        <w:t xml:space="preserve">Zgodnie z art. 180 ust. 5 </w:t>
      </w:r>
      <w:proofErr w:type="spellStart"/>
      <w:r w:rsidRPr="009C21E4">
        <w:rPr>
          <w:rFonts w:ascii="Times New Roman" w:hAnsi="Times New Roman"/>
          <w:sz w:val="24"/>
          <w:szCs w:val="24"/>
        </w:rPr>
        <w:t>Pzp</w:t>
      </w:r>
      <w:proofErr w:type="spellEnd"/>
      <w:r w:rsidRPr="009C21E4">
        <w:rPr>
          <w:rFonts w:ascii="Times New Roman" w:hAnsi="Times New Roman"/>
          <w:sz w:val="24"/>
          <w:szCs w:val="24"/>
        </w:rPr>
        <w:t>, odwołujący przesyła kopię odwołania Zamawiającemu przed upływem terminu wniesienia odwołania w taki sposób, aby mógł on zapoznać się z jego treścią przed upływem tego terminu.</w:t>
      </w:r>
    </w:p>
    <w:p w14:paraId="0CDA6969" w14:textId="77777777" w:rsidR="00936F36" w:rsidRPr="009C21E4" w:rsidRDefault="00936F36" w:rsidP="00AF72B1">
      <w:pPr>
        <w:pStyle w:val="Akapitzlist1"/>
        <w:numPr>
          <w:ilvl w:val="0"/>
          <w:numId w:val="24"/>
        </w:numPr>
        <w:tabs>
          <w:tab w:val="left" w:pos="851"/>
        </w:tabs>
        <w:spacing w:after="60"/>
        <w:contextualSpacing/>
        <w:jc w:val="both"/>
        <w:rPr>
          <w:rFonts w:ascii="Times New Roman" w:hAnsi="Times New Roman"/>
          <w:sz w:val="24"/>
          <w:szCs w:val="24"/>
        </w:rPr>
      </w:pPr>
      <w:r w:rsidRPr="009C21E4">
        <w:rPr>
          <w:rFonts w:ascii="Times New Roman" w:hAnsi="Times New Roman"/>
          <w:sz w:val="24"/>
          <w:szCs w:val="24"/>
        </w:rPr>
        <w:t>Na orzeczenie Krajowej Izby Odwoławczej (KIO) stronom oraz uczestnikom postępowania odwoławczego przysługuje skarga do sądu.</w:t>
      </w:r>
    </w:p>
    <w:p w14:paraId="320AA960" w14:textId="77777777" w:rsidR="00936F36" w:rsidRPr="009C21E4" w:rsidRDefault="00936F36" w:rsidP="00AF72B1">
      <w:pPr>
        <w:pStyle w:val="Akapitzlist1"/>
        <w:numPr>
          <w:ilvl w:val="0"/>
          <w:numId w:val="24"/>
        </w:numPr>
        <w:tabs>
          <w:tab w:val="left" w:pos="851"/>
        </w:tabs>
        <w:spacing w:after="60"/>
        <w:contextualSpacing/>
        <w:jc w:val="both"/>
        <w:rPr>
          <w:rFonts w:ascii="Times New Roman" w:hAnsi="Times New Roman"/>
          <w:sz w:val="24"/>
          <w:szCs w:val="24"/>
        </w:rPr>
      </w:pPr>
      <w:r w:rsidRPr="009C21E4">
        <w:rPr>
          <w:rFonts w:ascii="Times New Roman" w:hAnsi="Times New Roman"/>
          <w:sz w:val="24"/>
          <w:szCs w:val="24"/>
        </w:rPr>
        <w:t>Skargę wnosi się do sądu okręgowego właściwego dla siedziby albo miejsca zamieszkania Zamawiającego.</w:t>
      </w:r>
    </w:p>
    <w:p w14:paraId="5E10A59C" w14:textId="77777777" w:rsidR="00936F36" w:rsidRPr="009C21E4" w:rsidRDefault="00936F36" w:rsidP="00AF72B1">
      <w:pPr>
        <w:pStyle w:val="Akapitzlist1"/>
        <w:numPr>
          <w:ilvl w:val="0"/>
          <w:numId w:val="24"/>
        </w:numPr>
        <w:tabs>
          <w:tab w:val="left" w:pos="851"/>
        </w:tabs>
        <w:spacing w:after="60"/>
        <w:contextualSpacing/>
        <w:jc w:val="both"/>
        <w:rPr>
          <w:rFonts w:ascii="Times New Roman" w:hAnsi="Times New Roman"/>
          <w:sz w:val="24"/>
          <w:szCs w:val="24"/>
        </w:rPr>
      </w:pPr>
      <w:r w:rsidRPr="009C21E4">
        <w:rPr>
          <w:rFonts w:ascii="Times New Roman" w:hAnsi="Times New Roman"/>
          <w:sz w:val="24"/>
          <w:szCs w:val="24"/>
        </w:rPr>
        <w:t>Skargę wnosi się za pośrednictwem Prezesa KIO w terminie 7 dni od dnia doręczenia orzeczenia KIO, przesyłając jednocześnie jej odpis przeciwnikowi skargi.</w:t>
      </w:r>
    </w:p>
    <w:p w14:paraId="3FAE346D" w14:textId="77777777" w:rsidR="00936F36" w:rsidRPr="00E343F1" w:rsidRDefault="00936F36" w:rsidP="00AF72B1">
      <w:pPr>
        <w:pStyle w:val="Akapitzlist1"/>
        <w:numPr>
          <w:ilvl w:val="0"/>
          <w:numId w:val="24"/>
        </w:numPr>
        <w:tabs>
          <w:tab w:val="left" w:pos="851"/>
        </w:tabs>
        <w:spacing w:after="60"/>
        <w:contextualSpacing/>
        <w:jc w:val="both"/>
        <w:rPr>
          <w:rFonts w:ascii="Times New Roman" w:hAnsi="Times New Roman"/>
          <w:sz w:val="24"/>
          <w:szCs w:val="24"/>
        </w:rPr>
      </w:pPr>
      <w:r w:rsidRPr="00E343F1">
        <w:rPr>
          <w:rFonts w:ascii="Times New Roman" w:hAnsi="Times New Roman"/>
          <w:sz w:val="24"/>
          <w:szCs w:val="24"/>
        </w:rPr>
        <w:t xml:space="preserve">Szczegółowe zasady korzystania ze środków ochrony prawnej określa Dział VI </w:t>
      </w:r>
      <w:proofErr w:type="spellStart"/>
      <w:r w:rsidRPr="00E343F1">
        <w:rPr>
          <w:rFonts w:ascii="Times New Roman" w:hAnsi="Times New Roman"/>
          <w:sz w:val="24"/>
          <w:szCs w:val="24"/>
        </w:rPr>
        <w:t>Pzp</w:t>
      </w:r>
      <w:proofErr w:type="spellEnd"/>
      <w:r w:rsidRPr="00E343F1">
        <w:rPr>
          <w:rFonts w:ascii="Times New Roman" w:hAnsi="Times New Roman"/>
          <w:sz w:val="24"/>
          <w:szCs w:val="24"/>
        </w:rPr>
        <w:t xml:space="preserve"> – Środki ochrony prawnej.</w:t>
      </w:r>
    </w:p>
    <w:p w14:paraId="191E22E0" w14:textId="77777777" w:rsidR="00BE27C3" w:rsidRDefault="00BE27C3" w:rsidP="00995598">
      <w:pPr>
        <w:pStyle w:val="Akapitzlist"/>
        <w:ind w:left="360"/>
        <w:jc w:val="both"/>
        <w:rPr>
          <w:sz w:val="24"/>
          <w:szCs w:val="24"/>
        </w:rPr>
      </w:pPr>
    </w:p>
    <w:tbl>
      <w:tblPr>
        <w:tblStyle w:val="Tabela-Siatka"/>
        <w:tblW w:w="0" w:type="auto"/>
        <w:tblInd w:w="-5" w:type="dxa"/>
        <w:tblLook w:val="04A0" w:firstRow="1" w:lastRow="0" w:firstColumn="1" w:lastColumn="0" w:noHBand="0" w:noVBand="1"/>
      </w:tblPr>
      <w:tblGrid>
        <w:gridCol w:w="9067"/>
      </w:tblGrid>
      <w:tr w:rsidR="007647FC" w14:paraId="3004B54A" w14:textId="77777777" w:rsidTr="007647FC">
        <w:tc>
          <w:tcPr>
            <w:tcW w:w="9067" w:type="dxa"/>
            <w:shd w:val="clear" w:color="auto" w:fill="B8CCE4" w:themeFill="accent1" w:themeFillTint="66"/>
          </w:tcPr>
          <w:p w14:paraId="342CA6B8" w14:textId="774D775A" w:rsidR="007647FC" w:rsidRPr="007647FC" w:rsidRDefault="007647FC" w:rsidP="00995598">
            <w:pPr>
              <w:pStyle w:val="Akapitzlist"/>
              <w:ind w:left="0"/>
              <w:jc w:val="both"/>
              <w:rPr>
                <w:sz w:val="24"/>
                <w:szCs w:val="24"/>
              </w:rPr>
            </w:pPr>
            <w:r w:rsidRPr="007647FC">
              <w:rPr>
                <w:b/>
                <w:bCs/>
                <w:sz w:val="24"/>
                <w:szCs w:val="24"/>
              </w:rPr>
              <w:t>ROZDZIAŁ 1</w:t>
            </w:r>
            <w:r w:rsidR="00497BC5">
              <w:rPr>
                <w:b/>
                <w:bCs/>
                <w:sz w:val="24"/>
                <w:szCs w:val="24"/>
              </w:rPr>
              <w:t>8</w:t>
            </w:r>
            <w:r w:rsidRPr="007647FC">
              <w:rPr>
                <w:b/>
                <w:bCs/>
                <w:sz w:val="24"/>
                <w:szCs w:val="24"/>
              </w:rPr>
              <w:t>. Załączniki</w:t>
            </w:r>
          </w:p>
        </w:tc>
      </w:tr>
    </w:tbl>
    <w:p w14:paraId="3FABA68F" w14:textId="77777777" w:rsidR="00005DD7" w:rsidRPr="00E343F1" w:rsidRDefault="00005DD7" w:rsidP="007647FC">
      <w:pPr>
        <w:tabs>
          <w:tab w:val="left" w:pos="2040"/>
        </w:tabs>
        <w:rPr>
          <w:color w:val="FF0000"/>
          <w:sz w:val="24"/>
          <w:szCs w:val="24"/>
        </w:rPr>
      </w:pPr>
    </w:p>
    <w:tbl>
      <w:tblPr>
        <w:tblW w:w="9080" w:type="dxa"/>
        <w:tblInd w:w="-5" w:type="dxa"/>
        <w:tblLayout w:type="fixed"/>
        <w:tblCellMar>
          <w:left w:w="113" w:type="dxa"/>
        </w:tblCellMar>
        <w:tblLook w:val="0000" w:firstRow="0" w:lastRow="0" w:firstColumn="0" w:lastColumn="0" w:noHBand="0" w:noVBand="0"/>
      </w:tblPr>
      <w:tblGrid>
        <w:gridCol w:w="2476"/>
        <w:gridCol w:w="6604"/>
      </w:tblGrid>
      <w:tr w:rsidR="00E343F1" w:rsidRPr="00E343F1" w14:paraId="73708E00" w14:textId="77777777" w:rsidTr="00E343F1">
        <w:trPr>
          <w:trHeight w:val="300"/>
        </w:trPr>
        <w:tc>
          <w:tcPr>
            <w:tcW w:w="2476" w:type="dxa"/>
            <w:tcBorders>
              <w:top w:val="single" w:sz="4" w:space="0" w:color="000080"/>
              <w:left w:val="single" w:sz="4" w:space="0" w:color="000080"/>
              <w:bottom w:val="single" w:sz="4" w:space="0" w:color="000080"/>
            </w:tcBorders>
            <w:shd w:val="clear" w:color="auto" w:fill="FFFFFF"/>
          </w:tcPr>
          <w:p w14:paraId="37218B26" w14:textId="77777777" w:rsidR="001F1312" w:rsidRPr="00212D37" w:rsidRDefault="001F1312" w:rsidP="00AF72B1">
            <w:pPr>
              <w:pStyle w:val="Akapitzlist1"/>
              <w:numPr>
                <w:ilvl w:val="0"/>
                <w:numId w:val="28"/>
              </w:numPr>
              <w:tabs>
                <w:tab w:val="left" w:pos="1304"/>
              </w:tabs>
              <w:snapToGrid w:val="0"/>
              <w:spacing w:after="0" w:line="280" w:lineRule="exact"/>
              <w:ind w:right="44" w:hanging="125"/>
              <w:jc w:val="both"/>
              <w:rPr>
                <w:rFonts w:ascii="Times New Roman" w:hAnsi="Times New Roman"/>
                <w:sz w:val="24"/>
                <w:szCs w:val="24"/>
              </w:rPr>
            </w:pPr>
          </w:p>
        </w:tc>
        <w:tc>
          <w:tcPr>
            <w:tcW w:w="6604" w:type="dxa"/>
            <w:tcBorders>
              <w:top w:val="single" w:sz="4" w:space="0" w:color="000080"/>
              <w:left w:val="single" w:sz="4" w:space="0" w:color="000080"/>
              <w:bottom w:val="single" w:sz="4" w:space="0" w:color="000080"/>
              <w:right w:val="single" w:sz="4" w:space="0" w:color="000080"/>
            </w:tcBorders>
            <w:shd w:val="clear" w:color="auto" w:fill="FFFFFF"/>
          </w:tcPr>
          <w:p w14:paraId="1CE40A6C" w14:textId="77777777" w:rsidR="001F1312" w:rsidRPr="00212D37" w:rsidRDefault="001F1312" w:rsidP="001F1312">
            <w:pPr>
              <w:spacing w:line="280" w:lineRule="exact"/>
              <w:ind w:right="44"/>
              <w:jc w:val="both"/>
              <w:rPr>
                <w:sz w:val="24"/>
                <w:szCs w:val="24"/>
              </w:rPr>
            </w:pPr>
            <w:r w:rsidRPr="00212D37">
              <w:rPr>
                <w:sz w:val="24"/>
                <w:szCs w:val="24"/>
              </w:rPr>
              <w:t>Wzór Formularza Ofertowego</w:t>
            </w:r>
          </w:p>
        </w:tc>
      </w:tr>
      <w:tr w:rsidR="00E343F1" w:rsidRPr="00E343F1" w14:paraId="020C9C0B" w14:textId="77777777" w:rsidTr="00E343F1">
        <w:trPr>
          <w:trHeight w:val="317"/>
        </w:trPr>
        <w:tc>
          <w:tcPr>
            <w:tcW w:w="2476" w:type="dxa"/>
            <w:tcBorders>
              <w:top w:val="single" w:sz="4" w:space="0" w:color="000080"/>
              <w:left w:val="single" w:sz="4" w:space="0" w:color="000080"/>
              <w:bottom w:val="single" w:sz="4" w:space="0" w:color="000080"/>
            </w:tcBorders>
            <w:shd w:val="clear" w:color="auto" w:fill="FFFFFF"/>
          </w:tcPr>
          <w:p w14:paraId="40047BC1" w14:textId="77777777" w:rsidR="001F1312" w:rsidRPr="00212D37" w:rsidRDefault="001F1312" w:rsidP="00AF72B1">
            <w:pPr>
              <w:pStyle w:val="Akapitzlist1"/>
              <w:numPr>
                <w:ilvl w:val="0"/>
                <w:numId w:val="28"/>
              </w:numPr>
              <w:tabs>
                <w:tab w:val="left" w:pos="1304"/>
              </w:tabs>
              <w:snapToGrid w:val="0"/>
              <w:spacing w:after="0" w:line="280" w:lineRule="exact"/>
              <w:ind w:right="44" w:hanging="125"/>
              <w:jc w:val="both"/>
              <w:rPr>
                <w:rFonts w:ascii="Times New Roman" w:hAnsi="Times New Roman"/>
                <w:sz w:val="24"/>
                <w:szCs w:val="24"/>
              </w:rPr>
            </w:pPr>
          </w:p>
        </w:tc>
        <w:tc>
          <w:tcPr>
            <w:tcW w:w="6604" w:type="dxa"/>
            <w:tcBorders>
              <w:top w:val="single" w:sz="4" w:space="0" w:color="000080"/>
              <w:left w:val="single" w:sz="4" w:space="0" w:color="000080"/>
              <w:bottom w:val="single" w:sz="4" w:space="0" w:color="000080"/>
              <w:right w:val="single" w:sz="4" w:space="0" w:color="000080"/>
            </w:tcBorders>
            <w:shd w:val="clear" w:color="auto" w:fill="FFFFFF"/>
          </w:tcPr>
          <w:p w14:paraId="070C685E" w14:textId="4397DB26" w:rsidR="001F1312" w:rsidRPr="00212D37" w:rsidRDefault="00212D37" w:rsidP="001F1312">
            <w:pPr>
              <w:spacing w:line="280" w:lineRule="exact"/>
              <w:ind w:right="44"/>
              <w:jc w:val="both"/>
              <w:rPr>
                <w:sz w:val="24"/>
                <w:szCs w:val="24"/>
              </w:rPr>
            </w:pPr>
            <w:r w:rsidRPr="00212D37">
              <w:rPr>
                <w:sz w:val="24"/>
                <w:szCs w:val="24"/>
              </w:rPr>
              <w:t>JEDZ</w:t>
            </w:r>
            <w:r w:rsidR="001F1312" w:rsidRPr="00212D37">
              <w:rPr>
                <w:sz w:val="24"/>
                <w:szCs w:val="24"/>
              </w:rPr>
              <w:t xml:space="preserve"> </w:t>
            </w:r>
          </w:p>
        </w:tc>
      </w:tr>
      <w:tr w:rsidR="00E343F1" w:rsidRPr="00E343F1" w14:paraId="0380B6EB" w14:textId="77777777" w:rsidTr="00212D37">
        <w:trPr>
          <w:trHeight w:val="360"/>
        </w:trPr>
        <w:tc>
          <w:tcPr>
            <w:tcW w:w="2476" w:type="dxa"/>
            <w:tcBorders>
              <w:top w:val="single" w:sz="4" w:space="0" w:color="000080"/>
              <w:left w:val="single" w:sz="4" w:space="0" w:color="000080"/>
              <w:bottom w:val="single" w:sz="4" w:space="0" w:color="000080"/>
            </w:tcBorders>
            <w:shd w:val="clear" w:color="auto" w:fill="FFFFFF"/>
          </w:tcPr>
          <w:p w14:paraId="38CB06D2" w14:textId="77777777" w:rsidR="001F1312" w:rsidRPr="00212D37" w:rsidRDefault="001F1312" w:rsidP="00AF72B1">
            <w:pPr>
              <w:pStyle w:val="Akapitzlist1"/>
              <w:numPr>
                <w:ilvl w:val="0"/>
                <w:numId w:val="28"/>
              </w:numPr>
              <w:tabs>
                <w:tab w:val="left" w:pos="1304"/>
              </w:tabs>
              <w:snapToGrid w:val="0"/>
              <w:spacing w:after="0" w:line="280" w:lineRule="exact"/>
              <w:ind w:right="44" w:hanging="125"/>
              <w:jc w:val="both"/>
              <w:rPr>
                <w:rFonts w:ascii="Times New Roman" w:hAnsi="Times New Roman"/>
                <w:sz w:val="24"/>
                <w:szCs w:val="24"/>
              </w:rPr>
            </w:pPr>
          </w:p>
        </w:tc>
        <w:tc>
          <w:tcPr>
            <w:tcW w:w="6604" w:type="dxa"/>
            <w:tcBorders>
              <w:top w:val="single" w:sz="4" w:space="0" w:color="000080"/>
              <w:left w:val="single" w:sz="4" w:space="0" w:color="000080"/>
              <w:bottom w:val="single" w:sz="4" w:space="0" w:color="000080"/>
              <w:right w:val="single" w:sz="4" w:space="0" w:color="000080"/>
            </w:tcBorders>
            <w:shd w:val="clear" w:color="auto" w:fill="FFFFFF"/>
          </w:tcPr>
          <w:p w14:paraId="5FD1824D" w14:textId="375B6039" w:rsidR="001F1312" w:rsidRPr="00212D37" w:rsidRDefault="001F1312" w:rsidP="001F1312">
            <w:pPr>
              <w:spacing w:line="280" w:lineRule="exact"/>
              <w:ind w:right="44"/>
              <w:jc w:val="both"/>
              <w:rPr>
                <w:sz w:val="24"/>
                <w:szCs w:val="24"/>
              </w:rPr>
            </w:pPr>
            <w:r w:rsidRPr="00212D37">
              <w:rPr>
                <w:sz w:val="24"/>
                <w:szCs w:val="24"/>
              </w:rPr>
              <w:t xml:space="preserve">Wzór </w:t>
            </w:r>
            <w:r w:rsidR="00014EF7">
              <w:rPr>
                <w:sz w:val="24"/>
                <w:szCs w:val="24"/>
              </w:rPr>
              <w:t>u</w:t>
            </w:r>
            <w:r w:rsidR="00212D37" w:rsidRPr="00212D37">
              <w:rPr>
                <w:sz w:val="24"/>
                <w:szCs w:val="24"/>
              </w:rPr>
              <w:t>mowy</w:t>
            </w:r>
          </w:p>
        </w:tc>
      </w:tr>
      <w:tr w:rsidR="00E343F1" w:rsidRPr="00E343F1" w14:paraId="0647C498" w14:textId="77777777" w:rsidTr="00E343F1">
        <w:trPr>
          <w:trHeight w:val="300"/>
        </w:trPr>
        <w:tc>
          <w:tcPr>
            <w:tcW w:w="2476" w:type="dxa"/>
            <w:tcBorders>
              <w:top w:val="single" w:sz="4" w:space="0" w:color="000080"/>
              <w:left w:val="single" w:sz="4" w:space="0" w:color="000080"/>
              <w:bottom w:val="single" w:sz="4" w:space="0" w:color="000080"/>
            </w:tcBorders>
            <w:shd w:val="clear" w:color="auto" w:fill="FFFFFF"/>
          </w:tcPr>
          <w:p w14:paraId="7BF5FAE8" w14:textId="77777777" w:rsidR="001F1312" w:rsidRPr="00212D37" w:rsidRDefault="001F1312" w:rsidP="00AF72B1">
            <w:pPr>
              <w:pStyle w:val="Akapitzlist1"/>
              <w:numPr>
                <w:ilvl w:val="0"/>
                <w:numId w:val="28"/>
              </w:numPr>
              <w:tabs>
                <w:tab w:val="left" w:pos="1304"/>
              </w:tabs>
              <w:snapToGrid w:val="0"/>
              <w:spacing w:after="0" w:line="280" w:lineRule="exact"/>
              <w:ind w:right="44" w:hanging="125"/>
              <w:jc w:val="both"/>
              <w:rPr>
                <w:rFonts w:ascii="Times New Roman" w:hAnsi="Times New Roman"/>
                <w:sz w:val="24"/>
                <w:szCs w:val="24"/>
              </w:rPr>
            </w:pPr>
          </w:p>
        </w:tc>
        <w:tc>
          <w:tcPr>
            <w:tcW w:w="6604" w:type="dxa"/>
            <w:tcBorders>
              <w:top w:val="single" w:sz="4" w:space="0" w:color="000080"/>
              <w:left w:val="single" w:sz="4" w:space="0" w:color="000080"/>
              <w:bottom w:val="single" w:sz="4" w:space="0" w:color="000080"/>
              <w:right w:val="single" w:sz="4" w:space="0" w:color="000080"/>
            </w:tcBorders>
            <w:shd w:val="clear" w:color="auto" w:fill="FFFFFF"/>
          </w:tcPr>
          <w:p w14:paraId="26A7968F" w14:textId="7404AA68" w:rsidR="001F1312" w:rsidRPr="00212D37" w:rsidRDefault="00212D37" w:rsidP="001F1312">
            <w:pPr>
              <w:spacing w:line="280" w:lineRule="exact"/>
              <w:ind w:right="44"/>
              <w:jc w:val="both"/>
              <w:rPr>
                <w:sz w:val="24"/>
                <w:szCs w:val="24"/>
              </w:rPr>
            </w:pPr>
            <w:r w:rsidRPr="00212D37">
              <w:rPr>
                <w:sz w:val="24"/>
                <w:szCs w:val="24"/>
              </w:rPr>
              <w:t>Oświadczenie dotyczące grupy kapitałowej</w:t>
            </w:r>
          </w:p>
        </w:tc>
      </w:tr>
      <w:tr w:rsidR="00212D37" w:rsidRPr="00E343F1" w14:paraId="5BFBEB7A" w14:textId="77777777" w:rsidTr="00E343F1">
        <w:trPr>
          <w:trHeight w:val="300"/>
        </w:trPr>
        <w:tc>
          <w:tcPr>
            <w:tcW w:w="2476" w:type="dxa"/>
            <w:tcBorders>
              <w:top w:val="single" w:sz="4" w:space="0" w:color="000080"/>
              <w:left w:val="single" w:sz="4" w:space="0" w:color="000080"/>
              <w:bottom w:val="single" w:sz="4" w:space="0" w:color="000080"/>
            </w:tcBorders>
            <w:shd w:val="clear" w:color="auto" w:fill="FFFFFF"/>
          </w:tcPr>
          <w:p w14:paraId="218287A2" w14:textId="77777777" w:rsidR="00212D37" w:rsidRPr="00212D37" w:rsidRDefault="00212D37" w:rsidP="00AF72B1">
            <w:pPr>
              <w:pStyle w:val="Akapitzlist1"/>
              <w:numPr>
                <w:ilvl w:val="0"/>
                <w:numId w:val="28"/>
              </w:numPr>
              <w:tabs>
                <w:tab w:val="left" w:pos="1304"/>
              </w:tabs>
              <w:snapToGrid w:val="0"/>
              <w:spacing w:after="0" w:line="280" w:lineRule="exact"/>
              <w:ind w:right="44" w:hanging="125"/>
              <w:jc w:val="both"/>
              <w:rPr>
                <w:rFonts w:ascii="Times New Roman" w:hAnsi="Times New Roman"/>
                <w:sz w:val="24"/>
                <w:szCs w:val="24"/>
              </w:rPr>
            </w:pPr>
          </w:p>
        </w:tc>
        <w:tc>
          <w:tcPr>
            <w:tcW w:w="6604" w:type="dxa"/>
            <w:tcBorders>
              <w:top w:val="single" w:sz="4" w:space="0" w:color="000080"/>
              <w:left w:val="single" w:sz="4" w:space="0" w:color="000080"/>
              <w:bottom w:val="single" w:sz="4" w:space="0" w:color="000080"/>
              <w:right w:val="single" w:sz="4" w:space="0" w:color="000080"/>
            </w:tcBorders>
            <w:shd w:val="clear" w:color="auto" w:fill="FFFFFF"/>
          </w:tcPr>
          <w:p w14:paraId="279A0D46" w14:textId="6D46A270" w:rsidR="00212D37" w:rsidRPr="00212D37" w:rsidRDefault="00212D37" w:rsidP="001F1312">
            <w:pPr>
              <w:spacing w:line="280" w:lineRule="exact"/>
              <w:ind w:right="44"/>
              <w:jc w:val="both"/>
              <w:rPr>
                <w:sz w:val="24"/>
                <w:szCs w:val="24"/>
              </w:rPr>
            </w:pPr>
            <w:r w:rsidRPr="00212D37">
              <w:rPr>
                <w:sz w:val="24"/>
                <w:szCs w:val="24"/>
              </w:rPr>
              <w:t>Szczegółowy opis przedmiotu zamówienia</w:t>
            </w:r>
          </w:p>
        </w:tc>
      </w:tr>
      <w:tr w:rsidR="00C77F8F" w:rsidRPr="00E343F1" w14:paraId="11292822" w14:textId="77777777" w:rsidTr="00E343F1">
        <w:trPr>
          <w:trHeight w:val="300"/>
        </w:trPr>
        <w:tc>
          <w:tcPr>
            <w:tcW w:w="2476" w:type="dxa"/>
            <w:tcBorders>
              <w:top w:val="single" w:sz="4" w:space="0" w:color="000080"/>
              <w:left w:val="single" w:sz="4" w:space="0" w:color="000080"/>
              <w:bottom w:val="single" w:sz="4" w:space="0" w:color="000080"/>
            </w:tcBorders>
            <w:shd w:val="clear" w:color="auto" w:fill="FFFFFF"/>
          </w:tcPr>
          <w:p w14:paraId="1F61C635" w14:textId="77777777" w:rsidR="00C77F8F" w:rsidRPr="00212D37" w:rsidRDefault="00C77F8F" w:rsidP="00AF72B1">
            <w:pPr>
              <w:pStyle w:val="Akapitzlist1"/>
              <w:numPr>
                <w:ilvl w:val="0"/>
                <w:numId w:val="28"/>
              </w:numPr>
              <w:tabs>
                <w:tab w:val="left" w:pos="1304"/>
              </w:tabs>
              <w:snapToGrid w:val="0"/>
              <w:spacing w:after="0" w:line="280" w:lineRule="exact"/>
              <w:ind w:right="44" w:hanging="125"/>
              <w:jc w:val="both"/>
              <w:rPr>
                <w:rFonts w:ascii="Times New Roman" w:hAnsi="Times New Roman"/>
                <w:sz w:val="24"/>
                <w:szCs w:val="24"/>
              </w:rPr>
            </w:pPr>
          </w:p>
        </w:tc>
        <w:tc>
          <w:tcPr>
            <w:tcW w:w="6604" w:type="dxa"/>
            <w:tcBorders>
              <w:top w:val="single" w:sz="4" w:space="0" w:color="000080"/>
              <w:left w:val="single" w:sz="4" w:space="0" w:color="000080"/>
              <w:bottom w:val="single" w:sz="4" w:space="0" w:color="000080"/>
              <w:right w:val="single" w:sz="4" w:space="0" w:color="000080"/>
            </w:tcBorders>
            <w:shd w:val="clear" w:color="auto" w:fill="FFFFFF"/>
          </w:tcPr>
          <w:p w14:paraId="04FDA17F" w14:textId="2E1A8251" w:rsidR="00C77F8F" w:rsidRPr="00212D37" w:rsidRDefault="00BE50A5" w:rsidP="001F1312">
            <w:pPr>
              <w:spacing w:line="280" w:lineRule="exact"/>
              <w:ind w:right="44"/>
              <w:jc w:val="both"/>
              <w:rPr>
                <w:sz w:val="24"/>
                <w:szCs w:val="24"/>
              </w:rPr>
            </w:pPr>
            <w:r>
              <w:rPr>
                <w:sz w:val="24"/>
                <w:szCs w:val="24"/>
              </w:rPr>
              <w:t>W</w:t>
            </w:r>
            <w:r w:rsidRPr="00BE50A5">
              <w:rPr>
                <w:sz w:val="24"/>
                <w:szCs w:val="24"/>
              </w:rPr>
              <w:t>ykaz nieruchomości</w:t>
            </w:r>
          </w:p>
        </w:tc>
      </w:tr>
      <w:tr w:rsidR="005652AB" w:rsidRPr="00E343F1" w14:paraId="4D981791" w14:textId="77777777" w:rsidTr="00E343F1">
        <w:trPr>
          <w:trHeight w:val="300"/>
        </w:trPr>
        <w:tc>
          <w:tcPr>
            <w:tcW w:w="2476" w:type="dxa"/>
            <w:tcBorders>
              <w:top w:val="single" w:sz="4" w:space="0" w:color="000080"/>
              <w:left w:val="single" w:sz="4" w:space="0" w:color="000080"/>
              <w:bottom w:val="single" w:sz="4" w:space="0" w:color="000080"/>
            </w:tcBorders>
            <w:shd w:val="clear" w:color="auto" w:fill="FFFFFF"/>
          </w:tcPr>
          <w:p w14:paraId="78B4331A" w14:textId="77777777" w:rsidR="005652AB" w:rsidRPr="00212D37" w:rsidRDefault="005652AB" w:rsidP="00AF72B1">
            <w:pPr>
              <w:pStyle w:val="Akapitzlist1"/>
              <w:numPr>
                <w:ilvl w:val="0"/>
                <w:numId w:val="28"/>
              </w:numPr>
              <w:tabs>
                <w:tab w:val="left" w:pos="1304"/>
              </w:tabs>
              <w:snapToGrid w:val="0"/>
              <w:spacing w:after="0" w:line="280" w:lineRule="exact"/>
              <w:ind w:right="44" w:hanging="125"/>
              <w:jc w:val="both"/>
              <w:rPr>
                <w:rFonts w:ascii="Times New Roman" w:hAnsi="Times New Roman"/>
                <w:sz w:val="24"/>
                <w:szCs w:val="24"/>
              </w:rPr>
            </w:pPr>
          </w:p>
        </w:tc>
        <w:tc>
          <w:tcPr>
            <w:tcW w:w="6604" w:type="dxa"/>
            <w:tcBorders>
              <w:top w:val="single" w:sz="4" w:space="0" w:color="000080"/>
              <w:left w:val="single" w:sz="4" w:space="0" w:color="000080"/>
              <w:bottom w:val="single" w:sz="4" w:space="0" w:color="000080"/>
              <w:right w:val="single" w:sz="4" w:space="0" w:color="000080"/>
            </w:tcBorders>
            <w:shd w:val="clear" w:color="auto" w:fill="FFFFFF"/>
          </w:tcPr>
          <w:p w14:paraId="3419672E" w14:textId="5ECCF6EE" w:rsidR="005652AB" w:rsidRPr="005652AB" w:rsidRDefault="005652AB" w:rsidP="001F1312">
            <w:pPr>
              <w:spacing w:line="280" w:lineRule="exact"/>
              <w:ind w:right="44"/>
              <w:jc w:val="both"/>
              <w:rPr>
                <w:sz w:val="24"/>
                <w:szCs w:val="24"/>
              </w:rPr>
            </w:pPr>
            <w:r w:rsidRPr="005652AB">
              <w:rPr>
                <w:sz w:val="24"/>
                <w:szCs w:val="24"/>
              </w:rPr>
              <w:t>Klauzula informacyjna RODO</w:t>
            </w:r>
          </w:p>
        </w:tc>
      </w:tr>
    </w:tbl>
    <w:p w14:paraId="32BD6D39" w14:textId="6C119579" w:rsidR="00E343F1" w:rsidRDefault="00E343F1" w:rsidP="0068298F">
      <w:pPr>
        <w:pStyle w:val="WW-Domylnie"/>
        <w:rPr>
          <w:b/>
          <w:sz w:val="20"/>
        </w:rPr>
      </w:pPr>
    </w:p>
    <w:p w14:paraId="2813F7DA" w14:textId="77777777" w:rsidR="00E343F1" w:rsidRDefault="00E343F1" w:rsidP="001F1312">
      <w:pPr>
        <w:pStyle w:val="WW-Domylnie"/>
        <w:ind w:left="3540" w:firstLine="708"/>
        <w:jc w:val="center"/>
        <w:rPr>
          <w:b/>
          <w:sz w:val="20"/>
        </w:rPr>
      </w:pPr>
    </w:p>
    <w:p w14:paraId="21183F5D" w14:textId="17288BAD" w:rsidR="001F1312" w:rsidRPr="00E343F1" w:rsidRDefault="00E343F1" w:rsidP="00E343F1">
      <w:pPr>
        <w:pStyle w:val="WW-Domylnie"/>
        <w:rPr>
          <w:szCs w:val="24"/>
        </w:rPr>
      </w:pPr>
      <w:r w:rsidRPr="001B599A">
        <w:rPr>
          <w:b/>
          <w:szCs w:val="24"/>
        </w:rPr>
        <w:t xml:space="preserve">Puszcza Mariańska, dnia </w:t>
      </w:r>
      <w:r w:rsidR="00C10993" w:rsidRPr="00C10993">
        <w:rPr>
          <w:b/>
          <w:szCs w:val="24"/>
        </w:rPr>
        <w:t>11.06.</w:t>
      </w:r>
      <w:r w:rsidRPr="00C10993">
        <w:rPr>
          <w:b/>
          <w:szCs w:val="24"/>
        </w:rPr>
        <w:t>201</w:t>
      </w:r>
      <w:r w:rsidR="005652AB" w:rsidRPr="00C10993">
        <w:rPr>
          <w:b/>
          <w:szCs w:val="24"/>
        </w:rPr>
        <w:t xml:space="preserve">9 </w:t>
      </w:r>
      <w:r w:rsidRPr="00C10993">
        <w:rPr>
          <w:b/>
          <w:szCs w:val="24"/>
        </w:rPr>
        <w:t xml:space="preserve">r. </w:t>
      </w:r>
      <w:r w:rsidRPr="00C10993">
        <w:rPr>
          <w:szCs w:val="24"/>
        </w:rPr>
        <w:t xml:space="preserve">                </w:t>
      </w:r>
      <w:r w:rsidR="001F1312" w:rsidRPr="00E343F1">
        <w:rPr>
          <w:b/>
          <w:szCs w:val="24"/>
        </w:rPr>
        <w:t xml:space="preserve">Specyfikację Istotnych Warunków                  </w:t>
      </w:r>
    </w:p>
    <w:p w14:paraId="3A438C1B" w14:textId="77777777" w:rsidR="001F1312" w:rsidRPr="00E343F1" w:rsidRDefault="001F1312" w:rsidP="001F1312">
      <w:pPr>
        <w:pStyle w:val="WW-Domylnie"/>
        <w:ind w:left="3540" w:firstLine="708"/>
        <w:jc w:val="center"/>
        <w:rPr>
          <w:b/>
          <w:szCs w:val="24"/>
        </w:rPr>
      </w:pPr>
      <w:r w:rsidRPr="00E343F1">
        <w:rPr>
          <w:b/>
          <w:szCs w:val="24"/>
        </w:rPr>
        <w:t xml:space="preserve">            Zamówienia zatwierdził :</w:t>
      </w:r>
    </w:p>
    <w:p w14:paraId="0369B1F4" w14:textId="5A5FF1FF" w:rsidR="001F1312" w:rsidRPr="00E343F1" w:rsidRDefault="001F1312" w:rsidP="00D51131">
      <w:pPr>
        <w:pStyle w:val="WW-Domylnie"/>
        <w:jc w:val="both"/>
        <w:rPr>
          <w:b/>
          <w:szCs w:val="24"/>
        </w:rPr>
      </w:pPr>
      <w:r w:rsidRPr="00E343F1">
        <w:rPr>
          <w:b/>
          <w:szCs w:val="24"/>
        </w:rPr>
        <w:t xml:space="preserve">                                                                                        </w:t>
      </w:r>
    </w:p>
    <w:p w14:paraId="08DCA2BA" w14:textId="77777777" w:rsidR="001F1312" w:rsidRDefault="001F1312" w:rsidP="001F1312">
      <w:pPr>
        <w:pStyle w:val="WW-Domylnie"/>
        <w:jc w:val="both"/>
        <w:rPr>
          <w:b/>
          <w:sz w:val="20"/>
        </w:rPr>
      </w:pPr>
    </w:p>
    <w:p w14:paraId="135B7F2F" w14:textId="77777777" w:rsidR="001F1312" w:rsidRDefault="001F1312" w:rsidP="001F1312">
      <w:pPr>
        <w:pStyle w:val="WW-Domylnie"/>
        <w:jc w:val="both"/>
        <w:rPr>
          <w:b/>
          <w:sz w:val="20"/>
        </w:rPr>
      </w:pPr>
    </w:p>
    <w:p w14:paraId="382AD7BC" w14:textId="77777777" w:rsidR="001F1312" w:rsidRDefault="001F1312" w:rsidP="001F1312">
      <w:pPr>
        <w:pStyle w:val="WW-Domylnie"/>
        <w:jc w:val="both"/>
        <w:rPr>
          <w:b/>
          <w:sz w:val="20"/>
        </w:rPr>
      </w:pPr>
    </w:p>
    <w:p w14:paraId="5EA320D6" w14:textId="77777777" w:rsidR="007647FC" w:rsidRPr="007647FC" w:rsidRDefault="007647FC" w:rsidP="007647FC">
      <w:pPr>
        <w:tabs>
          <w:tab w:val="left" w:pos="2040"/>
        </w:tabs>
        <w:rPr>
          <w:rFonts w:eastAsiaTheme="minorHAnsi"/>
          <w:sz w:val="24"/>
          <w:szCs w:val="24"/>
          <w:lang w:eastAsia="en-US"/>
        </w:rPr>
      </w:pPr>
    </w:p>
    <w:sectPr w:rsidR="007647FC" w:rsidRPr="007647FC" w:rsidSect="0071077D">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A4392" w14:textId="77777777" w:rsidR="00425F31" w:rsidRDefault="00425F31" w:rsidP="00373411">
      <w:r>
        <w:separator/>
      </w:r>
    </w:p>
  </w:endnote>
  <w:endnote w:type="continuationSeparator" w:id="0">
    <w:p w14:paraId="74C70CB6" w14:textId="77777777" w:rsidR="00425F31" w:rsidRDefault="00425F31" w:rsidP="003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933889620"/>
      <w:docPartObj>
        <w:docPartGallery w:val="Page Numbers (Bottom of Page)"/>
        <w:docPartUnique/>
      </w:docPartObj>
    </w:sdtPr>
    <w:sdtEndPr/>
    <w:sdtContent>
      <w:p w14:paraId="23CA990D" w14:textId="3C814A12" w:rsidR="00447E75" w:rsidRDefault="00447E7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E8679B">
          <w:rPr>
            <w:rFonts w:asciiTheme="majorHAnsi" w:eastAsiaTheme="majorEastAsia" w:hAnsiTheme="majorHAnsi" w:cstheme="majorBidi"/>
            <w:noProof/>
            <w:sz w:val="28"/>
            <w:szCs w:val="28"/>
          </w:rPr>
          <w:t>26</w:t>
        </w:r>
        <w:r>
          <w:rPr>
            <w:rFonts w:asciiTheme="majorHAnsi" w:eastAsiaTheme="majorEastAsia" w:hAnsiTheme="majorHAnsi" w:cstheme="majorBidi"/>
            <w:sz w:val="28"/>
            <w:szCs w:val="28"/>
          </w:rPr>
          <w:fldChar w:fldCharType="end"/>
        </w:r>
      </w:p>
    </w:sdtContent>
  </w:sdt>
  <w:p w14:paraId="2E5E52BB" w14:textId="77777777" w:rsidR="00447E75" w:rsidRDefault="00447E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A5392" w14:textId="77777777" w:rsidR="00425F31" w:rsidRDefault="00425F31" w:rsidP="00373411">
      <w:r>
        <w:separator/>
      </w:r>
    </w:p>
  </w:footnote>
  <w:footnote w:type="continuationSeparator" w:id="0">
    <w:p w14:paraId="1AA69F72" w14:textId="77777777" w:rsidR="00425F31" w:rsidRDefault="00425F31" w:rsidP="00373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D68714"/>
    <w:multiLevelType w:val="hybridMultilevel"/>
    <w:tmpl w:val="78B74209"/>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99D2E2"/>
    <w:multiLevelType w:val="hybridMultilevel"/>
    <w:tmpl w:val="9B34D0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D6D591"/>
    <w:multiLevelType w:val="hybridMultilevel"/>
    <w:tmpl w:val="A7C99F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EE93338"/>
    <w:multiLevelType w:val="hybridMultilevel"/>
    <w:tmpl w:val="6F94C5A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B561BCE"/>
    <w:multiLevelType w:val="hybridMultilevel"/>
    <w:tmpl w:val="80FC32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2"/>
    <w:multiLevelType w:val="multilevel"/>
    <w:tmpl w:val="069A8A44"/>
    <w:name w:val="WW8Num3"/>
    <w:lvl w:ilvl="0">
      <w:start w:val="1"/>
      <w:numFmt w:val="decimal"/>
      <w:lvlText w:val="%1)"/>
      <w:lvlJc w:val="left"/>
      <w:pPr>
        <w:tabs>
          <w:tab w:val="num" w:pos="-720"/>
        </w:tabs>
        <w:ind w:left="360" w:hanging="360"/>
      </w:pPr>
      <w:rPr>
        <w:rFonts w:ascii="Times New Roman" w:eastAsia="Calibri" w:hAnsi="Times New Roman" w:cs="Times New Roman"/>
        <w:b/>
        <w:sz w:val="22"/>
        <w:szCs w:val="22"/>
      </w:rPr>
    </w:lvl>
    <w:lvl w:ilvl="1">
      <w:start w:val="1"/>
      <w:numFmt w:val="decimal"/>
      <w:lvlText w:val="%2."/>
      <w:lvlJc w:val="left"/>
      <w:pPr>
        <w:tabs>
          <w:tab w:val="num" w:pos="-720"/>
        </w:tabs>
        <w:ind w:left="720" w:hanging="720"/>
      </w:pPr>
      <w:rPr>
        <w:rFonts w:ascii="Times New Roman" w:eastAsia="Calibri" w:hAnsi="Times New Roman" w:cs="Times New Roman"/>
        <w:b/>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1080" w:hanging="1080"/>
      </w:pPr>
    </w:lvl>
    <w:lvl w:ilvl="4">
      <w:start w:val="1"/>
      <w:numFmt w:val="decimal"/>
      <w:lvlText w:val="%1.%2.%3.%4.%5."/>
      <w:lvlJc w:val="left"/>
      <w:pPr>
        <w:tabs>
          <w:tab w:val="num" w:pos="-720"/>
        </w:tabs>
        <w:ind w:left="1440" w:hanging="1440"/>
      </w:pPr>
    </w:lvl>
    <w:lvl w:ilvl="5">
      <w:start w:val="1"/>
      <w:numFmt w:val="decimal"/>
      <w:lvlText w:val="%1.%2.%3.%4.%5.%6."/>
      <w:lvlJc w:val="left"/>
      <w:pPr>
        <w:tabs>
          <w:tab w:val="num" w:pos="-720"/>
        </w:tabs>
        <w:ind w:left="1440" w:hanging="1440"/>
      </w:pPr>
    </w:lvl>
    <w:lvl w:ilvl="6">
      <w:start w:val="1"/>
      <w:numFmt w:val="decimal"/>
      <w:lvlText w:val="%1.%2.%3.%4.%5.%6.%7."/>
      <w:lvlJc w:val="left"/>
      <w:pPr>
        <w:tabs>
          <w:tab w:val="num" w:pos="-720"/>
        </w:tabs>
        <w:ind w:left="1800" w:hanging="1800"/>
      </w:pPr>
    </w:lvl>
    <w:lvl w:ilvl="7">
      <w:start w:val="1"/>
      <w:numFmt w:val="decimal"/>
      <w:lvlText w:val="%1.%2.%3.%4.%5.%6.%7.%8."/>
      <w:lvlJc w:val="left"/>
      <w:pPr>
        <w:tabs>
          <w:tab w:val="num" w:pos="-720"/>
        </w:tabs>
        <w:ind w:left="1800" w:hanging="1800"/>
      </w:pPr>
    </w:lvl>
    <w:lvl w:ilvl="8">
      <w:start w:val="1"/>
      <w:numFmt w:val="decimal"/>
      <w:lvlText w:val="%1.%2.%3.%4.%5.%6.%7.%8.%9."/>
      <w:lvlJc w:val="left"/>
      <w:pPr>
        <w:tabs>
          <w:tab w:val="num" w:pos="-720"/>
        </w:tabs>
        <w:ind w:left="2160" w:hanging="2160"/>
      </w:pPr>
    </w:lvl>
  </w:abstractNum>
  <w:abstractNum w:abstractNumId="6" w15:restartNumberingAfterBreak="0">
    <w:nsid w:val="00000005"/>
    <w:multiLevelType w:val="multilevel"/>
    <w:tmpl w:val="00000005"/>
    <w:name w:val="WW8Num6"/>
    <w:lvl w:ilvl="0">
      <w:start w:val="1"/>
      <w:numFmt w:val="lowerLetter"/>
      <w:lvlText w:val="%1)"/>
      <w:lvlJc w:val="left"/>
      <w:pPr>
        <w:tabs>
          <w:tab w:val="num" w:pos="0"/>
        </w:tabs>
        <w:ind w:left="1429" w:hanging="360"/>
      </w:pPr>
      <w:rPr>
        <w:rFonts w:ascii="Times New Roman" w:hAnsi="Times New Roman" w:cs="Times New Roman"/>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15:restartNumberingAfterBreak="0">
    <w:nsid w:val="0000000D"/>
    <w:multiLevelType w:val="multilevel"/>
    <w:tmpl w:val="DB8417CA"/>
    <w:name w:val="WW8Num14"/>
    <w:lvl w:ilvl="0">
      <w:start w:val="1"/>
      <w:numFmt w:val="lowerLetter"/>
      <w:lvlText w:val="%1)"/>
      <w:lvlJc w:val="left"/>
      <w:pPr>
        <w:tabs>
          <w:tab w:val="num" w:pos="0"/>
        </w:tabs>
        <w:ind w:left="720"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E"/>
    <w:multiLevelType w:val="multilevel"/>
    <w:tmpl w:val="72B2ABBC"/>
    <w:name w:val="WW8Num15"/>
    <w:lvl w:ilvl="0">
      <w:start w:val="1"/>
      <w:numFmt w:val="decimal"/>
      <w:lvlText w:val="%1."/>
      <w:lvlJc w:val="left"/>
      <w:pPr>
        <w:tabs>
          <w:tab w:val="num" w:pos="-360"/>
        </w:tabs>
        <w:ind w:left="360" w:hanging="360"/>
      </w:pPr>
      <w:rPr>
        <w:rFonts w:ascii="Times New Roman" w:eastAsia="Calibri" w:hAnsi="Times New Roman" w:cs="Times New Roman"/>
        <w:b/>
        <w:color w:val="000000"/>
      </w:rPr>
    </w:lvl>
    <w:lvl w:ilvl="1">
      <w:start w:val="1"/>
      <w:numFmt w:val="lowerLetter"/>
      <w:lvlText w:val="%2."/>
      <w:lvlJc w:val="left"/>
      <w:pPr>
        <w:tabs>
          <w:tab w:val="num" w:pos="-360"/>
        </w:tabs>
        <w:ind w:left="1080" w:hanging="360"/>
      </w:pPr>
      <w:rPr>
        <w:rFonts w:ascii="Courier New" w:hAnsi="Courier New" w:cs="Courier New"/>
      </w:rPr>
    </w:lvl>
    <w:lvl w:ilvl="2">
      <w:start w:val="1"/>
      <w:numFmt w:val="lowerRoman"/>
      <w:lvlText w:val="%3."/>
      <w:lvlJc w:val="right"/>
      <w:pPr>
        <w:tabs>
          <w:tab w:val="num" w:pos="-360"/>
        </w:tabs>
        <w:ind w:left="1800" w:hanging="180"/>
      </w:pPr>
      <w:rPr>
        <w:rFonts w:ascii="Wingdings" w:hAnsi="Wingdings" w:cs="Wingdings"/>
      </w:rPr>
    </w:lvl>
    <w:lvl w:ilvl="3">
      <w:start w:val="1"/>
      <w:numFmt w:val="decimal"/>
      <w:lvlText w:val="%4."/>
      <w:lvlJc w:val="left"/>
      <w:pPr>
        <w:tabs>
          <w:tab w:val="num" w:pos="-360"/>
        </w:tabs>
        <w:ind w:left="2520" w:hanging="360"/>
      </w:pPr>
      <w:rPr>
        <w:rFonts w:ascii="Symbol" w:hAnsi="Symbol" w:cs="Symbol"/>
      </w:r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9" w15:restartNumberingAfterBreak="0">
    <w:nsid w:val="0000000F"/>
    <w:multiLevelType w:val="multilevel"/>
    <w:tmpl w:val="0000000F"/>
    <w:name w:val="WW8Num16"/>
    <w:lvl w:ilvl="0">
      <w:start w:val="1"/>
      <w:numFmt w:val="bullet"/>
      <w:lvlText w:val="-"/>
      <w:lvlJc w:val="left"/>
      <w:pPr>
        <w:tabs>
          <w:tab w:val="num" w:pos="0"/>
        </w:tabs>
        <w:ind w:left="2138" w:hanging="360"/>
      </w:pPr>
      <w:rPr>
        <w:rFonts w:ascii="Times New Roman" w:hAnsi="Times New Roman" w:cs="Times New Roman"/>
        <w:i w:val="0"/>
        <w:color w:val="000000"/>
        <w:sz w:val="22"/>
        <w:szCs w:val="22"/>
      </w:rPr>
    </w:lvl>
    <w:lvl w:ilvl="1">
      <w:start w:val="1"/>
      <w:numFmt w:val="bullet"/>
      <w:lvlText w:val="o"/>
      <w:lvlJc w:val="left"/>
      <w:pPr>
        <w:tabs>
          <w:tab w:val="num" w:pos="0"/>
        </w:tabs>
        <w:ind w:left="2858" w:hanging="360"/>
      </w:pPr>
      <w:rPr>
        <w:rFonts w:ascii="Courier New" w:hAnsi="Courier New"/>
      </w:rPr>
    </w:lvl>
    <w:lvl w:ilvl="2">
      <w:start w:val="1"/>
      <w:numFmt w:val="bullet"/>
      <w:lvlText w:val=""/>
      <w:lvlJc w:val="left"/>
      <w:pPr>
        <w:tabs>
          <w:tab w:val="num" w:pos="0"/>
        </w:tabs>
        <w:ind w:left="3578" w:hanging="360"/>
      </w:pPr>
      <w:rPr>
        <w:rFonts w:ascii="Wingdings" w:hAnsi="Wingdings"/>
      </w:rPr>
    </w:lvl>
    <w:lvl w:ilvl="3">
      <w:start w:val="1"/>
      <w:numFmt w:val="bullet"/>
      <w:lvlText w:val=""/>
      <w:lvlJc w:val="left"/>
      <w:pPr>
        <w:tabs>
          <w:tab w:val="num" w:pos="0"/>
        </w:tabs>
        <w:ind w:left="4298" w:hanging="360"/>
      </w:pPr>
      <w:rPr>
        <w:rFonts w:ascii="Symbol" w:hAnsi="Symbol"/>
      </w:rPr>
    </w:lvl>
    <w:lvl w:ilvl="4">
      <w:start w:val="1"/>
      <w:numFmt w:val="bullet"/>
      <w:lvlText w:val="o"/>
      <w:lvlJc w:val="left"/>
      <w:pPr>
        <w:tabs>
          <w:tab w:val="num" w:pos="0"/>
        </w:tabs>
        <w:ind w:left="5018" w:hanging="360"/>
      </w:pPr>
      <w:rPr>
        <w:rFonts w:ascii="Courier New" w:hAnsi="Courier New"/>
      </w:rPr>
    </w:lvl>
    <w:lvl w:ilvl="5">
      <w:start w:val="1"/>
      <w:numFmt w:val="bullet"/>
      <w:lvlText w:val=""/>
      <w:lvlJc w:val="left"/>
      <w:pPr>
        <w:tabs>
          <w:tab w:val="num" w:pos="0"/>
        </w:tabs>
        <w:ind w:left="5738" w:hanging="360"/>
      </w:pPr>
      <w:rPr>
        <w:rFonts w:ascii="Wingdings" w:hAnsi="Wingdings"/>
      </w:rPr>
    </w:lvl>
    <w:lvl w:ilvl="6">
      <w:start w:val="1"/>
      <w:numFmt w:val="bullet"/>
      <w:lvlText w:val=""/>
      <w:lvlJc w:val="left"/>
      <w:pPr>
        <w:tabs>
          <w:tab w:val="num" w:pos="0"/>
        </w:tabs>
        <w:ind w:left="6458" w:hanging="360"/>
      </w:pPr>
      <w:rPr>
        <w:rFonts w:ascii="Symbol" w:hAnsi="Symbol"/>
      </w:rPr>
    </w:lvl>
    <w:lvl w:ilvl="7">
      <w:start w:val="1"/>
      <w:numFmt w:val="bullet"/>
      <w:lvlText w:val="o"/>
      <w:lvlJc w:val="left"/>
      <w:pPr>
        <w:tabs>
          <w:tab w:val="num" w:pos="0"/>
        </w:tabs>
        <w:ind w:left="7178" w:hanging="360"/>
      </w:pPr>
      <w:rPr>
        <w:rFonts w:ascii="Courier New" w:hAnsi="Courier New"/>
      </w:rPr>
    </w:lvl>
    <w:lvl w:ilvl="8">
      <w:start w:val="1"/>
      <w:numFmt w:val="bullet"/>
      <w:lvlText w:val=""/>
      <w:lvlJc w:val="left"/>
      <w:pPr>
        <w:tabs>
          <w:tab w:val="num" w:pos="0"/>
        </w:tabs>
        <w:ind w:left="7898" w:hanging="360"/>
      </w:pPr>
      <w:rPr>
        <w:rFonts w:ascii="Wingdings" w:hAnsi="Wingdings"/>
      </w:rPr>
    </w:lvl>
  </w:abstractNum>
  <w:abstractNum w:abstractNumId="10" w15:restartNumberingAfterBreak="0">
    <w:nsid w:val="00000010"/>
    <w:multiLevelType w:val="multilevel"/>
    <w:tmpl w:val="00000010"/>
    <w:name w:val="WW8Num17"/>
    <w:lvl w:ilvl="0">
      <w:start w:val="1"/>
      <w:numFmt w:val="lowerLetter"/>
      <w:lvlText w:val="%1)"/>
      <w:lvlJc w:val="left"/>
      <w:pPr>
        <w:tabs>
          <w:tab w:val="num" w:pos="774"/>
        </w:tabs>
        <w:ind w:left="1494" w:hanging="360"/>
      </w:pPr>
      <w:rPr>
        <w:rFonts w:ascii="Times New Roman" w:hAnsi="Times New Roman" w:cs="Times New Roman"/>
        <w:i w:val="0"/>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1"/>
    <w:multiLevelType w:val="multilevel"/>
    <w:tmpl w:val="00000011"/>
    <w:name w:val="WW8Num18"/>
    <w:lvl w:ilvl="0">
      <w:start w:val="1"/>
      <w:numFmt w:val="lowerLetter"/>
      <w:lvlText w:val="%1)"/>
      <w:lvlJc w:val="left"/>
      <w:pPr>
        <w:tabs>
          <w:tab w:val="num" w:pos="0"/>
        </w:tabs>
        <w:ind w:left="720" w:hanging="360"/>
      </w:pPr>
      <w:rPr>
        <w:rFonts w:ascii="Times New Roman" w:hAnsi="Times New Roman" w:cs="Times New Roman"/>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2"/>
    <w:multiLevelType w:val="multilevel"/>
    <w:tmpl w:val="A8C070E0"/>
    <w:name w:val="WW8Num19"/>
    <w:lvl w:ilvl="0">
      <w:start w:val="1"/>
      <w:numFmt w:val="decimal"/>
      <w:lvlText w:val="%1."/>
      <w:lvlJc w:val="left"/>
      <w:pPr>
        <w:tabs>
          <w:tab w:val="num" w:pos="-1800"/>
        </w:tabs>
        <w:ind w:left="360" w:hanging="360"/>
      </w:pPr>
      <w:rPr>
        <w:rFonts w:ascii="Times New Roman" w:eastAsia="Times New Roman" w:hAnsi="Times New Roman" w:cs="Times New Roman"/>
        <w:b/>
        <w:bCs/>
      </w:rPr>
    </w:lvl>
    <w:lvl w:ilvl="1">
      <w:start w:val="1"/>
      <w:numFmt w:val="lowerLetter"/>
      <w:lvlText w:val="%2."/>
      <w:lvlJc w:val="left"/>
      <w:pPr>
        <w:tabs>
          <w:tab w:val="num" w:pos="-180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1800"/>
        </w:tabs>
        <w:ind w:left="3240" w:hanging="360"/>
      </w:pPr>
    </w:lvl>
    <w:lvl w:ilvl="5">
      <w:start w:val="1"/>
      <w:numFmt w:val="lowerRoman"/>
      <w:lvlText w:val="%6."/>
      <w:lvlJc w:val="right"/>
      <w:pPr>
        <w:tabs>
          <w:tab w:val="num" w:pos="-1800"/>
        </w:tabs>
        <w:ind w:left="3960" w:hanging="180"/>
      </w:pPr>
    </w:lvl>
    <w:lvl w:ilvl="6">
      <w:start w:val="1"/>
      <w:numFmt w:val="decimal"/>
      <w:lvlText w:val="%7."/>
      <w:lvlJc w:val="left"/>
      <w:pPr>
        <w:tabs>
          <w:tab w:val="num" w:pos="-1800"/>
        </w:tabs>
        <w:ind w:left="4680" w:hanging="360"/>
      </w:pPr>
    </w:lvl>
    <w:lvl w:ilvl="7">
      <w:start w:val="1"/>
      <w:numFmt w:val="lowerLetter"/>
      <w:lvlText w:val="%8."/>
      <w:lvlJc w:val="left"/>
      <w:pPr>
        <w:tabs>
          <w:tab w:val="num" w:pos="-1800"/>
        </w:tabs>
        <w:ind w:left="5400" w:hanging="360"/>
      </w:pPr>
    </w:lvl>
    <w:lvl w:ilvl="8">
      <w:start w:val="1"/>
      <w:numFmt w:val="lowerRoman"/>
      <w:lvlText w:val="%9."/>
      <w:lvlJc w:val="right"/>
      <w:pPr>
        <w:tabs>
          <w:tab w:val="num" w:pos="-1800"/>
        </w:tabs>
        <w:ind w:left="6120" w:hanging="180"/>
      </w:pPr>
    </w:lvl>
  </w:abstractNum>
  <w:abstractNum w:abstractNumId="13" w15:restartNumberingAfterBreak="0">
    <w:nsid w:val="00000013"/>
    <w:multiLevelType w:val="multilevel"/>
    <w:tmpl w:val="A174815E"/>
    <w:name w:val="WW8Num20"/>
    <w:lvl w:ilvl="0">
      <w:start w:val="1"/>
      <w:numFmt w:val="lowerLetter"/>
      <w:lvlText w:val="%1)"/>
      <w:lvlJc w:val="left"/>
      <w:pPr>
        <w:tabs>
          <w:tab w:val="num" w:pos="-144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1440"/>
        </w:tabs>
        <w:ind w:left="2160" w:hanging="180"/>
      </w:pPr>
      <w:rPr>
        <w:rFonts w:ascii="Wingdings" w:hAnsi="Wingdings" w:cs="Wingdings"/>
      </w:rPr>
    </w:lvl>
    <w:lvl w:ilvl="3">
      <w:start w:val="1"/>
      <w:numFmt w:val="decimal"/>
      <w:lvlText w:val="%4."/>
      <w:lvlJc w:val="left"/>
      <w:pPr>
        <w:tabs>
          <w:tab w:val="num" w:pos="-1440"/>
        </w:tabs>
        <w:ind w:left="2880" w:hanging="360"/>
      </w:pPr>
      <w:rPr>
        <w:rFonts w:ascii="Symbol" w:hAnsi="Symbol" w:cs="Symbol"/>
      </w:rPr>
    </w:lvl>
    <w:lvl w:ilvl="4">
      <w:start w:val="1"/>
      <w:numFmt w:val="lowerLetter"/>
      <w:lvlText w:val="%5."/>
      <w:lvlJc w:val="left"/>
      <w:pPr>
        <w:tabs>
          <w:tab w:val="num" w:pos="-1440"/>
        </w:tabs>
        <w:ind w:left="3600" w:hanging="360"/>
      </w:pPr>
    </w:lvl>
    <w:lvl w:ilvl="5">
      <w:start w:val="1"/>
      <w:numFmt w:val="lowerRoman"/>
      <w:lvlText w:val="%6."/>
      <w:lvlJc w:val="right"/>
      <w:pPr>
        <w:tabs>
          <w:tab w:val="num" w:pos="-1440"/>
        </w:tabs>
        <w:ind w:left="4320" w:hanging="180"/>
      </w:pPr>
    </w:lvl>
    <w:lvl w:ilvl="6">
      <w:start w:val="1"/>
      <w:numFmt w:val="decimal"/>
      <w:lvlText w:val="%7."/>
      <w:lvlJc w:val="left"/>
      <w:pPr>
        <w:tabs>
          <w:tab w:val="num" w:pos="-1440"/>
        </w:tabs>
        <w:ind w:left="5040" w:hanging="360"/>
      </w:pPr>
    </w:lvl>
    <w:lvl w:ilvl="7">
      <w:start w:val="1"/>
      <w:numFmt w:val="lowerLetter"/>
      <w:lvlText w:val="%8."/>
      <w:lvlJc w:val="left"/>
      <w:pPr>
        <w:tabs>
          <w:tab w:val="num" w:pos="-1440"/>
        </w:tabs>
        <w:ind w:left="5760" w:hanging="360"/>
      </w:pPr>
    </w:lvl>
    <w:lvl w:ilvl="8">
      <w:start w:val="1"/>
      <w:numFmt w:val="lowerRoman"/>
      <w:lvlText w:val="%9."/>
      <w:lvlJc w:val="right"/>
      <w:pPr>
        <w:tabs>
          <w:tab w:val="num" w:pos="-1440"/>
        </w:tabs>
        <w:ind w:left="6480" w:hanging="180"/>
      </w:pPr>
    </w:lvl>
  </w:abstractNum>
  <w:abstractNum w:abstractNumId="14" w15:restartNumberingAfterBreak="0">
    <w:nsid w:val="00000014"/>
    <w:multiLevelType w:val="multilevel"/>
    <w:tmpl w:val="00000014"/>
    <w:name w:val="WW8Num21"/>
    <w:lvl w:ilvl="0">
      <w:start w:val="1"/>
      <w:numFmt w:val="bullet"/>
      <w:lvlText w:val="-"/>
      <w:lvlJc w:val="left"/>
      <w:pPr>
        <w:tabs>
          <w:tab w:val="num" w:pos="0"/>
        </w:tabs>
        <w:ind w:left="2880" w:hanging="360"/>
      </w:pPr>
      <w:rPr>
        <w:rFonts w:ascii="Times New Roman" w:hAnsi="Times New Roman"/>
      </w:rPr>
    </w:lvl>
    <w:lvl w:ilvl="1">
      <w:start w:val="1"/>
      <w:numFmt w:val="bullet"/>
      <w:lvlText w:val="o"/>
      <w:lvlJc w:val="left"/>
      <w:pPr>
        <w:tabs>
          <w:tab w:val="num" w:pos="0"/>
        </w:tabs>
        <w:ind w:left="3600" w:hanging="360"/>
      </w:pPr>
      <w:rPr>
        <w:rFonts w:ascii="Courier New" w:hAnsi="Courier New"/>
      </w:rPr>
    </w:lvl>
    <w:lvl w:ilvl="2">
      <w:start w:val="1"/>
      <w:numFmt w:val="bullet"/>
      <w:lvlText w:val=""/>
      <w:lvlJc w:val="left"/>
      <w:pPr>
        <w:tabs>
          <w:tab w:val="num" w:pos="0"/>
        </w:tabs>
        <w:ind w:left="4320" w:hanging="360"/>
      </w:pPr>
      <w:rPr>
        <w:rFonts w:ascii="Wingdings" w:hAnsi="Wingdings"/>
      </w:rPr>
    </w:lvl>
    <w:lvl w:ilvl="3">
      <w:start w:val="1"/>
      <w:numFmt w:val="bullet"/>
      <w:lvlText w:val=""/>
      <w:lvlJc w:val="left"/>
      <w:pPr>
        <w:tabs>
          <w:tab w:val="num" w:pos="0"/>
        </w:tabs>
        <w:ind w:left="5040" w:hanging="360"/>
      </w:pPr>
      <w:rPr>
        <w:rFonts w:ascii="Symbol" w:hAnsi="Symbol"/>
      </w:rPr>
    </w:lvl>
    <w:lvl w:ilvl="4">
      <w:start w:val="1"/>
      <w:numFmt w:val="bullet"/>
      <w:lvlText w:val="o"/>
      <w:lvlJc w:val="left"/>
      <w:pPr>
        <w:tabs>
          <w:tab w:val="num" w:pos="0"/>
        </w:tabs>
        <w:ind w:left="5760" w:hanging="360"/>
      </w:pPr>
      <w:rPr>
        <w:rFonts w:ascii="Courier New" w:hAnsi="Courier New"/>
      </w:rPr>
    </w:lvl>
    <w:lvl w:ilvl="5">
      <w:start w:val="1"/>
      <w:numFmt w:val="bullet"/>
      <w:lvlText w:val=""/>
      <w:lvlJc w:val="left"/>
      <w:pPr>
        <w:tabs>
          <w:tab w:val="num" w:pos="0"/>
        </w:tabs>
        <w:ind w:left="6480" w:hanging="360"/>
      </w:pPr>
      <w:rPr>
        <w:rFonts w:ascii="Wingdings" w:hAnsi="Wingdings"/>
      </w:rPr>
    </w:lvl>
    <w:lvl w:ilvl="6">
      <w:start w:val="1"/>
      <w:numFmt w:val="bullet"/>
      <w:lvlText w:val=""/>
      <w:lvlJc w:val="left"/>
      <w:pPr>
        <w:tabs>
          <w:tab w:val="num" w:pos="0"/>
        </w:tabs>
        <w:ind w:left="7200" w:hanging="360"/>
      </w:pPr>
      <w:rPr>
        <w:rFonts w:ascii="Symbol" w:hAnsi="Symbol"/>
      </w:rPr>
    </w:lvl>
    <w:lvl w:ilvl="7">
      <w:start w:val="1"/>
      <w:numFmt w:val="bullet"/>
      <w:lvlText w:val="o"/>
      <w:lvlJc w:val="left"/>
      <w:pPr>
        <w:tabs>
          <w:tab w:val="num" w:pos="0"/>
        </w:tabs>
        <w:ind w:left="7920" w:hanging="360"/>
      </w:pPr>
      <w:rPr>
        <w:rFonts w:ascii="Courier New" w:hAnsi="Courier New"/>
      </w:rPr>
    </w:lvl>
    <w:lvl w:ilvl="8">
      <w:start w:val="1"/>
      <w:numFmt w:val="bullet"/>
      <w:lvlText w:val=""/>
      <w:lvlJc w:val="left"/>
      <w:pPr>
        <w:tabs>
          <w:tab w:val="num" w:pos="0"/>
        </w:tabs>
        <w:ind w:left="8640" w:hanging="360"/>
      </w:pPr>
      <w:rPr>
        <w:rFonts w:ascii="Wingdings" w:hAnsi="Wingdings"/>
      </w:rPr>
    </w:lvl>
  </w:abstractNum>
  <w:abstractNum w:abstractNumId="15" w15:restartNumberingAfterBreak="0">
    <w:nsid w:val="00000015"/>
    <w:multiLevelType w:val="multilevel"/>
    <w:tmpl w:val="00000015"/>
    <w:name w:val="WW8Num22"/>
    <w:lvl w:ilvl="0">
      <w:start w:val="1"/>
      <w:numFmt w:val="lowerLetter"/>
      <w:lvlText w:val="%1)"/>
      <w:lvlJc w:val="left"/>
      <w:pPr>
        <w:tabs>
          <w:tab w:val="num" w:pos="0"/>
        </w:tabs>
        <w:ind w:left="2160" w:hanging="360"/>
      </w:pPr>
      <w:rPr>
        <w:rFonts w:ascii="Times New Roman" w:hAnsi="Times New Roman" w:cs="Times New Roman"/>
      </w:r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6" w15:restartNumberingAfterBreak="0">
    <w:nsid w:val="00000016"/>
    <w:multiLevelType w:val="multilevel"/>
    <w:tmpl w:val="D45A1014"/>
    <w:name w:val="WW8Num23"/>
    <w:lvl w:ilvl="0">
      <w:start w:val="1"/>
      <w:numFmt w:val="decimal"/>
      <w:lvlText w:val="%1."/>
      <w:lvlJc w:val="left"/>
      <w:pPr>
        <w:tabs>
          <w:tab w:val="num" w:pos="-1069"/>
        </w:tabs>
        <w:ind w:left="360" w:hanging="360"/>
      </w:pPr>
      <w:rPr>
        <w:rFonts w:ascii="Times New Roman" w:eastAsia="Calibri" w:hAnsi="Times New Roman" w:cs="Times New Roman"/>
        <w:b/>
        <w:sz w:val="24"/>
        <w:szCs w:val="24"/>
      </w:rPr>
    </w:lvl>
    <w:lvl w:ilvl="1">
      <w:start w:val="1"/>
      <w:numFmt w:val="lowerLetter"/>
      <w:lvlText w:val="%2."/>
      <w:lvlJc w:val="left"/>
      <w:pPr>
        <w:tabs>
          <w:tab w:val="num" w:pos="-1069"/>
        </w:tabs>
        <w:ind w:left="1080" w:hanging="360"/>
      </w:pPr>
    </w:lvl>
    <w:lvl w:ilvl="2">
      <w:start w:val="1"/>
      <w:numFmt w:val="lowerRoman"/>
      <w:lvlText w:val="%3."/>
      <w:lvlJc w:val="right"/>
      <w:pPr>
        <w:tabs>
          <w:tab w:val="num" w:pos="-1069"/>
        </w:tabs>
        <w:ind w:left="1800" w:hanging="180"/>
      </w:pPr>
    </w:lvl>
    <w:lvl w:ilvl="3">
      <w:start w:val="1"/>
      <w:numFmt w:val="decimal"/>
      <w:lvlText w:val="%4."/>
      <w:lvlJc w:val="left"/>
      <w:pPr>
        <w:tabs>
          <w:tab w:val="num" w:pos="-1069"/>
        </w:tabs>
        <w:ind w:left="2520" w:hanging="360"/>
      </w:pPr>
    </w:lvl>
    <w:lvl w:ilvl="4">
      <w:start w:val="1"/>
      <w:numFmt w:val="lowerLetter"/>
      <w:lvlText w:val="%5."/>
      <w:lvlJc w:val="left"/>
      <w:pPr>
        <w:tabs>
          <w:tab w:val="num" w:pos="-1069"/>
        </w:tabs>
        <w:ind w:left="3240" w:hanging="360"/>
      </w:pPr>
    </w:lvl>
    <w:lvl w:ilvl="5">
      <w:start w:val="1"/>
      <w:numFmt w:val="lowerRoman"/>
      <w:lvlText w:val="%6."/>
      <w:lvlJc w:val="right"/>
      <w:pPr>
        <w:tabs>
          <w:tab w:val="num" w:pos="-1069"/>
        </w:tabs>
        <w:ind w:left="3960" w:hanging="180"/>
      </w:pPr>
    </w:lvl>
    <w:lvl w:ilvl="6">
      <w:start w:val="1"/>
      <w:numFmt w:val="decimal"/>
      <w:lvlText w:val="%7."/>
      <w:lvlJc w:val="left"/>
      <w:pPr>
        <w:tabs>
          <w:tab w:val="num" w:pos="-1069"/>
        </w:tabs>
        <w:ind w:left="4680" w:hanging="360"/>
      </w:pPr>
    </w:lvl>
    <w:lvl w:ilvl="7">
      <w:start w:val="1"/>
      <w:numFmt w:val="lowerLetter"/>
      <w:lvlText w:val="%8."/>
      <w:lvlJc w:val="left"/>
      <w:pPr>
        <w:tabs>
          <w:tab w:val="num" w:pos="-1069"/>
        </w:tabs>
        <w:ind w:left="5400" w:hanging="360"/>
      </w:pPr>
    </w:lvl>
    <w:lvl w:ilvl="8">
      <w:start w:val="1"/>
      <w:numFmt w:val="lowerRoman"/>
      <w:lvlText w:val="%9."/>
      <w:lvlJc w:val="right"/>
      <w:pPr>
        <w:tabs>
          <w:tab w:val="num" w:pos="-1069"/>
        </w:tabs>
        <w:ind w:left="6120" w:hanging="180"/>
      </w:pPr>
    </w:lvl>
  </w:abstractNum>
  <w:abstractNum w:abstractNumId="17" w15:restartNumberingAfterBreak="0">
    <w:nsid w:val="00000017"/>
    <w:multiLevelType w:val="multilevel"/>
    <w:tmpl w:val="00000017"/>
    <w:name w:val="WW8Num24"/>
    <w:lvl w:ilvl="0">
      <w:start w:val="1"/>
      <w:numFmt w:val="lowerLetter"/>
      <w:lvlText w:val="%1)"/>
      <w:lvlJc w:val="left"/>
      <w:pPr>
        <w:tabs>
          <w:tab w:val="num" w:pos="0"/>
        </w:tabs>
        <w:ind w:left="1429" w:hanging="360"/>
      </w:pPr>
      <w:rPr>
        <w:rFonts w:ascii="Times New Roman" w:hAnsi="Times New Roman" w:cs="Times New Roman"/>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8" w15:restartNumberingAfterBreak="0">
    <w:nsid w:val="00000018"/>
    <w:multiLevelType w:val="multilevel"/>
    <w:tmpl w:val="00000018"/>
    <w:name w:val="WW8Num25"/>
    <w:lvl w:ilvl="0">
      <w:start w:val="1"/>
      <w:numFmt w:val="lowerLetter"/>
      <w:lvlText w:val="%1)"/>
      <w:lvlJc w:val="left"/>
      <w:pPr>
        <w:tabs>
          <w:tab w:val="num" w:pos="0"/>
        </w:tabs>
        <w:ind w:left="1429" w:hanging="360"/>
      </w:pPr>
      <w:rPr>
        <w:rFonts w:ascii="Times New Roman" w:hAnsi="Times New Roman" w:cs="Times New Roman"/>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rPr>
        <w:rFonts w:ascii="Times New Roman" w:hAnsi="Times New Roman" w:cs="Times New Roman"/>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9" w15:restartNumberingAfterBreak="0">
    <w:nsid w:val="0000001A"/>
    <w:multiLevelType w:val="multilevel"/>
    <w:tmpl w:val="0000001A"/>
    <w:name w:val="WW8Num27"/>
    <w:lvl w:ilvl="0">
      <w:start w:val="1"/>
      <w:numFmt w:val="decimal"/>
      <w:lvlText w:val="Załącznik nr %1"/>
      <w:lvlJc w:val="center"/>
      <w:pPr>
        <w:tabs>
          <w:tab w:val="num" w:pos="708"/>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C"/>
    <w:multiLevelType w:val="multilevel"/>
    <w:tmpl w:val="7F9889C6"/>
    <w:name w:val="WWNum28"/>
    <w:lvl w:ilvl="0">
      <w:start w:val="1"/>
      <w:numFmt w:val="lowerLetter"/>
      <w:lvlText w:val="%1)"/>
      <w:lvlJc w:val="left"/>
      <w:pPr>
        <w:tabs>
          <w:tab w:val="num" w:pos="0"/>
        </w:tabs>
        <w:ind w:left="1429" w:hanging="360"/>
      </w:pPr>
      <w:rPr>
        <w:strike w:val="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bullet"/>
      <w:lvlText w:val="-"/>
      <w:lvlJc w:val="left"/>
      <w:pPr>
        <w:tabs>
          <w:tab w:val="num" w:pos="0"/>
        </w:tabs>
        <w:ind w:left="3589" w:hanging="360"/>
      </w:pPr>
      <w:rPr>
        <w:rFonts w:ascii="Times New Roman" w:hAnsi="Times New Roman" w:cs="Times New Roman"/>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1" w15:restartNumberingAfterBreak="0">
    <w:nsid w:val="0000001D"/>
    <w:multiLevelType w:val="multilevel"/>
    <w:tmpl w:val="BD16AF1A"/>
    <w:name w:val="WW8Num30"/>
    <w:lvl w:ilvl="0">
      <w:start w:val="1"/>
      <w:numFmt w:val="lowerLetter"/>
      <w:lvlText w:val="%1)"/>
      <w:lvlJc w:val="left"/>
      <w:pPr>
        <w:tabs>
          <w:tab w:val="num" w:pos="272"/>
        </w:tabs>
        <w:ind w:left="1352" w:hanging="360"/>
      </w:pPr>
      <w:rPr>
        <w:rFonts w:ascii="Times New Roman" w:eastAsia="Times New Roman" w:hAnsi="Times New Roman" w:cs="Times New Roman"/>
        <w:b/>
        <w:color w:val="000000"/>
      </w:rPr>
    </w:lvl>
    <w:lvl w:ilvl="1">
      <w:start w:val="3"/>
      <w:numFmt w:val="decimal"/>
      <w:lvlText w:val="%1.%2."/>
      <w:lvlJc w:val="left"/>
      <w:pPr>
        <w:tabs>
          <w:tab w:val="num" w:pos="272"/>
        </w:tabs>
        <w:ind w:left="1712" w:hanging="720"/>
      </w:pPr>
      <w:rPr>
        <w:rFonts w:ascii="Times New Roman" w:eastAsia="Times New Roman" w:hAnsi="Times New Roman" w:cs="Times New Roman"/>
        <w:b/>
        <w:bCs/>
        <w:color w:val="000000"/>
      </w:rPr>
    </w:lvl>
    <w:lvl w:ilvl="2">
      <w:start w:val="1"/>
      <w:numFmt w:val="decimal"/>
      <w:lvlText w:val="%1.%2.%3."/>
      <w:lvlJc w:val="left"/>
      <w:pPr>
        <w:tabs>
          <w:tab w:val="num" w:pos="272"/>
        </w:tabs>
        <w:ind w:left="1712" w:hanging="720"/>
      </w:pPr>
    </w:lvl>
    <w:lvl w:ilvl="3">
      <w:start w:val="1"/>
      <w:numFmt w:val="decimal"/>
      <w:lvlText w:val="%1.%2.%3.%4."/>
      <w:lvlJc w:val="left"/>
      <w:pPr>
        <w:tabs>
          <w:tab w:val="num" w:pos="272"/>
        </w:tabs>
        <w:ind w:left="2072" w:hanging="1080"/>
      </w:pPr>
    </w:lvl>
    <w:lvl w:ilvl="4">
      <w:start w:val="1"/>
      <w:numFmt w:val="decimal"/>
      <w:lvlText w:val="%1.%2.%3.%4.%5."/>
      <w:lvlJc w:val="left"/>
      <w:pPr>
        <w:tabs>
          <w:tab w:val="num" w:pos="272"/>
        </w:tabs>
        <w:ind w:left="2432" w:hanging="1440"/>
      </w:pPr>
    </w:lvl>
    <w:lvl w:ilvl="5">
      <w:start w:val="1"/>
      <w:numFmt w:val="decimal"/>
      <w:lvlText w:val="%1.%2.%3.%4.%5.%6."/>
      <w:lvlJc w:val="left"/>
      <w:pPr>
        <w:tabs>
          <w:tab w:val="num" w:pos="272"/>
        </w:tabs>
        <w:ind w:left="2432" w:hanging="1440"/>
      </w:pPr>
    </w:lvl>
    <w:lvl w:ilvl="6">
      <w:start w:val="1"/>
      <w:numFmt w:val="decimal"/>
      <w:lvlText w:val="%1.%2.%3.%4.%5.%6.%7."/>
      <w:lvlJc w:val="left"/>
      <w:pPr>
        <w:tabs>
          <w:tab w:val="num" w:pos="272"/>
        </w:tabs>
        <w:ind w:left="2792" w:hanging="1800"/>
      </w:pPr>
    </w:lvl>
    <w:lvl w:ilvl="7">
      <w:start w:val="1"/>
      <w:numFmt w:val="decimal"/>
      <w:lvlText w:val="%1.%2.%3.%4.%5.%6.%7.%8."/>
      <w:lvlJc w:val="left"/>
      <w:pPr>
        <w:tabs>
          <w:tab w:val="num" w:pos="272"/>
        </w:tabs>
        <w:ind w:left="2792" w:hanging="1800"/>
      </w:pPr>
    </w:lvl>
    <w:lvl w:ilvl="8">
      <w:start w:val="1"/>
      <w:numFmt w:val="decimal"/>
      <w:lvlText w:val="%1.%2.%3.%4.%5.%6.%7.%8.%9."/>
      <w:lvlJc w:val="left"/>
      <w:pPr>
        <w:tabs>
          <w:tab w:val="num" w:pos="272"/>
        </w:tabs>
        <w:ind w:left="3152" w:hanging="2160"/>
      </w:pPr>
    </w:lvl>
  </w:abstractNum>
  <w:abstractNum w:abstractNumId="22" w15:restartNumberingAfterBreak="0">
    <w:nsid w:val="0000001E"/>
    <w:multiLevelType w:val="multilevel"/>
    <w:tmpl w:val="1BEEE52A"/>
    <w:name w:val="WW8Num31"/>
    <w:lvl w:ilvl="0">
      <w:start w:val="14"/>
      <w:numFmt w:val="decimal"/>
      <w:lvlText w:val="%1"/>
      <w:lvlJc w:val="left"/>
      <w:pPr>
        <w:tabs>
          <w:tab w:val="num" w:pos="142"/>
        </w:tabs>
        <w:ind w:left="562" w:hanging="420"/>
      </w:pPr>
      <w:rPr>
        <w:b/>
        <w:sz w:val="22"/>
        <w:szCs w:val="22"/>
      </w:rPr>
    </w:lvl>
    <w:lvl w:ilvl="1">
      <w:start w:val="1"/>
      <w:numFmt w:val="decimal"/>
      <w:lvlText w:val="%1.%2"/>
      <w:lvlJc w:val="left"/>
      <w:pPr>
        <w:tabs>
          <w:tab w:val="num" w:pos="0"/>
        </w:tabs>
        <w:ind w:left="420" w:hanging="420"/>
      </w:pPr>
      <w:rPr>
        <w:rFonts w:ascii="Times New Roman" w:eastAsia="Times New Roman" w:hAnsi="Times New Roman" w:cs="Times New Roman"/>
        <w:b/>
        <w:color w:val="000000"/>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3" w15:restartNumberingAfterBreak="0">
    <w:nsid w:val="00000021"/>
    <w:multiLevelType w:val="multilevel"/>
    <w:tmpl w:val="395861FE"/>
    <w:name w:val="WW8Num35"/>
    <w:lvl w:ilvl="0">
      <w:start w:val="8"/>
      <w:numFmt w:val="decimal"/>
      <w:lvlText w:val="%1"/>
      <w:lvlJc w:val="left"/>
      <w:pPr>
        <w:tabs>
          <w:tab w:val="num" w:pos="0"/>
        </w:tabs>
        <w:ind w:left="360" w:hanging="360"/>
      </w:pPr>
      <w:rPr>
        <w:rFonts w:hint="default"/>
        <w:b/>
        <w:sz w:val="22"/>
        <w:szCs w:val="22"/>
      </w:rPr>
    </w:lvl>
    <w:lvl w:ilvl="1">
      <w:start w:val="1"/>
      <w:numFmt w:val="decimal"/>
      <w:lvlText w:val="%1.%2"/>
      <w:lvlJc w:val="left"/>
      <w:pPr>
        <w:tabs>
          <w:tab w:val="num" w:pos="0"/>
        </w:tabs>
        <w:ind w:left="360" w:hanging="360"/>
      </w:pPr>
      <w:rPr>
        <w:rFonts w:ascii="Times New Roman" w:eastAsia="Times New Roman" w:hAnsi="Times New Roman" w:cs="Times New Roman" w:hint="default"/>
        <w:b/>
        <w:bCs/>
        <w:iCs/>
        <w:color w:val="000000"/>
        <w:kern w:val="1"/>
        <w:sz w:val="22"/>
        <w:szCs w:val="24"/>
      </w:rPr>
    </w:lvl>
    <w:lvl w:ilvl="2">
      <w:start w:val="1"/>
      <w:numFmt w:val="decimal"/>
      <w:lvlText w:val="%1.%2.%3"/>
      <w:lvlJc w:val="left"/>
      <w:pPr>
        <w:tabs>
          <w:tab w:val="num" w:pos="0"/>
        </w:tabs>
        <w:ind w:left="360" w:hanging="360"/>
      </w:pPr>
      <w:rPr>
        <w:rFonts w:hint="default"/>
        <w:sz w:val="16"/>
        <w:szCs w:val="16"/>
      </w:rPr>
    </w:lvl>
    <w:lvl w:ilvl="3">
      <w:start w:val="1"/>
      <w:numFmt w:val="decimal"/>
      <w:lvlText w:val="%1.%2.%3.%4"/>
      <w:lvlJc w:val="left"/>
      <w:pPr>
        <w:tabs>
          <w:tab w:val="num" w:pos="0"/>
        </w:tabs>
        <w:ind w:left="720" w:hanging="720"/>
      </w:pPr>
      <w:rPr>
        <w:rFonts w:hint="default"/>
        <w:sz w:val="16"/>
        <w:szCs w:val="16"/>
      </w:rPr>
    </w:lvl>
    <w:lvl w:ilvl="4">
      <w:start w:val="1"/>
      <w:numFmt w:val="decimal"/>
      <w:lvlText w:val="%1.%2.%3.%4.%5"/>
      <w:lvlJc w:val="left"/>
      <w:pPr>
        <w:tabs>
          <w:tab w:val="num" w:pos="0"/>
        </w:tabs>
        <w:ind w:left="720" w:hanging="720"/>
      </w:pPr>
      <w:rPr>
        <w:rFonts w:hint="default"/>
        <w:sz w:val="16"/>
        <w:szCs w:val="16"/>
      </w:rPr>
    </w:lvl>
    <w:lvl w:ilvl="5">
      <w:start w:val="1"/>
      <w:numFmt w:val="decimal"/>
      <w:lvlText w:val="%1.%2.%3.%4.%5.%6"/>
      <w:lvlJc w:val="left"/>
      <w:pPr>
        <w:tabs>
          <w:tab w:val="num" w:pos="0"/>
        </w:tabs>
        <w:ind w:left="1080" w:hanging="1080"/>
      </w:pPr>
      <w:rPr>
        <w:rFonts w:hint="default"/>
        <w:sz w:val="16"/>
        <w:szCs w:val="16"/>
      </w:rPr>
    </w:lvl>
    <w:lvl w:ilvl="6">
      <w:start w:val="1"/>
      <w:numFmt w:val="decimal"/>
      <w:lvlText w:val="%1.%2.%3.%4.%5.%6.%7"/>
      <w:lvlJc w:val="left"/>
      <w:pPr>
        <w:tabs>
          <w:tab w:val="num" w:pos="0"/>
        </w:tabs>
        <w:ind w:left="1080" w:hanging="1080"/>
      </w:pPr>
      <w:rPr>
        <w:rFonts w:hint="default"/>
        <w:sz w:val="16"/>
        <w:szCs w:val="16"/>
      </w:rPr>
    </w:lvl>
    <w:lvl w:ilvl="7">
      <w:start w:val="1"/>
      <w:numFmt w:val="decimal"/>
      <w:lvlText w:val="%1.%2.%3.%4.%5.%6.%7.%8"/>
      <w:lvlJc w:val="left"/>
      <w:pPr>
        <w:tabs>
          <w:tab w:val="num" w:pos="0"/>
        </w:tabs>
        <w:ind w:left="1080" w:hanging="1080"/>
      </w:pPr>
      <w:rPr>
        <w:rFonts w:hint="default"/>
        <w:sz w:val="16"/>
        <w:szCs w:val="16"/>
      </w:rPr>
    </w:lvl>
    <w:lvl w:ilvl="8">
      <w:start w:val="1"/>
      <w:numFmt w:val="decimal"/>
      <w:lvlText w:val="%1.%2.%3.%4.%5.%6.%7.%8.%9"/>
      <w:lvlJc w:val="left"/>
      <w:pPr>
        <w:tabs>
          <w:tab w:val="num" w:pos="0"/>
        </w:tabs>
        <w:ind w:left="1440" w:hanging="1440"/>
      </w:pPr>
      <w:rPr>
        <w:rFonts w:hint="default"/>
        <w:sz w:val="16"/>
        <w:szCs w:val="16"/>
      </w:rPr>
    </w:lvl>
  </w:abstractNum>
  <w:abstractNum w:abstractNumId="24" w15:restartNumberingAfterBreak="0">
    <w:nsid w:val="00000022"/>
    <w:multiLevelType w:val="multilevel"/>
    <w:tmpl w:val="5B62150E"/>
    <w:name w:val="WW8Num36"/>
    <w:lvl w:ilvl="0">
      <w:start w:val="7"/>
      <w:numFmt w:val="decimal"/>
      <w:lvlText w:val="%1"/>
      <w:lvlJc w:val="left"/>
      <w:pPr>
        <w:tabs>
          <w:tab w:val="num" w:pos="0"/>
        </w:tabs>
        <w:ind w:left="360" w:hanging="360"/>
      </w:pPr>
      <w:rPr>
        <w:rFonts w:hint="default"/>
        <w:b w:val="0"/>
        <w:sz w:val="24"/>
      </w:rPr>
    </w:lvl>
    <w:lvl w:ilvl="1">
      <w:start w:val="3"/>
      <w:numFmt w:val="decimal"/>
      <w:lvlText w:val="%1.%2"/>
      <w:lvlJc w:val="left"/>
      <w:pPr>
        <w:tabs>
          <w:tab w:val="num" w:pos="0"/>
        </w:tabs>
        <w:ind w:left="360" w:hanging="360"/>
      </w:pPr>
      <w:rPr>
        <w:rFonts w:ascii="Times New Roman" w:eastAsia="Times New Roman" w:hAnsi="Times New Roman" w:cs="Times New Roman" w:hint="default"/>
        <w:b/>
        <w:bCs/>
        <w:iCs/>
        <w:color w:val="000000"/>
        <w:sz w:val="18"/>
        <w:szCs w:val="18"/>
      </w:rPr>
    </w:lvl>
    <w:lvl w:ilvl="2">
      <w:start w:val="1"/>
      <w:numFmt w:val="decimal"/>
      <w:lvlText w:val="%1.%2.%3"/>
      <w:lvlJc w:val="left"/>
      <w:pPr>
        <w:tabs>
          <w:tab w:val="num" w:pos="0"/>
        </w:tabs>
        <w:ind w:left="360" w:hanging="360"/>
      </w:pPr>
      <w:rPr>
        <w:rFonts w:hint="default"/>
        <w:b w:val="0"/>
        <w:sz w:val="24"/>
      </w:rPr>
    </w:lvl>
    <w:lvl w:ilvl="3">
      <w:start w:val="1"/>
      <w:numFmt w:val="decimal"/>
      <w:lvlText w:val="%1.%2.%3.%4"/>
      <w:lvlJc w:val="left"/>
      <w:pPr>
        <w:tabs>
          <w:tab w:val="num" w:pos="0"/>
        </w:tabs>
        <w:ind w:left="720" w:hanging="720"/>
      </w:pPr>
      <w:rPr>
        <w:rFonts w:hint="default"/>
        <w:b w:val="0"/>
        <w:sz w:val="24"/>
      </w:rPr>
    </w:lvl>
    <w:lvl w:ilvl="4">
      <w:start w:val="1"/>
      <w:numFmt w:val="decimal"/>
      <w:lvlText w:val="%1.%2.%3.%4.%5"/>
      <w:lvlJc w:val="left"/>
      <w:pPr>
        <w:tabs>
          <w:tab w:val="num" w:pos="0"/>
        </w:tabs>
        <w:ind w:left="720" w:hanging="720"/>
      </w:pPr>
      <w:rPr>
        <w:rFonts w:hint="default"/>
        <w:b w:val="0"/>
        <w:sz w:val="24"/>
      </w:rPr>
    </w:lvl>
    <w:lvl w:ilvl="5">
      <w:start w:val="1"/>
      <w:numFmt w:val="decimal"/>
      <w:lvlText w:val="%1.%2.%3.%4.%5.%6"/>
      <w:lvlJc w:val="left"/>
      <w:pPr>
        <w:tabs>
          <w:tab w:val="num" w:pos="0"/>
        </w:tabs>
        <w:ind w:left="1080" w:hanging="1080"/>
      </w:pPr>
      <w:rPr>
        <w:rFonts w:hint="default"/>
        <w:b w:val="0"/>
        <w:sz w:val="24"/>
      </w:rPr>
    </w:lvl>
    <w:lvl w:ilvl="6">
      <w:start w:val="1"/>
      <w:numFmt w:val="decimal"/>
      <w:lvlText w:val="%1.%2.%3.%4.%5.%6.%7"/>
      <w:lvlJc w:val="left"/>
      <w:pPr>
        <w:tabs>
          <w:tab w:val="num" w:pos="0"/>
        </w:tabs>
        <w:ind w:left="1080" w:hanging="1080"/>
      </w:pPr>
      <w:rPr>
        <w:rFonts w:hint="default"/>
        <w:b w:val="0"/>
        <w:sz w:val="24"/>
      </w:rPr>
    </w:lvl>
    <w:lvl w:ilvl="7">
      <w:start w:val="1"/>
      <w:numFmt w:val="decimal"/>
      <w:lvlText w:val="%1.%2.%3.%4.%5.%6.%7.%8"/>
      <w:lvlJc w:val="left"/>
      <w:pPr>
        <w:tabs>
          <w:tab w:val="num" w:pos="0"/>
        </w:tabs>
        <w:ind w:left="1080" w:hanging="1080"/>
      </w:pPr>
      <w:rPr>
        <w:rFonts w:hint="default"/>
        <w:b w:val="0"/>
        <w:sz w:val="24"/>
      </w:rPr>
    </w:lvl>
    <w:lvl w:ilvl="8">
      <w:start w:val="1"/>
      <w:numFmt w:val="decimal"/>
      <w:lvlText w:val="%1.%2.%3.%4.%5.%6.%7.%8.%9"/>
      <w:lvlJc w:val="left"/>
      <w:pPr>
        <w:tabs>
          <w:tab w:val="num" w:pos="0"/>
        </w:tabs>
        <w:ind w:left="1440" w:hanging="1440"/>
      </w:pPr>
      <w:rPr>
        <w:rFonts w:hint="default"/>
        <w:b w:val="0"/>
        <w:sz w:val="24"/>
      </w:rPr>
    </w:lvl>
  </w:abstractNum>
  <w:abstractNum w:abstractNumId="25" w15:restartNumberingAfterBreak="0">
    <w:nsid w:val="129A4FAF"/>
    <w:multiLevelType w:val="hybridMultilevel"/>
    <w:tmpl w:val="3676BE30"/>
    <w:lvl w:ilvl="0" w:tplc="B894B8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1B015E"/>
    <w:multiLevelType w:val="multilevel"/>
    <w:tmpl w:val="A8C070E0"/>
    <w:lvl w:ilvl="0">
      <w:start w:val="1"/>
      <w:numFmt w:val="decimal"/>
      <w:lvlText w:val="%1."/>
      <w:lvlJc w:val="left"/>
      <w:pPr>
        <w:tabs>
          <w:tab w:val="num" w:pos="-1800"/>
        </w:tabs>
        <w:ind w:left="360" w:hanging="360"/>
      </w:pPr>
      <w:rPr>
        <w:rFonts w:ascii="Times New Roman" w:eastAsia="Times New Roman" w:hAnsi="Times New Roman" w:cs="Times New Roman"/>
        <w:b/>
        <w:bCs/>
      </w:rPr>
    </w:lvl>
    <w:lvl w:ilvl="1">
      <w:start w:val="1"/>
      <w:numFmt w:val="lowerLetter"/>
      <w:lvlText w:val="%2."/>
      <w:lvlJc w:val="left"/>
      <w:pPr>
        <w:tabs>
          <w:tab w:val="num" w:pos="-180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1800"/>
        </w:tabs>
        <w:ind w:left="3240" w:hanging="360"/>
      </w:pPr>
    </w:lvl>
    <w:lvl w:ilvl="5">
      <w:start w:val="1"/>
      <w:numFmt w:val="lowerRoman"/>
      <w:lvlText w:val="%6."/>
      <w:lvlJc w:val="right"/>
      <w:pPr>
        <w:tabs>
          <w:tab w:val="num" w:pos="-1800"/>
        </w:tabs>
        <w:ind w:left="3960" w:hanging="180"/>
      </w:pPr>
    </w:lvl>
    <w:lvl w:ilvl="6">
      <w:start w:val="1"/>
      <w:numFmt w:val="decimal"/>
      <w:lvlText w:val="%7."/>
      <w:lvlJc w:val="left"/>
      <w:pPr>
        <w:tabs>
          <w:tab w:val="num" w:pos="-1800"/>
        </w:tabs>
        <w:ind w:left="4680" w:hanging="360"/>
      </w:pPr>
    </w:lvl>
    <w:lvl w:ilvl="7">
      <w:start w:val="1"/>
      <w:numFmt w:val="lowerLetter"/>
      <w:lvlText w:val="%8."/>
      <w:lvlJc w:val="left"/>
      <w:pPr>
        <w:tabs>
          <w:tab w:val="num" w:pos="-1800"/>
        </w:tabs>
        <w:ind w:left="5400" w:hanging="360"/>
      </w:pPr>
    </w:lvl>
    <w:lvl w:ilvl="8">
      <w:start w:val="1"/>
      <w:numFmt w:val="lowerRoman"/>
      <w:lvlText w:val="%9."/>
      <w:lvlJc w:val="right"/>
      <w:pPr>
        <w:tabs>
          <w:tab w:val="num" w:pos="-1800"/>
        </w:tabs>
        <w:ind w:left="6120" w:hanging="180"/>
      </w:pPr>
    </w:lvl>
  </w:abstractNum>
  <w:abstractNum w:abstractNumId="27" w15:restartNumberingAfterBreak="0">
    <w:nsid w:val="148F6055"/>
    <w:multiLevelType w:val="hybridMultilevel"/>
    <w:tmpl w:val="78049644"/>
    <w:lvl w:ilvl="0" w:tplc="C8B2D6F8">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613667"/>
    <w:multiLevelType w:val="hybridMultilevel"/>
    <w:tmpl w:val="CE74F24C"/>
    <w:lvl w:ilvl="0" w:tplc="EA88FD4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E88FCBF"/>
    <w:multiLevelType w:val="hybridMultilevel"/>
    <w:tmpl w:val="D3318A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1C36C78"/>
    <w:multiLevelType w:val="multilevel"/>
    <w:tmpl w:val="B31CE422"/>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359" w:hanging="36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719" w:hanging="720"/>
      </w:pPr>
      <w:rPr>
        <w:rFonts w:hint="default"/>
      </w:rPr>
    </w:lvl>
    <w:lvl w:ilvl="4">
      <w:start w:val="1"/>
      <w:numFmt w:val="decimal"/>
      <w:isLgl/>
      <w:lvlText w:val="%1.%2.%3.%4.%5"/>
      <w:lvlJc w:val="left"/>
      <w:pPr>
        <w:ind w:left="1079" w:hanging="1080"/>
      </w:pPr>
      <w:rPr>
        <w:rFonts w:hint="default"/>
      </w:rPr>
    </w:lvl>
    <w:lvl w:ilvl="5">
      <w:start w:val="1"/>
      <w:numFmt w:val="decimal"/>
      <w:isLgl/>
      <w:lvlText w:val="%1.%2.%3.%4.%5.%6"/>
      <w:lvlJc w:val="left"/>
      <w:pPr>
        <w:ind w:left="1079" w:hanging="1080"/>
      </w:pPr>
      <w:rPr>
        <w:rFonts w:hint="default"/>
      </w:rPr>
    </w:lvl>
    <w:lvl w:ilvl="6">
      <w:start w:val="1"/>
      <w:numFmt w:val="decimal"/>
      <w:isLgl/>
      <w:lvlText w:val="%1.%2.%3.%4.%5.%6.%7"/>
      <w:lvlJc w:val="left"/>
      <w:pPr>
        <w:ind w:left="1439" w:hanging="1440"/>
      </w:pPr>
      <w:rPr>
        <w:rFonts w:hint="default"/>
      </w:rPr>
    </w:lvl>
    <w:lvl w:ilvl="7">
      <w:start w:val="1"/>
      <w:numFmt w:val="decimal"/>
      <w:isLgl/>
      <w:lvlText w:val="%1.%2.%3.%4.%5.%6.%7.%8"/>
      <w:lvlJc w:val="left"/>
      <w:pPr>
        <w:ind w:left="1439" w:hanging="1440"/>
      </w:pPr>
      <w:rPr>
        <w:rFonts w:hint="default"/>
      </w:rPr>
    </w:lvl>
    <w:lvl w:ilvl="8">
      <w:start w:val="1"/>
      <w:numFmt w:val="decimal"/>
      <w:isLgl/>
      <w:lvlText w:val="%1.%2.%3.%4.%5.%6.%7.%8.%9"/>
      <w:lvlJc w:val="left"/>
      <w:pPr>
        <w:ind w:left="1439" w:hanging="1440"/>
      </w:pPr>
      <w:rPr>
        <w:rFonts w:hint="default"/>
      </w:rPr>
    </w:lvl>
  </w:abstractNum>
  <w:abstractNum w:abstractNumId="31" w15:restartNumberingAfterBreak="0">
    <w:nsid w:val="22221207"/>
    <w:multiLevelType w:val="hybridMultilevel"/>
    <w:tmpl w:val="C156A7FC"/>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A523708"/>
    <w:multiLevelType w:val="multilevel"/>
    <w:tmpl w:val="937ECF9C"/>
    <w:name w:val="WWNum392"/>
    <w:lvl w:ilvl="0">
      <w:start w:val="1"/>
      <w:numFmt w:val="decimal"/>
      <w:lvlText w:val="%1."/>
      <w:lvlJc w:val="left"/>
      <w:pPr>
        <w:tabs>
          <w:tab w:val="num" w:pos="-720"/>
        </w:tabs>
        <w:ind w:left="360" w:hanging="360"/>
      </w:pPr>
      <w:rPr>
        <w:rFonts w:ascii="Times New Roman" w:eastAsia="Times New Roman" w:hAnsi="Times New Roman" w:cs="Times New Roman"/>
        <w:b/>
      </w:rPr>
    </w:lvl>
    <w:lvl w:ilvl="1">
      <w:start w:val="1"/>
      <w:numFmt w:val="decimal"/>
      <w:lvlText w:val="%2."/>
      <w:lvlJc w:val="left"/>
      <w:pPr>
        <w:tabs>
          <w:tab w:val="num" w:pos="-1440"/>
        </w:tabs>
        <w:ind w:left="0" w:hanging="720"/>
      </w:pPr>
      <w:rPr>
        <w:rFonts w:ascii="Times New Roman" w:eastAsia="Times New Roman" w:hAnsi="Times New Roman" w:cs="Times New Roman"/>
        <w:b/>
        <w:sz w:val="24"/>
        <w:szCs w:val="24"/>
      </w:rPr>
    </w:lvl>
    <w:lvl w:ilvl="2">
      <w:start w:val="1"/>
      <w:numFmt w:val="decimal"/>
      <w:lvlText w:val="%1.%2.%3."/>
      <w:lvlJc w:val="left"/>
      <w:pPr>
        <w:tabs>
          <w:tab w:val="num" w:pos="-720"/>
        </w:tabs>
        <w:ind w:left="720" w:hanging="720"/>
      </w:pPr>
      <w:rPr>
        <w:rFonts w:hint="default"/>
        <w:b w:val="0"/>
        <w:sz w:val="22"/>
      </w:rPr>
    </w:lvl>
    <w:lvl w:ilvl="3">
      <w:start w:val="1"/>
      <w:numFmt w:val="decimal"/>
      <w:lvlText w:val="%1.%2.%3.%4."/>
      <w:lvlJc w:val="left"/>
      <w:pPr>
        <w:tabs>
          <w:tab w:val="num" w:pos="-720"/>
        </w:tabs>
        <w:ind w:left="1080" w:hanging="1080"/>
      </w:pPr>
      <w:rPr>
        <w:rFonts w:hint="default"/>
        <w:b w:val="0"/>
        <w:sz w:val="22"/>
      </w:rPr>
    </w:lvl>
    <w:lvl w:ilvl="4">
      <w:start w:val="1"/>
      <w:numFmt w:val="decimal"/>
      <w:lvlText w:val="%1.%2.%3.%4.%5."/>
      <w:lvlJc w:val="left"/>
      <w:pPr>
        <w:tabs>
          <w:tab w:val="num" w:pos="-720"/>
        </w:tabs>
        <w:ind w:left="1440" w:hanging="1440"/>
      </w:pPr>
      <w:rPr>
        <w:rFonts w:hint="default"/>
        <w:b w:val="0"/>
        <w:sz w:val="22"/>
      </w:rPr>
    </w:lvl>
    <w:lvl w:ilvl="5">
      <w:start w:val="1"/>
      <w:numFmt w:val="decimal"/>
      <w:lvlText w:val="%1.%2.%3.%4.%5.%6."/>
      <w:lvlJc w:val="left"/>
      <w:pPr>
        <w:tabs>
          <w:tab w:val="num" w:pos="-720"/>
        </w:tabs>
        <w:ind w:left="1440" w:hanging="1440"/>
      </w:pPr>
      <w:rPr>
        <w:rFonts w:hint="default"/>
        <w:b w:val="0"/>
        <w:sz w:val="22"/>
      </w:rPr>
    </w:lvl>
    <w:lvl w:ilvl="6">
      <w:start w:val="1"/>
      <w:numFmt w:val="decimal"/>
      <w:lvlText w:val="%1.%2.%3.%4.%5.%6.%7."/>
      <w:lvlJc w:val="left"/>
      <w:pPr>
        <w:tabs>
          <w:tab w:val="num" w:pos="-720"/>
        </w:tabs>
        <w:ind w:left="1800" w:hanging="1800"/>
      </w:pPr>
      <w:rPr>
        <w:rFonts w:hint="default"/>
        <w:b w:val="0"/>
        <w:sz w:val="22"/>
      </w:rPr>
    </w:lvl>
    <w:lvl w:ilvl="7">
      <w:start w:val="1"/>
      <w:numFmt w:val="decimal"/>
      <w:lvlText w:val="%1.%2.%3.%4.%5.%6.%7.%8."/>
      <w:lvlJc w:val="left"/>
      <w:pPr>
        <w:tabs>
          <w:tab w:val="num" w:pos="-720"/>
        </w:tabs>
        <w:ind w:left="1800" w:hanging="1800"/>
      </w:pPr>
      <w:rPr>
        <w:rFonts w:hint="default"/>
        <w:b w:val="0"/>
        <w:sz w:val="22"/>
      </w:rPr>
    </w:lvl>
    <w:lvl w:ilvl="8">
      <w:start w:val="1"/>
      <w:numFmt w:val="decimal"/>
      <w:lvlText w:val="%1.%2.%3.%4.%5.%6.%7.%8.%9."/>
      <w:lvlJc w:val="left"/>
      <w:pPr>
        <w:tabs>
          <w:tab w:val="num" w:pos="-720"/>
        </w:tabs>
        <w:ind w:left="2160" w:hanging="2160"/>
      </w:pPr>
      <w:rPr>
        <w:rFonts w:hint="default"/>
        <w:b w:val="0"/>
        <w:sz w:val="22"/>
      </w:rPr>
    </w:lvl>
  </w:abstractNum>
  <w:abstractNum w:abstractNumId="33" w15:restartNumberingAfterBreak="0">
    <w:nsid w:val="46CB0EE0"/>
    <w:multiLevelType w:val="hybridMultilevel"/>
    <w:tmpl w:val="96B0849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D439DC"/>
    <w:multiLevelType w:val="hybridMultilevel"/>
    <w:tmpl w:val="26BC6B98"/>
    <w:lvl w:ilvl="0" w:tplc="8B328F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BF2147"/>
    <w:multiLevelType w:val="hybridMultilevel"/>
    <w:tmpl w:val="65666748"/>
    <w:lvl w:ilvl="0" w:tplc="04150017">
      <w:start w:val="1"/>
      <w:numFmt w:val="lowerLetter"/>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CD7866"/>
    <w:multiLevelType w:val="hybridMultilevel"/>
    <w:tmpl w:val="67C2F866"/>
    <w:lvl w:ilvl="0" w:tplc="D7A43334">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776E16"/>
    <w:multiLevelType w:val="hybridMultilevel"/>
    <w:tmpl w:val="1E8C665A"/>
    <w:lvl w:ilvl="0" w:tplc="F92008F8">
      <w:start w:val="9"/>
      <w:numFmt w:val="decimal"/>
      <w:lvlText w:val="%1."/>
      <w:lvlJc w:val="left"/>
      <w:pPr>
        <w:ind w:left="360" w:hanging="360"/>
      </w:pPr>
      <w:rPr>
        <w:rFonts w:hint="default"/>
        <w:b/>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8" w15:restartNumberingAfterBreak="0">
    <w:nsid w:val="61985C0E"/>
    <w:multiLevelType w:val="hybridMultilevel"/>
    <w:tmpl w:val="296EEFF8"/>
    <w:lvl w:ilvl="0" w:tplc="4BCE87B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7266BCB"/>
    <w:multiLevelType w:val="multilevel"/>
    <w:tmpl w:val="62A83E1A"/>
    <w:name w:val="WW8Num232"/>
    <w:lvl w:ilvl="0">
      <w:start w:val="1"/>
      <w:numFmt w:val="decimal"/>
      <w:lvlText w:val="%1."/>
      <w:lvlJc w:val="left"/>
      <w:pPr>
        <w:tabs>
          <w:tab w:val="num" w:pos="-1069"/>
        </w:tabs>
        <w:ind w:left="360" w:hanging="360"/>
      </w:pPr>
      <w:rPr>
        <w:rFonts w:ascii="Times New Roman" w:eastAsia="Calibri" w:hAnsi="Times New Roman" w:cs="Times New Roman" w:hint="default"/>
        <w:b/>
        <w:sz w:val="24"/>
        <w:szCs w:val="24"/>
      </w:rPr>
    </w:lvl>
    <w:lvl w:ilvl="1">
      <w:start w:val="1"/>
      <w:numFmt w:val="lowerLetter"/>
      <w:lvlText w:val="%2."/>
      <w:lvlJc w:val="left"/>
      <w:pPr>
        <w:tabs>
          <w:tab w:val="num" w:pos="-1069"/>
        </w:tabs>
        <w:ind w:left="1080" w:hanging="360"/>
      </w:pPr>
      <w:rPr>
        <w:rFonts w:hint="default"/>
      </w:rPr>
    </w:lvl>
    <w:lvl w:ilvl="2">
      <w:start w:val="1"/>
      <w:numFmt w:val="lowerRoman"/>
      <w:lvlText w:val="%3."/>
      <w:lvlJc w:val="right"/>
      <w:pPr>
        <w:tabs>
          <w:tab w:val="num" w:pos="-1069"/>
        </w:tabs>
        <w:ind w:left="1800" w:hanging="180"/>
      </w:pPr>
      <w:rPr>
        <w:rFonts w:hint="default"/>
      </w:rPr>
    </w:lvl>
    <w:lvl w:ilvl="3">
      <w:start w:val="1"/>
      <w:numFmt w:val="decimal"/>
      <w:lvlText w:val="%4."/>
      <w:lvlJc w:val="left"/>
      <w:pPr>
        <w:tabs>
          <w:tab w:val="num" w:pos="-1069"/>
        </w:tabs>
        <w:ind w:left="2520" w:hanging="360"/>
      </w:pPr>
      <w:rPr>
        <w:rFonts w:hint="default"/>
      </w:rPr>
    </w:lvl>
    <w:lvl w:ilvl="4">
      <w:start w:val="1"/>
      <w:numFmt w:val="lowerLetter"/>
      <w:lvlText w:val="%5."/>
      <w:lvlJc w:val="left"/>
      <w:pPr>
        <w:tabs>
          <w:tab w:val="num" w:pos="-1069"/>
        </w:tabs>
        <w:ind w:left="3240" w:hanging="360"/>
      </w:pPr>
      <w:rPr>
        <w:rFonts w:hint="default"/>
      </w:rPr>
    </w:lvl>
    <w:lvl w:ilvl="5">
      <w:start w:val="1"/>
      <w:numFmt w:val="lowerRoman"/>
      <w:lvlText w:val="%6."/>
      <w:lvlJc w:val="right"/>
      <w:pPr>
        <w:tabs>
          <w:tab w:val="num" w:pos="-1069"/>
        </w:tabs>
        <w:ind w:left="3960" w:hanging="180"/>
      </w:pPr>
      <w:rPr>
        <w:rFonts w:hint="default"/>
      </w:rPr>
    </w:lvl>
    <w:lvl w:ilvl="6">
      <w:start w:val="1"/>
      <w:numFmt w:val="decimal"/>
      <w:lvlText w:val="%7."/>
      <w:lvlJc w:val="left"/>
      <w:pPr>
        <w:tabs>
          <w:tab w:val="num" w:pos="-1069"/>
        </w:tabs>
        <w:ind w:left="4680" w:hanging="360"/>
      </w:pPr>
      <w:rPr>
        <w:rFonts w:hint="default"/>
      </w:rPr>
    </w:lvl>
    <w:lvl w:ilvl="7">
      <w:start w:val="1"/>
      <w:numFmt w:val="lowerLetter"/>
      <w:lvlText w:val="%8."/>
      <w:lvlJc w:val="left"/>
      <w:pPr>
        <w:tabs>
          <w:tab w:val="num" w:pos="-1069"/>
        </w:tabs>
        <w:ind w:left="5400" w:hanging="360"/>
      </w:pPr>
      <w:rPr>
        <w:rFonts w:hint="default"/>
      </w:rPr>
    </w:lvl>
    <w:lvl w:ilvl="8">
      <w:start w:val="1"/>
      <w:numFmt w:val="lowerRoman"/>
      <w:lvlText w:val="%9."/>
      <w:lvlJc w:val="right"/>
      <w:pPr>
        <w:tabs>
          <w:tab w:val="num" w:pos="-1069"/>
        </w:tabs>
        <w:ind w:left="6120" w:hanging="180"/>
      </w:pPr>
      <w:rPr>
        <w:rFonts w:hint="default"/>
      </w:rPr>
    </w:lvl>
  </w:abstractNum>
  <w:abstractNum w:abstractNumId="40" w15:restartNumberingAfterBreak="0">
    <w:nsid w:val="6E545901"/>
    <w:multiLevelType w:val="multilevel"/>
    <w:tmpl w:val="BCC0B45C"/>
    <w:name w:val="WW8Num2322"/>
    <w:lvl w:ilvl="0">
      <w:start w:val="1"/>
      <w:numFmt w:val="decimal"/>
      <w:lvlText w:val="%1."/>
      <w:lvlJc w:val="left"/>
      <w:pPr>
        <w:tabs>
          <w:tab w:val="num" w:pos="-1069"/>
        </w:tabs>
        <w:ind w:left="360" w:hanging="360"/>
      </w:pPr>
      <w:rPr>
        <w:rFonts w:ascii="Times New Roman" w:eastAsia="Calibri" w:hAnsi="Times New Roman" w:cs="Times New Roman" w:hint="default"/>
        <w:b/>
        <w:sz w:val="24"/>
        <w:szCs w:val="24"/>
      </w:rPr>
    </w:lvl>
    <w:lvl w:ilvl="1">
      <w:start w:val="1"/>
      <w:numFmt w:val="lowerLetter"/>
      <w:lvlText w:val="%2."/>
      <w:lvlJc w:val="left"/>
      <w:pPr>
        <w:tabs>
          <w:tab w:val="num" w:pos="-1069"/>
        </w:tabs>
        <w:ind w:left="1080" w:hanging="360"/>
      </w:pPr>
      <w:rPr>
        <w:rFonts w:hint="default"/>
      </w:rPr>
    </w:lvl>
    <w:lvl w:ilvl="2">
      <w:start w:val="1"/>
      <w:numFmt w:val="lowerRoman"/>
      <w:lvlText w:val="%3."/>
      <w:lvlJc w:val="right"/>
      <w:pPr>
        <w:tabs>
          <w:tab w:val="num" w:pos="-1069"/>
        </w:tabs>
        <w:ind w:left="1800" w:hanging="180"/>
      </w:pPr>
      <w:rPr>
        <w:rFonts w:hint="default"/>
      </w:rPr>
    </w:lvl>
    <w:lvl w:ilvl="3">
      <w:start w:val="1"/>
      <w:numFmt w:val="decimal"/>
      <w:lvlText w:val="%4."/>
      <w:lvlJc w:val="left"/>
      <w:pPr>
        <w:tabs>
          <w:tab w:val="num" w:pos="-1069"/>
        </w:tabs>
        <w:ind w:left="2520" w:hanging="360"/>
      </w:pPr>
      <w:rPr>
        <w:rFonts w:hint="default"/>
      </w:rPr>
    </w:lvl>
    <w:lvl w:ilvl="4">
      <w:start w:val="1"/>
      <w:numFmt w:val="lowerLetter"/>
      <w:lvlText w:val="%5."/>
      <w:lvlJc w:val="left"/>
      <w:pPr>
        <w:tabs>
          <w:tab w:val="num" w:pos="-1069"/>
        </w:tabs>
        <w:ind w:left="3240" w:hanging="360"/>
      </w:pPr>
      <w:rPr>
        <w:rFonts w:hint="default"/>
      </w:rPr>
    </w:lvl>
    <w:lvl w:ilvl="5">
      <w:start w:val="1"/>
      <w:numFmt w:val="lowerRoman"/>
      <w:lvlText w:val="%6."/>
      <w:lvlJc w:val="right"/>
      <w:pPr>
        <w:tabs>
          <w:tab w:val="num" w:pos="-1069"/>
        </w:tabs>
        <w:ind w:left="3960" w:hanging="180"/>
      </w:pPr>
      <w:rPr>
        <w:rFonts w:hint="default"/>
      </w:rPr>
    </w:lvl>
    <w:lvl w:ilvl="6">
      <w:start w:val="1"/>
      <w:numFmt w:val="decimal"/>
      <w:lvlText w:val="%7."/>
      <w:lvlJc w:val="left"/>
      <w:pPr>
        <w:tabs>
          <w:tab w:val="num" w:pos="-1069"/>
        </w:tabs>
        <w:ind w:left="4680" w:hanging="360"/>
      </w:pPr>
      <w:rPr>
        <w:rFonts w:hint="default"/>
      </w:rPr>
    </w:lvl>
    <w:lvl w:ilvl="7">
      <w:start w:val="1"/>
      <w:numFmt w:val="lowerLetter"/>
      <w:lvlText w:val="%8."/>
      <w:lvlJc w:val="left"/>
      <w:pPr>
        <w:tabs>
          <w:tab w:val="num" w:pos="-1069"/>
        </w:tabs>
        <w:ind w:left="5400" w:hanging="360"/>
      </w:pPr>
      <w:rPr>
        <w:rFonts w:hint="default"/>
      </w:rPr>
    </w:lvl>
    <w:lvl w:ilvl="8">
      <w:start w:val="1"/>
      <w:numFmt w:val="lowerRoman"/>
      <w:lvlText w:val="%9."/>
      <w:lvlJc w:val="right"/>
      <w:pPr>
        <w:tabs>
          <w:tab w:val="num" w:pos="-1069"/>
        </w:tabs>
        <w:ind w:left="6120" w:hanging="180"/>
      </w:pPr>
      <w:rPr>
        <w:rFonts w:hint="default"/>
      </w:rPr>
    </w:lvl>
  </w:abstractNum>
  <w:abstractNum w:abstractNumId="41" w15:restartNumberingAfterBreak="0">
    <w:nsid w:val="6E6C6DEA"/>
    <w:multiLevelType w:val="hybridMultilevel"/>
    <w:tmpl w:val="0478D942"/>
    <w:lvl w:ilvl="0" w:tplc="79BA64C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E9E758C"/>
    <w:multiLevelType w:val="hybridMultilevel"/>
    <w:tmpl w:val="8062A648"/>
    <w:lvl w:ilvl="0" w:tplc="132E0D98">
      <w:start w:val="3"/>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944ED8"/>
    <w:multiLevelType w:val="hybridMultilevel"/>
    <w:tmpl w:val="7EFC09A6"/>
    <w:lvl w:ilvl="0" w:tplc="F544CE94">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num w:numId="1">
    <w:abstractNumId w:val="1"/>
  </w:num>
  <w:num w:numId="2">
    <w:abstractNumId w:val="25"/>
  </w:num>
  <w:num w:numId="3">
    <w:abstractNumId w:val="2"/>
  </w:num>
  <w:num w:numId="4">
    <w:abstractNumId w:val="4"/>
  </w:num>
  <w:num w:numId="5">
    <w:abstractNumId w:val="41"/>
  </w:num>
  <w:num w:numId="6">
    <w:abstractNumId w:val="38"/>
  </w:num>
  <w:num w:numId="7">
    <w:abstractNumId w:val="29"/>
  </w:num>
  <w:num w:numId="8">
    <w:abstractNumId w:val="0"/>
  </w:num>
  <w:num w:numId="9">
    <w:abstractNumId w:val="31"/>
  </w:num>
  <w:num w:numId="10">
    <w:abstractNumId w:val="3"/>
  </w:num>
  <w:num w:numId="11">
    <w:abstractNumId w:val="28"/>
  </w:num>
  <w:num w:numId="12">
    <w:abstractNumId w:val="5"/>
  </w:num>
  <w:num w:numId="13">
    <w:abstractNumId w:val="30"/>
  </w:num>
  <w:num w:numId="14">
    <w:abstractNumId w:val="42"/>
  </w:num>
  <w:num w:numId="15">
    <w:abstractNumId w:val="33"/>
  </w:num>
  <w:num w:numId="16">
    <w:abstractNumId w:val="12"/>
  </w:num>
  <w:num w:numId="17">
    <w:abstractNumId w:val="14"/>
  </w:num>
  <w:num w:numId="18">
    <w:abstractNumId w:val="15"/>
  </w:num>
  <w:num w:numId="19">
    <w:abstractNumId w:val="26"/>
  </w:num>
  <w:num w:numId="20">
    <w:abstractNumId w:val="16"/>
  </w:num>
  <w:num w:numId="21">
    <w:abstractNumId w:val="17"/>
  </w:num>
  <w:num w:numId="22">
    <w:abstractNumId w:val="18"/>
  </w:num>
  <w:num w:numId="23">
    <w:abstractNumId w:val="35"/>
  </w:num>
  <w:num w:numId="24">
    <w:abstractNumId w:val="32"/>
  </w:num>
  <w:num w:numId="25">
    <w:abstractNumId w:val="39"/>
  </w:num>
  <w:num w:numId="26">
    <w:abstractNumId w:val="20"/>
  </w:num>
  <w:num w:numId="27">
    <w:abstractNumId w:val="7"/>
  </w:num>
  <w:num w:numId="28">
    <w:abstractNumId w:val="19"/>
  </w:num>
  <w:num w:numId="29">
    <w:abstractNumId w:val="43"/>
  </w:num>
  <w:num w:numId="30">
    <w:abstractNumId w:val="36"/>
  </w:num>
  <w:num w:numId="31">
    <w:abstractNumId w:val="37"/>
  </w:num>
  <w:num w:numId="32">
    <w:abstractNumId w:val="34"/>
  </w:num>
  <w:num w:numId="33">
    <w:abstractNumId w:val="27"/>
  </w:num>
  <w:num w:numId="34">
    <w:abstractNumId w:val="13"/>
  </w:num>
  <w:num w:numId="35">
    <w:abstractNumId w:val="40"/>
  </w:num>
  <w:num w:numId="36">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B98"/>
    <w:rsid w:val="0000326E"/>
    <w:rsid w:val="00005DD7"/>
    <w:rsid w:val="000107C4"/>
    <w:rsid w:val="00010B16"/>
    <w:rsid w:val="000139DE"/>
    <w:rsid w:val="0001408D"/>
    <w:rsid w:val="00014EF7"/>
    <w:rsid w:val="00020F53"/>
    <w:rsid w:val="000246DA"/>
    <w:rsid w:val="0002518F"/>
    <w:rsid w:val="000307D4"/>
    <w:rsid w:val="00035E67"/>
    <w:rsid w:val="00042197"/>
    <w:rsid w:val="0004392D"/>
    <w:rsid w:val="000505A2"/>
    <w:rsid w:val="00050670"/>
    <w:rsid w:val="00050CDD"/>
    <w:rsid w:val="0005204F"/>
    <w:rsid w:val="000544B6"/>
    <w:rsid w:val="00055125"/>
    <w:rsid w:val="00057796"/>
    <w:rsid w:val="00060D72"/>
    <w:rsid w:val="00080EFF"/>
    <w:rsid w:val="00086AC4"/>
    <w:rsid w:val="0009228A"/>
    <w:rsid w:val="00093FC8"/>
    <w:rsid w:val="000A1A87"/>
    <w:rsid w:val="000A4A67"/>
    <w:rsid w:val="000A5B46"/>
    <w:rsid w:val="000B3DA7"/>
    <w:rsid w:val="000B7EC4"/>
    <w:rsid w:val="000D2519"/>
    <w:rsid w:val="000D332F"/>
    <w:rsid w:val="000E4591"/>
    <w:rsid w:val="000E6220"/>
    <w:rsid w:val="000F1D31"/>
    <w:rsid w:val="000F1F12"/>
    <w:rsid w:val="000F2477"/>
    <w:rsid w:val="000F2980"/>
    <w:rsid w:val="000F6F8F"/>
    <w:rsid w:val="000F77BB"/>
    <w:rsid w:val="001040ED"/>
    <w:rsid w:val="00112486"/>
    <w:rsid w:val="00112983"/>
    <w:rsid w:val="00121572"/>
    <w:rsid w:val="00122089"/>
    <w:rsid w:val="00122D48"/>
    <w:rsid w:val="001272BA"/>
    <w:rsid w:val="00136986"/>
    <w:rsid w:val="00152998"/>
    <w:rsid w:val="0015539E"/>
    <w:rsid w:val="0016107A"/>
    <w:rsid w:val="001668C8"/>
    <w:rsid w:val="001722F5"/>
    <w:rsid w:val="00175743"/>
    <w:rsid w:val="00182884"/>
    <w:rsid w:val="00187577"/>
    <w:rsid w:val="00193954"/>
    <w:rsid w:val="0019583F"/>
    <w:rsid w:val="00197F43"/>
    <w:rsid w:val="001A2D92"/>
    <w:rsid w:val="001A3242"/>
    <w:rsid w:val="001A32BF"/>
    <w:rsid w:val="001A6E51"/>
    <w:rsid w:val="001B1CFF"/>
    <w:rsid w:val="001B4374"/>
    <w:rsid w:val="001B599A"/>
    <w:rsid w:val="001B5AD8"/>
    <w:rsid w:val="001B5E10"/>
    <w:rsid w:val="001C1FE2"/>
    <w:rsid w:val="001C3443"/>
    <w:rsid w:val="001C5583"/>
    <w:rsid w:val="001C5E3B"/>
    <w:rsid w:val="001D517B"/>
    <w:rsid w:val="001D5778"/>
    <w:rsid w:val="001E5248"/>
    <w:rsid w:val="001E6886"/>
    <w:rsid w:val="001F06A8"/>
    <w:rsid w:val="001F1312"/>
    <w:rsid w:val="001F67E5"/>
    <w:rsid w:val="0021053A"/>
    <w:rsid w:val="0021121F"/>
    <w:rsid w:val="00212D37"/>
    <w:rsid w:val="00213204"/>
    <w:rsid w:val="00213DE6"/>
    <w:rsid w:val="002142C7"/>
    <w:rsid w:val="00217633"/>
    <w:rsid w:val="0022092D"/>
    <w:rsid w:val="00224A63"/>
    <w:rsid w:val="002258EE"/>
    <w:rsid w:val="00226118"/>
    <w:rsid w:val="002309BB"/>
    <w:rsid w:val="00232F6F"/>
    <w:rsid w:val="002520CB"/>
    <w:rsid w:val="00257996"/>
    <w:rsid w:val="002611DF"/>
    <w:rsid w:val="00274FDF"/>
    <w:rsid w:val="00281D48"/>
    <w:rsid w:val="00285D82"/>
    <w:rsid w:val="002905FC"/>
    <w:rsid w:val="00290748"/>
    <w:rsid w:val="00291509"/>
    <w:rsid w:val="002A0DD6"/>
    <w:rsid w:val="002A2576"/>
    <w:rsid w:val="002A2DAC"/>
    <w:rsid w:val="002C1D3E"/>
    <w:rsid w:val="002C40D3"/>
    <w:rsid w:val="002D5442"/>
    <w:rsid w:val="002D7898"/>
    <w:rsid w:val="002E1352"/>
    <w:rsid w:val="002E1D69"/>
    <w:rsid w:val="002E6BD6"/>
    <w:rsid w:val="00300DC3"/>
    <w:rsid w:val="0030194A"/>
    <w:rsid w:val="0030273C"/>
    <w:rsid w:val="00303E65"/>
    <w:rsid w:val="003041C1"/>
    <w:rsid w:val="003236DF"/>
    <w:rsid w:val="003335E6"/>
    <w:rsid w:val="003379CD"/>
    <w:rsid w:val="00341FDC"/>
    <w:rsid w:val="003500B5"/>
    <w:rsid w:val="00350DBB"/>
    <w:rsid w:val="003550EB"/>
    <w:rsid w:val="003565E0"/>
    <w:rsid w:val="003565EC"/>
    <w:rsid w:val="00356964"/>
    <w:rsid w:val="00357E37"/>
    <w:rsid w:val="00362C1E"/>
    <w:rsid w:val="003717F5"/>
    <w:rsid w:val="00373411"/>
    <w:rsid w:val="00373542"/>
    <w:rsid w:val="00374755"/>
    <w:rsid w:val="003748D3"/>
    <w:rsid w:val="00376F0B"/>
    <w:rsid w:val="003805B7"/>
    <w:rsid w:val="00380F77"/>
    <w:rsid w:val="00382716"/>
    <w:rsid w:val="00383227"/>
    <w:rsid w:val="003836FD"/>
    <w:rsid w:val="003878BE"/>
    <w:rsid w:val="0039134E"/>
    <w:rsid w:val="00391E46"/>
    <w:rsid w:val="00396D73"/>
    <w:rsid w:val="003A1579"/>
    <w:rsid w:val="003A66A0"/>
    <w:rsid w:val="003A6EED"/>
    <w:rsid w:val="003A7602"/>
    <w:rsid w:val="003A7F24"/>
    <w:rsid w:val="003C1BBD"/>
    <w:rsid w:val="003C2F4D"/>
    <w:rsid w:val="003C488D"/>
    <w:rsid w:val="003E1F9E"/>
    <w:rsid w:val="003E56D9"/>
    <w:rsid w:val="003F0C2A"/>
    <w:rsid w:val="00400168"/>
    <w:rsid w:val="00401864"/>
    <w:rsid w:val="00401946"/>
    <w:rsid w:val="00404446"/>
    <w:rsid w:val="00406B38"/>
    <w:rsid w:val="00411EA6"/>
    <w:rsid w:val="004142D6"/>
    <w:rsid w:val="00420D3E"/>
    <w:rsid w:val="00425F31"/>
    <w:rsid w:val="00431755"/>
    <w:rsid w:val="0044409F"/>
    <w:rsid w:val="00445031"/>
    <w:rsid w:val="00447E75"/>
    <w:rsid w:val="00452F3A"/>
    <w:rsid w:val="0045403B"/>
    <w:rsid w:val="00457C7B"/>
    <w:rsid w:val="00467409"/>
    <w:rsid w:val="004773EF"/>
    <w:rsid w:val="0048436B"/>
    <w:rsid w:val="004900C1"/>
    <w:rsid w:val="0049253E"/>
    <w:rsid w:val="00496F35"/>
    <w:rsid w:val="00497BC5"/>
    <w:rsid w:val="004A41F7"/>
    <w:rsid w:val="004A51FB"/>
    <w:rsid w:val="004A7C10"/>
    <w:rsid w:val="004B15C0"/>
    <w:rsid w:val="004C27E6"/>
    <w:rsid w:val="004C6E43"/>
    <w:rsid w:val="004D1894"/>
    <w:rsid w:val="004D25AD"/>
    <w:rsid w:val="004D7A67"/>
    <w:rsid w:val="004E1DC5"/>
    <w:rsid w:val="004E6646"/>
    <w:rsid w:val="004F3882"/>
    <w:rsid w:val="004F723B"/>
    <w:rsid w:val="005009BF"/>
    <w:rsid w:val="00506EA3"/>
    <w:rsid w:val="005102D3"/>
    <w:rsid w:val="00516AD6"/>
    <w:rsid w:val="00523135"/>
    <w:rsid w:val="00530BB2"/>
    <w:rsid w:val="005340FC"/>
    <w:rsid w:val="00535290"/>
    <w:rsid w:val="00536BB4"/>
    <w:rsid w:val="0053779B"/>
    <w:rsid w:val="005438DC"/>
    <w:rsid w:val="00547BC4"/>
    <w:rsid w:val="00554EAD"/>
    <w:rsid w:val="0056165D"/>
    <w:rsid w:val="00561ACA"/>
    <w:rsid w:val="005652AB"/>
    <w:rsid w:val="0057738F"/>
    <w:rsid w:val="00577CE3"/>
    <w:rsid w:val="0058026A"/>
    <w:rsid w:val="005830C4"/>
    <w:rsid w:val="0059567F"/>
    <w:rsid w:val="005A1677"/>
    <w:rsid w:val="005A6C67"/>
    <w:rsid w:val="005A7DB8"/>
    <w:rsid w:val="005B04FD"/>
    <w:rsid w:val="005B1E1E"/>
    <w:rsid w:val="005C0251"/>
    <w:rsid w:val="005C12D2"/>
    <w:rsid w:val="005C24C2"/>
    <w:rsid w:val="005D1EB4"/>
    <w:rsid w:val="005D44FB"/>
    <w:rsid w:val="005D6085"/>
    <w:rsid w:val="005E343D"/>
    <w:rsid w:val="005F6CBC"/>
    <w:rsid w:val="006002B1"/>
    <w:rsid w:val="006018B3"/>
    <w:rsid w:val="00611E79"/>
    <w:rsid w:val="0061320F"/>
    <w:rsid w:val="006233BF"/>
    <w:rsid w:val="00623CCC"/>
    <w:rsid w:val="0062460E"/>
    <w:rsid w:val="0062487F"/>
    <w:rsid w:val="00625D10"/>
    <w:rsid w:val="0062647A"/>
    <w:rsid w:val="00630A14"/>
    <w:rsid w:val="00632A81"/>
    <w:rsid w:val="00633959"/>
    <w:rsid w:val="00633A3B"/>
    <w:rsid w:val="00636B22"/>
    <w:rsid w:val="006373F6"/>
    <w:rsid w:val="006426CC"/>
    <w:rsid w:val="006429E9"/>
    <w:rsid w:val="00650000"/>
    <w:rsid w:val="00652182"/>
    <w:rsid w:val="00653EE7"/>
    <w:rsid w:val="00660F1B"/>
    <w:rsid w:val="00665FA8"/>
    <w:rsid w:val="00667DE8"/>
    <w:rsid w:val="0067699E"/>
    <w:rsid w:val="00680DC1"/>
    <w:rsid w:val="00681A5F"/>
    <w:rsid w:val="0068298F"/>
    <w:rsid w:val="00684FAD"/>
    <w:rsid w:val="00685CBF"/>
    <w:rsid w:val="0068792F"/>
    <w:rsid w:val="00687C53"/>
    <w:rsid w:val="006916EA"/>
    <w:rsid w:val="00693571"/>
    <w:rsid w:val="00693713"/>
    <w:rsid w:val="006B22F1"/>
    <w:rsid w:val="006B318D"/>
    <w:rsid w:val="006B7588"/>
    <w:rsid w:val="006C2D22"/>
    <w:rsid w:val="006C3A98"/>
    <w:rsid w:val="006C6483"/>
    <w:rsid w:val="006C7D91"/>
    <w:rsid w:val="006D32D7"/>
    <w:rsid w:val="006D4A8D"/>
    <w:rsid w:val="006D6A09"/>
    <w:rsid w:val="006D7345"/>
    <w:rsid w:val="006D7CC6"/>
    <w:rsid w:val="006E379F"/>
    <w:rsid w:val="006E54A4"/>
    <w:rsid w:val="0070422A"/>
    <w:rsid w:val="007046E5"/>
    <w:rsid w:val="00706C52"/>
    <w:rsid w:val="0071077D"/>
    <w:rsid w:val="007113E8"/>
    <w:rsid w:val="0072626E"/>
    <w:rsid w:val="00733214"/>
    <w:rsid w:val="007336AD"/>
    <w:rsid w:val="00733F94"/>
    <w:rsid w:val="00750A8F"/>
    <w:rsid w:val="00750C1D"/>
    <w:rsid w:val="00752D90"/>
    <w:rsid w:val="00757E1E"/>
    <w:rsid w:val="007623F7"/>
    <w:rsid w:val="007647FC"/>
    <w:rsid w:val="007655E8"/>
    <w:rsid w:val="00765634"/>
    <w:rsid w:val="00771101"/>
    <w:rsid w:val="00773371"/>
    <w:rsid w:val="0078239A"/>
    <w:rsid w:val="00790282"/>
    <w:rsid w:val="007933ED"/>
    <w:rsid w:val="00796083"/>
    <w:rsid w:val="00797A16"/>
    <w:rsid w:val="007A036C"/>
    <w:rsid w:val="007A0B80"/>
    <w:rsid w:val="007A2541"/>
    <w:rsid w:val="007A3099"/>
    <w:rsid w:val="007A36B4"/>
    <w:rsid w:val="007A3D96"/>
    <w:rsid w:val="007A4969"/>
    <w:rsid w:val="007A5E19"/>
    <w:rsid w:val="007C0B3D"/>
    <w:rsid w:val="007C3AD7"/>
    <w:rsid w:val="007D3EA5"/>
    <w:rsid w:val="007D6AA6"/>
    <w:rsid w:val="007D76AC"/>
    <w:rsid w:val="007E09B4"/>
    <w:rsid w:val="007E185E"/>
    <w:rsid w:val="007E31CA"/>
    <w:rsid w:val="007E4B98"/>
    <w:rsid w:val="007F5009"/>
    <w:rsid w:val="00805CB7"/>
    <w:rsid w:val="00822980"/>
    <w:rsid w:val="00833A26"/>
    <w:rsid w:val="008371BC"/>
    <w:rsid w:val="00837353"/>
    <w:rsid w:val="008450D9"/>
    <w:rsid w:val="00845257"/>
    <w:rsid w:val="008463FC"/>
    <w:rsid w:val="00846BB4"/>
    <w:rsid w:val="00847D4A"/>
    <w:rsid w:val="00853B96"/>
    <w:rsid w:val="00857151"/>
    <w:rsid w:val="00863214"/>
    <w:rsid w:val="0086428F"/>
    <w:rsid w:val="0086493E"/>
    <w:rsid w:val="00880E04"/>
    <w:rsid w:val="008826E1"/>
    <w:rsid w:val="00883B74"/>
    <w:rsid w:val="00887B4F"/>
    <w:rsid w:val="0089335A"/>
    <w:rsid w:val="00893377"/>
    <w:rsid w:val="00894EFF"/>
    <w:rsid w:val="00897149"/>
    <w:rsid w:val="008B28E4"/>
    <w:rsid w:val="008C2AF0"/>
    <w:rsid w:val="008C683F"/>
    <w:rsid w:val="008C6CEF"/>
    <w:rsid w:val="008D087C"/>
    <w:rsid w:val="008D0D88"/>
    <w:rsid w:val="008D5CB9"/>
    <w:rsid w:val="008E2936"/>
    <w:rsid w:val="008E35F6"/>
    <w:rsid w:val="008E52D6"/>
    <w:rsid w:val="008E679F"/>
    <w:rsid w:val="008F21C7"/>
    <w:rsid w:val="008F3171"/>
    <w:rsid w:val="00900EE9"/>
    <w:rsid w:val="00904A3E"/>
    <w:rsid w:val="009113ED"/>
    <w:rsid w:val="009158E1"/>
    <w:rsid w:val="00917471"/>
    <w:rsid w:val="00923189"/>
    <w:rsid w:val="00925F82"/>
    <w:rsid w:val="00926651"/>
    <w:rsid w:val="00931AE1"/>
    <w:rsid w:val="00935362"/>
    <w:rsid w:val="009363AC"/>
    <w:rsid w:val="00936F36"/>
    <w:rsid w:val="00937743"/>
    <w:rsid w:val="00943A05"/>
    <w:rsid w:val="00950297"/>
    <w:rsid w:val="0095282F"/>
    <w:rsid w:val="009556A3"/>
    <w:rsid w:val="00960661"/>
    <w:rsid w:val="009714E8"/>
    <w:rsid w:val="00973989"/>
    <w:rsid w:val="00976C75"/>
    <w:rsid w:val="00977C93"/>
    <w:rsid w:val="00982014"/>
    <w:rsid w:val="009826B7"/>
    <w:rsid w:val="009942DB"/>
    <w:rsid w:val="00995598"/>
    <w:rsid w:val="0099677F"/>
    <w:rsid w:val="009A0498"/>
    <w:rsid w:val="009A087D"/>
    <w:rsid w:val="009A08D1"/>
    <w:rsid w:val="009A2DBF"/>
    <w:rsid w:val="009A483D"/>
    <w:rsid w:val="009A6C30"/>
    <w:rsid w:val="009B40AC"/>
    <w:rsid w:val="009B5D81"/>
    <w:rsid w:val="009B68DE"/>
    <w:rsid w:val="009C15BB"/>
    <w:rsid w:val="009C21E4"/>
    <w:rsid w:val="009C427B"/>
    <w:rsid w:val="009D54B6"/>
    <w:rsid w:val="009D7EFD"/>
    <w:rsid w:val="009E593A"/>
    <w:rsid w:val="009E7798"/>
    <w:rsid w:val="009F15F3"/>
    <w:rsid w:val="009F709A"/>
    <w:rsid w:val="009F7931"/>
    <w:rsid w:val="00A064C1"/>
    <w:rsid w:val="00A20B7B"/>
    <w:rsid w:val="00A21262"/>
    <w:rsid w:val="00A22DBA"/>
    <w:rsid w:val="00A23214"/>
    <w:rsid w:val="00A25B90"/>
    <w:rsid w:val="00A26492"/>
    <w:rsid w:val="00A32F08"/>
    <w:rsid w:val="00A3580E"/>
    <w:rsid w:val="00A40CAD"/>
    <w:rsid w:val="00A50F2E"/>
    <w:rsid w:val="00A558E9"/>
    <w:rsid w:val="00A55FEA"/>
    <w:rsid w:val="00A57824"/>
    <w:rsid w:val="00A62C92"/>
    <w:rsid w:val="00A67A98"/>
    <w:rsid w:val="00A67D99"/>
    <w:rsid w:val="00A84E13"/>
    <w:rsid w:val="00A85520"/>
    <w:rsid w:val="00AA03E1"/>
    <w:rsid w:val="00AA19AC"/>
    <w:rsid w:val="00AA3220"/>
    <w:rsid w:val="00AA6805"/>
    <w:rsid w:val="00AA687C"/>
    <w:rsid w:val="00AA78D2"/>
    <w:rsid w:val="00AB2C7D"/>
    <w:rsid w:val="00AB495A"/>
    <w:rsid w:val="00AC65F2"/>
    <w:rsid w:val="00AC7756"/>
    <w:rsid w:val="00AD0BB3"/>
    <w:rsid w:val="00AD0BE1"/>
    <w:rsid w:val="00AD1829"/>
    <w:rsid w:val="00AE3AB8"/>
    <w:rsid w:val="00AE4AF1"/>
    <w:rsid w:val="00AE6CDB"/>
    <w:rsid w:val="00AE7E13"/>
    <w:rsid w:val="00AF0BDD"/>
    <w:rsid w:val="00AF3FED"/>
    <w:rsid w:val="00AF72B1"/>
    <w:rsid w:val="00B01127"/>
    <w:rsid w:val="00B019C7"/>
    <w:rsid w:val="00B10155"/>
    <w:rsid w:val="00B108D7"/>
    <w:rsid w:val="00B13D1F"/>
    <w:rsid w:val="00B15E10"/>
    <w:rsid w:val="00B31D18"/>
    <w:rsid w:val="00B3319E"/>
    <w:rsid w:val="00B40D0A"/>
    <w:rsid w:val="00B42FC0"/>
    <w:rsid w:val="00B461CA"/>
    <w:rsid w:val="00B543CE"/>
    <w:rsid w:val="00B57A6C"/>
    <w:rsid w:val="00B66259"/>
    <w:rsid w:val="00B67B7E"/>
    <w:rsid w:val="00B74774"/>
    <w:rsid w:val="00B76B99"/>
    <w:rsid w:val="00B80BD9"/>
    <w:rsid w:val="00B8404E"/>
    <w:rsid w:val="00B841B7"/>
    <w:rsid w:val="00B85959"/>
    <w:rsid w:val="00B871A4"/>
    <w:rsid w:val="00B91738"/>
    <w:rsid w:val="00B93AA0"/>
    <w:rsid w:val="00B95810"/>
    <w:rsid w:val="00BA0076"/>
    <w:rsid w:val="00BA1680"/>
    <w:rsid w:val="00BA3CD8"/>
    <w:rsid w:val="00BB5678"/>
    <w:rsid w:val="00BD36DA"/>
    <w:rsid w:val="00BD66D4"/>
    <w:rsid w:val="00BE0294"/>
    <w:rsid w:val="00BE0D43"/>
    <w:rsid w:val="00BE27C3"/>
    <w:rsid w:val="00BE50A5"/>
    <w:rsid w:val="00BE65F8"/>
    <w:rsid w:val="00BF09A2"/>
    <w:rsid w:val="00BF18CE"/>
    <w:rsid w:val="00BF4C77"/>
    <w:rsid w:val="00C04461"/>
    <w:rsid w:val="00C04BCC"/>
    <w:rsid w:val="00C070BB"/>
    <w:rsid w:val="00C10993"/>
    <w:rsid w:val="00C162B5"/>
    <w:rsid w:val="00C224D5"/>
    <w:rsid w:val="00C25D48"/>
    <w:rsid w:val="00C3151A"/>
    <w:rsid w:val="00C35E62"/>
    <w:rsid w:val="00C43233"/>
    <w:rsid w:val="00C47689"/>
    <w:rsid w:val="00C60F67"/>
    <w:rsid w:val="00C6506E"/>
    <w:rsid w:val="00C71EED"/>
    <w:rsid w:val="00C728EA"/>
    <w:rsid w:val="00C766BD"/>
    <w:rsid w:val="00C76F44"/>
    <w:rsid w:val="00C77F8F"/>
    <w:rsid w:val="00C8062B"/>
    <w:rsid w:val="00C90663"/>
    <w:rsid w:val="00C93F3E"/>
    <w:rsid w:val="00C97455"/>
    <w:rsid w:val="00CA4A99"/>
    <w:rsid w:val="00CC6AFF"/>
    <w:rsid w:val="00CC7C08"/>
    <w:rsid w:val="00CD30B1"/>
    <w:rsid w:val="00CD4BE1"/>
    <w:rsid w:val="00CE2D92"/>
    <w:rsid w:val="00CF0122"/>
    <w:rsid w:val="00CF0E62"/>
    <w:rsid w:val="00CF43BA"/>
    <w:rsid w:val="00CF45E7"/>
    <w:rsid w:val="00D005B9"/>
    <w:rsid w:val="00D00626"/>
    <w:rsid w:val="00D01689"/>
    <w:rsid w:val="00D03A48"/>
    <w:rsid w:val="00D117EA"/>
    <w:rsid w:val="00D14EDE"/>
    <w:rsid w:val="00D168C0"/>
    <w:rsid w:val="00D1735F"/>
    <w:rsid w:val="00D1741A"/>
    <w:rsid w:val="00D232A4"/>
    <w:rsid w:val="00D30A86"/>
    <w:rsid w:val="00D334F2"/>
    <w:rsid w:val="00D44C0C"/>
    <w:rsid w:val="00D45FDB"/>
    <w:rsid w:val="00D4688B"/>
    <w:rsid w:val="00D505C8"/>
    <w:rsid w:val="00D51131"/>
    <w:rsid w:val="00D51AB3"/>
    <w:rsid w:val="00D70649"/>
    <w:rsid w:val="00D72D0A"/>
    <w:rsid w:val="00D75203"/>
    <w:rsid w:val="00D817FB"/>
    <w:rsid w:val="00D829B7"/>
    <w:rsid w:val="00D901A7"/>
    <w:rsid w:val="00D906E5"/>
    <w:rsid w:val="00D90B84"/>
    <w:rsid w:val="00D958DD"/>
    <w:rsid w:val="00DA4BD5"/>
    <w:rsid w:val="00DA600A"/>
    <w:rsid w:val="00DA7D68"/>
    <w:rsid w:val="00DB271D"/>
    <w:rsid w:val="00DD24DA"/>
    <w:rsid w:val="00DE5D11"/>
    <w:rsid w:val="00E01A27"/>
    <w:rsid w:val="00E04BE6"/>
    <w:rsid w:val="00E0787C"/>
    <w:rsid w:val="00E167D6"/>
    <w:rsid w:val="00E261BE"/>
    <w:rsid w:val="00E343F1"/>
    <w:rsid w:val="00E34DFB"/>
    <w:rsid w:val="00E411B4"/>
    <w:rsid w:val="00E47AA3"/>
    <w:rsid w:val="00E52EC8"/>
    <w:rsid w:val="00E53586"/>
    <w:rsid w:val="00E540BD"/>
    <w:rsid w:val="00E54285"/>
    <w:rsid w:val="00E554C7"/>
    <w:rsid w:val="00E55C49"/>
    <w:rsid w:val="00E64D33"/>
    <w:rsid w:val="00E70526"/>
    <w:rsid w:val="00E7198D"/>
    <w:rsid w:val="00E76C10"/>
    <w:rsid w:val="00E81A73"/>
    <w:rsid w:val="00E85D83"/>
    <w:rsid w:val="00E8679B"/>
    <w:rsid w:val="00E93FD7"/>
    <w:rsid w:val="00E96226"/>
    <w:rsid w:val="00E97199"/>
    <w:rsid w:val="00E9764D"/>
    <w:rsid w:val="00EA069E"/>
    <w:rsid w:val="00EB6D47"/>
    <w:rsid w:val="00EC58C7"/>
    <w:rsid w:val="00EC71FF"/>
    <w:rsid w:val="00ED2358"/>
    <w:rsid w:val="00ED7552"/>
    <w:rsid w:val="00EE16CB"/>
    <w:rsid w:val="00EE7A44"/>
    <w:rsid w:val="00EF58B9"/>
    <w:rsid w:val="00EF5D8A"/>
    <w:rsid w:val="00EF6C11"/>
    <w:rsid w:val="00F16CA7"/>
    <w:rsid w:val="00F16FEC"/>
    <w:rsid w:val="00F2055D"/>
    <w:rsid w:val="00F20EEE"/>
    <w:rsid w:val="00F21CC9"/>
    <w:rsid w:val="00F238A8"/>
    <w:rsid w:val="00F30555"/>
    <w:rsid w:val="00F321D6"/>
    <w:rsid w:val="00F33011"/>
    <w:rsid w:val="00F3459E"/>
    <w:rsid w:val="00F3798B"/>
    <w:rsid w:val="00F37FF7"/>
    <w:rsid w:val="00F4031D"/>
    <w:rsid w:val="00F404CE"/>
    <w:rsid w:val="00F45B82"/>
    <w:rsid w:val="00F47732"/>
    <w:rsid w:val="00F50516"/>
    <w:rsid w:val="00F56046"/>
    <w:rsid w:val="00F73B2E"/>
    <w:rsid w:val="00F83654"/>
    <w:rsid w:val="00F83884"/>
    <w:rsid w:val="00F87BE2"/>
    <w:rsid w:val="00F90E96"/>
    <w:rsid w:val="00F9222D"/>
    <w:rsid w:val="00F9287C"/>
    <w:rsid w:val="00F92F8A"/>
    <w:rsid w:val="00F96151"/>
    <w:rsid w:val="00FA3494"/>
    <w:rsid w:val="00FA5E6D"/>
    <w:rsid w:val="00FB0FA5"/>
    <w:rsid w:val="00FC506D"/>
    <w:rsid w:val="00FD50F7"/>
    <w:rsid w:val="00FE1608"/>
    <w:rsid w:val="00FE1F39"/>
    <w:rsid w:val="00FE4851"/>
    <w:rsid w:val="00FE5B7B"/>
    <w:rsid w:val="00FE7D2D"/>
    <w:rsid w:val="00FF4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CD68"/>
  <w15:docId w15:val="{1CB91AEE-B0E6-4171-B773-57542952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ind w:left="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4B98"/>
    <w:pPr>
      <w:spacing w:line="240" w:lineRule="auto"/>
      <w:ind w:left="0"/>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E4B98"/>
    <w:pPr>
      <w:keepNext/>
      <w:ind w:firstLine="3261"/>
      <w:outlineLvl w:val="0"/>
    </w:pPr>
    <w:rPr>
      <w:rFonts w:ascii="Bookman Old Style" w:hAnsi="Bookman Old Style"/>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4B98"/>
    <w:rPr>
      <w:rFonts w:ascii="Bookman Old Style" w:eastAsia="Times New Roman" w:hAnsi="Bookman Old Style" w:cs="Times New Roman"/>
      <w:sz w:val="24"/>
      <w:szCs w:val="20"/>
      <w:lang w:eastAsia="pl-PL"/>
    </w:rPr>
  </w:style>
  <w:style w:type="paragraph" w:customStyle="1" w:styleId="Domylnie">
    <w:name w:val="Domyślnie"/>
    <w:rsid w:val="007E4B98"/>
    <w:pPr>
      <w:spacing w:line="240" w:lineRule="auto"/>
      <w:ind w:left="0"/>
    </w:pPr>
    <w:rPr>
      <w:rFonts w:ascii="Times New Roman" w:eastAsia="Times New Roman" w:hAnsi="Times New Roman" w:cs="Times New Roman"/>
      <w:snapToGrid w:val="0"/>
      <w:sz w:val="24"/>
      <w:szCs w:val="20"/>
      <w:lang w:eastAsia="pl-PL"/>
    </w:rPr>
  </w:style>
  <w:style w:type="character" w:styleId="Hipercze">
    <w:name w:val="Hyperlink"/>
    <w:basedOn w:val="Domylnaczcionkaakapitu"/>
    <w:rsid w:val="007E4B98"/>
    <w:rPr>
      <w:color w:val="0000FF"/>
      <w:u w:val="single"/>
    </w:rPr>
  </w:style>
  <w:style w:type="paragraph" w:styleId="Akapitzlist">
    <w:name w:val="List Paragraph"/>
    <w:basedOn w:val="Normalny"/>
    <w:uiPriority w:val="34"/>
    <w:qFormat/>
    <w:rsid w:val="001040ED"/>
    <w:pPr>
      <w:ind w:left="720"/>
      <w:contextualSpacing/>
    </w:pPr>
  </w:style>
  <w:style w:type="paragraph" w:styleId="Tekstdymka">
    <w:name w:val="Balloon Text"/>
    <w:basedOn w:val="Normalny"/>
    <w:link w:val="TekstdymkaZnak"/>
    <w:uiPriority w:val="99"/>
    <w:semiHidden/>
    <w:unhideWhenUsed/>
    <w:rsid w:val="00B8404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404E"/>
    <w:rPr>
      <w:rFonts w:ascii="Segoe UI" w:eastAsia="Times New Roman" w:hAnsi="Segoe UI" w:cs="Segoe UI"/>
      <w:sz w:val="18"/>
      <w:szCs w:val="18"/>
      <w:lang w:eastAsia="pl-PL"/>
    </w:rPr>
  </w:style>
  <w:style w:type="paragraph" w:customStyle="1" w:styleId="Default">
    <w:name w:val="Default"/>
    <w:rsid w:val="00CF0E62"/>
    <w:pPr>
      <w:autoSpaceDE w:val="0"/>
      <w:autoSpaceDN w:val="0"/>
      <w:adjustRightInd w:val="0"/>
      <w:spacing w:line="240" w:lineRule="auto"/>
      <w:ind w:left="0"/>
    </w:pPr>
    <w:rPr>
      <w:rFonts w:ascii="Calibri" w:hAnsi="Calibri" w:cs="Calibri"/>
      <w:color w:val="000000"/>
      <w:sz w:val="24"/>
      <w:szCs w:val="24"/>
    </w:rPr>
  </w:style>
  <w:style w:type="paragraph" w:styleId="Nagwek">
    <w:name w:val="header"/>
    <w:basedOn w:val="Normalny"/>
    <w:link w:val="NagwekZnak"/>
    <w:uiPriority w:val="99"/>
    <w:unhideWhenUsed/>
    <w:rsid w:val="00373411"/>
    <w:pPr>
      <w:tabs>
        <w:tab w:val="center" w:pos="4536"/>
        <w:tab w:val="right" w:pos="9072"/>
      </w:tabs>
    </w:pPr>
  </w:style>
  <w:style w:type="character" w:customStyle="1" w:styleId="NagwekZnak">
    <w:name w:val="Nagłówek Znak"/>
    <w:basedOn w:val="Domylnaczcionkaakapitu"/>
    <w:link w:val="Nagwek"/>
    <w:uiPriority w:val="99"/>
    <w:rsid w:val="0037341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73411"/>
    <w:pPr>
      <w:tabs>
        <w:tab w:val="center" w:pos="4536"/>
        <w:tab w:val="right" w:pos="9072"/>
      </w:tabs>
    </w:pPr>
  </w:style>
  <w:style w:type="character" w:customStyle="1" w:styleId="StopkaZnak">
    <w:name w:val="Stopka Znak"/>
    <w:basedOn w:val="Domylnaczcionkaakapitu"/>
    <w:link w:val="Stopka"/>
    <w:uiPriority w:val="99"/>
    <w:rsid w:val="00373411"/>
    <w:rPr>
      <w:rFonts w:ascii="Times New Roman" w:eastAsia="Times New Roman" w:hAnsi="Times New Roman" w:cs="Times New Roman"/>
      <w:sz w:val="20"/>
      <w:szCs w:val="20"/>
      <w:lang w:eastAsia="pl-PL"/>
    </w:rPr>
  </w:style>
  <w:style w:type="table" w:styleId="Tabela-Siatka">
    <w:name w:val="Table Grid"/>
    <w:basedOn w:val="Standardowy"/>
    <w:uiPriority w:val="59"/>
    <w:rsid w:val="002905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055125"/>
    <w:pPr>
      <w:suppressAutoHyphens/>
      <w:spacing w:after="200" w:line="276" w:lineRule="auto"/>
      <w:ind w:left="720"/>
    </w:pPr>
    <w:rPr>
      <w:rFonts w:ascii="Calibri" w:eastAsia="Calibri" w:hAnsi="Calibri"/>
      <w:kern w:val="1"/>
      <w:sz w:val="22"/>
      <w:szCs w:val="22"/>
      <w:lang w:eastAsia="ar-SA"/>
    </w:rPr>
  </w:style>
  <w:style w:type="paragraph" w:styleId="Tekstpodstawowywcity">
    <w:name w:val="Body Text Indent"/>
    <w:basedOn w:val="Normalny"/>
    <w:link w:val="TekstpodstawowywcityZnak"/>
    <w:rsid w:val="00055125"/>
    <w:pPr>
      <w:suppressAutoHyphens/>
      <w:ind w:left="1416"/>
      <w:jc w:val="center"/>
    </w:pPr>
    <w:rPr>
      <w:rFonts w:ascii="Arial" w:hAnsi="Arial" w:cs="Calibri"/>
      <w:i/>
      <w:iCs/>
      <w:kern w:val="1"/>
      <w:sz w:val="24"/>
      <w:szCs w:val="24"/>
      <w:lang w:eastAsia="ar-SA"/>
    </w:rPr>
  </w:style>
  <w:style w:type="character" w:customStyle="1" w:styleId="TekstpodstawowywcityZnak">
    <w:name w:val="Tekst podstawowy wcięty Znak"/>
    <w:basedOn w:val="Domylnaczcionkaakapitu"/>
    <w:link w:val="Tekstpodstawowywcity"/>
    <w:rsid w:val="00055125"/>
    <w:rPr>
      <w:rFonts w:ascii="Arial" w:eastAsia="Times New Roman" w:hAnsi="Arial" w:cs="Calibri"/>
      <w:i/>
      <w:iCs/>
      <w:kern w:val="1"/>
      <w:sz w:val="24"/>
      <w:szCs w:val="24"/>
      <w:lang w:eastAsia="ar-SA"/>
    </w:rPr>
  </w:style>
  <w:style w:type="paragraph" w:customStyle="1" w:styleId="WW-Domylnie">
    <w:name w:val="WW-Domyślnie"/>
    <w:rsid w:val="00A23214"/>
    <w:pPr>
      <w:suppressAutoHyphens/>
      <w:snapToGrid w:val="0"/>
      <w:spacing w:line="240" w:lineRule="auto"/>
      <w:ind w:left="0"/>
    </w:pPr>
    <w:rPr>
      <w:rFonts w:ascii="Times New Roman" w:eastAsia="Times New Roman" w:hAnsi="Times New Roman" w:cs="Times New Roman"/>
      <w:kern w:val="1"/>
      <w:sz w:val="24"/>
      <w:szCs w:val="20"/>
      <w:lang w:eastAsia="ar-SA"/>
    </w:rPr>
  </w:style>
  <w:style w:type="character" w:customStyle="1" w:styleId="Nierozpoznanawzmianka1">
    <w:name w:val="Nierozpoznana wzmianka1"/>
    <w:basedOn w:val="Domylnaczcionkaakapitu"/>
    <w:uiPriority w:val="99"/>
    <w:semiHidden/>
    <w:unhideWhenUsed/>
    <w:rsid w:val="00A23214"/>
    <w:rPr>
      <w:color w:val="808080"/>
      <w:shd w:val="clear" w:color="auto" w:fill="E6E6E6"/>
    </w:rPr>
  </w:style>
  <w:style w:type="character" w:customStyle="1" w:styleId="WW8Num2z2">
    <w:name w:val="WW8Num2z2"/>
    <w:rsid w:val="00AA19AC"/>
  </w:style>
  <w:style w:type="character" w:styleId="Uwydatnienie">
    <w:name w:val="Emphasis"/>
    <w:qFormat/>
    <w:rsid w:val="007A36B4"/>
    <w:rPr>
      <w:i/>
      <w:iCs/>
    </w:rPr>
  </w:style>
  <w:style w:type="character" w:styleId="Odwoaniedokomentarza">
    <w:name w:val="annotation reference"/>
    <w:basedOn w:val="Domylnaczcionkaakapitu"/>
    <w:uiPriority w:val="99"/>
    <w:semiHidden/>
    <w:unhideWhenUsed/>
    <w:rsid w:val="00F90E96"/>
    <w:rPr>
      <w:sz w:val="16"/>
      <w:szCs w:val="16"/>
    </w:rPr>
  </w:style>
  <w:style w:type="paragraph" w:styleId="Tekstkomentarza">
    <w:name w:val="annotation text"/>
    <w:basedOn w:val="Normalny"/>
    <w:link w:val="TekstkomentarzaZnak"/>
    <w:uiPriority w:val="99"/>
    <w:semiHidden/>
    <w:unhideWhenUsed/>
    <w:rsid w:val="00F90E96"/>
  </w:style>
  <w:style w:type="character" w:customStyle="1" w:styleId="TekstkomentarzaZnak">
    <w:name w:val="Tekst komentarza Znak"/>
    <w:basedOn w:val="Domylnaczcionkaakapitu"/>
    <w:link w:val="Tekstkomentarza"/>
    <w:uiPriority w:val="99"/>
    <w:semiHidden/>
    <w:rsid w:val="00F90E9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90E96"/>
    <w:rPr>
      <w:b/>
      <w:bCs/>
    </w:rPr>
  </w:style>
  <w:style w:type="character" w:customStyle="1" w:styleId="TematkomentarzaZnak">
    <w:name w:val="Temat komentarza Znak"/>
    <w:basedOn w:val="TekstkomentarzaZnak"/>
    <w:link w:val="Tematkomentarza"/>
    <w:uiPriority w:val="99"/>
    <w:semiHidden/>
    <w:rsid w:val="00F90E96"/>
    <w:rPr>
      <w:rFonts w:ascii="Times New Roman" w:eastAsia="Times New Roman" w:hAnsi="Times New Roman" w:cs="Times New Roman"/>
      <w:b/>
      <w:bCs/>
      <w:sz w:val="20"/>
      <w:szCs w:val="20"/>
      <w:lang w:eastAsia="pl-PL"/>
    </w:rPr>
  </w:style>
  <w:style w:type="character" w:customStyle="1" w:styleId="alb">
    <w:name w:val="a_lb"/>
    <w:basedOn w:val="Domylnaczcionkaakapitu"/>
    <w:rsid w:val="001C5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4645">
      <w:bodyDiv w:val="1"/>
      <w:marLeft w:val="0"/>
      <w:marRight w:val="0"/>
      <w:marTop w:val="0"/>
      <w:marBottom w:val="0"/>
      <w:divBdr>
        <w:top w:val="none" w:sz="0" w:space="0" w:color="auto"/>
        <w:left w:val="none" w:sz="0" w:space="0" w:color="auto"/>
        <w:bottom w:val="none" w:sz="0" w:space="0" w:color="auto"/>
        <w:right w:val="none" w:sz="0" w:space="0" w:color="auto"/>
      </w:divBdr>
      <w:divsChild>
        <w:div w:id="97919813">
          <w:marLeft w:val="0"/>
          <w:marRight w:val="0"/>
          <w:marTop w:val="0"/>
          <w:marBottom w:val="0"/>
          <w:divBdr>
            <w:top w:val="none" w:sz="0" w:space="0" w:color="auto"/>
            <w:left w:val="none" w:sz="0" w:space="0" w:color="auto"/>
            <w:bottom w:val="none" w:sz="0" w:space="0" w:color="auto"/>
            <w:right w:val="none" w:sz="0" w:space="0" w:color="auto"/>
          </w:divBdr>
        </w:div>
        <w:div w:id="255945575">
          <w:marLeft w:val="0"/>
          <w:marRight w:val="0"/>
          <w:marTop w:val="0"/>
          <w:marBottom w:val="0"/>
          <w:divBdr>
            <w:top w:val="none" w:sz="0" w:space="0" w:color="auto"/>
            <w:left w:val="none" w:sz="0" w:space="0" w:color="auto"/>
            <w:bottom w:val="none" w:sz="0" w:space="0" w:color="auto"/>
            <w:right w:val="none" w:sz="0" w:space="0" w:color="auto"/>
          </w:divBdr>
        </w:div>
        <w:div w:id="1688943108">
          <w:marLeft w:val="0"/>
          <w:marRight w:val="0"/>
          <w:marTop w:val="0"/>
          <w:marBottom w:val="0"/>
          <w:divBdr>
            <w:top w:val="none" w:sz="0" w:space="0" w:color="auto"/>
            <w:left w:val="none" w:sz="0" w:space="0" w:color="auto"/>
            <w:bottom w:val="none" w:sz="0" w:space="0" w:color="auto"/>
            <w:right w:val="none" w:sz="0" w:space="0" w:color="auto"/>
          </w:divBdr>
        </w:div>
        <w:div w:id="899098955">
          <w:marLeft w:val="0"/>
          <w:marRight w:val="0"/>
          <w:marTop w:val="0"/>
          <w:marBottom w:val="0"/>
          <w:divBdr>
            <w:top w:val="none" w:sz="0" w:space="0" w:color="auto"/>
            <w:left w:val="none" w:sz="0" w:space="0" w:color="auto"/>
            <w:bottom w:val="none" w:sz="0" w:space="0" w:color="auto"/>
            <w:right w:val="none" w:sz="0" w:space="0" w:color="auto"/>
          </w:divBdr>
        </w:div>
        <w:div w:id="1221788332">
          <w:marLeft w:val="0"/>
          <w:marRight w:val="0"/>
          <w:marTop w:val="0"/>
          <w:marBottom w:val="0"/>
          <w:divBdr>
            <w:top w:val="none" w:sz="0" w:space="0" w:color="auto"/>
            <w:left w:val="none" w:sz="0" w:space="0" w:color="auto"/>
            <w:bottom w:val="none" w:sz="0" w:space="0" w:color="auto"/>
            <w:right w:val="none" w:sz="0" w:space="0" w:color="auto"/>
          </w:divBdr>
        </w:div>
        <w:div w:id="199636157">
          <w:marLeft w:val="0"/>
          <w:marRight w:val="0"/>
          <w:marTop w:val="0"/>
          <w:marBottom w:val="0"/>
          <w:divBdr>
            <w:top w:val="none" w:sz="0" w:space="0" w:color="auto"/>
            <w:left w:val="none" w:sz="0" w:space="0" w:color="auto"/>
            <w:bottom w:val="none" w:sz="0" w:space="0" w:color="auto"/>
            <w:right w:val="none" w:sz="0" w:space="0" w:color="auto"/>
          </w:divBdr>
        </w:div>
        <w:div w:id="1252739574">
          <w:marLeft w:val="0"/>
          <w:marRight w:val="0"/>
          <w:marTop w:val="0"/>
          <w:marBottom w:val="0"/>
          <w:divBdr>
            <w:top w:val="none" w:sz="0" w:space="0" w:color="auto"/>
            <w:left w:val="none" w:sz="0" w:space="0" w:color="auto"/>
            <w:bottom w:val="none" w:sz="0" w:space="0" w:color="auto"/>
            <w:right w:val="none" w:sz="0" w:space="0" w:color="auto"/>
          </w:divBdr>
        </w:div>
        <w:div w:id="90514434">
          <w:marLeft w:val="0"/>
          <w:marRight w:val="0"/>
          <w:marTop w:val="0"/>
          <w:marBottom w:val="0"/>
          <w:divBdr>
            <w:top w:val="none" w:sz="0" w:space="0" w:color="auto"/>
            <w:left w:val="none" w:sz="0" w:space="0" w:color="auto"/>
            <w:bottom w:val="none" w:sz="0" w:space="0" w:color="auto"/>
            <w:right w:val="none" w:sz="0" w:space="0" w:color="auto"/>
          </w:divBdr>
        </w:div>
        <w:div w:id="1786120262">
          <w:marLeft w:val="0"/>
          <w:marRight w:val="0"/>
          <w:marTop w:val="0"/>
          <w:marBottom w:val="0"/>
          <w:divBdr>
            <w:top w:val="none" w:sz="0" w:space="0" w:color="auto"/>
            <w:left w:val="none" w:sz="0" w:space="0" w:color="auto"/>
            <w:bottom w:val="none" w:sz="0" w:space="0" w:color="auto"/>
            <w:right w:val="none" w:sz="0" w:space="0" w:color="auto"/>
          </w:divBdr>
        </w:div>
        <w:div w:id="1743410428">
          <w:marLeft w:val="0"/>
          <w:marRight w:val="0"/>
          <w:marTop w:val="0"/>
          <w:marBottom w:val="0"/>
          <w:divBdr>
            <w:top w:val="none" w:sz="0" w:space="0" w:color="auto"/>
            <w:left w:val="none" w:sz="0" w:space="0" w:color="auto"/>
            <w:bottom w:val="none" w:sz="0" w:space="0" w:color="auto"/>
            <w:right w:val="none" w:sz="0" w:space="0" w:color="auto"/>
          </w:divBdr>
        </w:div>
        <w:div w:id="1967081770">
          <w:marLeft w:val="0"/>
          <w:marRight w:val="0"/>
          <w:marTop w:val="0"/>
          <w:marBottom w:val="0"/>
          <w:divBdr>
            <w:top w:val="none" w:sz="0" w:space="0" w:color="auto"/>
            <w:left w:val="none" w:sz="0" w:space="0" w:color="auto"/>
            <w:bottom w:val="none" w:sz="0" w:space="0" w:color="auto"/>
            <w:right w:val="none" w:sz="0" w:space="0" w:color="auto"/>
          </w:divBdr>
        </w:div>
        <w:div w:id="1559978513">
          <w:marLeft w:val="0"/>
          <w:marRight w:val="0"/>
          <w:marTop w:val="0"/>
          <w:marBottom w:val="0"/>
          <w:divBdr>
            <w:top w:val="none" w:sz="0" w:space="0" w:color="auto"/>
            <w:left w:val="none" w:sz="0" w:space="0" w:color="auto"/>
            <w:bottom w:val="none" w:sz="0" w:space="0" w:color="auto"/>
            <w:right w:val="none" w:sz="0" w:space="0" w:color="auto"/>
          </w:divBdr>
        </w:div>
      </w:divsChild>
    </w:div>
    <w:div w:id="1946422892">
      <w:bodyDiv w:val="1"/>
      <w:marLeft w:val="0"/>
      <w:marRight w:val="0"/>
      <w:marTop w:val="0"/>
      <w:marBottom w:val="0"/>
      <w:divBdr>
        <w:top w:val="none" w:sz="0" w:space="0" w:color="auto"/>
        <w:left w:val="none" w:sz="0" w:space="0" w:color="auto"/>
        <w:bottom w:val="none" w:sz="0" w:space="0" w:color="auto"/>
        <w:right w:val="none" w:sz="0" w:space="0" w:color="auto"/>
      </w:divBdr>
      <w:divsChild>
        <w:div w:id="1416853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puszcza_marianska/proceedings" TargetMode="External"/><Relationship Id="rId3" Type="http://schemas.openxmlformats.org/officeDocument/2006/relationships/styles" Target="styles.xml"/><Relationship Id="rId21" Type="http://schemas.openxmlformats.org/officeDocument/2006/relationships/hyperlink" Target="https://platformazakupowa.pl/pn/puszcza_marianska/proceeding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puszcza_marianska/proceedings" TargetMode="External"/><Relationship Id="rId17" Type="http://schemas.openxmlformats.org/officeDocument/2006/relationships/hyperlink" Target="https://sip.lex.pl/" TargetMode="External"/><Relationship Id="rId25" Type="http://schemas.openxmlformats.org/officeDocument/2006/relationships/hyperlink" Target="https://platformazakupowa.pl/pn/puszcza_marianska/proceedings" TargetMode="External"/><Relationship Id="rId33" Type="http://schemas.openxmlformats.org/officeDocument/2006/relationships/hyperlink" Target="https://platformazakupowa.pl/pn/puszcza_marianska/proceedings"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pn/puszcza_marianska/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puszcza-marianska.pl" TargetMode="External"/><Relationship Id="rId24" Type="http://schemas.openxmlformats.org/officeDocument/2006/relationships/hyperlink" Target="https://platformazakupowa.pl/pn/puszcza_marianska/proceedings" TargetMode="External"/><Relationship Id="rId32" Type="http://schemas.openxmlformats.org/officeDocument/2006/relationships/hyperlink" Target="https://platformazakupowa.pl/pn/puszcza_marianska/proceedings"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puszcza_marianska/proceedings" TargetMode="External"/><Relationship Id="rId28" Type="http://schemas.openxmlformats.org/officeDocument/2006/relationships/hyperlink" Target="https://platformazakupowa.pl/pn/puszcza_marianska/proceedings" TargetMode="External"/><Relationship Id="rId36" Type="http://schemas.openxmlformats.org/officeDocument/2006/relationships/theme" Target="theme/theme1.xml"/><Relationship Id="rId10" Type="http://schemas.openxmlformats.org/officeDocument/2006/relationships/hyperlink" Target="https://platformazakupowa.pl/pn/puszcza_marianska/proceedings" TargetMode="External"/><Relationship Id="rId19" Type="http://schemas.openxmlformats.org/officeDocument/2006/relationships/hyperlink" Target="https://sip.lex.pl/" TargetMode="External"/><Relationship Id="rId31" Type="http://schemas.openxmlformats.org/officeDocument/2006/relationships/hyperlink" Target="http://www.puszcza-marianska.pl/" TargetMode="External"/><Relationship Id="rId4" Type="http://schemas.openxmlformats.org/officeDocument/2006/relationships/settings" Target="settings.xml"/><Relationship Id="rId9" Type="http://schemas.openxmlformats.org/officeDocument/2006/relationships/hyperlink" Target="http://www.puszcza-marianska.pl" TargetMode="External"/><Relationship Id="rId14" Type="http://schemas.openxmlformats.org/officeDocument/2006/relationships/hyperlink" Target="https://sip.lex.pl/" TargetMode="External"/><Relationship Id="rId22" Type="http://schemas.openxmlformats.org/officeDocument/2006/relationships/hyperlink" Target="https://platformazakupowa.pl/pn/puszcza_marianska/proceedings" TargetMode="External"/><Relationship Id="rId27" Type="http://schemas.openxmlformats.org/officeDocument/2006/relationships/hyperlink" Target="https://platformazakupowa.pl/pn/puszcza_marianska/proceedings" TargetMode="External"/><Relationship Id="rId30" Type="http://schemas.openxmlformats.org/officeDocument/2006/relationships/hyperlink" Target="http://www.puszcza-marianska.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FBDE5-CFC1-47DD-83A8-0258ADC3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28</Pages>
  <Words>10297</Words>
  <Characters>61782</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RDetkiewicz</dc:creator>
  <cp:keywords/>
  <dc:description/>
  <cp:lastModifiedBy>Aleksandra Góraj</cp:lastModifiedBy>
  <cp:revision>22</cp:revision>
  <cp:lastPrinted>2018-04-09T10:11:00Z</cp:lastPrinted>
  <dcterms:created xsi:type="dcterms:W3CDTF">2019-06-04T08:35:00Z</dcterms:created>
  <dcterms:modified xsi:type="dcterms:W3CDTF">2019-06-11T09:14:00Z</dcterms:modified>
</cp:coreProperties>
</file>