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755BF" w14:textId="77777777" w:rsidR="000F2D22" w:rsidRPr="00820133" w:rsidRDefault="000F2D22" w:rsidP="000F2D22">
      <w:pPr>
        <w:pStyle w:val="Tekstpodstawowy"/>
        <w:jc w:val="center"/>
        <w:rPr>
          <w:rFonts w:ascii="Arial Narrow" w:hAnsi="Arial Narrow"/>
          <w:sz w:val="16"/>
          <w:szCs w:val="16"/>
        </w:rPr>
      </w:pPr>
    </w:p>
    <w:p w14:paraId="1271768D" w14:textId="77777777" w:rsidR="000F2D22" w:rsidRPr="00820133" w:rsidRDefault="000F2D22" w:rsidP="000F2D22">
      <w:pPr>
        <w:jc w:val="center"/>
        <w:rPr>
          <w:rFonts w:ascii="Arial Narrow" w:hAnsi="Arial Narrow"/>
          <w:b/>
          <w:sz w:val="28"/>
          <w:szCs w:val="28"/>
        </w:rPr>
      </w:pPr>
      <w:r w:rsidRPr="00820133">
        <w:rPr>
          <w:rFonts w:ascii="Arial Narrow" w:hAnsi="Arial Narrow"/>
          <w:b/>
          <w:sz w:val="28"/>
          <w:szCs w:val="28"/>
        </w:rPr>
        <w:t>SPECYFIKACJA</w:t>
      </w:r>
      <w:r w:rsidRPr="00820133">
        <w:rPr>
          <w:rFonts w:ascii="Arial Narrow" w:hAnsi="Arial Narrow"/>
          <w:b/>
          <w:bCs/>
          <w:sz w:val="28"/>
          <w:szCs w:val="28"/>
        </w:rPr>
        <w:t xml:space="preserve"> TECHNICZNA</w:t>
      </w:r>
      <w:r w:rsidRPr="00820133">
        <w:rPr>
          <w:rFonts w:ascii="Arial Narrow" w:hAnsi="Arial Narrow"/>
          <w:b/>
          <w:sz w:val="28"/>
          <w:szCs w:val="28"/>
        </w:rPr>
        <w:t xml:space="preserve"> WYKONANIA</w:t>
      </w:r>
    </w:p>
    <w:p w14:paraId="25DDC3EF" w14:textId="77777777" w:rsidR="000F2D22" w:rsidRPr="00820133" w:rsidRDefault="000F2D22" w:rsidP="000F2D22">
      <w:pPr>
        <w:jc w:val="center"/>
        <w:rPr>
          <w:rFonts w:ascii="Arial Narrow" w:hAnsi="Arial Narrow"/>
          <w:b/>
          <w:sz w:val="28"/>
          <w:szCs w:val="28"/>
        </w:rPr>
      </w:pPr>
      <w:r w:rsidRPr="00820133">
        <w:rPr>
          <w:rFonts w:ascii="Arial Narrow" w:hAnsi="Arial Narrow"/>
          <w:b/>
          <w:bCs/>
          <w:sz w:val="28"/>
          <w:szCs w:val="28"/>
        </w:rPr>
        <w:t>I ODBIORU</w:t>
      </w:r>
      <w:r w:rsidRPr="00820133">
        <w:rPr>
          <w:rFonts w:ascii="Arial Narrow" w:hAnsi="Arial Narrow"/>
          <w:b/>
          <w:sz w:val="28"/>
          <w:szCs w:val="28"/>
        </w:rPr>
        <w:t xml:space="preserve"> ROBÓT BUDOWLANYCH</w:t>
      </w:r>
    </w:p>
    <w:p w14:paraId="47B270F4" w14:textId="77777777" w:rsidR="000F2D22" w:rsidRPr="00820133" w:rsidRDefault="000F2D22" w:rsidP="000F2D22">
      <w:pPr>
        <w:jc w:val="center"/>
        <w:rPr>
          <w:rFonts w:ascii="Arial Narrow" w:hAnsi="Arial Narrow"/>
          <w:b/>
          <w:sz w:val="28"/>
          <w:szCs w:val="28"/>
        </w:rPr>
      </w:pPr>
      <w:r w:rsidRPr="00820133">
        <w:rPr>
          <w:rFonts w:ascii="Arial Narrow" w:hAnsi="Arial Narrow"/>
          <w:b/>
          <w:sz w:val="28"/>
          <w:szCs w:val="28"/>
        </w:rPr>
        <w:t>OGÓLNA</w:t>
      </w:r>
    </w:p>
    <w:p w14:paraId="23A42545" w14:textId="77777777" w:rsidR="00D77FBB" w:rsidRPr="00820133" w:rsidRDefault="00D77FBB" w:rsidP="000F2D22">
      <w:pPr>
        <w:jc w:val="center"/>
        <w:rPr>
          <w:rFonts w:ascii="Arial Narrow" w:hAnsi="Arial Narrow"/>
          <w:sz w:val="28"/>
          <w:szCs w:val="28"/>
        </w:rPr>
      </w:pPr>
    </w:p>
    <w:p w14:paraId="6B369FBB" w14:textId="77777777" w:rsidR="000F2D22" w:rsidRPr="00820133" w:rsidRDefault="000F2D22" w:rsidP="000F2D22">
      <w:pPr>
        <w:numPr>
          <w:ilvl w:val="0"/>
          <w:numId w:val="6"/>
        </w:numPr>
        <w:suppressAutoHyphens/>
        <w:rPr>
          <w:rFonts w:ascii="Arial Narrow" w:hAnsi="Arial Narrow"/>
          <w:b/>
        </w:rPr>
      </w:pPr>
      <w:r w:rsidRPr="00820133">
        <w:rPr>
          <w:rFonts w:ascii="Arial Narrow" w:hAnsi="Arial Narrow"/>
          <w:b/>
        </w:rPr>
        <w:t>WYMAGANIA OGÓLNE</w:t>
      </w:r>
    </w:p>
    <w:p w14:paraId="299AB6B5" w14:textId="2413034A" w:rsidR="00DD665D" w:rsidRPr="00820133" w:rsidRDefault="000F2D22" w:rsidP="00B04303">
      <w:pPr>
        <w:pStyle w:val="Nagwek4"/>
        <w:rPr>
          <w:rFonts w:eastAsia="Calibri"/>
          <w:b/>
        </w:rPr>
      </w:pPr>
      <w:r w:rsidRPr="00820133">
        <w:t xml:space="preserve">Przedmiot ST </w:t>
      </w:r>
      <w:r w:rsidR="00B04303" w:rsidRPr="00820133">
        <w:t>w</w:t>
      </w:r>
      <w:r w:rsidR="00B7457C" w:rsidRPr="00820133">
        <w:t>ykonanie instalacji urządzenia piorunochronnego dla budynku Szpitala o</w:t>
      </w:r>
      <w:r w:rsidR="008243CC" w:rsidRPr="00820133">
        <w:t>raz budynku administracyjnego z </w:t>
      </w:r>
      <w:r w:rsidR="00B7457C" w:rsidRPr="00820133">
        <w:t>przychodnią SPZOZ</w:t>
      </w:r>
      <w:r w:rsidR="00F12084" w:rsidRPr="00820133">
        <w:t xml:space="preserve"> 115 Szpitala z Przychodnią SPZOZ w Helu </w:t>
      </w:r>
    </w:p>
    <w:p w14:paraId="2F5FF547" w14:textId="77777777" w:rsidR="000F2D22" w:rsidRPr="00820133" w:rsidRDefault="000F2D22" w:rsidP="000F2D22">
      <w:pPr>
        <w:ind w:left="1125"/>
        <w:rPr>
          <w:rFonts w:ascii="Arial Narrow" w:hAnsi="Arial Narrow"/>
        </w:rPr>
      </w:pPr>
    </w:p>
    <w:p w14:paraId="0F516F20" w14:textId="77777777" w:rsidR="000F2D22" w:rsidRPr="00820133" w:rsidRDefault="000F2D22" w:rsidP="000F2D22">
      <w:pPr>
        <w:numPr>
          <w:ilvl w:val="1"/>
          <w:numId w:val="6"/>
        </w:numPr>
        <w:suppressAutoHyphens/>
        <w:rPr>
          <w:rFonts w:ascii="Arial Narrow" w:hAnsi="Arial Narrow"/>
        </w:rPr>
      </w:pPr>
      <w:r w:rsidRPr="00820133">
        <w:rPr>
          <w:rFonts w:ascii="Arial Narrow" w:hAnsi="Arial Narrow"/>
        </w:rPr>
        <w:t>Wymagania ogólne dotyczące robót</w:t>
      </w:r>
    </w:p>
    <w:p w14:paraId="4220D94B" w14:textId="77777777" w:rsidR="006056C7" w:rsidRPr="00820133" w:rsidRDefault="006056C7" w:rsidP="006A0BB2">
      <w:pPr>
        <w:pStyle w:val="Tekstpodstawowy"/>
        <w:ind w:left="708"/>
        <w:jc w:val="both"/>
        <w:rPr>
          <w:rFonts w:ascii="Arial Narrow" w:hAnsi="Arial Narrow"/>
          <w:sz w:val="20"/>
        </w:rPr>
      </w:pPr>
      <w:r w:rsidRPr="00820133">
        <w:rPr>
          <w:rFonts w:ascii="Arial Narrow" w:hAnsi="Arial Narrow"/>
          <w:sz w:val="20"/>
        </w:rPr>
        <w:t xml:space="preserve">Wykonawca robót jest odpowiedzialny za jakość ich wykonania oraz za ich zgodność z obmiarem robot, opisem prac, specyfikacją techniczną i poleceniami zarządzającego realizacją umowy oraz, przepisami prawa budowlanego i sztuką budowlaną. Przed przystąpieniem do robót należy zabezpieczyć pozostałe pomieszczenia przed zanieczyszczeniem i przedostawaniem się pyłów powstałych w trakcie prac rozbiórkowych. </w:t>
      </w:r>
    </w:p>
    <w:p w14:paraId="013CF4B5" w14:textId="77777777" w:rsidR="006056C7" w:rsidRPr="00820133" w:rsidRDefault="006056C7" w:rsidP="006056C7">
      <w:pPr>
        <w:rPr>
          <w:rFonts w:ascii="Arial Narrow" w:hAnsi="Arial Narrow"/>
        </w:rPr>
      </w:pPr>
    </w:p>
    <w:p w14:paraId="1A846ACB"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Przekazanie terenu budowy</w:t>
      </w:r>
    </w:p>
    <w:p w14:paraId="6501B993" w14:textId="77777777" w:rsidR="006056C7" w:rsidRPr="00820133" w:rsidRDefault="006056C7" w:rsidP="006A0BB2">
      <w:pPr>
        <w:pStyle w:val="Tekstpodstawowywcity3"/>
        <w:ind w:left="708"/>
        <w:jc w:val="both"/>
        <w:rPr>
          <w:rFonts w:ascii="Arial Narrow" w:hAnsi="Arial Narrow"/>
          <w:sz w:val="20"/>
          <w:szCs w:val="20"/>
        </w:rPr>
      </w:pPr>
      <w:r w:rsidRPr="00820133">
        <w:rPr>
          <w:rFonts w:ascii="Arial Narrow" w:hAnsi="Arial Narrow"/>
          <w:sz w:val="20"/>
          <w:szCs w:val="20"/>
        </w:rPr>
        <w:t>Zamawiający, w terminie określonym w dokumentach umowy przekaże wykonawcy „teren budowy” – pomieszczenia przeznaczone do remontu wraz ze wszystkimi wyma</w:t>
      </w:r>
      <w:r w:rsidR="006A0BB2" w:rsidRPr="00820133">
        <w:rPr>
          <w:rFonts w:ascii="Arial Narrow" w:hAnsi="Arial Narrow"/>
          <w:sz w:val="20"/>
          <w:szCs w:val="20"/>
        </w:rPr>
        <w:t>ganymi uzgodnieniami prawnymi i </w:t>
      </w:r>
      <w:r w:rsidRPr="00820133">
        <w:rPr>
          <w:rFonts w:ascii="Arial Narrow" w:hAnsi="Arial Narrow"/>
          <w:sz w:val="20"/>
          <w:szCs w:val="20"/>
        </w:rPr>
        <w:t xml:space="preserve">administracyjnymi, </w:t>
      </w:r>
    </w:p>
    <w:p w14:paraId="0E391ADA" w14:textId="77777777" w:rsidR="006056C7" w:rsidRPr="00820133" w:rsidRDefault="006056C7" w:rsidP="006056C7">
      <w:pPr>
        <w:rPr>
          <w:rFonts w:ascii="Arial Narrow" w:hAnsi="Arial Narrow"/>
        </w:rPr>
      </w:pPr>
    </w:p>
    <w:p w14:paraId="3FC7E248"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Dokumentacja techniczna</w:t>
      </w:r>
    </w:p>
    <w:p w14:paraId="7240A9C3" w14:textId="77777777" w:rsidR="006056C7" w:rsidRPr="00820133" w:rsidRDefault="006056C7" w:rsidP="006056C7">
      <w:pPr>
        <w:pStyle w:val="Tekstpodstawowywcity2"/>
        <w:spacing w:line="240" w:lineRule="auto"/>
        <w:ind w:left="708"/>
        <w:rPr>
          <w:rFonts w:ascii="Arial Narrow" w:hAnsi="Arial Narrow"/>
        </w:rPr>
      </w:pPr>
      <w:r w:rsidRPr="00820133">
        <w:rPr>
          <w:rFonts w:ascii="Arial Narrow" w:hAnsi="Arial Narrow"/>
        </w:rPr>
        <w:t xml:space="preserve">Przekazane dokumenty zawierają opis, zgodne z wykazem podanym w szczegółowych warunkach umowy. </w:t>
      </w:r>
    </w:p>
    <w:p w14:paraId="35BD943A" w14:textId="77777777" w:rsidR="006056C7" w:rsidRPr="00820133" w:rsidRDefault="006056C7" w:rsidP="006056C7">
      <w:pPr>
        <w:rPr>
          <w:rFonts w:ascii="Arial Narrow" w:hAnsi="Arial Narrow"/>
        </w:rPr>
      </w:pPr>
    </w:p>
    <w:p w14:paraId="44EC4E9C"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Zgodność robót z ST.</w:t>
      </w:r>
    </w:p>
    <w:p w14:paraId="389092D6" w14:textId="77777777" w:rsidR="006056C7" w:rsidRPr="00820133" w:rsidRDefault="006056C7" w:rsidP="006056C7">
      <w:pPr>
        <w:ind w:left="705"/>
        <w:jc w:val="both"/>
        <w:rPr>
          <w:rFonts w:ascii="Arial Narrow" w:hAnsi="Arial Narrow"/>
        </w:rPr>
      </w:pPr>
      <w:r w:rsidRPr="00820133">
        <w:rPr>
          <w:rFonts w:ascii="Arial Narrow" w:hAnsi="Arial Narrow" w:cs="Arial"/>
        </w:rPr>
        <w:t xml:space="preserve">Przedmiar robót </w:t>
      </w:r>
      <w:r w:rsidRPr="00820133">
        <w:rPr>
          <w:rFonts w:ascii="Arial Narrow" w:hAnsi="Arial Narrow"/>
        </w:rPr>
        <w:t>oraz dodatkowe dokumenty przekazane Wykonawcy przez zarządzającego realizacją umowy stanowią załączniki do umowy, a wymagania wyszczególnione w choćby jednym z nich są obowiązujące dla Wykonawcy tak, jakby zawarte były w całej dokumentacji.</w:t>
      </w:r>
    </w:p>
    <w:p w14:paraId="1D5DDF41" w14:textId="77777777" w:rsidR="006056C7" w:rsidRPr="00820133" w:rsidRDefault="006056C7" w:rsidP="006056C7">
      <w:pPr>
        <w:ind w:left="705"/>
        <w:jc w:val="both"/>
        <w:rPr>
          <w:rFonts w:ascii="Arial Narrow" w:hAnsi="Arial Narrow"/>
        </w:rPr>
      </w:pPr>
      <w:r w:rsidRPr="00820133">
        <w:rPr>
          <w:rFonts w:ascii="Arial Narrow" w:hAnsi="Arial Narrow"/>
        </w:rPr>
        <w:t>W przypadku rozbieżności w ustaleniach poszczególnych dokumentów obowiązuje kolejność ich ważności wymieniona w „Ogólnych warunkach umowy”.</w:t>
      </w:r>
    </w:p>
    <w:p w14:paraId="354A8D57" w14:textId="77777777" w:rsidR="006056C7" w:rsidRPr="00820133" w:rsidRDefault="006056C7" w:rsidP="006056C7">
      <w:pPr>
        <w:ind w:left="705"/>
        <w:jc w:val="both"/>
        <w:rPr>
          <w:rFonts w:ascii="Arial Narrow" w:hAnsi="Arial Narrow"/>
        </w:rPr>
      </w:pPr>
      <w:r w:rsidRPr="00820133">
        <w:rPr>
          <w:rFonts w:ascii="Arial Narrow" w:hAnsi="Arial Narrow"/>
        </w:rPr>
        <w:t>Wszystkie wykonane roboty i dostarczone materiały mają być zgodne z ST.</w:t>
      </w:r>
    </w:p>
    <w:p w14:paraId="081D1C73" w14:textId="77777777" w:rsidR="006056C7" w:rsidRPr="00820133" w:rsidRDefault="006056C7" w:rsidP="006056C7">
      <w:pPr>
        <w:ind w:left="705"/>
        <w:jc w:val="both"/>
        <w:rPr>
          <w:rFonts w:ascii="Arial Narrow" w:hAnsi="Arial Narrow"/>
        </w:rPr>
      </w:pPr>
      <w:r w:rsidRPr="00820133">
        <w:rPr>
          <w:rFonts w:ascii="Arial Narrow" w:hAnsi="Arial Narrow"/>
        </w:rPr>
        <w:t xml:space="preserve">Wielkości określone w obmiarze robót i w ST będą uważane za wartości docelowe, od których dopuszczalne są odchylenia w ramach określonego przedziału tolerancji. Cechy materiałów i elementów muszą </w:t>
      </w:r>
      <w:r w:rsidR="006A0BB2" w:rsidRPr="00820133">
        <w:rPr>
          <w:rFonts w:ascii="Arial Narrow" w:hAnsi="Arial Narrow"/>
        </w:rPr>
        <w:t>być jednorodne i </w:t>
      </w:r>
      <w:r w:rsidRPr="00820133">
        <w:rPr>
          <w:rFonts w:ascii="Arial Narrow" w:hAnsi="Arial Narrow"/>
        </w:rPr>
        <w:t xml:space="preserve">wykazywać zgodność z określonymi wymaganiami, a rozrzuty tych cech nie mogą przekraczać dopuszczalnego przedziału tolerancji. </w:t>
      </w:r>
    </w:p>
    <w:p w14:paraId="5FD91316" w14:textId="77777777" w:rsidR="006056C7" w:rsidRPr="00820133" w:rsidRDefault="006056C7" w:rsidP="006056C7">
      <w:pPr>
        <w:ind w:left="705"/>
        <w:jc w:val="both"/>
        <w:rPr>
          <w:rFonts w:ascii="Arial Narrow" w:hAnsi="Arial Narrow"/>
        </w:rPr>
      </w:pPr>
      <w:r w:rsidRPr="00820133">
        <w:rPr>
          <w:rFonts w:ascii="Arial Narrow" w:hAnsi="Arial Narrow"/>
        </w:rPr>
        <w:t>W przypadku, gdy dostarczone materiały lub wykonane roboty nie będą zgodne z ST i mają wpływ na niezadowalającą jakość elementu budowli, to takie materiały zostaną zastąpione innymi, a elementy budowli rozebrane i wykonane ponownie na koszt Wykonawcy.</w:t>
      </w:r>
    </w:p>
    <w:p w14:paraId="25BE0C62" w14:textId="77777777" w:rsidR="006056C7" w:rsidRPr="00820133" w:rsidRDefault="006056C7" w:rsidP="006056C7">
      <w:pPr>
        <w:rPr>
          <w:rFonts w:ascii="Arial Narrow" w:hAnsi="Arial Narrow"/>
        </w:rPr>
      </w:pPr>
    </w:p>
    <w:p w14:paraId="06EDD9D5"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Zabezpieczenie terenu budowy</w:t>
      </w:r>
    </w:p>
    <w:p w14:paraId="6DCA65C4" w14:textId="77777777" w:rsidR="00E5795B" w:rsidRPr="00820133" w:rsidRDefault="006056C7" w:rsidP="00DF41DB">
      <w:pPr>
        <w:ind w:left="705"/>
        <w:jc w:val="both"/>
        <w:rPr>
          <w:rFonts w:ascii="Arial Narrow" w:hAnsi="Arial Narrow"/>
        </w:rPr>
      </w:pPr>
      <w:r w:rsidRPr="00820133">
        <w:rPr>
          <w:rFonts w:ascii="Arial Narrow" w:hAnsi="Arial Narrow"/>
        </w:rPr>
        <w:t xml:space="preserve">Przed przystąpieniem do robót należy zabezpieczyć pozostałe pomieszczenia przed zanieczyszczeniem </w:t>
      </w:r>
      <w:r w:rsidR="006A0BB2" w:rsidRPr="00820133">
        <w:rPr>
          <w:rFonts w:ascii="Arial Narrow" w:hAnsi="Arial Narrow"/>
        </w:rPr>
        <w:t>i </w:t>
      </w:r>
      <w:r w:rsidRPr="00820133">
        <w:rPr>
          <w:rFonts w:ascii="Arial Narrow" w:hAnsi="Arial Narrow"/>
        </w:rPr>
        <w:t>przedostawaniem się pyłów powstałych w trakcie prowadzonych prac aż do zakończenia i odbioru ostatecznego robót. Koszt zabezpieczenia terenu budowy nie podlega odrębnej zapłacie i pr</w:t>
      </w:r>
      <w:r w:rsidR="006A0BB2" w:rsidRPr="00820133">
        <w:rPr>
          <w:rFonts w:ascii="Arial Narrow" w:hAnsi="Arial Narrow"/>
        </w:rPr>
        <w:t>zyjmuje się, że jest włączony w </w:t>
      </w:r>
      <w:r w:rsidRPr="00820133">
        <w:rPr>
          <w:rFonts w:ascii="Arial Narrow" w:hAnsi="Arial Narrow"/>
        </w:rPr>
        <w:t>cenę umowną.</w:t>
      </w:r>
      <w:r w:rsidR="00C017F5" w:rsidRPr="00820133">
        <w:rPr>
          <w:rFonts w:ascii="Arial Narrow" w:hAnsi="Arial Narrow"/>
        </w:rPr>
        <w:t xml:space="preserve"> </w:t>
      </w:r>
      <w:r w:rsidR="00DF41DB" w:rsidRPr="00820133">
        <w:rPr>
          <w:rFonts w:ascii="Arial Narrow" w:hAnsi="Arial Narrow"/>
        </w:rPr>
        <w:t>Miejsca czasowego składowania materiału będą zlokalizowane w obrębi</w:t>
      </w:r>
      <w:r w:rsidR="00DF4390" w:rsidRPr="00820133">
        <w:rPr>
          <w:rFonts w:ascii="Arial Narrow" w:hAnsi="Arial Narrow"/>
        </w:rPr>
        <w:t>e terenu budowy</w:t>
      </w:r>
      <w:r w:rsidR="006A0BB2" w:rsidRPr="00820133">
        <w:rPr>
          <w:rFonts w:ascii="Arial Narrow" w:hAnsi="Arial Narrow"/>
        </w:rPr>
        <w:t>, w </w:t>
      </w:r>
      <w:r w:rsidR="00DF41DB" w:rsidRPr="00820133">
        <w:rPr>
          <w:rFonts w:ascii="Arial Narrow" w:hAnsi="Arial Narrow"/>
        </w:rPr>
        <w:t>miejscach uzgodni</w:t>
      </w:r>
      <w:r w:rsidR="00DF4390" w:rsidRPr="00820133">
        <w:rPr>
          <w:rFonts w:ascii="Arial Narrow" w:hAnsi="Arial Narrow"/>
        </w:rPr>
        <w:t>onych z zarządzającym realizacją</w:t>
      </w:r>
      <w:r w:rsidR="00DF41DB" w:rsidRPr="00820133">
        <w:rPr>
          <w:rFonts w:ascii="Arial Narrow" w:hAnsi="Arial Narrow"/>
        </w:rPr>
        <w:t xml:space="preserve"> umowy</w:t>
      </w:r>
      <w:r w:rsidR="00DF4390" w:rsidRPr="00820133">
        <w:rPr>
          <w:rFonts w:ascii="Arial Narrow" w:hAnsi="Arial Narrow"/>
        </w:rPr>
        <w:t>.</w:t>
      </w:r>
      <w:r w:rsidR="00DF41DB" w:rsidRPr="00820133">
        <w:rPr>
          <w:rFonts w:ascii="Arial Narrow" w:hAnsi="Arial Narrow"/>
        </w:rPr>
        <w:t xml:space="preserve"> </w:t>
      </w:r>
      <w:r w:rsidR="00DF4390" w:rsidRPr="00820133">
        <w:rPr>
          <w:rFonts w:ascii="Arial Narrow" w:hAnsi="Arial Narrow"/>
        </w:rPr>
        <w:t>T</w:t>
      </w:r>
      <w:r w:rsidR="00DF41DB" w:rsidRPr="00820133">
        <w:rPr>
          <w:rFonts w:ascii="Arial Narrow" w:hAnsi="Arial Narrow"/>
        </w:rPr>
        <w:t>eren winien być wygrodzony bez dostępu osób postronnych. Prace remontowe realizowane będą w czynnym obiekcie, wyłączona z użytk</w:t>
      </w:r>
      <w:r w:rsidR="00DF4390" w:rsidRPr="00820133">
        <w:rPr>
          <w:rFonts w:ascii="Arial Narrow" w:hAnsi="Arial Narrow"/>
        </w:rPr>
        <w:t>owania będzie jedynie przestrzeń</w:t>
      </w:r>
      <w:r w:rsidR="00DF41DB" w:rsidRPr="00820133">
        <w:rPr>
          <w:rFonts w:ascii="Arial Narrow" w:hAnsi="Arial Narrow"/>
        </w:rPr>
        <w:t xml:space="preserve"> przeznaczona do remontu.</w:t>
      </w:r>
    </w:p>
    <w:p w14:paraId="08AF028C" w14:textId="77777777" w:rsidR="00E5795B" w:rsidRPr="00820133" w:rsidRDefault="00E5795B" w:rsidP="006056C7">
      <w:pPr>
        <w:rPr>
          <w:rFonts w:ascii="Arial Narrow" w:hAnsi="Arial Narrow"/>
        </w:rPr>
      </w:pPr>
    </w:p>
    <w:p w14:paraId="3D016F87" w14:textId="77777777" w:rsidR="006056C7" w:rsidRPr="00820133" w:rsidRDefault="006056C7" w:rsidP="006056C7">
      <w:pPr>
        <w:rPr>
          <w:rFonts w:ascii="Arial Narrow" w:hAnsi="Arial Narrow"/>
        </w:rPr>
      </w:pPr>
    </w:p>
    <w:p w14:paraId="7B20707F" w14:textId="77777777" w:rsidR="006056C7" w:rsidRPr="00820133" w:rsidRDefault="006056C7" w:rsidP="006056C7">
      <w:pPr>
        <w:numPr>
          <w:ilvl w:val="2"/>
          <w:numId w:val="6"/>
        </w:numPr>
        <w:suppressAutoHyphens/>
        <w:jc w:val="both"/>
        <w:rPr>
          <w:rFonts w:ascii="Arial Narrow" w:hAnsi="Arial Narrow"/>
        </w:rPr>
      </w:pPr>
      <w:r w:rsidRPr="00820133">
        <w:rPr>
          <w:rFonts w:ascii="Arial Narrow" w:hAnsi="Arial Narrow"/>
        </w:rPr>
        <w:t xml:space="preserve">Ochrona środowiska w czasie wykonywania robót </w:t>
      </w:r>
    </w:p>
    <w:p w14:paraId="2688ABE7" w14:textId="77777777" w:rsidR="006056C7" w:rsidRPr="00820133" w:rsidRDefault="006056C7" w:rsidP="006056C7">
      <w:pPr>
        <w:ind w:left="705"/>
        <w:jc w:val="both"/>
        <w:rPr>
          <w:rFonts w:ascii="Arial Narrow" w:hAnsi="Arial Narrow"/>
        </w:rPr>
      </w:pPr>
      <w:r w:rsidRPr="00820133">
        <w:rPr>
          <w:rFonts w:ascii="Arial Narrow" w:hAnsi="Arial Narrow"/>
        </w:rPr>
        <w:t>Wykonawca ma obowiązek znać i stosować w czasie prowadzenia robót wszelkie przepisy dotyczące ochrony środowiska naturalnego.</w:t>
      </w:r>
    </w:p>
    <w:p w14:paraId="643788D2" w14:textId="77777777" w:rsidR="006056C7" w:rsidRPr="00820133" w:rsidRDefault="006056C7" w:rsidP="006056C7">
      <w:pPr>
        <w:ind w:left="705"/>
        <w:jc w:val="both"/>
        <w:rPr>
          <w:rFonts w:ascii="Arial Narrow" w:hAnsi="Arial Narrow"/>
        </w:rPr>
      </w:pPr>
      <w:r w:rsidRPr="00820133">
        <w:rPr>
          <w:rFonts w:ascii="Arial Narrow" w:hAnsi="Arial Narrow"/>
        </w:rPr>
        <w:t>W okresie wykonywania robót Wykonawca będzie:</w:t>
      </w:r>
    </w:p>
    <w:p w14:paraId="4188BA34" w14:textId="00BEB1B5" w:rsidR="006056C7" w:rsidRPr="00820133" w:rsidRDefault="006056C7" w:rsidP="006A0BB2">
      <w:pPr>
        <w:numPr>
          <w:ilvl w:val="0"/>
          <w:numId w:val="27"/>
        </w:numPr>
        <w:suppressAutoHyphens/>
        <w:jc w:val="both"/>
        <w:rPr>
          <w:rFonts w:ascii="Arial Narrow" w:hAnsi="Arial Narrow"/>
        </w:rPr>
      </w:pPr>
      <w:r w:rsidRPr="00820133">
        <w:rPr>
          <w:rFonts w:ascii="Arial Narrow" w:hAnsi="Arial Narrow"/>
        </w:rPr>
        <w:t>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w:t>
      </w:r>
    </w:p>
    <w:p w14:paraId="355C3588" w14:textId="77777777" w:rsidR="006056C7" w:rsidRPr="00820133" w:rsidRDefault="006056C7" w:rsidP="006A0BB2">
      <w:pPr>
        <w:numPr>
          <w:ilvl w:val="0"/>
          <w:numId w:val="27"/>
        </w:numPr>
        <w:tabs>
          <w:tab w:val="left" w:pos="2409"/>
          <w:tab w:val="left" w:pos="5386"/>
          <w:tab w:val="left" w:pos="7158"/>
        </w:tabs>
        <w:jc w:val="both"/>
        <w:rPr>
          <w:rFonts w:ascii="Arial Narrow" w:hAnsi="Arial Narrow"/>
        </w:rPr>
      </w:pPr>
      <w:r w:rsidRPr="00820133">
        <w:rPr>
          <w:rFonts w:ascii="Arial Narrow" w:hAnsi="Arial Narrow"/>
        </w:rPr>
        <w:t xml:space="preserve">Wykonawca, w razie wytworzenia odpadów, jest zobowiązany do postępowania określonego przepisami </w:t>
      </w:r>
      <w:r w:rsidR="006A0BB2" w:rsidRPr="00820133">
        <w:rPr>
          <w:rFonts w:ascii="Arial Narrow" w:hAnsi="Arial Narrow"/>
          <w:bCs/>
          <w:szCs w:val="24"/>
        </w:rPr>
        <w:t>zgodnie z </w:t>
      </w:r>
      <w:r w:rsidRPr="00820133">
        <w:rPr>
          <w:rFonts w:ascii="Arial Narrow" w:hAnsi="Arial Narrow"/>
          <w:bCs/>
          <w:szCs w:val="24"/>
        </w:rPr>
        <w:t>Ustawą z dnia 14 grudnia 2012r o Odpadach</w:t>
      </w:r>
      <w:r w:rsidR="008168ED" w:rsidRPr="00820133">
        <w:rPr>
          <w:rFonts w:ascii="Arial Narrow" w:hAnsi="Arial Narrow"/>
        </w:rPr>
        <w:t xml:space="preserve"> ( t.j.  Dz.U.2020.797 z póżn. zm.);</w:t>
      </w:r>
    </w:p>
    <w:p w14:paraId="2D7E77AD" w14:textId="77777777" w:rsidR="006056C7" w:rsidRPr="00820133" w:rsidRDefault="006056C7" w:rsidP="006A0BB2">
      <w:pPr>
        <w:numPr>
          <w:ilvl w:val="0"/>
          <w:numId w:val="27"/>
        </w:numPr>
        <w:tabs>
          <w:tab w:val="left" w:pos="2409"/>
          <w:tab w:val="left" w:pos="5386"/>
          <w:tab w:val="left" w:pos="7158"/>
        </w:tabs>
        <w:jc w:val="both"/>
        <w:rPr>
          <w:rFonts w:ascii="Arial Narrow" w:hAnsi="Arial Narrow"/>
        </w:rPr>
      </w:pPr>
      <w:r w:rsidRPr="00820133">
        <w:rPr>
          <w:rFonts w:ascii="Arial Narrow" w:hAnsi="Arial Narrow"/>
        </w:rPr>
        <w:t>Wszystkie inne zapisy obowiązujące a dotyczące ochrony środowiska zostaną zawarte w umowie.</w:t>
      </w:r>
    </w:p>
    <w:p w14:paraId="67C1F672" w14:textId="77777777" w:rsidR="006056C7" w:rsidRPr="00820133" w:rsidRDefault="006056C7" w:rsidP="006056C7">
      <w:pPr>
        <w:rPr>
          <w:rFonts w:ascii="Arial Narrow" w:hAnsi="Arial Narrow"/>
        </w:rPr>
      </w:pPr>
    </w:p>
    <w:p w14:paraId="17186203"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Ochrona przeciwpożarowa</w:t>
      </w:r>
    </w:p>
    <w:p w14:paraId="1D74C477" w14:textId="77777777" w:rsidR="006056C7" w:rsidRPr="00820133" w:rsidRDefault="006056C7" w:rsidP="006056C7">
      <w:pPr>
        <w:ind w:left="720"/>
        <w:jc w:val="both"/>
        <w:rPr>
          <w:rFonts w:ascii="Arial Narrow" w:hAnsi="Arial Narrow"/>
        </w:rPr>
      </w:pPr>
      <w:r w:rsidRPr="00820133">
        <w:rPr>
          <w:rFonts w:ascii="Arial Narrow" w:hAnsi="Arial Narrow"/>
        </w:rPr>
        <w:t xml:space="preserve">Wykonawca będzie stosował się do wszystkich przepisów prawnych obowiązujących w zakresie bezpieczeństwa przeciwpożarowego. Materiały łatwopalne będą przechowywane zgodnie z przepisami przeciwpożarowymi, </w:t>
      </w:r>
      <w:r w:rsidRPr="00820133">
        <w:rPr>
          <w:rFonts w:ascii="Arial Narrow" w:hAnsi="Arial Narrow"/>
        </w:rPr>
        <w:lastRenderedPageBreak/>
        <w:t xml:space="preserve">w bezpiecznej odległości od budynków i składowisk, w miejscach niedostępnych dla osób trzecich. Wykonawca będzie odpowiedzialny za wszelkie straty powstałe w wyniku pożaru, który mógłby powstać w okresie realizacji robót lub został spowodowany przez któregokolwiek z jego pracowników. </w:t>
      </w:r>
    </w:p>
    <w:p w14:paraId="23A1C5A0" w14:textId="77777777" w:rsidR="006056C7" w:rsidRPr="00820133" w:rsidRDefault="006056C7" w:rsidP="006056C7">
      <w:pPr>
        <w:rPr>
          <w:rFonts w:ascii="Arial Narrow" w:hAnsi="Arial Narrow"/>
        </w:rPr>
      </w:pPr>
    </w:p>
    <w:p w14:paraId="10274E0A"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Ochrona własności publicznej i prywatnej.</w:t>
      </w:r>
    </w:p>
    <w:p w14:paraId="4EE990FA" w14:textId="77777777" w:rsidR="006056C7" w:rsidRPr="00820133" w:rsidRDefault="006056C7" w:rsidP="006A0BB2">
      <w:pPr>
        <w:ind w:left="705"/>
        <w:jc w:val="both"/>
        <w:rPr>
          <w:rFonts w:ascii="Arial Narrow" w:hAnsi="Arial Narrow"/>
        </w:rPr>
      </w:pPr>
      <w:r w:rsidRPr="00820133">
        <w:rPr>
          <w:rFonts w:ascii="Arial Narrow" w:hAnsi="Arial Narrow"/>
        </w:rPr>
        <w:t xml:space="preserve">Wykonawca jest zobowiązany do szczegółowego oznaczenia instalacji i urządzeń, zabezpieczenia ich przed uszkodzeniem, a także do natychmiastowego powiadomienia osoby nadzorującej umowę </w:t>
      </w:r>
      <w:r w:rsidR="006A0BB2" w:rsidRPr="00820133">
        <w:rPr>
          <w:rFonts w:ascii="Arial Narrow" w:hAnsi="Arial Narrow"/>
        </w:rPr>
        <w:t>i właściciela instalacji i </w:t>
      </w:r>
      <w:r w:rsidRPr="00820133">
        <w:rPr>
          <w:rFonts w:ascii="Arial Narrow" w:hAnsi="Arial Narrow"/>
        </w:rPr>
        <w:t>urządzeń, jeżeli zostaną przypadkowo uszkodzone w trakcie realizacji robót.</w:t>
      </w:r>
    </w:p>
    <w:p w14:paraId="716B9B43" w14:textId="77777777" w:rsidR="006056C7" w:rsidRPr="00820133" w:rsidRDefault="006056C7" w:rsidP="006056C7">
      <w:pPr>
        <w:ind w:left="705"/>
        <w:rPr>
          <w:rFonts w:ascii="Arial Narrow" w:hAnsi="Arial Narrow"/>
        </w:rPr>
      </w:pPr>
    </w:p>
    <w:p w14:paraId="48304E61"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Ograniczenie obciążeń osi pojazdów</w:t>
      </w:r>
    </w:p>
    <w:p w14:paraId="003BAE97" w14:textId="77777777" w:rsidR="006056C7" w:rsidRPr="00820133" w:rsidRDefault="006056C7" w:rsidP="006A0BB2">
      <w:pPr>
        <w:ind w:left="705"/>
        <w:jc w:val="both"/>
        <w:rPr>
          <w:rFonts w:ascii="Arial Narrow" w:hAnsi="Arial Narrow"/>
        </w:rPr>
      </w:pPr>
      <w:r w:rsidRPr="00820133">
        <w:rPr>
          <w:rFonts w:ascii="Arial Narrow" w:hAnsi="Arial Narrow"/>
        </w:rPr>
        <w:t>Pojazdy i ładunki powodujące nadmierne obciążenie osiowe nie będą dopuszczone w obrębie „terenu budowy” i wykonawca będzie odpowiadał za naprawę wszelkich robót w ten sposób uszkodzonych , zgodnie z poleceniami zarządzającego realizacją umowy.</w:t>
      </w:r>
    </w:p>
    <w:p w14:paraId="0CA5980C" w14:textId="77777777" w:rsidR="006056C7" w:rsidRPr="00820133" w:rsidRDefault="006056C7" w:rsidP="006056C7">
      <w:pPr>
        <w:ind w:left="705"/>
        <w:rPr>
          <w:rFonts w:ascii="Arial Narrow" w:hAnsi="Arial Narrow"/>
        </w:rPr>
      </w:pPr>
    </w:p>
    <w:p w14:paraId="47C6B8E3"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Bezpieczeństwo i higiena pracy</w:t>
      </w:r>
    </w:p>
    <w:p w14:paraId="2DAFAAFB" w14:textId="77777777" w:rsidR="006056C7" w:rsidRPr="00820133" w:rsidRDefault="006056C7" w:rsidP="006056C7">
      <w:pPr>
        <w:ind w:left="705"/>
        <w:jc w:val="both"/>
        <w:rPr>
          <w:rFonts w:ascii="Arial Narrow" w:hAnsi="Arial Narrow"/>
        </w:rPr>
      </w:pPr>
      <w:r w:rsidRPr="00820133">
        <w:rPr>
          <w:rFonts w:ascii="Arial Narrow" w:hAnsi="Arial Narrow"/>
        </w:rPr>
        <w:t>Podczas realizacji robót Wykonawca będzie przestrzegać przepisów dotyczących bezpieczeństwa i higieny pracy.</w:t>
      </w:r>
    </w:p>
    <w:p w14:paraId="473F3786" w14:textId="2EB4136B" w:rsidR="006056C7" w:rsidRPr="00820133" w:rsidRDefault="006056C7" w:rsidP="006056C7">
      <w:pPr>
        <w:ind w:left="705"/>
        <w:jc w:val="both"/>
        <w:rPr>
          <w:rFonts w:ascii="Arial Narrow" w:hAnsi="Arial Narrow"/>
        </w:rPr>
      </w:pPr>
      <w:r w:rsidRPr="00820133">
        <w:rPr>
          <w:rFonts w:ascii="Arial Narrow" w:hAnsi="Arial Narrow"/>
        </w:rPr>
        <w:t>W szczególności Wykonawca ma obowiązek zadbać, aby personel nie wykonywał pracy w warunkach niebezpiecznych, szkodliwych dla zdrowia oraz nie spełniających odpowiednich wymagań sanitarnych.</w:t>
      </w:r>
    </w:p>
    <w:p w14:paraId="5F41EF70" w14:textId="6BB350CD" w:rsidR="006056C7" w:rsidRPr="00820133" w:rsidRDefault="006056C7" w:rsidP="006056C7">
      <w:pPr>
        <w:ind w:left="705"/>
        <w:jc w:val="both"/>
        <w:rPr>
          <w:rFonts w:ascii="Arial Narrow" w:hAnsi="Arial Narrow"/>
        </w:rPr>
      </w:pPr>
      <w:r w:rsidRPr="00820133">
        <w:rPr>
          <w:rFonts w:ascii="Arial Narrow" w:hAnsi="Arial Narrow"/>
        </w:rPr>
        <w:t>Wykonawca zapewni i będzie utrzymywał wszelkie urządzenia zabezpieczające, socjalne oraz sprzęt i odpowiednią odzież dla ochrony życia i zdrowia osób zatrudnionych.</w:t>
      </w:r>
    </w:p>
    <w:p w14:paraId="7F8B7AC5" w14:textId="77777777" w:rsidR="006056C7" w:rsidRPr="00820133" w:rsidRDefault="006056C7" w:rsidP="006056C7">
      <w:pPr>
        <w:ind w:left="705"/>
        <w:jc w:val="both"/>
        <w:rPr>
          <w:rFonts w:ascii="Arial Narrow" w:hAnsi="Arial Narrow"/>
        </w:rPr>
      </w:pPr>
      <w:r w:rsidRPr="00820133">
        <w:rPr>
          <w:rFonts w:ascii="Arial Narrow" w:hAnsi="Arial Narrow"/>
        </w:rPr>
        <w:t>Uznaje się, że wszelkie koszty związane z wypełnieniem wymagań określonych powyżej nie podlegają odrębnej zapłacie i są uwzględnione w cenie umownej.</w:t>
      </w:r>
    </w:p>
    <w:p w14:paraId="24F1C4AA" w14:textId="77777777" w:rsidR="006056C7" w:rsidRPr="00820133" w:rsidRDefault="006056C7" w:rsidP="006056C7">
      <w:pPr>
        <w:rPr>
          <w:rFonts w:ascii="Arial Narrow" w:hAnsi="Arial Narrow"/>
        </w:rPr>
      </w:pPr>
    </w:p>
    <w:p w14:paraId="6A127337"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Ochrona i utrzymanie robót</w:t>
      </w:r>
    </w:p>
    <w:p w14:paraId="60DAED6E" w14:textId="1B409E31" w:rsidR="006056C7" w:rsidRPr="00820133" w:rsidRDefault="006056C7" w:rsidP="008243CC">
      <w:pPr>
        <w:ind w:left="705"/>
        <w:jc w:val="both"/>
        <w:rPr>
          <w:rFonts w:ascii="Arial Narrow" w:hAnsi="Arial Narrow"/>
        </w:rPr>
      </w:pPr>
      <w:r w:rsidRPr="00820133">
        <w:rPr>
          <w:rFonts w:ascii="Arial Narrow" w:hAnsi="Arial Narrow"/>
        </w:rPr>
        <w:t>Wykonawca będzie odpowiedzialny za ochronę robót i za wszelkie materiały i urządzenia używane do robót od daty rozpoczęcia do daty odbioru ostatecznego.</w:t>
      </w:r>
    </w:p>
    <w:p w14:paraId="49D376BE" w14:textId="77777777" w:rsidR="006056C7" w:rsidRPr="00820133" w:rsidRDefault="006056C7" w:rsidP="006056C7">
      <w:pPr>
        <w:rPr>
          <w:rFonts w:ascii="Arial Narrow" w:hAnsi="Arial Narrow"/>
        </w:rPr>
      </w:pPr>
    </w:p>
    <w:p w14:paraId="507F326F" w14:textId="77777777" w:rsidR="006056C7" w:rsidRPr="00820133" w:rsidRDefault="006056C7" w:rsidP="006056C7">
      <w:pPr>
        <w:numPr>
          <w:ilvl w:val="1"/>
          <w:numId w:val="6"/>
        </w:numPr>
        <w:suppressAutoHyphens/>
        <w:rPr>
          <w:rFonts w:ascii="Arial Narrow" w:hAnsi="Arial Narrow"/>
          <w:b/>
        </w:rPr>
      </w:pPr>
      <w:r w:rsidRPr="00820133">
        <w:rPr>
          <w:rFonts w:ascii="Arial Narrow" w:hAnsi="Arial Narrow"/>
          <w:b/>
        </w:rPr>
        <w:t>Materiały</w:t>
      </w:r>
    </w:p>
    <w:p w14:paraId="3ABEBD3E" w14:textId="77777777" w:rsidR="006056C7" w:rsidRPr="00820133" w:rsidRDefault="006056C7" w:rsidP="006056C7">
      <w:pPr>
        <w:ind w:left="705"/>
        <w:rPr>
          <w:rFonts w:ascii="Arial Narrow" w:hAnsi="Arial Narrow"/>
        </w:rPr>
      </w:pPr>
    </w:p>
    <w:p w14:paraId="426EC319"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Źródła uzyskania materiałów do elementów konstrukcyjnych</w:t>
      </w:r>
    </w:p>
    <w:p w14:paraId="2E3F6C2D" w14:textId="77777777" w:rsidR="006056C7" w:rsidRPr="00820133" w:rsidRDefault="006056C7" w:rsidP="006A0BB2">
      <w:pPr>
        <w:ind w:left="705"/>
        <w:jc w:val="both"/>
        <w:rPr>
          <w:rFonts w:ascii="Arial Narrow" w:hAnsi="Arial Narrow"/>
        </w:rPr>
      </w:pPr>
      <w:r w:rsidRPr="00820133">
        <w:rPr>
          <w:rFonts w:ascii="Arial Narrow" w:hAnsi="Arial Narrow"/>
        </w:rPr>
        <w:t>Wykonawca przedstawi zarządzającemu realizacją umowy szczegółowe informacje dotyczące, zamawiania materiałów i odpowiednie aprobaty techniczne lub świadectwa badań laboratoryjnych oraz próbki do zatwierdzenia przez zarządzającego realizacją umową.</w:t>
      </w:r>
    </w:p>
    <w:p w14:paraId="5225C8DF" w14:textId="77777777" w:rsidR="006056C7" w:rsidRPr="00820133" w:rsidRDefault="006056C7" w:rsidP="006A0BB2">
      <w:pPr>
        <w:ind w:left="705"/>
        <w:jc w:val="both"/>
        <w:rPr>
          <w:rFonts w:ascii="Arial Narrow" w:hAnsi="Arial Narrow"/>
        </w:rPr>
      </w:pPr>
      <w:r w:rsidRPr="00820133">
        <w:rPr>
          <w:rFonts w:ascii="Arial Narrow" w:hAnsi="Arial Narrow"/>
        </w:rPr>
        <w:t>Pozostałe materiały budowlane powinny spełniać wymagania jakościowe określone Polskimi Normami, aprobatami technicznymi, o których mowa w Specyfikacjach Technicznych (ST).</w:t>
      </w:r>
    </w:p>
    <w:p w14:paraId="0E97FAA4" w14:textId="77777777" w:rsidR="006056C7" w:rsidRPr="00820133" w:rsidRDefault="006056C7" w:rsidP="006056C7">
      <w:pPr>
        <w:ind w:left="705"/>
        <w:rPr>
          <w:rFonts w:ascii="Arial Narrow" w:hAnsi="Arial Narrow"/>
        </w:rPr>
      </w:pPr>
    </w:p>
    <w:p w14:paraId="77772111"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Pozyskiwanie masowych materiałów pochodzenia miejscowego</w:t>
      </w:r>
    </w:p>
    <w:p w14:paraId="303C91EC" w14:textId="77777777" w:rsidR="006056C7" w:rsidRPr="00820133" w:rsidRDefault="006056C7" w:rsidP="006056C7">
      <w:pPr>
        <w:jc w:val="both"/>
        <w:rPr>
          <w:rFonts w:ascii="Arial Narrow" w:hAnsi="Arial Narrow"/>
        </w:rPr>
      </w:pPr>
      <w:r w:rsidRPr="00820133">
        <w:rPr>
          <w:rFonts w:ascii="Arial Narrow" w:hAnsi="Arial Narrow"/>
        </w:rPr>
        <w:tab/>
        <w:t>Dokumentacja /przedmiary/ nie przewiduje</w:t>
      </w:r>
      <w:r w:rsidR="006A0BB2" w:rsidRPr="00820133">
        <w:rPr>
          <w:rFonts w:ascii="Arial Narrow" w:hAnsi="Arial Narrow"/>
        </w:rPr>
        <w:t>.</w:t>
      </w:r>
      <w:r w:rsidRPr="00820133">
        <w:rPr>
          <w:rFonts w:ascii="Arial Narrow" w:hAnsi="Arial Narrow"/>
        </w:rPr>
        <w:t xml:space="preserve"> </w:t>
      </w:r>
    </w:p>
    <w:p w14:paraId="1EB6D13F" w14:textId="77777777" w:rsidR="006056C7" w:rsidRPr="00820133" w:rsidRDefault="006056C7" w:rsidP="006056C7">
      <w:pPr>
        <w:ind w:left="705"/>
        <w:rPr>
          <w:rFonts w:ascii="Arial Narrow" w:hAnsi="Arial Narrow"/>
        </w:rPr>
      </w:pPr>
    </w:p>
    <w:p w14:paraId="66860E70"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Przechowywanie i składowanie materiałów</w:t>
      </w:r>
    </w:p>
    <w:p w14:paraId="3FE4D380" w14:textId="77777777" w:rsidR="006056C7" w:rsidRPr="00820133" w:rsidRDefault="006056C7" w:rsidP="006A0BB2">
      <w:pPr>
        <w:ind w:left="705"/>
        <w:jc w:val="both"/>
        <w:rPr>
          <w:rFonts w:ascii="Arial Narrow" w:hAnsi="Arial Narrow"/>
        </w:rPr>
      </w:pPr>
      <w:r w:rsidRPr="00820133">
        <w:rPr>
          <w:rFonts w:ascii="Arial Narrow" w:hAnsi="Arial Narrow"/>
        </w:rPr>
        <w:t>Wykonawca zapewni, aby tymczasowo składowane materiały, do czasu gdy będą one potrzebne do roboty, były zabezpieczone przed zniszczeniem, zachowały swoją jakość i właściwości do robót i były dostępne do kontroli przez zarządzającego realizacją umową.</w:t>
      </w:r>
    </w:p>
    <w:p w14:paraId="4892B628" w14:textId="77777777" w:rsidR="006056C7" w:rsidRPr="00820133" w:rsidRDefault="006056C7" w:rsidP="006056C7">
      <w:pPr>
        <w:ind w:left="705"/>
        <w:rPr>
          <w:rFonts w:ascii="Arial Narrow" w:hAnsi="Arial Narrow"/>
        </w:rPr>
      </w:pPr>
    </w:p>
    <w:p w14:paraId="3F630282" w14:textId="77777777" w:rsidR="006056C7" w:rsidRPr="00820133" w:rsidRDefault="006056C7" w:rsidP="006056C7">
      <w:pPr>
        <w:numPr>
          <w:ilvl w:val="2"/>
          <w:numId w:val="6"/>
        </w:numPr>
        <w:suppressAutoHyphens/>
        <w:rPr>
          <w:rFonts w:ascii="Arial Narrow" w:hAnsi="Arial Narrow"/>
        </w:rPr>
      </w:pPr>
      <w:r w:rsidRPr="00820133">
        <w:rPr>
          <w:rFonts w:ascii="Arial Narrow" w:hAnsi="Arial Narrow"/>
        </w:rPr>
        <w:t>Wariantowe stosowanie materiałów</w:t>
      </w:r>
    </w:p>
    <w:p w14:paraId="5464173B" w14:textId="77777777" w:rsidR="006056C7" w:rsidRPr="00820133" w:rsidRDefault="006056C7" w:rsidP="006A0BB2">
      <w:pPr>
        <w:ind w:left="705"/>
        <w:jc w:val="both"/>
        <w:rPr>
          <w:rFonts w:ascii="Arial Narrow" w:hAnsi="Arial Narrow"/>
        </w:rPr>
      </w:pPr>
      <w:r w:rsidRPr="00820133">
        <w:rPr>
          <w:rFonts w:ascii="Arial Narrow" w:hAnsi="Arial Narrow"/>
        </w:rPr>
        <w:t>Jeśli ST przewiduje możliwość zastosowania różnych rod</w:t>
      </w:r>
      <w:r w:rsidR="00C017F5" w:rsidRPr="00820133">
        <w:rPr>
          <w:rFonts w:ascii="Arial Narrow" w:hAnsi="Arial Narrow"/>
        </w:rPr>
        <w:t xml:space="preserve">zajów materiałów do wykonywania </w:t>
      </w:r>
      <w:r w:rsidRPr="00820133">
        <w:rPr>
          <w:rFonts w:ascii="Arial Narrow" w:hAnsi="Arial Narrow"/>
        </w:rPr>
        <w:t xml:space="preserve">poszczególnych elementów robót Wykonawca powiadomi zarządzającego realizacją umowy i </w:t>
      </w:r>
      <w:r w:rsidR="00C017F5" w:rsidRPr="00820133">
        <w:rPr>
          <w:rFonts w:ascii="Arial Narrow" w:hAnsi="Arial Narrow"/>
        </w:rPr>
        <w:t>osobę sprawującą nadzór nad prowadzonymi pracami</w:t>
      </w:r>
      <w:r w:rsidRPr="00820133">
        <w:rPr>
          <w:rFonts w:ascii="Arial Narrow" w:hAnsi="Arial Narrow"/>
        </w:rPr>
        <w:t xml:space="preserve"> o zamiarze zastosowania konkretnego rodzaju materiału. Wybrany i zaakceptowany rodzaj materiału nie może być później zamieniany bez zgody zarządzającego realizacją umowy i os</w:t>
      </w:r>
      <w:r w:rsidR="00366E6F" w:rsidRPr="00820133">
        <w:rPr>
          <w:rFonts w:ascii="Arial Narrow" w:hAnsi="Arial Narrow"/>
        </w:rPr>
        <w:t>oby sprawującej nadzór</w:t>
      </w:r>
      <w:r w:rsidR="00DF41DB" w:rsidRPr="00820133">
        <w:rPr>
          <w:rFonts w:ascii="Arial Narrow" w:hAnsi="Arial Narrow"/>
        </w:rPr>
        <w:t xml:space="preserve"> nad prowadzonymi pracami remontowymi</w:t>
      </w:r>
      <w:r w:rsidR="00C017F5" w:rsidRPr="00820133">
        <w:rPr>
          <w:rFonts w:ascii="Arial Narrow" w:hAnsi="Arial Narrow"/>
        </w:rPr>
        <w:t>.</w:t>
      </w:r>
    </w:p>
    <w:p w14:paraId="1EDC22C1" w14:textId="77777777" w:rsidR="006056C7" w:rsidRPr="00820133" w:rsidRDefault="006056C7" w:rsidP="006056C7">
      <w:pPr>
        <w:ind w:left="705"/>
        <w:rPr>
          <w:rFonts w:ascii="Arial Narrow" w:hAnsi="Arial Narrow"/>
        </w:rPr>
      </w:pPr>
    </w:p>
    <w:p w14:paraId="7E2E044D" w14:textId="77777777" w:rsidR="006056C7" w:rsidRPr="00820133" w:rsidRDefault="006056C7" w:rsidP="006056C7">
      <w:pPr>
        <w:numPr>
          <w:ilvl w:val="1"/>
          <w:numId w:val="6"/>
        </w:numPr>
        <w:suppressAutoHyphens/>
        <w:rPr>
          <w:rFonts w:ascii="Arial Narrow" w:hAnsi="Arial Narrow"/>
          <w:b/>
        </w:rPr>
      </w:pPr>
      <w:r w:rsidRPr="00820133">
        <w:rPr>
          <w:rFonts w:ascii="Arial Narrow" w:hAnsi="Arial Narrow"/>
          <w:b/>
        </w:rPr>
        <w:t>Sprzęt</w:t>
      </w:r>
    </w:p>
    <w:p w14:paraId="4667F509" w14:textId="77777777" w:rsidR="006056C7" w:rsidRPr="00820133" w:rsidRDefault="006056C7" w:rsidP="006A0BB2">
      <w:pPr>
        <w:ind w:left="705"/>
        <w:jc w:val="both"/>
        <w:rPr>
          <w:rFonts w:ascii="Arial Narrow" w:hAnsi="Arial Narrow"/>
        </w:rPr>
      </w:pPr>
      <w:r w:rsidRPr="00820133">
        <w:rPr>
          <w:rFonts w:ascii="Arial Narrow" w:hAnsi="Arial Narrow"/>
        </w:rPr>
        <w:t xml:space="preserve">Wykonawca jest zobowiązany do używania jedynie takiego sprzętu, który nie spowoduje niekorzystnego wpływu na jakość wykonywania robót. Sprzęt używany do robót powinien być zgodny z ofertą Wykonawcy i powinien odpowiadać pod względem typów i ilości wskazaniom zawartym w ST, programie zapewnienia jakości lub projekcie organizacji robót, zaakceptowanym przez zarządzającym realizacją umową. </w:t>
      </w:r>
    </w:p>
    <w:p w14:paraId="1D3025E0" w14:textId="592FBEA2" w:rsidR="006056C7" w:rsidRPr="00820133" w:rsidRDefault="006056C7" w:rsidP="006A0BB2">
      <w:pPr>
        <w:ind w:left="705"/>
        <w:jc w:val="both"/>
        <w:rPr>
          <w:rFonts w:ascii="Arial Narrow" w:hAnsi="Arial Narrow"/>
        </w:rPr>
      </w:pPr>
      <w:r w:rsidRPr="00820133">
        <w:rPr>
          <w:rFonts w:ascii="Arial Narrow" w:hAnsi="Arial Narrow"/>
        </w:rPr>
        <w:t>Liczba i wydajność sprzętu będzie gwarantować przeprowadzenie robót, zgodnie z zasadami określonymi w ST i wskazaniach zarządzającym realizacją umową w terminie przewidzianym umową.</w:t>
      </w:r>
    </w:p>
    <w:p w14:paraId="5B29C06A" w14:textId="77777777" w:rsidR="006056C7" w:rsidRPr="00820133" w:rsidRDefault="006056C7" w:rsidP="006056C7">
      <w:pPr>
        <w:ind w:left="705"/>
        <w:rPr>
          <w:rFonts w:ascii="Arial Narrow" w:hAnsi="Arial Narrow"/>
        </w:rPr>
      </w:pPr>
    </w:p>
    <w:p w14:paraId="6BC78BA1" w14:textId="77777777" w:rsidR="006056C7" w:rsidRPr="00820133" w:rsidRDefault="006056C7" w:rsidP="006056C7">
      <w:pPr>
        <w:rPr>
          <w:rFonts w:ascii="Arial Narrow" w:hAnsi="Arial Narrow"/>
          <w:b/>
        </w:rPr>
      </w:pPr>
      <w:r w:rsidRPr="00820133">
        <w:rPr>
          <w:rFonts w:ascii="Arial Narrow" w:hAnsi="Arial Narrow"/>
          <w:b/>
        </w:rPr>
        <w:t>1.4. Transport</w:t>
      </w:r>
      <w:r w:rsidRPr="00820133">
        <w:rPr>
          <w:rFonts w:ascii="Arial Narrow" w:hAnsi="Arial Narrow"/>
          <w:b/>
        </w:rPr>
        <w:tab/>
      </w:r>
      <w:r w:rsidRPr="00820133">
        <w:rPr>
          <w:rFonts w:ascii="Arial Narrow" w:hAnsi="Arial Narrow"/>
          <w:b/>
        </w:rPr>
        <w:tab/>
      </w:r>
    </w:p>
    <w:p w14:paraId="6144999F" w14:textId="77777777" w:rsidR="006056C7" w:rsidRPr="00820133" w:rsidRDefault="006056C7" w:rsidP="006056C7">
      <w:pPr>
        <w:ind w:left="705"/>
        <w:rPr>
          <w:rFonts w:ascii="Arial Narrow" w:hAnsi="Arial Narrow"/>
          <w:b/>
        </w:rPr>
      </w:pPr>
      <w:r w:rsidRPr="00820133">
        <w:rPr>
          <w:rFonts w:ascii="Arial Narrow" w:hAnsi="Arial Narrow"/>
          <w:b/>
        </w:rPr>
        <w:tab/>
      </w:r>
      <w:r w:rsidRPr="00820133">
        <w:rPr>
          <w:rFonts w:ascii="Arial Narrow" w:hAnsi="Arial Narrow"/>
          <w:b/>
        </w:rPr>
        <w:tab/>
      </w:r>
      <w:r w:rsidRPr="00820133">
        <w:rPr>
          <w:rFonts w:ascii="Arial Narrow" w:hAnsi="Arial Narrow"/>
          <w:b/>
        </w:rPr>
        <w:tab/>
      </w:r>
      <w:r w:rsidRPr="00820133">
        <w:rPr>
          <w:rFonts w:ascii="Arial Narrow" w:hAnsi="Arial Narrow"/>
          <w:b/>
        </w:rPr>
        <w:tab/>
      </w:r>
      <w:r w:rsidRPr="00820133">
        <w:rPr>
          <w:rFonts w:ascii="Arial Narrow" w:hAnsi="Arial Narrow"/>
          <w:b/>
        </w:rPr>
        <w:tab/>
      </w:r>
      <w:r w:rsidRPr="00820133">
        <w:rPr>
          <w:rFonts w:ascii="Arial Narrow" w:hAnsi="Arial Narrow"/>
          <w:b/>
        </w:rPr>
        <w:tab/>
      </w:r>
      <w:r w:rsidRPr="00820133">
        <w:rPr>
          <w:rFonts w:ascii="Arial Narrow" w:hAnsi="Arial Narrow"/>
          <w:b/>
        </w:rPr>
        <w:tab/>
      </w:r>
      <w:r w:rsidRPr="00820133">
        <w:rPr>
          <w:rFonts w:ascii="Arial Narrow" w:hAnsi="Arial Narrow"/>
          <w:b/>
        </w:rPr>
        <w:tab/>
      </w:r>
    </w:p>
    <w:p w14:paraId="1FC6459A" w14:textId="77777777" w:rsidR="006056C7" w:rsidRPr="00820133" w:rsidRDefault="006056C7" w:rsidP="006056C7">
      <w:pPr>
        <w:pStyle w:val="WW-Tekstpodstawowy2"/>
        <w:tabs>
          <w:tab w:val="left" w:pos="708"/>
        </w:tabs>
        <w:spacing w:before="0"/>
        <w:rPr>
          <w:rFonts w:ascii="Arial Narrow" w:hAnsi="Arial Narrow"/>
        </w:rPr>
      </w:pPr>
      <w:r w:rsidRPr="00820133">
        <w:rPr>
          <w:rFonts w:ascii="Arial Narrow" w:hAnsi="Arial Narrow"/>
        </w:rPr>
        <w:t>1.4.1. Ogólne wymagania dotyczące transportu</w:t>
      </w:r>
      <w:r w:rsidRPr="00820133">
        <w:rPr>
          <w:rFonts w:ascii="Arial Narrow" w:hAnsi="Arial Narrow"/>
        </w:rPr>
        <w:tab/>
      </w:r>
    </w:p>
    <w:p w14:paraId="1468DA72" w14:textId="77777777" w:rsidR="006056C7" w:rsidRPr="00820133" w:rsidRDefault="006056C7" w:rsidP="006056C7">
      <w:pPr>
        <w:pStyle w:val="WW-Tekstpodstawowywcity3"/>
        <w:jc w:val="both"/>
        <w:rPr>
          <w:rFonts w:ascii="Arial Narrow" w:hAnsi="Arial Narrow"/>
        </w:rPr>
      </w:pPr>
      <w:r w:rsidRPr="00820133">
        <w:rPr>
          <w:rFonts w:ascii="Arial Narrow" w:hAnsi="Arial Narrow"/>
        </w:rPr>
        <w:t>Wykonawca jest zobowiązany do stosowania takich środków transportu, które nie wpłyną niekorzystnie na jakość wykonywanych robót i właściwości przewożonych materiałów.</w:t>
      </w:r>
    </w:p>
    <w:p w14:paraId="1591156B" w14:textId="77777777" w:rsidR="006056C7" w:rsidRPr="00820133" w:rsidRDefault="006056C7" w:rsidP="006056C7">
      <w:pPr>
        <w:ind w:left="720"/>
        <w:jc w:val="both"/>
        <w:rPr>
          <w:rFonts w:ascii="Arial Narrow" w:hAnsi="Arial Narrow"/>
        </w:rPr>
      </w:pPr>
      <w:r w:rsidRPr="00820133">
        <w:rPr>
          <w:rFonts w:ascii="Arial Narrow" w:hAnsi="Arial Narrow"/>
        </w:rPr>
        <w:lastRenderedPageBreak/>
        <w:t>Liczba środków transportu będzie zapewniać prowadzenie robót zgodnie z zasadami ST i wskazaniach zarządzającym realizacją umową w terminie przewidzianym w umowie.</w:t>
      </w:r>
    </w:p>
    <w:p w14:paraId="79EF60B7" w14:textId="77777777" w:rsidR="006056C7" w:rsidRPr="00820133" w:rsidRDefault="006056C7" w:rsidP="006056C7">
      <w:pPr>
        <w:ind w:left="720"/>
        <w:rPr>
          <w:rFonts w:ascii="Arial Narrow" w:hAnsi="Arial Narrow"/>
        </w:rPr>
      </w:pPr>
    </w:p>
    <w:p w14:paraId="6F5E4B2F" w14:textId="77777777" w:rsidR="006056C7" w:rsidRPr="00820133" w:rsidRDefault="006056C7" w:rsidP="006056C7">
      <w:pPr>
        <w:pStyle w:val="WW-Tekstpodstawowy2"/>
        <w:tabs>
          <w:tab w:val="left" w:pos="708"/>
        </w:tabs>
        <w:spacing w:before="0"/>
        <w:rPr>
          <w:rFonts w:ascii="Arial Narrow" w:hAnsi="Arial Narrow"/>
        </w:rPr>
      </w:pPr>
      <w:r w:rsidRPr="00820133">
        <w:rPr>
          <w:rFonts w:ascii="Arial Narrow" w:hAnsi="Arial Narrow"/>
        </w:rPr>
        <w:t>1.4.2. Wymagania dotyczące przewozu po drogach publicznych</w:t>
      </w:r>
    </w:p>
    <w:p w14:paraId="0F7729E9" w14:textId="77777777" w:rsidR="006056C7" w:rsidRPr="00820133" w:rsidRDefault="006056C7" w:rsidP="006056C7">
      <w:pPr>
        <w:ind w:left="720"/>
        <w:jc w:val="both"/>
        <w:rPr>
          <w:rFonts w:ascii="Arial Narrow" w:hAnsi="Arial Narrow"/>
        </w:rPr>
      </w:pPr>
      <w:r w:rsidRPr="00820133">
        <w:rPr>
          <w:rFonts w:ascii="Arial Narrow" w:hAnsi="Arial Narrow"/>
        </w:rPr>
        <w:t>Przy ruchu na drogach publicznych pojazdy będą spełniać wymagania dotycz</w:t>
      </w:r>
      <w:r w:rsidR="00DB4C6A" w:rsidRPr="00820133">
        <w:rPr>
          <w:rFonts w:ascii="Arial Narrow" w:hAnsi="Arial Narrow"/>
        </w:rPr>
        <w:t>ące przepisów ruchu drogowego w </w:t>
      </w:r>
      <w:r w:rsidRPr="00820133">
        <w:rPr>
          <w:rFonts w:ascii="Arial Narrow" w:hAnsi="Arial Narrow"/>
        </w:rPr>
        <w:t>odniesieniu do dopuszczalnych obciążeń na osie i innych parametrów technicznych. Środki transportu nie odpowiadające warunkom dopuszczalnych obciążeń na osie mogą być dopuszczone przez właściwy zarząd drogi pod warunkiem przywrócenia stanu pierwotnego użytkowanych odcinków dróg na koszt Wykonawcy.</w:t>
      </w:r>
    </w:p>
    <w:p w14:paraId="698F8F68" w14:textId="77777777" w:rsidR="006056C7" w:rsidRPr="00820133" w:rsidRDefault="006056C7" w:rsidP="006056C7">
      <w:pPr>
        <w:ind w:left="720"/>
        <w:jc w:val="both"/>
        <w:rPr>
          <w:rFonts w:ascii="Arial Narrow" w:hAnsi="Arial Narrow"/>
        </w:rPr>
      </w:pPr>
      <w:r w:rsidRPr="00820133">
        <w:rPr>
          <w:rFonts w:ascii="Arial Narrow" w:hAnsi="Arial Narrow"/>
        </w:rPr>
        <w:t>Wykonawca będzie usuwać na bieżąco, na własny koszt, wszelkie zanieczyszczenia spowodowane jego pojazdami na drogach publicznych oraz dojazdach na teren budowy.</w:t>
      </w:r>
    </w:p>
    <w:p w14:paraId="437D78B9" w14:textId="77777777" w:rsidR="006056C7" w:rsidRPr="00820133" w:rsidRDefault="006056C7" w:rsidP="006056C7">
      <w:pPr>
        <w:rPr>
          <w:rFonts w:ascii="Arial Narrow" w:hAnsi="Arial Narrow"/>
        </w:rPr>
      </w:pPr>
    </w:p>
    <w:p w14:paraId="3F8D3948" w14:textId="77777777" w:rsidR="006056C7" w:rsidRPr="00820133" w:rsidRDefault="006056C7" w:rsidP="006056C7">
      <w:pPr>
        <w:rPr>
          <w:rFonts w:ascii="Arial Narrow" w:hAnsi="Arial Narrow"/>
          <w:b/>
        </w:rPr>
      </w:pPr>
      <w:r w:rsidRPr="00820133">
        <w:rPr>
          <w:rFonts w:ascii="Arial Narrow" w:hAnsi="Arial Narrow"/>
          <w:b/>
        </w:rPr>
        <w:t>1.5. Wykonanie robót</w:t>
      </w:r>
    </w:p>
    <w:p w14:paraId="27DB6476" w14:textId="77777777" w:rsidR="006056C7" w:rsidRPr="00820133" w:rsidRDefault="006056C7" w:rsidP="006056C7">
      <w:pPr>
        <w:ind w:left="2136"/>
        <w:rPr>
          <w:rFonts w:ascii="Arial Narrow" w:hAnsi="Arial Narrow"/>
        </w:rPr>
      </w:pPr>
    </w:p>
    <w:p w14:paraId="26A9CC86" w14:textId="17B137ED" w:rsidR="006056C7" w:rsidRPr="00820133" w:rsidRDefault="006056C7" w:rsidP="00DB4C6A">
      <w:pPr>
        <w:ind w:left="711"/>
        <w:jc w:val="both"/>
        <w:rPr>
          <w:rFonts w:ascii="Arial Narrow" w:hAnsi="Arial Narrow"/>
        </w:rPr>
      </w:pPr>
      <w:r w:rsidRPr="00820133">
        <w:rPr>
          <w:rFonts w:ascii="Arial Narrow" w:hAnsi="Arial Narrow"/>
        </w:rPr>
        <w:t>Wykonawca jest odpowiedzialny za prowadzenie robót zgodnie z umową oraz za jakość zastosowanych materiałów i wykonywanych robót, za ich zgodność z wymaganiami ST, projektu organizacji robót oraz poleceniami zarządzającego realizacją umowy.</w:t>
      </w:r>
    </w:p>
    <w:p w14:paraId="5B17F95C" w14:textId="77777777" w:rsidR="006056C7" w:rsidRPr="00820133" w:rsidRDefault="006056C7" w:rsidP="00DB4C6A">
      <w:pPr>
        <w:ind w:left="711"/>
        <w:jc w:val="both"/>
        <w:rPr>
          <w:rFonts w:ascii="Arial Narrow" w:hAnsi="Arial Narrow"/>
        </w:rPr>
      </w:pPr>
      <w:r w:rsidRPr="00820133">
        <w:rPr>
          <w:rFonts w:ascii="Arial Narrow" w:hAnsi="Arial Narrow"/>
        </w:rPr>
        <w:t>Następstwa jakiegokolwiek błędu spowodowanego przez Wykonawcę w wykonywaniu robót zostaną, jeśli wymagać tego będzie zarządzający realizacją umowy, poprawione przez Wykonawcę na własny koszt.</w:t>
      </w:r>
    </w:p>
    <w:p w14:paraId="41C61F9B" w14:textId="77777777" w:rsidR="006056C7" w:rsidRPr="00820133" w:rsidRDefault="006056C7" w:rsidP="006056C7">
      <w:pPr>
        <w:ind w:left="711"/>
        <w:rPr>
          <w:rFonts w:ascii="Arial Narrow" w:hAnsi="Arial Narrow"/>
        </w:rPr>
      </w:pPr>
    </w:p>
    <w:p w14:paraId="68B74756" w14:textId="77777777" w:rsidR="006056C7" w:rsidRPr="00820133" w:rsidRDefault="006056C7" w:rsidP="006056C7">
      <w:pPr>
        <w:rPr>
          <w:rFonts w:ascii="Arial Narrow" w:hAnsi="Arial Narrow"/>
          <w:b/>
        </w:rPr>
      </w:pPr>
      <w:r w:rsidRPr="00820133">
        <w:rPr>
          <w:rFonts w:ascii="Arial Narrow" w:hAnsi="Arial Narrow"/>
          <w:b/>
        </w:rPr>
        <w:t>1.6. Kontrola jakości robót</w:t>
      </w:r>
    </w:p>
    <w:p w14:paraId="5A3899C3" w14:textId="77777777" w:rsidR="006056C7" w:rsidRPr="00820133" w:rsidRDefault="006056C7" w:rsidP="006056C7">
      <w:pPr>
        <w:rPr>
          <w:rFonts w:ascii="Arial Narrow" w:hAnsi="Arial Narrow"/>
          <w:b/>
        </w:rPr>
      </w:pPr>
    </w:p>
    <w:p w14:paraId="486FC0C8" w14:textId="04BB483B" w:rsidR="006056C7" w:rsidRPr="00820133" w:rsidRDefault="006056C7" w:rsidP="006056C7">
      <w:pPr>
        <w:pStyle w:val="WW-Tekstpodstawowy2"/>
        <w:tabs>
          <w:tab w:val="left" w:pos="708"/>
        </w:tabs>
        <w:spacing w:before="0"/>
        <w:rPr>
          <w:rFonts w:ascii="Arial Narrow" w:hAnsi="Arial Narrow"/>
        </w:rPr>
      </w:pPr>
      <w:r w:rsidRPr="00820133">
        <w:rPr>
          <w:rFonts w:ascii="Arial Narrow" w:hAnsi="Arial Narrow"/>
        </w:rPr>
        <w:t>1.6.1. Pobieranie próbek</w:t>
      </w:r>
    </w:p>
    <w:p w14:paraId="02438490" w14:textId="77777777" w:rsidR="006056C7" w:rsidRPr="00820133" w:rsidRDefault="006056C7" w:rsidP="006056C7">
      <w:pPr>
        <w:numPr>
          <w:ilvl w:val="0"/>
          <w:numId w:val="8"/>
        </w:numPr>
        <w:tabs>
          <w:tab w:val="num" w:pos="283"/>
        </w:tabs>
        <w:ind w:left="992" w:hanging="283"/>
        <w:jc w:val="both"/>
        <w:rPr>
          <w:rFonts w:ascii="Arial Narrow" w:hAnsi="Arial Narrow"/>
        </w:rPr>
      </w:pPr>
      <w:r w:rsidRPr="00820133">
        <w:rPr>
          <w:rFonts w:ascii="Arial Narrow" w:hAnsi="Arial Narrow"/>
        </w:rPr>
        <w:t>Dokumentacja /</w:t>
      </w:r>
      <w:r w:rsidR="00DB4C6A" w:rsidRPr="00820133">
        <w:rPr>
          <w:rFonts w:ascii="Arial Narrow" w:hAnsi="Arial Narrow"/>
        </w:rPr>
        <w:t xml:space="preserve">przedmiary wraz z opisem/ </w:t>
      </w:r>
      <w:r w:rsidRPr="00820133">
        <w:rPr>
          <w:rFonts w:ascii="Arial Narrow" w:hAnsi="Arial Narrow"/>
        </w:rPr>
        <w:t xml:space="preserve">nie przewiduje </w:t>
      </w:r>
    </w:p>
    <w:p w14:paraId="73413BDC" w14:textId="77777777" w:rsidR="006056C7" w:rsidRPr="00820133" w:rsidRDefault="006056C7" w:rsidP="006056C7">
      <w:pPr>
        <w:ind w:left="708"/>
        <w:rPr>
          <w:rFonts w:ascii="Arial Narrow" w:hAnsi="Arial Narrow"/>
        </w:rPr>
      </w:pPr>
    </w:p>
    <w:p w14:paraId="28A265EE" w14:textId="77777777" w:rsidR="006056C7" w:rsidRPr="00820133" w:rsidRDefault="006056C7" w:rsidP="006056C7">
      <w:pPr>
        <w:pStyle w:val="WW-Tekstpodstawowy2"/>
        <w:tabs>
          <w:tab w:val="left" w:pos="708"/>
        </w:tabs>
        <w:spacing w:before="0"/>
        <w:rPr>
          <w:rFonts w:ascii="Arial Narrow" w:hAnsi="Arial Narrow"/>
        </w:rPr>
      </w:pPr>
      <w:r w:rsidRPr="00820133">
        <w:rPr>
          <w:rFonts w:ascii="Arial Narrow" w:hAnsi="Arial Narrow"/>
        </w:rPr>
        <w:t>1.6.2. Certyfikaty i deklaracje</w:t>
      </w:r>
    </w:p>
    <w:p w14:paraId="792D215E" w14:textId="77777777" w:rsidR="006056C7" w:rsidRPr="00820133" w:rsidRDefault="006056C7" w:rsidP="00DB4C6A">
      <w:pPr>
        <w:ind w:left="708"/>
        <w:jc w:val="both"/>
        <w:rPr>
          <w:rFonts w:ascii="Arial Narrow" w:hAnsi="Arial Narrow"/>
        </w:rPr>
      </w:pPr>
      <w:r w:rsidRPr="00820133">
        <w:rPr>
          <w:rFonts w:ascii="Arial Narrow" w:hAnsi="Arial Narrow"/>
        </w:rPr>
        <w:t xml:space="preserve">Zarządzający realizacją umowy może dopuścić do użycia tylko te wyroby i materiały, które </w:t>
      </w:r>
      <w:r w:rsidRPr="00820133">
        <w:rPr>
          <w:rFonts w:ascii="Arial Narrow" w:hAnsi="Arial Narrow" w:cs="Calibri"/>
        </w:rPr>
        <w:t>posiadają:</w:t>
      </w:r>
    </w:p>
    <w:p w14:paraId="5365FF0B" w14:textId="77777777" w:rsidR="006056C7" w:rsidRPr="00820133" w:rsidRDefault="006056C7" w:rsidP="00DB4C6A">
      <w:pPr>
        <w:pStyle w:val="Akapitzlist"/>
        <w:numPr>
          <w:ilvl w:val="3"/>
          <w:numId w:val="28"/>
        </w:numPr>
        <w:autoSpaceDE w:val="0"/>
        <w:autoSpaceDN w:val="0"/>
        <w:adjustRightInd w:val="0"/>
        <w:ind w:left="709" w:hanging="283"/>
        <w:jc w:val="both"/>
        <w:rPr>
          <w:rFonts w:ascii="Arial Narrow" w:hAnsi="Arial Narrow" w:cs="Calibri"/>
          <w:sz w:val="20"/>
        </w:rPr>
      </w:pPr>
      <w:r w:rsidRPr="00820133">
        <w:rPr>
          <w:rFonts w:ascii="Arial Narrow" w:hAnsi="Arial Narrow" w:cs="Calibri"/>
          <w:sz w:val="20"/>
        </w:rPr>
        <w:t>Certyfikat na znak bezpieczeństwa wykazujący, ze zapewniono zgodność z kryteriami technicznymi określonymi na podstawie Polskich Norm, aprobat technicznych oraz właściwych przepisów i dokumentów technicznych.</w:t>
      </w:r>
    </w:p>
    <w:p w14:paraId="0AF6386B" w14:textId="77777777" w:rsidR="006056C7" w:rsidRPr="00820133" w:rsidRDefault="006056C7" w:rsidP="00DB4C6A">
      <w:pPr>
        <w:pStyle w:val="Akapitzlist"/>
        <w:numPr>
          <w:ilvl w:val="3"/>
          <w:numId w:val="28"/>
        </w:numPr>
        <w:autoSpaceDE w:val="0"/>
        <w:autoSpaceDN w:val="0"/>
        <w:adjustRightInd w:val="0"/>
        <w:ind w:left="709" w:hanging="283"/>
        <w:jc w:val="both"/>
        <w:rPr>
          <w:rFonts w:ascii="Arial Narrow" w:hAnsi="Arial Narrow" w:cs="Calibri"/>
          <w:sz w:val="20"/>
        </w:rPr>
      </w:pPr>
      <w:r w:rsidRPr="00820133">
        <w:rPr>
          <w:rFonts w:ascii="Arial Narrow" w:hAnsi="Arial Narrow" w:cs="Calibri"/>
          <w:sz w:val="20"/>
        </w:rPr>
        <w:t>Deklarację zgodności lub certyfikat zgodności z:</w:t>
      </w:r>
    </w:p>
    <w:p w14:paraId="22DF182C" w14:textId="77777777" w:rsidR="006056C7" w:rsidRPr="00820133" w:rsidRDefault="006056C7" w:rsidP="00DB4C6A">
      <w:pPr>
        <w:autoSpaceDE w:val="0"/>
        <w:autoSpaceDN w:val="0"/>
        <w:adjustRightInd w:val="0"/>
        <w:ind w:left="1416"/>
        <w:jc w:val="both"/>
        <w:rPr>
          <w:rFonts w:ascii="Arial Narrow" w:hAnsi="Arial Narrow" w:cs="Calibri"/>
        </w:rPr>
      </w:pPr>
      <w:r w:rsidRPr="00820133">
        <w:rPr>
          <w:rFonts w:ascii="Arial Narrow" w:hAnsi="Arial Narrow" w:cs="Helvetica"/>
        </w:rPr>
        <w:t xml:space="preserve">• </w:t>
      </w:r>
      <w:r w:rsidRPr="00820133">
        <w:rPr>
          <w:rFonts w:ascii="Arial Narrow" w:hAnsi="Arial Narrow" w:cs="Calibri"/>
        </w:rPr>
        <w:t>Polską Normą</w:t>
      </w:r>
    </w:p>
    <w:p w14:paraId="63AF0568" w14:textId="1FCEBDB4" w:rsidR="006056C7" w:rsidRPr="00820133" w:rsidRDefault="006056C7" w:rsidP="00DB4C6A">
      <w:pPr>
        <w:autoSpaceDE w:val="0"/>
        <w:autoSpaceDN w:val="0"/>
        <w:adjustRightInd w:val="0"/>
        <w:ind w:left="1416"/>
        <w:jc w:val="both"/>
        <w:rPr>
          <w:rFonts w:ascii="Arial Narrow" w:hAnsi="Arial Narrow" w:cs="Calibri"/>
        </w:rPr>
      </w:pPr>
      <w:r w:rsidRPr="00820133">
        <w:rPr>
          <w:rFonts w:ascii="Arial Narrow" w:hAnsi="Arial Narrow" w:cs="Helvetica"/>
        </w:rPr>
        <w:t xml:space="preserve">• </w:t>
      </w:r>
      <w:r w:rsidRPr="00820133">
        <w:rPr>
          <w:rFonts w:ascii="Arial Narrow" w:hAnsi="Arial Narrow" w:cs="Calibri"/>
        </w:rPr>
        <w:t>aprobatą techniczną w przypadku wyrobów, dla których nie ustanowiono Polskiej Normy, jeżeli nie są objęte certyfikacją określoną w pkt. 1 i które spełniają wymogi Specyfikacji Technicznej.</w:t>
      </w:r>
    </w:p>
    <w:p w14:paraId="4C6F542D" w14:textId="77777777" w:rsidR="006056C7" w:rsidRPr="00820133" w:rsidRDefault="006056C7" w:rsidP="00DB4C6A">
      <w:pPr>
        <w:autoSpaceDE w:val="0"/>
        <w:autoSpaceDN w:val="0"/>
        <w:adjustRightInd w:val="0"/>
        <w:ind w:left="708"/>
        <w:jc w:val="both"/>
        <w:rPr>
          <w:rFonts w:ascii="Arial Narrow" w:hAnsi="Arial Narrow" w:cs="Calibri"/>
        </w:rPr>
      </w:pPr>
      <w:r w:rsidRPr="00820133">
        <w:rPr>
          <w:rFonts w:ascii="Arial Narrow" w:hAnsi="Arial Narrow" w:cs="Calibri"/>
        </w:rPr>
        <w:t>W przypadku materiałów, dla których w/w dokumenty są wymagane przez ST, każda partia dost</w:t>
      </w:r>
      <w:r w:rsidR="00DB4C6A" w:rsidRPr="00820133">
        <w:rPr>
          <w:rFonts w:ascii="Arial Narrow" w:hAnsi="Arial Narrow" w:cs="Calibri"/>
        </w:rPr>
        <w:t>arczona do Robó</w:t>
      </w:r>
      <w:r w:rsidRPr="00820133">
        <w:rPr>
          <w:rFonts w:ascii="Arial Narrow" w:hAnsi="Arial Narrow" w:cs="Calibri"/>
        </w:rPr>
        <w:t>t będzie posiadać te dokumenty, określający w sposób jednoznaczny jej cechy.</w:t>
      </w:r>
    </w:p>
    <w:p w14:paraId="65FD23AD" w14:textId="77777777" w:rsidR="006056C7" w:rsidRPr="00820133" w:rsidRDefault="006056C7" w:rsidP="00DB4C6A">
      <w:pPr>
        <w:autoSpaceDE w:val="0"/>
        <w:autoSpaceDN w:val="0"/>
        <w:adjustRightInd w:val="0"/>
        <w:ind w:left="708"/>
        <w:jc w:val="both"/>
        <w:rPr>
          <w:rFonts w:ascii="Arial Narrow" w:hAnsi="Arial Narrow" w:cs="Calibri"/>
        </w:rPr>
      </w:pPr>
      <w:r w:rsidRPr="00820133">
        <w:rPr>
          <w:rFonts w:ascii="Arial Narrow" w:hAnsi="Arial Narrow" w:cs="Calibri"/>
        </w:rPr>
        <w:t>Produkty przemysłowe będą posiadać w/w dokumenty wydane przez producenta, a w razie potrzeby poparte wynikami wykonanych przez niego badań. Kopie wyników tych badań będą dostarczone przez Wykonawcę Inżynierowi.</w:t>
      </w:r>
    </w:p>
    <w:p w14:paraId="3B4EA22D" w14:textId="77777777" w:rsidR="006056C7" w:rsidRPr="00820133" w:rsidRDefault="006056C7" w:rsidP="00DB4C6A">
      <w:pPr>
        <w:ind w:firstLine="708"/>
        <w:jc w:val="both"/>
        <w:rPr>
          <w:rFonts w:ascii="Arial Narrow" w:hAnsi="Arial Narrow" w:cs="Calibri"/>
        </w:rPr>
      </w:pPr>
      <w:r w:rsidRPr="00820133">
        <w:rPr>
          <w:rFonts w:ascii="Arial Narrow" w:hAnsi="Arial Narrow" w:cs="Calibri"/>
        </w:rPr>
        <w:t>Jakiekolwiek materiały, które nie spełniają tych wymagań, będą odrzucone.</w:t>
      </w:r>
    </w:p>
    <w:p w14:paraId="52B07BA0" w14:textId="77777777" w:rsidR="006056C7" w:rsidRPr="00820133" w:rsidRDefault="006056C7" w:rsidP="006056C7">
      <w:pPr>
        <w:ind w:firstLine="708"/>
        <w:rPr>
          <w:rFonts w:ascii="Arial Narrow" w:hAnsi="Arial Narrow"/>
        </w:rPr>
      </w:pPr>
    </w:p>
    <w:p w14:paraId="57839CD0" w14:textId="77777777" w:rsidR="006056C7" w:rsidRPr="00820133" w:rsidRDefault="006056C7" w:rsidP="006056C7">
      <w:pPr>
        <w:rPr>
          <w:rFonts w:ascii="Arial Narrow" w:hAnsi="Arial Narrow"/>
        </w:rPr>
      </w:pPr>
    </w:p>
    <w:p w14:paraId="6F23C2C8" w14:textId="77777777" w:rsidR="006056C7" w:rsidRPr="00820133" w:rsidRDefault="006056C7" w:rsidP="006056C7">
      <w:pPr>
        <w:pStyle w:val="WW-Tekstpodstawowy2"/>
        <w:tabs>
          <w:tab w:val="left" w:pos="708"/>
        </w:tabs>
        <w:spacing w:before="0"/>
        <w:rPr>
          <w:rFonts w:ascii="Arial Narrow" w:hAnsi="Arial Narrow"/>
        </w:rPr>
      </w:pPr>
      <w:r w:rsidRPr="00820133">
        <w:rPr>
          <w:rFonts w:ascii="Arial Narrow" w:hAnsi="Arial Narrow"/>
        </w:rPr>
        <w:t>1.6.3. Dokumenty budowy</w:t>
      </w:r>
    </w:p>
    <w:p w14:paraId="49F47016" w14:textId="77777777" w:rsidR="006056C7" w:rsidRPr="00820133" w:rsidRDefault="006056C7" w:rsidP="006056C7">
      <w:pPr>
        <w:pStyle w:val="WW-Tekstpodstawowy2"/>
        <w:tabs>
          <w:tab w:val="left" w:pos="708"/>
        </w:tabs>
        <w:spacing w:before="0"/>
        <w:rPr>
          <w:rFonts w:ascii="Arial Narrow" w:hAnsi="Arial Narrow"/>
        </w:rPr>
      </w:pPr>
    </w:p>
    <w:p w14:paraId="417CD887" w14:textId="77777777" w:rsidR="006056C7" w:rsidRPr="00820133" w:rsidRDefault="006056C7" w:rsidP="006056C7">
      <w:pPr>
        <w:ind w:left="708"/>
        <w:rPr>
          <w:rFonts w:ascii="Arial Narrow" w:hAnsi="Arial Narrow"/>
        </w:rPr>
      </w:pPr>
      <w:r w:rsidRPr="00820133">
        <w:rPr>
          <w:rFonts w:ascii="Arial Narrow" w:hAnsi="Arial Narrow"/>
        </w:rPr>
        <w:t>Do dokumentów budowy zalicza się, oprócz wymienionych w punktach, następujące dokumenty:</w:t>
      </w:r>
    </w:p>
    <w:p w14:paraId="6D8B9964" w14:textId="77777777" w:rsidR="006056C7" w:rsidRPr="00820133" w:rsidRDefault="006056C7" w:rsidP="00DB4C6A">
      <w:pPr>
        <w:numPr>
          <w:ilvl w:val="0"/>
          <w:numId w:val="29"/>
        </w:numPr>
        <w:suppressAutoHyphens/>
        <w:rPr>
          <w:rFonts w:ascii="Arial Narrow" w:hAnsi="Arial Narrow"/>
        </w:rPr>
      </w:pPr>
      <w:r w:rsidRPr="00820133">
        <w:rPr>
          <w:rFonts w:ascii="Arial Narrow" w:hAnsi="Arial Narrow"/>
        </w:rPr>
        <w:t>protokoły przekazania terenu budowy,</w:t>
      </w:r>
    </w:p>
    <w:p w14:paraId="1F88962E" w14:textId="77777777" w:rsidR="006056C7" w:rsidRPr="00820133" w:rsidRDefault="006056C7" w:rsidP="00DB4C6A">
      <w:pPr>
        <w:numPr>
          <w:ilvl w:val="0"/>
          <w:numId w:val="29"/>
        </w:numPr>
        <w:suppressAutoHyphens/>
        <w:rPr>
          <w:rFonts w:ascii="Arial Narrow" w:hAnsi="Arial Narrow"/>
        </w:rPr>
      </w:pPr>
      <w:r w:rsidRPr="00820133">
        <w:rPr>
          <w:rFonts w:ascii="Arial Narrow" w:hAnsi="Arial Narrow"/>
        </w:rPr>
        <w:t>umowa cywilnoprawne dotyczące realizacji zadania,</w:t>
      </w:r>
    </w:p>
    <w:p w14:paraId="55F61822" w14:textId="77777777" w:rsidR="006056C7" w:rsidRPr="00820133" w:rsidRDefault="006056C7" w:rsidP="00DB4C6A">
      <w:pPr>
        <w:numPr>
          <w:ilvl w:val="0"/>
          <w:numId w:val="29"/>
        </w:numPr>
        <w:suppressAutoHyphens/>
        <w:rPr>
          <w:rFonts w:ascii="Arial Narrow" w:hAnsi="Arial Narrow"/>
        </w:rPr>
      </w:pPr>
      <w:r w:rsidRPr="00820133">
        <w:rPr>
          <w:rFonts w:ascii="Arial Narrow" w:hAnsi="Arial Narrow"/>
        </w:rPr>
        <w:t>protokoły odbioru robót,</w:t>
      </w:r>
    </w:p>
    <w:p w14:paraId="5D08BDBF" w14:textId="77777777" w:rsidR="00C017F5" w:rsidRPr="00820133" w:rsidRDefault="00C017F5" w:rsidP="00DB4C6A">
      <w:pPr>
        <w:numPr>
          <w:ilvl w:val="0"/>
          <w:numId w:val="29"/>
        </w:numPr>
        <w:suppressAutoHyphens/>
        <w:rPr>
          <w:rFonts w:ascii="Arial Narrow" w:hAnsi="Arial Narrow"/>
        </w:rPr>
      </w:pPr>
      <w:r w:rsidRPr="00820133">
        <w:rPr>
          <w:rFonts w:ascii="Arial Narrow" w:hAnsi="Arial Narrow"/>
        </w:rPr>
        <w:t>zeszyt postępu robót,</w:t>
      </w:r>
    </w:p>
    <w:p w14:paraId="336429B8" w14:textId="77777777" w:rsidR="006056C7" w:rsidRPr="00820133" w:rsidRDefault="006056C7" w:rsidP="00DB4C6A">
      <w:pPr>
        <w:numPr>
          <w:ilvl w:val="0"/>
          <w:numId w:val="29"/>
        </w:numPr>
        <w:suppressAutoHyphens/>
        <w:rPr>
          <w:rFonts w:ascii="Arial Narrow" w:hAnsi="Arial Narrow"/>
        </w:rPr>
      </w:pPr>
      <w:r w:rsidRPr="00820133">
        <w:rPr>
          <w:rFonts w:ascii="Arial Narrow" w:hAnsi="Arial Narrow"/>
        </w:rPr>
        <w:t>plan bezpieczeństwa i ochrony zdrowia wg. zaleceń zarządzający realizacją umowy</w:t>
      </w:r>
    </w:p>
    <w:p w14:paraId="24A14FD0" w14:textId="595053B1" w:rsidR="006056C7" w:rsidRPr="00820133" w:rsidRDefault="006056C7" w:rsidP="00DB4C6A">
      <w:pPr>
        <w:numPr>
          <w:ilvl w:val="0"/>
          <w:numId w:val="29"/>
        </w:numPr>
        <w:suppressAutoHyphens/>
        <w:rPr>
          <w:rFonts w:ascii="Arial Narrow" w:hAnsi="Arial Narrow"/>
        </w:rPr>
      </w:pPr>
      <w:r w:rsidRPr="00820133">
        <w:rPr>
          <w:rFonts w:ascii="Arial Narrow" w:hAnsi="Arial Narrow"/>
        </w:rPr>
        <w:t>podpisane oświadczenia PR23_P01_F06_W1 przez wszystkie osoby uczestniczące przy wykonaniu przedmiotu zamówienia mówiące o zapoznaniu się z treścią instrukcji ochrony środowiska obowiązującej na terenie szpitala</w:t>
      </w:r>
    </w:p>
    <w:p w14:paraId="49EDB6F3" w14:textId="77777777" w:rsidR="00DB4C6A" w:rsidRPr="00820133" w:rsidRDefault="00DB4C6A" w:rsidP="006056C7">
      <w:pPr>
        <w:ind w:left="708"/>
        <w:rPr>
          <w:rFonts w:ascii="Arial Narrow" w:hAnsi="Arial Narrow"/>
        </w:rPr>
      </w:pPr>
    </w:p>
    <w:p w14:paraId="3F905F58" w14:textId="77777777" w:rsidR="006056C7" w:rsidRPr="00820133" w:rsidRDefault="00B7457C" w:rsidP="00B04303">
      <w:pPr>
        <w:rPr>
          <w:rFonts w:ascii="Arial Narrow" w:hAnsi="Arial Narrow"/>
        </w:rPr>
      </w:pPr>
      <w:r w:rsidRPr="00820133">
        <w:rPr>
          <w:rFonts w:ascii="Arial Narrow" w:hAnsi="Arial Narrow"/>
        </w:rPr>
        <w:t xml:space="preserve">1.6.3.1 </w:t>
      </w:r>
      <w:r w:rsidR="006056C7" w:rsidRPr="00820133">
        <w:rPr>
          <w:rFonts w:ascii="Arial Narrow" w:hAnsi="Arial Narrow"/>
        </w:rPr>
        <w:t>Przechowywanie dokumentów budowy</w:t>
      </w:r>
    </w:p>
    <w:p w14:paraId="20A68F5C" w14:textId="77777777" w:rsidR="006056C7" w:rsidRPr="00820133" w:rsidRDefault="006056C7" w:rsidP="00B04303">
      <w:pPr>
        <w:ind w:left="709"/>
        <w:jc w:val="both"/>
        <w:rPr>
          <w:rFonts w:ascii="Arial Narrow" w:hAnsi="Arial Narrow"/>
        </w:rPr>
      </w:pPr>
      <w:r w:rsidRPr="00820133">
        <w:rPr>
          <w:rFonts w:ascii="Arial Narrow" w:hAnsi="Arial Narrow"/>
        </w:rPr>
        <w:t>Dokumenty budowy będą przechowywane na terenie budowy w miejscu odpowiednio zabezpieczonym. Zaginiecie któregokolwiek z dokumentów budowy spowoduje jego natychmiastowe odtworzenie w formie przewidzianej prawem.</w:t>
      </w:r>
    </w:p>
    <w:p w14:paraId="30D66E7A" w14:textId="77777777" w:rsidR="006056C7" w:rsidRPr="00820133" w:rsidRDefault="006056C7" w:rsidP="00B04303">
      <w:pPr>
        <w:ind w:left="709"/>
        <w:jc w:val="both"/>
        <w:rPr>
          <w:rFonts w:ascii="Arial Narrow" w:hAnsi="Arial Narrow"/>
        </w:rPr>
      </w:pPr>
      <w:r w:rsidRPr="00820133">
        <w:rPr>
          <w:rFonts w:ascii="Arial Narrow" w:hAnsi="Arial Narrow"/>
        </w:rPr>
        <w:t>Wszelkie dokumenty budowy będą zawsze dostępne dla zarządzający realizacją umowy i przedstawiane do wglądu na życzenie Zamawiającego.</w:t>
      </w:r>
    </w:p>
    <w:p w14:paraId="2D58FEAF" w14:textId="77777777" w:rsidR="006056C7" w:rsidRPr="00820133" w:rsidRDefault="006056C7" w:rsidP="00DB4C6A">
      <w:pPr>
        <w:jc w:val="both"/>
        <w:rPr>
          <w:rFonts w:ascii="Arial Narrow" w:hAnsi="Arial Narrow"/>
        </w:rPr>
      </w:pPr>
    </w:p>
    <w:p w14:paraId="4A2F5A89" w14:textId="77777777" w:rsidR="006056C7" w:rsidRPr="00820133" w:rsidRDefault="006056C7" w:rsidP="006056C7">
      <w:pPr>
        <w:rPr>
          <w:rFonts w:ascii="Arial Narrow" w:hAnsi="Arial Narrow"/>
          <w:b/>
        </w:rPr>
      </w:pPr>
      <w:r w:rsidRPr="00820133">
        <w:rPr>
          <w:rFonts w:ascii="Arial Narrow" w:hAnsi="Arial Narrow"/>
          <w:b/>
        </w:rPr>
        <w:t>1.7. Odbiór robót</w:t>
      </w:r>
    </w:p>
    <w:p w14:paraId="15B1273E" w14:textId="77777777" w:rsidR="006056C7" w:rsidRPr="00820133" w:rsidRDefault="006056C7" w:rsidP="00DB4C6A">
      <w:pPr>
        <w:numPr>
          <w:ilvl w:val="2"/>
          <w:numId w:val="10"/>
        </w:numPr>
        <w:suppressAutoHyphens/>
        <w:rPr>
          <w:rFonts w:ascii="Arial Narrow" w:hAnsi="Arial Narrow"/>
        </w:rPr>
      </w:pPr>
      <w:r w:rsidRPr="00820133">
        <w:rPr>
          <w:rFonts w:ascii="Arial Narrow" w:hAnsi="Arial Narrow"/>
        </w:rPr>
        <w:t>Rodzaje odbiorów robót</w:t>
      </w:r>
    </w:p>
    <w:p w14:paraId="483B3776" w14:textId="77777777" w:rsidR="006056C7" w:rsidRPr="00820133" w:rsidRDefault="006056C7" w:rsidP="00DB4C6A">
      <w:pPr>
        <w:suppressAutoHyphens/>
        <w:ind w:left="720"/>
        <w:jc w:val="both"/>
        <w:rPr>
          <w:rFonts w:ascii="Arial Narrow" w:hAnsi="Arial Narrow"/>
        </w:rPr>
      </w:pPr>
      <w:r w:rsidRPr="00820133">
        <w:rPr>
          <w:rFonts w:ascii="Arial Narrow" w:hAnsi="Arial Narrow"/>
        </w:rPr>
        <w:t>Występują następujące rodzaje odbiorów: odbiór częściowy, odbiór etapowy, odbiór robót zanikających lub</w:t>
      </w:r>
      <w:r w:rsidR="00DB4C6A" w:rsidRPr="00820133">
        <w:rPr>
          <w:rFonts w:ascii="Arial Narrow" w:hAnsi="Arial Narrow"/>
        </w:rPr>
        <w:t xml:space="preserve"> </w:t>
      </w:r>
      <w:r w:rsidRPr="00820133">
        <w:rPr>
          <w:rFonts w:ascii="Arial Narrow" w:hAnsi="Arial Narrow"/>
        </w:rPr>
        <w:t>ulegających zakryciu, odbiór końcowy, odbiór po okresie rękojmi, odbiór ostateczny(pogwarancyjny).</w:t>
      </w:r>
      <w:r w:rsidR="00DB4C6A" w:rsidRPr="00820133">
        <w:rPr>
          <w:rFonts w:ascii="Arial Narrow" w:hAnsi="Arial Narrow"/>
        </w:rPr>
        <w:t xml:space="preserve"> </w:t>
      </w:r>
      <w:r w:rsidRPr="00820133">
        <w:rPr>
          <w:rFonts w:ascii="Arial Narrow" w:hAnsi="Arial Narrow"/>
        </w:rPr>
        <w:t>Ponadto występują następujące odbiory: instalacji. Zasady odbioru robót może określać umowa</w:t>
      </w:r>
      <w:r w:rsidR="00DB4C6A" w:rsidRPr="00820133">
        <w:rPr>
          <w:rFonts w:ascii="Arial Narrow" w:hAnsi="Arial Narrow"/>
        </w:rPr>
        <w:t xml:space="preserve"> </w:t>
      </w:r>
      <w:r w:rsidRPr="00820133">
        <w:rPr>
          <w:rFonts w:ascii="Arial Narrow" w:hAnsi="Arial Narrow"/>
        </w:rPr>
        <w:t>o robotach budowlanych.</w:t>
      </w:r>
    </w:p>
    <w:p w14:paraId="22CB7DB7" w14:textId="77777777" w:rsidR="006056C7" w:rsidRPr="00820133" w:rsidRDefault="006056C7" w:rsidP="006056C7">
      <w:pPr>
        <w:ind w:left="708"/>
        <w:rPr>
          <w:rFonts w:ascii="Arial Narrow" w:hAnsi="Arial Narrow"/>
        </w:rPr>
      </w:pPr>
    </w:p>
    <w:p w14:paraId="73A292C5" w14:textId="77777777" w:rsidR="006056C7" w:rsidRPr="00820133" w:rsidRDefault="006056C7" w:rsidP="009F6C9A">
      <w:pPr>
        <w:numPr>
          <w:ilvl w:val="2"/>
          <w:numId w:val="10"/>
        </w:numPr>
        <w:suppressAutoHyphens/>
        <w:rPr>
          <w:rFonts w:ascii="Arial Narrow" w:hAnsi="Arial Narrow"/>
        </w:rPr>
      </w:pPr>
      <w:r w:rsidRPr="00820133">
        <w:rPr>
          <w:rFonts w:ascii="Arial Narrow" w:hAnsi="Arial Narrow"/>
        </w:rPr>
        <w:t>Obiór robót ulegających zakryciu lub zanikających.</w:t>
      </w:r>
    </w:p>
    <w:p w14:paraId="3EE57FBC" w14:textId="77777777" w:rsidR="006056C7" w:rsidRPr="00820133" w:rsidRDefault="006056C7" w:rsidP="00DB4C6A">
      <w:pPr>
        <w:ind w:left="708"/>
        <w:jc w:val="both"/>
        <w:rPr>
          <w:rFonts w:ascii="Arial Narrow" w:hAnsi="Arial Narrow"/>
        </w:rPr>
      </w:pPr>
      <w:r w:rsidRPr="00820133">
        <w:rPr>
          <w:rFonts w:ascii="Arial Narrow" w:hAnsi="Arial Narrow"/>
        </w:rPr>
        <w:lastRenderedPageBreak/>
        <w:t>Do podstawowych obowiązków Wykonawcy należy zgłoszenie inwestorowi od odbioru robót ulegających zakryciu lub zanikających. Odbiór robót ulegających zakryciu lub zanikających polega na ocenie ilości i jakości wykonanych robót, które w dalszym procesie realizacji ulegną zakryciu. Odbiór taki będzie przeprowadzony w czasie umożliwiającym wykonanie ewentualnych poprawek bez hamowania ogólnego postępu robót. Gotowość odbioru danej części robót zgłasza Wykonawca pisemnie, przy jednoczesnym powiadomieniu zarządzającego realizacją umowy. Odbiór wyżej wymienionego dokonuje zarządzający realizacją umowy.</w:t>
      </w:r>
      <w:r w:rsidR="00C017F5" w:rsidRPr="00820133">
        <w:rPr>
          <w:rFonts w:ascii="Arial Narrow" w:hAnsi="Arial Narrow"/>
        </w:rPr>
        <w:t xml:space="preserve"> Termin odbioru robót zanikających, ulegających zakryciu ustala się na 3 dni robocze od daty zgłoszenia prz</w:t>
      </w:r>
      <w:r w:rsidR="00AC0039" w:rsidRPr="00820133">
        <w:rPr>
          <w:rFonts w:ascii="Arial Narrow" w:hAnsi="Arial Narrow"/>
        </w:rPr>
        <w:t>ez W</w:t>
      </w:r>
      <w:r w:rsidR="00C017F5" w:rsidRPr="00820133">
        <w:rPr>
          <w:rFonts w:ascii="Arial Narrow" w:hAnsi="Arial Narrow"/>
        </w:rPr>
        <w:t>ykonawcę</w:t>
      </w:r>
      <w:r w:rsidR="00F414F7" w:rsidRPr="00820133">
        <w:rPr>
          <w:rFonts w:ascii="Arial Narrow" w:hAnsi="Arial Narrow"/>
        </w:rPr>
        <w:t>, które</w:t>
      </w:r>
      <w:r w:rsidR="00AC0039" w:rsidRPr="00820133">
        <w:rPr>
          <w:rFonts w:ascii="Arial Narrow" w:hAnsi="Arial Narrow"/>
        </w:rPr>
        <w:t xml:space="preserve"> </w:t>
      </w:r>
      <w:r w:rsidR="00C017F5" w:rsidRPr="00820133">
        <w:rPr>
          <w:rFonts w:ascii="Arial Narrow" w:hAnsi="Arial Narrow"/>
        </w:rPr>
        <w:t>musi</w:t>
      </w:r>
      <w:r w:rsidR="00AC0039" w:rsidRPr="00820133">
        <w:rPr>
          <w:rFonts w:ascii="Arial Narrow" w:hAnsi="Arial Narrow"/>
        </w:rPr>
        <w:t xml:space="preserve"> być</w:t>
      </w:r>
      <w:r w:rsidR="00C017F5" w:rsidRPr="00820133">
        <w:rPr>
          <w:rFonts w:ascii="Arial Narrow" w:hAnsi="Arial Narrow"/>
        </w:rPr>
        <w:t xml:space="preserve"> </w:t>
      </w:r>
      <w:r w:rsidR="00F414F7" w:rsidRPr="00820133">
        <w:rPr>
          <w:rFonts w:ascii="Arial Narrow" w:hAnsi="Arial Narrow"/>
        </w:rPr>
        <w:t>odnotowane</w:t>
      </w:r>
      <w:r w:rsidR="00C017F5" w:rsidRPr="00820133">
        <w:rPr>
          <w:rFonts w:ascii="Arial Narrow" w:hAnsi="Arial Narrow"/>
        </w:rPr>
        <w:t xml:space="preserve"> wpisem w dzienniku </w:t>
      </w:r>
      <w:r w:rsidR="00AC0039" w:rsidRPr="00820133">
        <w:rPr>
          <w:rFonts w:ascii="Arial Narrow" w:hAnsi="Arial Narrow"/>
        </w:rPr>
        <w:t>postę</w:t>
      </w:r>
      <w:r w:rsidR="00C017F5" w:rsidRPr="00820133">
        <w:rPr>
          <w:rFonts w:ascii="Arial Narrow" w:hAnsi="Arial Narrow"/>
        </w:rPr>
        <w:t>pu robót.</w:t>
      </w:r>
    </w:p>
    <w:p w14:paraId="056225FE" w14:textId="77777777" w:rsidR="006056C7" w:rsidRPr="00820133" w:rsidRDefault="006056C7" w:rsidP="006056C7">
      <w:pPr>
        <w:rPr>
          <w:rFonts w:ascii="Arial Narrow" w:hAnsi="Arial Narrow"/>
        </w:rPr>
      </w:pPr>
    </w:p>
    <w:p w14:paraId="21583AD2" w14:textId="0D5A0712" w:rsidR="006056C7" w:rsidRPr="00820133" w:rsidRDefault="006056C7" w:rsidP="009F6C9A">
      <w:pPr>
        <w:numPr>
          <w:ilvl w:val="2"/>
          <w:numId w:val="10"/>
        </w:numPr>
        <w:suppressAutoHyphens/>
        <w:rPr>
          <w:rFonts w:ascii="Arial Narrow" w:hAnsi="Arial Narrow"/>
        </w:rPr>
      </w:pPr>
      <w:r w:rsidRPr="00820133">
        <w:rPr>
          <w:rFonts w:ascii="Arial Narrow" w:hAnsi="Arial Narrow"/>
        </w:rPr>
        <w:t>Odbiory instalacji.</w:t>
      </w:r>
    </w:p>
    <w:p w14:paraId="50D550F2" w14:textId="77777777" w:rsidR="006056C7" w:rsidRPr="00820133" w:rsidRDefault="006056C7" w:rsidP="00DB4C6A">
      <w:pPr>
        <w:ind w:left="708"/>
        <w:jc w:val="both"/>
        <w:rPr>
          <w:rFonts w:ascii="Arial Narrow" w:hAnsi="Arial Narrow"/>
        </w:rPr>
      </w:pPr>
      <w:r w:rsidRPr="00820133">
        <w:rPr>
          <w:rFonts w:ascii="Arial Narrow" w:hAnsi="Arial Narrow"/>
        </w:rPr>
        <w:t>Wykonawca zobowiązany jest do zawiadomienia o odbiorach instalacji, wszystkie instytucje których obecność jest wymagana oraz ponosi ewentualne opłaty za udział przedstawicieli tych instytucji w odbiorze.</w:t>
      </w:r>
    </w:p>
    <w:p w14:paraId="228F38C5" w14:textId="77777777" w:rsidR="006056C7" w:rsidRPr="00820133" w:rsidRDefault="006056C7" w:rsidP="006056C7">
      <w:pPr>
        <w:ind w:left="708"/>
        <w:rPr>
          <w:rFonts w:ascii="Arial Narrow" w:hAnsi="Arial Narrow"/>
        </w:rPr>
      </w:pPr>
    </w:p>
    <w:p w14:paraId="6B81A3C6" w14:textId="77777777" w:rsidR="006056C7" w:rsidRPr="00820133" w:rsidRDefault="006056C7" w:rsidP="009F6C9A">
      <w:pPr>
        <w:numPr>
          <w:ilvl w:val="2"/>
          <w:numId w:val="10"/>
        </w:numPr>
        <w:suppressAutoHyphens/>
        <w:rPr>
          <w:rFonts w:ascii="Arial Narrow" w:hAnsi="Arial Narrow"/>
        </w:rPr>
      </w:pPr>
      <w:r w:rsidRPr="00820133">
        <w:rPr>
          <w:rFonts w:ascii="Arial Narrow" w:hAnsi="Arial Narrow"/>
        </w:rPr>
        <w:t>Odbiór częściowy i odbiór etapowy</w:t>
      </w:r>
    </w:p>
    <w:p w14:paraId="6774C456" w14:textId="77777777" w:rsidR="006056C7" w:rsidRPr="00820133" w:rsidRDefault="006056C7" w:rsidP="00DB4C6A">
      <w:pPr>
        <w:ind w:left="1247" w:hanging="539"/>
        <w:jc w:val="both"/>
        <w:rPr>
          <w:rFonts w:ascii="Arial Narrow" w:hAnsi="Arial Narrow"/>
        </w:rPr>
      </w:pPr>
      <w:r w:rsidRPr="00820133">
        <w:rPr>
          <w:rFonts w:ascii="Arial Narrow" w:hAnsi="Arial Narrow"/>
        </w:rPr>
        <w:t>Roboty do odbioru częściowego lub etapowego zgłasza Wykonawca pisemnie z jednoczesnym powiadomieniem</w:t>
      </w:r>
    </w:p>
    <w:p w14:paraId="059CF62E" w14:textId="77777777" w:rsidR="006056C7" w:rsidRPr="00820133" w:rsidRDefault="006056C7" w:rsidP="00DB4C6A">
      <w:pPr>
        <w:ind w:left="708"/>
        <w:jc w:val="both"/>
        <w:rPr>
          <w:rFonts w:ascii="Arial Narrow" w:hAnsi="Arial Narrow"/>
        </w:rPr>
      </w:pPr>
      <w:r w:rsidRPr="00820133">
        <w:rPr>
          <w:rFonts w:ascii="Arial Narrow" w:hAnsi="Arial Narrow"/>
        </w:rPr>
        <w:t>zarządzający realizacją umowy, który dokonuje odbioru.</w:t>
      </w:r>
    </w:p>
    <w:p w14:paraId="719CFB81" w14:textId="77777777" w:rsidR="006056C7" w:rsidRPr="00820133" w:rsidRDefault="006056C7" w:rsidP="006056C7">
      <w:pPr>
        <w:rPr>
          <w:rFonts w:ascii="Arial Narrow" w:hAnsi="Arial Narrow"/>
        </w:rPr>
      </w:pPr>
    </w:p>
    <w:p w14:paraId="2E6977EE" w14:textId="77777777" w:rsidR="006056C7" w:rsidRPr="00820133" w:rsidRDefault="006056C7" w:rsidP="009F6C9A">
      <w:pPr>
        <w:numPr>
          <w:ilvl w:val="2"/>
          <w:numId w:val="10"/>
        </w:numPr>
        <w:suppressAutoHyphens/>
        <w:rPr>
          <w:rFonts w:ascii="Arial Narrow" w:hAnsi="Arial Narrow"/>
        </w:rPr>
      </w:pPr>
      <w:r w:rsidRPr="00820133">
        <w:rPr>
          <w:rFonts w:ascii="Arial Narrow" w:hAnsi="Arial Narrow"/>
        </w:rPr>
        <w:t>Odbiór po okresie rękojmi</w:t>
      </w:r>
    </w:p>
    <w:p w14:paraId="1F2AA6E0" w14:textId="77777777" w:rsidR="006056C7" w:rsidRPr="00820133" w:rsidRDefault="00C82836" w:rsidP="00DB4C6A">
      <w:pPr>
        <w:ind w:left="900" w:hanging="540"/>
        <w:jc w:val="both"/>
        <w:rPr>
          <w:rFonts w:ascii="Arial Narrow" w:hAnsi="Arial Narrow"/>
        </w:rPr>
      </w:pPr>
      <w:r w:rsidRPr="00820133">
        <w:rPr>
          <w:rFonts w:ascii="Arial Narrow" w:hAnsi="Arial Narrow"/>
        </w:rPr>
        <w:tab/>
      </w:r>
      <w:r w:rsidR="006056C7" w:rsidRPr="00820133">
        <w:rPr>
          <w:rFonts w:ascii="Arial Narrow" w:hAnsi="Arial Narrow"/>
        </w:rPr>
        <w:t>Pod koniec okresu rękojmi Zamawiający lub właściciel obiektu organizuje odbiór „po okresie rękojmi”. Odbiór taki wymaga przygotowania następujących dokumentów:</w:t>
      </w:r>
    </w:p>
    <w:p w14:paraId="4250A8CE" w14:textId="77777777" w:rsidR="006056C7" w:rsidRPr="00820133" w:rsidRDefault="006056C7" w:rsidP="00DB4C6A">
      <w:pPr>
        <w:numPr>
          <w:ilvl w:val="0"/>
          <w:numId w:val="11"/>
        </w:numPr>
        <w:tabs>
          <w:tab w:val="clear" w:pos="720"/>
          <w:tab w:val="num" w:pos="1080"/>
        </w:tabs>
        <w:ind w:left="1080"/>
        <w:jc w:val="both"/>
        <w:rPr>
          <w:rFonts w:ascii="Arial Narrow" w:hAnsi="Arial Narrow"/>
        </w:rPr>
      </w:pPr>
      <w:r w:rsidRPr="00820133">
        <w:rPr>
          <w:rFonts w:ascii="Arial Narrow" w:hAnsi="Arial Narrow"/>
        </w:rPr>
        <w:t>umowy o wykonaniu robót budowlanych,</w:t>
      </w:r>
    </w:p>
    <w:p w14:paraId="2B68C0FA" w14:textId="77777777" w:rsidR="006056C7" w:rsidRPr="00820133" w:rsidRDefault="006056C7" w:rsidP="00DB4C6A">
      <w:pPr>
        <w:numPr>
          <w:ilvl w:val="0"/>
          <w:numId w:val="11"/>
        </w:numPr>
        <w:tabs>
          <w:tab w:val="clear" w:pos="720"/>
          <w:tab w:val="num" w:pos="1080"/>
        </w:tabs>
        <w:ind w:left="1080"/>
        <w:jc w:val="both"/>
        <w:rPr>
          <w:rFonts w:ascii="Arial Narrow" w:hAnsi="Arial Narrow"/>
        </w:rPr>
      </w:pPr>
      <w:r w:rsidRPr="00820133">
        <w:rPr>
          <w:rFonts w:ascii="Arial Narrow" w:hAnsi="Arial Narrow"/>
        </w:rPr>
        <w:t>protokołu odbioru końcowego odbioru,</w:t>
      </w:r>
    </w:p>
    <w:p w14:paraId="6CBFFE00" w14:textId="77777777" w:rsidR="006056C7" w:rsidRPr="00820133" w:rsidRDefault="006056C7" w:rsidP="00DB4C6A">
      <w:pPr>
        <w:numPr>
          <w:ilvl w:val="0"/>
          <w:numId w:val="11"/>
        </w:numPr>
        <w:tabs>
          <w:tab w:val="clear" w:pos="720"/>
          <w:tab w:val="num" w:pos="1080"/>
        </w:tabs>
        <w:ind w:left="1080"/>
        <w:jc w:val="both"/>
        <w:rPr>
          <w:rFonts w:ascii="Arial Narrow" w:hAnsi="Arial Narrow"/>
        </w:rPr>
      </w:pPr>
      <w:r w:rsidRPr="00820133">
        <w:rPr>
          <w:rFonts w:ascii="Arial Narrow" w:hAnsi="Arial Narrow"/>
        </w:rPr>
        <w:t>dokumentów potwierdzających usunięcie wad zgłoszonych w trakcie odbioru końcowego obiektu (jeżeli były zgłoszone wady)</w:t>
      </w:r>
    </w:p>
    <w:p w14:paraId="1C803545" w14:textId="77777777" w:rsidR="006056C7" w:rsidRPr="00820133" w:rsidRDefault="006056C7" w:rsidP="00DB4C6A">
      <w:pPr>
        <w:numPr>
          <w:ilvl w:val="0"/>
          <w:numId w:val="11"/>
        </w:numPr>
        <w:tabs>
          <w:tab w:val="clear" w:pos="720"/>
          <w:tab w:val="num" w:pos="1080"/>
        </w:tabs>
        <w:ind w:left="1080"/>
        <w:jc w:val="both"/>
        <w:rPr>
          <w:rFonts w:ascii="Arial Narrow" w:hAnsi="Arial Narrow"/>
        </w:rPr>
      </w:pPr>
      <w:r w:rsidRPr="00820133">
        <w:rPr>
          <w:rFonts w:ascii="Arial Narrow" w:hAnsi="Arial Narrow"/>
        </w:rPr>
        <w:t>dokumentów dotyczących wad zgłoszonych w okresie rękojmi oraz potwierdzenia usunięcia tych wad,</w:t>
      </w:r>
    </w:p>
    <w:p w14:paraId="7D8867DD" w14:textId="77777777" w:rsidR="006056C7" w:rsidRPr="00820133" w:rsidRDefault="006056C7" w:rsidP="00DB4C6A">
      <w:pPr>
        <w:numPr>
          <w:ilvl w:val="0"/>
          <w:numId w:val="11"/>
        </w:numPr>
        <w:tabs>
          <w:tab w:val="clear" w:pos="720"/>
          <w:tab w:val="num" w:pos="1080"/>
        </w:tabs>
        <w:ind w:left="1080"/>
        <w:jc w:val="both"/>
        <w:rPr>
          <w:rFonts w:ascii="Arial Narrow" w:hAnsi="Arial Narrow"/>
        </w:rPr>
      </w:pPr>
      <w:r w:rsidRPr="00820133">
        <w:rPr>
          <w:rFonts w:ascii="Arial Narrow" w:hAnsi="Arial Narrow"/>
        </w:rPr>
        <w:t>innych dokumentów niezbędnych do przeprowadzenia czynności odbioru.</w:t>
      </w:r>
    </w:p>
    <w:p w14:paraId="75057448" w14:textId="77777777" w:rsidR="006056C7" w:rsidRPr="00820133" w:rsidRDefault="006056C7" w:rsidP="006056C7">
      <w:pPr>
        <w:rPr>
          <w:rFonts w:ascii="Arial Narrow" w:hAnsi="Arial Narrow"/>
        </w:rPr>
      </w:pPr>
    </w:p>
    <w:p w14:paraId="6D4AD6AE" w14:textId="77777777" w:rsidR="006056C7" w:rsidRPr="00820133" w:rsidRDefault="006056C7" w:rsidP="009F6C9A">
      <w:pPr>
        <w:numPr>
          <w:ilvl w:val="2"/>
          <w:numId w:val="10"/>
        </w:numPr>
        <w:suppressAutoHyphens/>
        <w:rPr>
          <w:rFonts w:ascii="Arial Narrow" w:hAnsi="Arial Narrow"/>
        </w:rPr>
      </w:pPr>
      <w:r w:rsidRPr="00820133">
        <w:rPr>
          <w:rFonts w:ascii="Arial Narrow" w:hAnsi="Arial Narrow"/>
        </w:rPr>
        <w:t>Odbiór ostateczny – pogwarancyjny</w:t>
      </w:r>
    </w:p>
    <w:p w14:paraId="6B1ABA09" w14:textId="1EB4C89E" w:rsidR="006056C7" w:rsidRPr="00820133" w:rsidRDefault="00C82836" w:rsidP="00C82836">
      <w:pPr>
        <w:ind w:left="1080" w:hanging="540"/>
        <w:jc w:val="both"/>
        <w:rPr>
          <w:rFonts w:ascii="Arial Narrow" w:hAnsi="Arial Narrow"/>
        </w:rPr>
      </w:pPr>
      <w:r w:rsidRPr="00820133">
        <w:rPr>
          <w:rFonts w:ascii="Arial Narrow" w:hAnsi="Arial Narrow"/>
        </w:rPr>
        <w:tab/>
      </w:r>
      <w:r w:rsidR="006056C7" w:rsidRPr="00820133">
        <w:rPr>
          <w:rFonts w:ascii="Arial Narrow" w:hAnsi="Arial Narrow"/>
        </w:rPr>
        <w:t>Odbiór ostateczny – pogwarancyjny polega na ocenie wykonanych robót związanych z usunięciem wad stwierdzonych przy odbiorze końcowym lub/oraz przy odbiorze po okresie rękojmi oraz ewentualnych wad zaistniałych w okresie gwarancyjnym.</w:t>
      </w:r>
    </w:p>
    <w:p w14:paraId="7B5FC99A" w14:textId="77777777" w:rsidR="003F5AED" w:rsidRPr="00820133" w:rsidRDefault="00C82836" w:rsidP="00C82836">
      <w:pPr>
        <w:ind w:left="1080" w:hanging="540"/>
        <w:jc w:val="both"/>
        <w:rPr>
          <w:rFonts w:ascii="Arial Narrow" w:hAnsi="Arial Narrow"/>
        </w:rPr>
      </w:pPr>
      <w:r w:rsidRPr="00820133">
        <w:rPr>
          <w:rFonts w:ascii="Arial Narrow" w:hAnsi="Arial Narrow"/>
        </w:rPr>
        <w:tab/>
      </w:r>
      <w:r w:rsidR="006056C7" w:rsidRPr="00820133">
        <w:rPr>
          <w:rFonts w:ascii="Arial Narrow" w:hAnsi="Arial Narrow"/>
        </w:rPr>
        <w:t>Podstawowym dokumentem odbioru ostatecznego robót jest protokół sporządzony wg wzoru ustalonego przez</w:t>
      </w:r>
      <w:r w:rsidRPr="00820133">
        <w:rPr>
          <w:rFonts w:ascii="Arial Narrow" w:hAnsi="Arial Narrow"/>
        </w:rPr>
        <w:t xml:space="preserve"> </w:t>
      </w:r>
      <w:r w:rsidR="00B66988" w:rsidRPr="00820133">
        <w:rPr>
          <w:rFonts w:ascii="Arial Narrow" w:hAnsi="Arial Narrow"/>
        </w:rPr>
        <w:t>Zamawiającego.</w:t>
      </w:r>
    </w:p>
    <w:p w14:paraId="24C60D29" w14:textId="77777777" w:rsidR="00E908FB" w:rsidRPr="00820133" w:rsidRDefault="00E908FB" w:rsidP="00B66988">
      <w:pPr>
        <w:ind w:left="1080" w:hanging="540"/>
        <w:rPr>
          <w:rFonts w:ascii="Arial Narrow" w:hAnsi="Arial Narrow"/>
        </w:rPr>
      </w:pPr>
    </w:p>
    <w:p w14:paraId="5CF3AD3E" w14:textId="77777777" w:rsidR="00E908FB" w:rsidRPr="00820133" w:rsidRDefault="00E908FB" w:rsidP="00B66988">
      <w:pPr>
        <w:ind w:left="1080" w:hanging="540"/>
        <w:rPr>
          <w:rFonts w:ascii="Arial Narrow" w:hAnsi="Arial Narrow"/>
        </w:rPr>
      </w:pPr>
    </w:p>
    <w:p w14:paraId="0B4A0B14" w14:textId="18810F19" w:rsidR="00B04303" w:rsidRPr="00820133" w:rsidRDefault="00B04303">
      <w:pPr>
        <w:rPr>
          <w:rFonts w:ascii="Arial Narrow" w:hAnsi="Arial Narrow"/>
        </w:rPr>
      </w:pPr>
      <w:r w:rsidRPr="00820133">
        <w:rPr>
          <w:rFonts w:ascii="Arial Narrow" w:hAnsi="Arial Narrow"/>
        </w:rPr>
        <w:br w:type="page"/>
      </w:r>
    </w:p>
    <w:p w14:paraId="41A7328F" w14:textId="77777777" w:rsidR="000F2D22" w:rsidRPr="00820133" w:rsidRDefault="000F2D22" w:rsidP="00C82836">
      <w:pPr>
        <w:tabs>
          <w:tab w:val="left" w:pos="-15"/>
        </w:tabs>
        <w:spacing w:after="75"/>
        <w:ind w:left="435"/>
        <w:jc w:val="center"/>
        <w:rPr>
          <w:rFonts w:ascii="Arial Narrow" w:hAnsi="Arial Narrow"/>
          <w:b/>
          <w:sz w:val="28"/>
          <w:szCs w:val="28"/>
        </w:rPr>
      </w:pPr>
      <w:r w:rsidRPr="00820133">
        <w:rPr>
          <w:rStyle w:val="dynamic-style-41"/>
          <w:rFonts w:ascii="Arial Narrow" w:hAnsi="Arial Narrow"/>
          <w:b/>
          <w:bCs/>
          <w:color w:val="auto"/>
          <w:sz w:val="28"/>
          <w:szCs w:val="28"/>
        </w:rPr>
        <w:lastRenderedPageBreak/>
        <w:t>SZCZEGÓŁOWA SPECYFIKACJA TECHNICZNA</w:t>
      </w:r>
      <w:r w:rsidRPr="00820133">
        <w:rPr>
          <w:rFonts w:ascii="Arial Narrow" w:hAnsi="Arial Narrow"/>
          <w:b/>
          <w:sz w:val="28"/>
          <w:szCs w:val="28"/>
        </w:rPr>
        <w:t xml:space="preserve"> –</w:t>
      </w:r>
    </w:p>
    <w:p w14:paraId="464B80C6" w14:textId="77777777" w:rsidR="008A3E8C" w:rsidRPr="00820133" w:rsidRDefault="000F2D22" w:rsidP="008A3E8C">
      <w:pPr>
        <w:tabs>
          <w:tab w:val="left" w:pos="-15"/>
        </w:tabs>
        <w:spacing w:after="75"/>
        <w:ind w:left="30" w:hanging="45"/>
        <w:jc w:val="center"/>
        <w:rPr>
          <w:rStyle w:val="dynamic-style-51"/>
          <w:rFonts w:ascii="Arial Narrow" w:hAnsi="Arial Narrow"/>
          <w:b/>
          <w:bCs/>
          <w:color w:val="auto"/>
          <w:sz w:val="36"/>
        </w:rPr>
      </w:pPr>
      <w:r w:rsidRPr="00820133">
        <w:rPr>
          <w:rStyle w:val="dynamic-style-51"/>
          <w:rFonts w:ascii="Arial Narrow" w:hAnsi="Arial Narrow"/>
          <w:b/>
          <w:bCs/>
          <w:color w:val="auto"/>
          <w:sz w:val="36"/>
        </w:rPr>
        <w:t xml:space="preserve">ROBOTY BUDOWLANE </w:t>
      </w:r>
    </w:p>
    <w:p w14:paraId="59980A30" w14:textId="77777777" w:rsidR="00B35EC3" w:rsidRPr="00820133" w:rsidRDefault="000F2EE4" w:rsidP="00B35EC3">
      <w:pPr>
        <w:pStyle w:val="Akapitzlist"/>
        <w:ind w:left="0"/>
        <w:jc w:val="center"/>
        <w:rPr>
          <w:rFonts w:ascii="Arial Narrow" w:eastAsia="Calibri" w:hAnsi="Arial Narrow"/>
          <w:b/>
        </w:rPr>
      </w:pPr>
      <w:r w:rsidRPr="00820133">
        <w:rPr>
          <w:rFonts w:ascii="Arial Narrow" w:eastAsia="Calibri" w:hAnsi="Arial Narrow"/>
          <w:b/>
        </w:rPr>
        <w:t>Wykonanie instalacji urządzenia piorunochronnego dla budynku Szpitala oraz budynku administracyjnego z przychodnią SPZOZ  115 Szpitala z Przychodnią SPZOZ</w:t>
      </w:r>
    </w:p>
    <w:p w14:paraId="38CBC09C" w14:textId="77777777" w:rsidR="00514490" w:rsidRPr="00820133" w:rsidRDefault="00514490" w:rsidP="00514490">
      <w:pPr>
        <w:pStyle w:val="Akapitzlist"/>
        <w:ind w:left="0"/>
        <w:jc w:val="center"/>
        <w:rPr>
          <w:rFonts w:ascii="Arial Narrow" w:hAnsi="Arial Narrow"/>
          <w:b/>
          <w:szCs w:val="24"/>
        </w:rPr>
      </w:pPr>
    </w:p>
    <w:p w14:paraId="7BA8ED18" w14:textId="77777777" w:rsidR="003F5AED" w:rsidRPr="00820133" w:rsidRDefault="003F5AED" w:rsidP="003F5AED">
      <w:pPr>
        <w:spacing w:line="256" w:lineRule="exact"/>
        <w:rPr>
          <w:rFonts w:ascii="Arial Narrow" w:hAnsi="Arial Narrow"/>
        </w:rPr>
      </w:pPr>
    </w:p>
    <w:p w14:paraId="1A9CBC6A" w14:textId="77777777" w:rsidR="000F2D22" w:rsidRPr="00820133" w:rsidRDefault="000F2D22" w:rsidP="000F2D22">
      <w:pPr>
        <w:pStyle w:val="Tekstpodstawowywcity"/>
        <w:ind w:left="709" w:hanging="709"/>
        <w:rPr>
          <w:rFonts w:ascii="Arial Narrow" w:hAnsi="Arial Narrow"/>
          <w:b/>
        </w:rPr>
      </w:pPr>
      <w:r w:rsidRPr="00820133">
        <w:rPr>
          <w:rFonts w:ascii="Arial Narrow" w:hAnsi="Arial Narrow"/>
          <w:b/>
        </w:rPr>
        <w:t>2.1.</w:t>
      </w:r>
      <w:r w:rsidRPr="00820133">
        <w:rPr>
          <w:rFonts w:ascii="Arial Narrow" w:hAnsi="Arial Narrow"/>
          <w:b/>
        </w:rPr>
        <w:tab/>
        <w:t>SZCZEGÓŁOWA SPECYFIKACJA TECHNICZNA</w:t>
      </w:r>
    </w:p>
    <w:p w14:paraId="09F4EA61" w14:textId="14D321A1" w:rsidR="00B07874" w:rsidRPr="00820133" w:rsidRDefault="00B07874" w:rsidP="00B35EC3">
      <w:pPr>
        <w:tabs>
          <w:tab w:val="left" w:pos="851"/>
        </w:tabs>
        <w:spacing w:line="276" w:lineRule="auto"/>
        <w:rPr>
          <w:rFonts w:ascii="Arial Narrow" w:hAnsi="Arial Narrow"/>
        </w:rPr>
      </w:pPr>
      <w:r w:rsidRPr="00820133">
        <w:rPr>
          <w:rFonts w:ascii="Arial Narrow" w:hAnsi="Arial Narrow"/>
        </w:rPr>
        <w:br/>
      </w:r>
      <w:r w:rsidR="001B6A2A" w:rsidRPr="00820133">
        <w:rPr>
          <w:rFonts w:ascii="Arial Narrow" w:hAnsi="Arial Narrow"/>
        </w:rPr>
        <w:t>Nazwy i kody robót według kodu numerycznego słownika główne</w:t>
      </w:r>
      <w:r w:rsidR="00F65609">
        <w:rPr>
          <w:rFonts w:ascii="Arial Narrow" w:hAnsi="Arial Narrow"/>
        </w:rPr>
        <w:t>go Wspólnego Słownika Zamówień (</w:t>
      </w:r>
      <w:r w:rsidR="001B6A2A" w:rsidRPr="00820133">
        <w:rPr>
          <w:rFonts w:ascii="Arial Narrow" w:hAnsi="Arial Narrow"/>
        </w:rPr>
        <w:t>CPV)</w:t>
      </w:r>
    </w:p>
    <w:p w14:paraId="13D043BD" w14:textId="77777777" w:rsidR="00B07874" w:rsidRPr="00820133" w:rsidRDefault="001B6A2A" w:rsidP="00B07874">
      <w:pPr>
        <w:pStyle w:val="z1"/>
        <w:widowControl/>
        <w:spacing w:before="0" w:line="276" w:lineRule="auto"/>
        <w:rPr>
          <w:rFonts w:ascii="Arial Narrow" w:hAnsi="Arial Narrow"/>
          <w:color w:val="auto"/>
          <w:sz w:val="20"/>
          <w:szCs w:val="20"/>
        </w:rPr>
      </w:pPr>
      <w:r w:rsidRPr="00820133">
        <w:rPr>
          <w:rFonts w:ascii="Arial Narrow" w:hAnsi="Arial Narrow"/>
          <w:color w:val="auto"/>
          <w:sz w:val="20"/>
          <w:szCs w:val="20"/>
        </w:rPr>
        <w:t>Grupa robót – 43510000-3 – Roboty w zakresie instalacji elektrycznych</w:t>
      </w:r>
    </w:p>
    <w:p w14:paraId="37C35B7D" w14:textId="484E16A9" w:rsidR="001B6A2A" w:rsidRPr="00820133" w:rsidRDefault="00F65609" w:rsidP="00B07874">
      <w:pPr>
        <w:pStyle w:val="z1"/>
        <w:widowControl/>
        <w:spacing w:before="0" w:line="276" w:lineRule="auto"/>
        <w:rPr>
          <w:rFonts w:ascii="Arial Narrow" w:hAnsi="Arial Narrow"/>
          <w:color w:val="auto"/>
          <w:sz w:val="20"/>
          <w:szCs w:val="20"/>
        </w:rPr>
      </w:pPr>
      <w:r>
        <w:rPr>
          <w:rFonts w:ascii="Arial Narrow" w:hAnsi="Arial Narrow"/>
          <w:color w:val="auto"/>
          <w:sz w:val="20"/>
          <w:szCs w:val="20"/>
        </w:rPr>
        <w:t>Klasa robót – 45317000-</w:t>
      </w:r>
      <w:r w:rsidR="001B6A2A" w:rsidRPr="00820133">
        <w:rPr>
          <w:rFonts w:ascii="Arial Narrow" w:hAnsi="Arial Narrow"/>
          <w:color w:val="auto"/>
          <w:sz w:val="20"/>
          <w:szCs w:val="20"/>
        </w:rPr>
        <w:t>2 – Inne instalacje elek</w:t>
      </w:r>
      <w:bookmarkStart w:id="0" w:name="_GoBack"/>
      <w:bookmarkEnd w:id="0"/>
      <w:r w:rsidR="001B6A2A" w:rsidRPr="00820133">
        <w:rPr>
          <w:rFonts w:ascii="Arial Narrow" w:hAnsi="Arial Narrow"/>
          <w:color w:val="auto"/>
          <w:sz w:val="20"/>
          <w:szCs w:val="20"/>
        </w:rPr>
        <w:t>tryczne. Instalacja odgromowa</w:t>
      </w:r>
    </w:p>
    <w:p w14:paraId="5C999C3B" w14:textId="77777777" w:rsidR="00B07874" w:rsidRPr="00820133" w:rsidRDefault="00B07874" w:rsidP="00B07874">
      <w:pPr>
        <w:pStyle w:val="z1"/>
        <w:widowControl/>
        <w:spacing w:before="0" w:line="276" w:lineRule="auto"/>
        <w:rPr>
          <w:rFonts w:ascii="Arial Narrow" w:hAnsi="Arial Narrow"/>
          <w:color w:val="auto"/>
          <w:sz w:val="20"/>
          <w:szCs w:val="20"/>
        </w:rPr>
      </w:pPr>
      <w:r w:rsidRPr="00820133">
        <w:rPr>
          <w:rFonts w:ascii="Arial Narrow" w:hAnsi="Arial Narrow"/>
          <w:color w:val="auto"/>
          <w:sz w:val="20"/>
          <w:szCs w:val="20"/>
        </w:rPr>
        <w:t xml:space="preserve">1. </w:t>
      </w:r>
      <w:r w:rsidRPr="00820133">
        <w:rPr>
          <w:rFonts w:ascii="Arial Narrow" w:hAnsi="Arial Narrow"/>
          <w:color w:val="auto"/>
          <w:sz w:val="20"/>
          <w:szCs w:val="20"/>
        </w:rPr>
        <w:tab/>
        <w:t>Wstęp</w:t>
      </w:r>
    </w:p>
    <w:p w14:paraId="0C0B6AC3" w14:textId="77777777" w:rsidR="00B07874" w:rsidRPr="00820133" w:rsidRDefault="00B07874" w:rsidP="00B07874">
      <w:pPr>
        <w:pStyle w:val="z11"/>
        <w:widowControl/>
        <w:spacing w:before="0" w:line="276" w:lineRule="auto"/>
        <w:rPr>
          <w:rFonts w:ascii="Arial Narrow" w:hAnsi="Arial Narrow"/>
          <w:color w:val="auto"/>
          <w:sz w:val="20"/>
          <w:szCs w:val="20"/>
        </w:rPr>
      </w:pPr>
      <w:r w:rsidRPr="00820133">
        <w:rPr>
          <w:rFonts w:ascii="Arial Narrow" w:hAnsi="Arial Narrow"/>
          <w:color w:val="auto"/>
          <w:sz w:val="20"/>
          <w:szCs w:val="20"/>
        </w:rPr>
        <w:t>1.1. Przedmiot SST.</w:t>
      </w:r>
    </w:p>
    <w:p w14:paraId="2D0B80D3" w14:textId="5E5FEC1F" w:rsidR="00B07874" w:rsidRPr="00820133" w:rsidRDefault="00B07874" w:rsidP="00CA3B2C">
      <w:pPr>
        <w:pStyle w:val="Akapitzlist"/>
        <w:ind w:left="0"/>
        <w:jc w:val="both"/>
        <w:rPr>
          <w:rFonts w:ascii="Arial Narrow" w:hAnsi="Arial Narrow"/>
          <w:sz w:val="20"/>
        </w:rPr>
      </w:pPr>
      <w:r w:rsidRPr="00820133">
        <w:rPr>
          <w:rFonts w:ascii="Arial Narrow" w:hAnsi="Arial Narrow"/>
          <w:sz w:val="20"/>
        </w:rPr>
        <w:t>Przedmiotem niniejszej szczegółowej specyfikacji technicznej są wymagania dotyc</w:t>
      </w:r>
      <w:r w:rsidR="00AC75F6" w:rsidRPr="00820133">
        <w:rPr>
          <w:rFonts w:ascii="Arial Narrow" w:hAnsi="Arial Narrow"/>
          <w:sz w:val="20"/>
        </w:rPr>
        <w:t xml:space="preserve">zące wykonania i odbioru robót </w:t>
      </w:r>
      <w:r w:rsidR="00AA55BA" w:rsidRPr="00820133">
        <w:rPr>
          <w:rFonts w:ascii="Arial Narrow" w:hAnsi="Arial Narrow"/>
          <w:sz w:val="20"/>
        </w:rPr>
        <w:t>instalacji urządzenia piorunochronnego dla budynku Szpitala oraz budynku administracyjnego z pr</w:t>
      </w:r>
      <w:r w:rsidR="008243CC" w:rsidRPr="00820133">
        <w:rPr>
          <w:rFonts w:ascii="Arial Narrow" w:hAnsi="Arial Narrow"/>
          <w:sz w:val="20"/>
        </w:rPr>
        <w:t>zychodnią SPZOZ  115 Szpitala z </w:t>
      </w:r>
      <w:r w:rsidR="00AA55BA" w:rsidRPr="00820133">
        <w:rPr>
          <w:rFonts w:ascii="Arial Narrow" w:hAnsi="Arial Narrow"/>
          <w:sz w:val="20"/>
        </w:rPr>
        <w:t>Przychodnią SPZOZ</w:t>
      </w:r>
      <w:r w:rsidR="00CA3B2C" w:rsidRPr="00820133">
        <w:rPr>
          <w:rFonts w:ascii="Arial Narrow" w:hAnsi="Arial Narrow"/>
          <w:sz w:val="20"/>
        </w:rPr>
        <w:t>.</w:t>
      </w:r>
    </w:p>
    <w:p w14:paraId="077BEA00" w14:textId="6084C613" w:rsidR="00CA3B2C" w:rsidRPr="00820133" w:rsidRDefault="00CA3B2C" w:rsidP="00CA3B2C">
      <w:pPr>
        <w:pStyle w:val="Akapitzlist"/>
        <w:ind w:left="0"/>
        <w:jc w:val="both"/>
        <w:rPr>
          <w:rFonts w:ascii="Arial Narrow" w:hAnsi="Arial Narrow"/>
          <w:sz w:val="20"/>
        </w:rPr>
      </w:pPr>
      <w:r w:rsidRPr="00820133">
        <w:rPr>
          <w:rFonts w:ascii="Arial Narrow" w:hAnsi="Arial Narrow"/>
          <w:sz w:val="20"/>
        </w:rPr>
        <w:t>Projekt wraz z SST są dokumentami wzajemnie się uzupełniającymi. Wszelkie nie ujęte przez wykonawcę prace oraz nie sygnalizowane niezgodności będą interpretowane na korzyść Zamawiającego.</w:t>
      </w:r>
    </w:p>
    <w:p w14:paraId="2D59EB28" w14:textId="77777777" w:rsidR="00B07874" w:rsidRPr="00820133" w:rsidRDefault="00B07874" w:rsidP="00B07874">
      <w:pPr>
        <w:pStyle w:val="z11"/>
        <w:widowControl/>
        <w:spacing w:before="0" w:line="276" w:lineRule="auto"/>
        <w:rPr>
          <w:rFonts w:ascii="Arial Narrow" w:hAnsi="Arial Narrow"/>
          <w:color w:val="auto"/>
          <w:sz w:val="20"/>
          <w:szCs w:val="20"/>
        </w:rPr>
      </w:pPr>
      <w:r w:rsidRPr="00820133">
        <w:rPr>
          <w:rFonts w:ascii="Arial Narrow" w:hAnsi="Arial Narrow"/>
          <w:color w:val="auto"/>
          <w:sz w:val="20"/>
          <w:szCs w:val="20"/>
        </w:rPr>
        <w:t>1.2. Zakres stosowania SST.</w:t>
      </w:r>
    </w:p>
    <w:p w14:paraId="6D9F2276" w14:textId="77777777" w:rsidR="00B07874" w:rsidRPr="00820133" w:rsidRDefault="00B07874" w:rsidP="00B07874">
      <w:pPr>
        <w:pStyle w:val="znormal"/>
        <w:widowControl/>
        <w:spacing w:line="276" w:lineRule="auto"/>
        <w:rPr>
          <w:rFonts w:ascii="Arial Narrow" w:hAnsi="Arial Narrow"/>
          <w:color w:val="auto"/>
          <w:sz w:val="20"/>
          <w:szCs w:val="20"/>
        </w:rPr>
      </w:pPr>
      <w:r w:rsidRPr="00820133">
        <w:rPr>
          <w:rFonts w:ascii="Arial Narrow" w:hAnsi="Arial Narrow"/>
          <w:color w:val="auto"/>
          <w:sz w:val="20"/>
          <w:szCs w:val="20"/>
        </w:rPr>
        <w:t xml:space="preserve">Szczegółowa specyfikacja techniczna jest stosowana jako dokument przetargowy i kontraktowy przy zlecaniu </w:t>
      </w:r>
      <w:r w:rsidR="00C82836" w:rsidRPr="00820133">
        <w:rPr>
          <w:rFonts w:ascii="Arial Narrow" w:hAnsi="Arial Narrow"/>
          <w:color w:val="auto"/>
          <w:sz w:val="20"/>
          <w:szCs w:val="20"/>
        </w:rPr>
        <w:t>i </w:t>
      </w:r>
      <w:r w:rsidRPr="00820133">
        <w:rPr>
          <w:rFonts w:ascii="Arial Narrow" w:hAnsi="Arial Narrow"/>
          <w:color w:val="auto"/>
          <w:sz w:val="20"/>
          <w:szCs w:val="20"/>
        </w:rPr>
        <w:t>realizacji robót wymienionych w pkt. 1.1.</w:t>
      </w:r>
    </w:p>
    <w:p w14:paraId="0CFA0D45" w14:textId="77777777" w:rsidR="00B07874" w:rsidRPr="00820133" w:rsidRDefault="00B07874" w:rsidP="00B07874">
      <w:pPr>
        <w:pStyle w:val="z11"/>
        <w:widowControl/>
        <w:spacing w:before="0" w:line="276" w:lineRule="auto"/>
        <w:rPr>
          <w:rFonts w:ascii="Arial Narrow" w:hAnsi="Arial Narrow"/>
          <w:color w:val="auto"/>
          <w:sz w:val="20"/>
          <w:szCs w:val="20"/>
        </w:rPr>
      </w:pPr>
      <w:r w:rsidRPr="00820133">
        <w:rPr>
          <w:rFonts w:ascii="Arial Narrow" w:hAnsi="Arial Narrow"/>
          <w:color w:val="auto"/>
          <w:sz w:val="20"/>
          <w:szCs w:val="20"/>
        </w:rPr>
        <w:t>1.3. Zakres robót objętych SST.</w:t>
      </w:r>
    </w:p>
    <w:p w14:paraId="6FDBC20A" w14:textId="77777777" w:rsidR="00B07874" w:rsidRPr="00820133" w:rsidRDefault="00B07874" w:rsidP="00AA55BA">
      <w:pPr>
        <w:pStyle w:val="znormal"/>
        <w:widowControl/>
        <w:spacing w:line="276" w:lineRule="auto"/>
        <w:rPr>
          <w:rFonts w:ascii="Arial Narrow" w:hAnsi="Arial Narrow"/>
          <w:color w:val="auto"/>
          <w:sz w:val="20"/>
          <w:szCs w:val="20"/>
        </w:rPr>
      </w:pPr>
      <w:r w:rsidRPr="00820133">
        <w:rPr>
          <w:rFonts w:ascii="Arial Narrow" w:hAnsi="Arial Narrow"/>
          <w:color w:val="auto"/>
          <w:sz w:val="20"/>
          <w:szCs w:val="20"/>
        </w:rPr>
        <w:t>Roboty, których dotyczy specyfikacja, obejmują wszystkie czynności umożliwiające i mające na celu wykonanie następujących robót</w:t>
      </w:r>
      <w:r w:rsidR="00AA55BA" w:rsidRPr="00820133">
        <w:rPr>
          <w:rFonts w:ascii="Arial Narrow" w:hAnsi="Arial Narrow"/>
          <w:color w:val="auto"/>
          <w:sz w:val="20"/>
          <w:szCs w:val="20"/>
        </w:rPr>
        <w:t xml:space="preserve"> rozbiórkowo-instalacyjnych:</w:t>
      </w:r>
    </w:p>
    <w:p w14:paraId="4C28FE33" w14:textId="28BBAD2C" w:rsidR="00EF70E4" w:rsidRPr="00820133" w:rsidRDefault="00EF70E4"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Demontaż zwodów poziomych,</w:t>
      </w:r>
    </w:p>
    <w:p w14:paraId="6CF1A20B" w14:textId="19398D24" w:rsidR="00EF70E4" w:rsidRPr="00820133" w:rsidRDefault="00EF70E4"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Demontaż konstrukcji wsporczych zwodów poziomych,</w:t>
      </w:r>
    </w:p>
    <w:p w14:paraId="3359E7D7" w14:textId="122F53DA" w:rsidR="00EF70E4" w:rsidRPr="00820133" w:rsidRDefault="00EF70E4"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Demontaż przewodów odprowadzających,</w:t>
      </w:r>
    </w:p>
    <w:p w14:paraId="5EFB9B81" w14:textId="0EFCEF08" w:rsidR="00EF70E4" w:rsidRPr="00820133" w:rsidRDefault="00EF70E4"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Demontaż złączy probierczych,</w:t>
      </w:r>
    </w:p>
    <w:p w14:paraId="54A6B01F" w14:textId="6342CB31" w:rsidR="00EF70E4" w:rsidRPr="00820133" w:rsidRDefault="00C478D3"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Demontaż konstrukcji wsporczych anten,</w:t>
      </w:r>
    </w:p>
    <w:p w14:paraId="287E4DCF" w14:textId="7BC6063E" w:rsidR="00C478D3" w:rsidRPr="00820133" w:rsidRDefault="00C478D3"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Demontaż anten,</w:t>
      </w:r>
    </w:p>
    <w:p w14:paraId="19186C7F" w14:textId="499907A2" w:rsidR="00C478D3" w:rsidRPr="00820133" w:rsidRDefault="00C478D3"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Demontaż oprzewodowania antenowego,</w:t>
      </w:r>
    </w:p>
    <w:p w14:paraId="7989D661" w14:textId="00DD898D" w:rsidR="00C478D3" w:rsidRPr="00820133" w:rsidRDefault="00C478D3"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Montaż konstrukcji wsporczych zwodów poziomych niskich,</w:t>
      </w:r>
    </w:p>
    <w:p w14:paraId="6EC5BC49" w14:textId="4ECEEF8D" w:rsidR="00C478D3" w:rsidRPr="00820133" w:rsidRDefault="00C478D3"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Montaż zwodów poziomych niskich,</w:t>
      </w:r>
    </w:p>
    <w:p w14:paraId="7CF186D0" w14:textId="4E126D9B" w:rsidR="00C478D3" w:rsidRPr="00820133" w:rsidRDefault="002A31C8"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Montaż konstrukcji wsporczych zwodów poziomych podwyższonych,</w:t>
      </w:r>
    </w:p>
    <w:p w14:paraId="0DD9A82D" w14:textId="4753ADE9" w:rsidR="002A31C8" w:rsidRPr="00820133" w:rsidRDefault="002A31C8"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Montaż zwodów poziomych podwyższonych,</w:t>
      </w:r>
    </w:p>
    <w:p w14:paraId="6D706A8B" w14:textId="51548B4F" w:rsidR="002A31C8" w:rsidRPr="00820133" w:rsidRDefault="002A31C8"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Montaż konstrukcji wsporczych przewodów odprowadzających,</w:t>
      </w:r>
    </w:p>
    <w:p w14:paraId="1A0E1DBA" w14:textId="48F226CA" w:rsidR="002A31C8" w:rsidRPr="00820133" w:rsidRDefault="002A31C8"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Montaż przewodów odprowadzających,</w:t>
      </w:r>
    </w:p>
    <w:p w14:paraId="31972B5C" w14:textId="70A4401D" w:rsidR="00EF70E4" w:rsidRPr="00820133" w:rsidRDefault="002A31C8"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Montaż złączy probierczych,</w:t>
      </w:r>
    </w:p>
    <w:p w14:paraId="05970AD6" w14:textId="124AA51E" w:rsidR="00EF70E4" w:rsidRPr="00820133" w:rsidRDefault="002A31C8"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Wykonanie uziomu pionowego,</w:t>
      </w:r>
    </w:p>
    <w:p w14:paraId="13DC2CE6" w14:textId="337AF4A3" w:rsidR="002A31C8" w:rsidRPr="00820133" w:rsidRDefault="002A31C8"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Montaż tras kablowych,</w:t>
      </w:r>
    </w:p>
    <w:p w14:paraId="3B75A4EB" w14:textId="016F8C76" w:rsidR="002A31C8" w:rsidRPr="00820133" w:rsidRDefault="002A31C8"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Wykonanie instalacji wyrównania potencjałów,</w:t>
      </w:r>
    </w:p>
    <w:p w14:paraId="64955F2D" w14:textId="4D120A13" w:rsidR="002A31C8" w:rsidRPr="00820133" w:rsidRDefault="002A31C8"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Wykonanie badań wykonanych instalacji</w:t>
      </w:r>
      <w:r w:rsidR="00BF2C14" w:rsidRPr="00820133">
        <w:rPr>
          <w:rFonts w:ascii="Arial Narrow" w:hAnsi="Arial Narrow"/>
          <w:color w:val="auto"/>
          <w:sz w:val="20"/>
          <w:szCs w:val="20"/>
        </w:rPr>
        <w:t>,</w:t>
      </w:r>
    </w:p>
    <w:p w14:paraId="11F9AA7D" w14:textId="3EC9FCF4" w:rsidR="00BF2C14" w:rsidRPr="00820133" w:rsidRDefault="00BF2C14" w:rsidP="002814EA">
      <w:pPr>
        <w:pStyle w:val="znormal"/>
        <w:widowControl/>
        <w:numPr>
          <w:ilvl w:val="0"/>
          <w:numId w:val="24"/>
        </w:numPr>
        <w:spacing w:line="276" w:lineRule="auto"/>
        <w:rPr>
          <w:rFonts w:ascii="Arial Narrow" w:hAnsi="Arial Narrow"/>
          <w:color w:val="auto"/>
          <w:sz w:val="20"/>
          <w:szCs w:val="20"/>
        </w:rPr>
      </w:pPr>
      <w:r w:rsidRPr="00820133">
        <w:rPr>
          <w:rFonts w:ascii="Arial Narrow" w:hAnsi="Arial Narrow"/>
          <w:color w:val="auto"/>
          <w:sz w:val="20"/>
          <w:szCs w:val="20"/>
        </w:rPr>
        <w:t>Wykonanie dokumentacji powykonawczej.</w:t>
      </w:r>
    </w:p>
    <w:p w14:paraId="6A978E0C" w14:textId="2453257B" w:rsidR="00CA3B2C" w:rsidRPr="00820133" w:rsidRDefault="00CA3B2C" w:rsidP="00CA3B2C">
      <w:pPr>
        <w:pStyle w:val="znormal"/>
        <w:spacing w:line="276" w:lineRule="auto"/>
        <w:rPr>
          <w:rFonts w:ascii="Arial Narrow" w:hAnsi="Arial Narrow"/>
          <w:color w:val="auto"/>
          <w:sz w:val="20"/>
          <w:szCs w:val="20"/>
        </w:rPr>
      </w:pPr>
      <w:r w:rsidRPr="00820133">
        <w:rPr>
          <w:rFonts w:ascii="Arial Narrow" w:hAnsi="Arial Narrow"/>
          <w:color w:val="auto"/>
          <w:sz w:val="20"/>
          <w:szCs w:val="20"/>
        </w:rPr>
        <w:t>Do zakresu robót włączone są wszystkie niezbędne prace towarzyszące i wszystkie roboty, które w myśl ustawy konieczne są do wykonania kompletnych, poprawnie funkcjonujących instalacji. Roboty te należy wykonać jako świadczenie uboczne bez dodatkowych opłat, rozliczane wraz z poszczególnymi robotami.</w:t>
      </w:r>
    </w:p>
    <w:p w14:paraId="07365F61" w14:textId="533145E4" w:rsidR="00CA3B2C" w:rsidRPr="00820133" w:rsidRDefault="00CA3B2C" w:rsidP="00CA3B2C">
      <w:pPr>
        <w:pStyle w:val="znormal"/>
        <w:widowControl/>
        <w:spacing w:line="276" w:lineRule="auto"/>
        <w:rPr>
          <w:rFonts w:ascii="Arial Narrow" w:hAnsi="Arial Narrow"/>
          <w:color w:val="auto"/>
          <w:sz w:val="20"/>
          <w:szCs w:val="20"/>
        </w:rPr>
      </w:pPr>
      <w:r w:rsidRPr="00820133">
        <w:rPr>
          <w:rFonts w:ascii="Arial Narrow" w:hAnsi="Arial Narrow"/>
          <w:color w:val="auto"/>
          <w:sz w:val="20"/>
          <w:szCs w:val="20"/>
        </w:rPr>
        <w:t>W skład robót wchodzą roboty przygotowawcze, dostawa, składowanie i montaż podzespołów niezbędnych dla wykonania instalacji, usunięcie odpadów powstałych podczas prac, prace porządkowe, próby i uruchomienie, kontrola jakości, usunięcie usterek, dokumentacja powykonawcza.</w:t>
      </w:r>
    </w:p>
    <w:p w14:paraId="4D8F17B8" w14:textId="7D5B2EE8" w:rsidR="00BF2C14" w:rsidRPr="00820133" w:rsidRDefault="00BF2C14" w:rsidP="00BF2C14">
      <w:pPr>
        <w:pStyle w:val="znormal"/>
        <w:spacing w:line="276" w:lineRule="auto"/>
        <w:rPr>
          <w:rFonts w:ascii="Arial Narrow" w:hAnsi="Arial Narrow"/>
          <w:color w:val="auto"/>
          <w:sz w:val="20"/>
          <w:szCs w:val="20"/>
        </w:rPr>
      </w:pPr>
      <w:r w:rsidRPr="00820133">
        <w:rPr>
          <w:rFonts w:ascii="Arial Narrow" w:hAnsi="Arial Narrow"/>
          <w:color w:val="auto"/>
          <w:sz w:val="20"/>
          <w:szCs w:val="20"/>
        </w:rPr>
        <w:t>Jeżeli z dokumentacji projektowej wynika konieczność wykonania robót niewymienionych w SST lub przedmiarze robót, to należy je wykonać, a warunki wykonania i odbioru ustalić w oparciu o zapisy projektu wykonawczego i SST.</w:t>
      </w:r>
    </w:p>
    <w:p w14:paraId="11FB938A" w14:textId="58D29103" w:rsidR="00BF2C14" w:rsidRPr="00820133" w:rsidRDefault="00BF2C14" w:rsidP="00BF2C14">
      <w:pPr>
        <w:pStyle w:val="znormal"/>
        <w:widowControl/>
        <w:spacing w:line="276" w:lineRule="auto"/>
        <w:rPr>
          <w:rFonts w:ascii="Arial Narrow" w:hAnsi="Arial Narrow"/>
          <w:color w:val="auto"/>
          <w:sz w:val="20"/>
          <w:szCs w:val="20"/>
        </w:rPr>
      </w:pPr>
      <w:r w:rsidRPr="00820133">
        <w:rPr>
          <w:rFonts w:ascii="Arial Narrow" w:hAnsi="Arial Narrow"/>
          <w:color w:val="auto"/>
          <w:sz w:val="20"/>
          <w:szCs w:val="20"/>
        </w:rPr>
        <w:t>Wykonawca jest zobowiązany wykonać i dostarczyć dokumentację powykonawczą ze wszystkimi badaniami, pomiarami, uzgodnieniami i wymaganiami określonymi w dokumentacji projektowej.</w:t>
      </w:r>
    </w:p>
    <w:p w14:paraId="4D2F1B1A" w14:textId="77777777" w:rsidR="00B07874" w:rsidRPr="00820133" w:rsidRDefault="00B07874" w:rsidP="00B07874">
      <w:pPr>
        <w:pStyle w:val="znormal"/>
        <w:widowControl/>
        <w:spacing w:line="276" w:lineRule="auto"/>
        <w:ind w:left="0"/>
        <w:rPr>
          <w:rFonts w:ascii="Arial Narrow" w:hAnsi="Arial Narrow"/>
          <w:color w:val="auto"/>
          <w:sz w:val="20"/>
          <w:szCs w:val="20"/>
        </w:rPr>
      </w:pPr>
    </w:p>
    <w:p w14:paraId="232F9674" w14:textId="77777777" w:rsidR="00B07874" w:rsidRPr="00820133" w:rsidRDefault="00B07874" w:rsidP="00B07874">
      <w:pPr>
        <w:pStyle w:val="z11"/>
        <w:widowControl/>
        <w:spacing w:before="0" w:line="276" w:lineRule="auto"/>
        <w:rPr>
          <w:rFonts w:ascii="Arial Narrow" w:hAnsi="Arial Narrow"/>
          <w:color w:val="auto"/>
          <w:sz w:val="20"/>
          <w:szCs w:val="20"/>
        </w:rPr>
      </w:pPr>
      <w:r w:rsidRPr="00820133">
        <w:rPr>
          <w:rFonts w:ascii="Arial Narrow" w:hAnsi="Arial Narrow"/>
          <w:color w:val="auto"/>
          <w:sz w:val="20"/>
          <w:szCs w:val="20"/>
        </w:rPr>
        <w:t>1.4. Określenia podstawowe.</w:t>
      </w:r>
    </w:p>
    <w:p w14:paraId="73ABAA18" w14:textId="77777777" w:rsidR="00B07874" w:rsidRPr="00820133" w:rsidRDefault="00B07874" w:rsidP="00B07874">
      <w:pPr>
        <w:pStyle w:val="znormal"/>
        <w:widowControl/>
        <w:spacing w:line="276" w:lineRule="auto"/>
        <w:rPr>
          <w:rFonts w:ascii="Arial Narrow" w:hAnsi="Arial Narrow"/>
          <w:color w:val="auto"/>
          <w:sz w:val="20"/>
          <w:szCs w:val="20"/>
        </w:rPr>
      </w:pPr>
      <w:r w:rsidRPr="00820133">
        <w:rPr>
          <w:rFonts w:ascii="Arial Narrow" w:hAnsi="Arial Narrow"/>
          <w:color w:val="auto"/>
          <w:sz w:val="20"/>
          <w:szCs w:val="20"/>
        </w:rPr>
        <w:t>Określenia podane w niniejszej SST są zgodne z obowiązującymi odpowiednimi normami.</w:t>
      </w:r>
    </w:p>
    <w:p w14:paraId="1BA93F46" w14:textId="77777777" w:rsidR="00B07874" w:rsidRPr="00820133" w:rsidRDefault="00B07874" w:rsidP="00B07874">
      <w:pPr>
        <w:pStyle w:val="z11"/>
        <w:widowControl/>
        <w:spacing w:before="0" w:line="276" w:lineRule="auto"/>
        <w:rPr>
          <w:rFonts w:ascii="Arial Narrow" w:hAnsi="Arial Narrow"/>
          <w:color w:val="auto"/>
          <w:sz w:val="20"/>
          <w:szCs w:val="20"/>
        </w:rPr>
      </w:pPr>
      <w:r w:rsidRPr="00820133">
        <w:rPr>
          <w:rFonts w:ascii="Arial Narrow" w:hAnsi="Arial Narrow"/>
          <w:color w:val="auto"/>
          <w:sz w:val="20"/>
          <w:szCs w:val="20"/>
        </w:rPr>
        <w:lastRenderedPageBreak/>
        <w:t>1.5. Ogólne wymagania dotyczące robót.</w:t>
      </w:r>
    </w:p>
    <w:p w14:paraId="46ED3147" w14:textId="77777777" w:rsidR="00B07874" w:rsidRPr="00820133" w:rsidRDefault="006A4634" w:rsidP="00B07874">
      <w:pPr>
        <w:pStyle w:val="z1"/>
        <w:widowControl/>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Wykonawca jest odpowiedzialny za jakość wykonania robót oraz zgodność z dokumentacją projektową, ST i poleceniami zarządzającego realizacją umowy, bezpieczeństwo wszelkich czynności na terenie budowy i metody wykonawstwa i</w:t>
      </w:r>
      <w:r w:rsidR="008243CC" w:rsidRPr="00820133">
        <w:rPr>
          <w:rStyle w:val="znormal1"/>
          <w:rFonts w:ascii="Arial Narrow" w:hAnsi="Arial Narrow"/>
          <w:b w:val="0"/>
          <w:color w:val="auto"/>
          <w:sz w:val="20"/>
          <w:szCs w:val="20"/>
        </w:rPr>
        <w:t> </w:t>
      </w:r>
      <w:r w:rsidR="001B6A2A" w:rsidRPr="00820133">
        <w:rPr>
          <w:rStyle w:val="znormal1"/>
          <w:rFonts w:ascii="Arial Narrow" w:hAnsi="Arial Narrow"/>
          <w:b w:val="0"/>
          <w:color w:val="auto"/>
          <w:sz w:val="20"/>
          <w:szCs w:val="20"/>
        </w:rPr>
        <w:t>zabezpieczeń użytych na budowie.</w:t>
      </w:r>
    </w:p>
    <w:p w14:paraId="649C5819" w14:textId="77777777" w:rsidR="00B93630" w:rsidRPr="00820133" w:rsidRDefault="00B93630" w:rsidP="00B07874">
      <w:pPr>
        <w:pStyle w:val="z1"/>
        <w:widowControl/>
        <w:spacing w:before="0" w:line="276" w:lineRule="auto"/>
        <w:rPr>
          <w:rStyle w:val="znormal1"/>
          <w:rFonts w:ascii="Arial Narrow" w:hAnsi="Arial Narrow"/>
          <w:b w:val="0"/>
          <w:color w:val="auto"/>
          <w:sz w:val="20"/>
          <w:szCs w:val="20"/>
        </w:rPr>
      </w:pPr>
    </w:p>
    <w:p w14:paraId="77795808" w14:textId="57C2BB68" w:rsidR="001211D6" w:rsidRPr="00820133" w:rsidRDefault="001211D6" w:rsidP="00B07874">
      <w:pPr>
        <w:pStyle w:val="z1"/>
        <w:widowControl/>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Roboty muszą być wykonane zgodnie z wymaganiami obowiązujących przepisów, norm i instrukcji. Niewyszczególnienie jakichkolwiek z obowiązujących aktów prawnych, norm budowlanych i branżowych nie zwalnia wykonawcy od ich stosowania.</w:t>
      </w:r>
    </w:p>
    <w:p w14:paraId="6CA26F82" w14:textId="552BE297" w:rsidR="00B9418F" w:rsidRPr="00820133" w:rsidRDefault="00B9418F" w:rsidP="00B07874">
      <w:pPr>
        <w:pStyle w:val="z1"/>
        <w:widowControl/>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Inwestor, w terminie określonym w umowie przekaże Wykonawcy teren budowy wraz ze wszystkimi wymaganymi uzgodnieniami prawnymi i administracyjnymi (jeśli takowe są wymagane).</w:t>
      </w:r>
    </w:p>
    <w:p w14:paraId="559FC22B" w14:textId="77777777" w:rsidR="00B93630" w:rsidRPr="00820133" w:rsidRDefault="00B93630" w:rsidP="00B07874">
      <w:pPr>
        <w:pStyle w:val="z1"/>
        <w:widowControl/>
        <w:spacing w:before="0" w:line="276" w:lineRule="auto"/>
        <w:rPr>
          <w:rStyle w:val="znormal1"/>
          <w:rFonts w:ascii="Arial Narrow" w:hAnsi="Arial Narrow"/>
          <w:b w:val="0"/>
          <w:color w:val="auto"/>
          <w:sz w:val="20"/>
          <w:szCs w:val="20"/>
        </w:rPr>
      </w:pPr>
    </w:p>
    <w:p w14:paraId="61D92A63" w14:textId="0490AA83" w:rsidR="00B93630" w:rsidRPr="00820133" w:rsidRDefault="00B93630" w:rsidP="00B93630">
      <w:pPr>
        <w:pStyle w:val="z1"/>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Dokumentacja projektowa, SST oraz dodatkowe dokumenty przekazane Inwestorowi są wiążące dla Wykonawcy. W przypadku rozbieżności w ustaleniach poszczególnych dokumentów obowiązuje kolejność ich ważności: Umowa, dokumentacja projektowa, SST.</w:t>
      </w:r>
    </w:p>
    <w:p w14:paraId="11757272" w14:textId="7D9D40A9" w:rsidR="00B93630" w:rsidRPr="00820133" w:rsidRDefault="00B93630" w:rsidP="00B93630">
      <w:pPr>
        <w:pStyle w:val="z1"/>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Wykonawca nie może wykorzystywać błędów lub oczywistych braków w dokumentach, jakie zostały mu przekazane przez Inwestora, a o ich wykryciu winien natychmiast powiadomić Inspektora nadzoru, który dokona odpowiednich ustaleń w celu ich usunięcia. W przypadku stwierdzenia ewentualnych rozbieżności podane na rysunkach wielkości liczbowe wymiarów są ważniejsze od odczytu ze skali rysunków.</w:t>
      </w:r>
    </w:p>
    <w:p w14:paraId="61B43B35" w14:textId="77777777" w:rsidR="00B93630" w:rsidRPr="00820133" w:rsidRDefault="00B93630" w:rsidP="00B93630">
      <w:pPr>
        <w:pStyle w:val="z1"/>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Wszystkie wykonane roboty i dostarczone materiały mają być zgodne z dokumentacją projektową i specyfikacja techniczną wykonania i odbioru robót.</w:t>
      </w:r>
    </w:p>
    <w:p w14:paraId="3BF14EC0" w14:textId="64D64C94" w:rsidR="00B93630" w:rsidRPr="00820133" w:rsidRDefault="00B93630" w:rsidP="00B93630">
      <w:pPr>
        <w:pStyle w:val="z1"/>
        <w:widowControl/>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W przypadku, gdy dostarczane materiały lub wykonane roboty nie będą zgodne z dokumentacją projektową lub SST i mają wpływ na niezadowalającą jakość wykonanej instalacji, to takie materiały zostaną zastąpione materiałami wynikającymi wprost z dokumentacji projektowej na koszt Wykonawcy.</w:t>
      </w:r>
    </w:p>
    <w:p w14:paraId="10726D53" w14:textId="77777777" w:rsidR="00B93630" w:rsidRPr="00820133" w:rsidRDefault="00B93630" w:rsidP="00B07874">
      <w:pPr>
        <w:pStyle w:val="z1"/>
        <w:widowControl/>
        <w:spacing w:before="0" w:line="276" w:lineRule="auto"/>
        <w:rPr>
          <w:rStyle w:val="znormal1"/>
          <w:rFonts w:ascii="Arial Narrow" w:hAnsi="Arial Narrow"/>
          <w:b w:val="0"/>
          <w:color w:val="auto"/>
          <w:sz w:val="20"/>
          <w:szCs w:val="20"/>
        </w:rPr>
      </w:pPr>
    </w:p>
    <w:p w14:paraId="64D20948" w14:textId="1C71B600" w:rsidR="00B93630" w:rsidRPr="00820133" w:rsidRDefault="005E4B4E" w:rsidP="005E4B4E">
      <w:pPr>
        <w:pStyle w:val="z1"/>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Wykonawca jest zobowiązany do zabezpieczenia terenu budowy w okresie trwania realizacji umowy aż do zakończenia i odbioru końcowego robót. Wykonawca dostarczy, zainstaluje i będzie utrzymywać tymczasowe urządzenia zabezpieczające (jeśli wymagane), w tym: ogrodzenia, poręcze, oświetlenie, sygnały i znaki ostrzegawcze, wszelkie inne środki niezbędne do ochrony robót, wygody społeczności i innych. Koszt zabezpieczenia terenu budowy nie podlega odrębnej zapłacie i przyjmuje się, że jest włączony w cenę umowną.</w:t>
      </w:r>
    </w:p>
    <w:p w14:paraId="4CB43834" w14:textId="77777777" w:rsidR="005E4B4E" w:rsidRPr="00820133" w:rsidRDefault="005E4B4E" w:rsidP="005E4B4E">
      <w:pPr>
        <w:pStyle w:val="z1"/>
        <w:widowControl/>
        <w:spacing w:before="0" w:line="276" w:lineRule="auto"/>
        <w:rPr>
          <w:rStyle w:val="znormal1"/>
          <w:rFonts w:ascii="Arial Narrow" w:hAnsi="Arial Narrow"/>
          <w:b w:val="0"/>
          <w:color w:val="auto"/>
          <w:sz w:val="20"/>
          <w:szCs w:val="20"/>
        </w:rPr>
      </w:pPr>
    </w:p>
    <w:p w14:paraId="138764B3" w14:textId="72C4DC23" w:rsidR="005E4B4E" w:rsidRPr="00820133" w:rsidRDefault="00024F58" w:rsidP="00B07874">
      <w:pPr>
        <w:pStyle w:val="z1"/>
        <w:widowControl/>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Wykonawca odpowiada za ochronę instalacji i urządzeń zlokalizowanych w obrębie prowadzenia robót budowlanych, np. kable, instalacje sanitarne, urządzenia wentylacyjne itp. Wykonawca zapewni właściwe oznaczenie i zabezpieczenie przed uszkodzeniem tych instalacji i urządzeń w czasie trwania budowy. O fakcie przypadkowego uszkodzenia tych instalacji Wykonawca bezzwłocznie powiadomi Inspektora nadzoru i zainteresowanych użytkowników oraz będzie z nimi współpracował, dostarczając wszelkiej pomocy potrzebnej przy dokonywaniu napraw.</w:t>
      </w:r>
    </w:p>
    <w:p w14:paraId="3E5023B7" w14:textId="77777777" w:rsidR="005E4B4E" w:rsidRPr="00820133" w:rsidRDefault="005E4B4E" w:rsidP="00B07874">
      <w:pPr>
        <w:pStyle w:val="z1"/>
        <w:widowControl/>
        <w:spacing w:before="0" w:line="276" w:lineRule="auto"/>
        <w:rPr>
          <w:rStyle w:val="znormal1"/>
          <w:rFonts w:ascii="Arial Narrow" w:hAnsi="Arial Narrow"/>
          <w:b w:val="0"/>
          <w:color w:val="auto"/>
          <w:sz w:val="20"/>
          <w:szCs w:val="20"/>
        </w:rPr>
      </w:pPr>
    </w:p>
    <w:p w14:paraId="2A8B241E" w14:textId="191171C0" w:rsidR="00A8297D" w:rsidRPr="00820133" w:rsidRDefault="00A8297D" w:rsidP="00A8297D">
      <w:pPr>
        <w:pStyle w:val="z1"/>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Zgodnie z art. 29 ust. 3a ustawy Prawo Zamówień Publicznych, Zamawiający wymaga, aby Wykonawca lub podwykonawca zatrudniał na podstawie umowy o pracę pracowników fizycznych wykonujących bezpośrednio roboty budowlane oraz roboty instalacyjne, o których mowa w niniejszej SST. W trakcie realizacji zamówienia Inspektor nadzoru uprawniony jest do wykonywania czynności kontrolnych wobec Wykonawcy odnośnie do spełniania przez Wykonawcę lub podwykonawcę wymogu zatrudnienia na podstawie umowy o pracę ww. osób. Inspektor nadzoru uprawniony jest w szczególności do:</w:t>
      </w:r>
    </w:p>
    <w:p w14:paraId="36F5518A" w14:textId="762FC857" w:rsidR="00A8297D" w:rsidRPr="00820133" w:rsidRDefault="00A8297D" w:rsidP="002D04F5">
      <w:pPr>
        <w:pStyle w:val="znormal"/>
        <w:widowControl/>
        <w:numPr>
          <w:ilvl w:val="0"/>
          <w:numId w:val="24"/>
        </w:numPr>
        <w:spacing w:line="276" w:lineRule="auto"/>
        <w:ind w:left="567"/>
        <w:rPr>
          <w:rStyle w:val="znormal1"/>
          <w:rFonts w:ascii="Arial Narrow" w:hAnsi="Arial Narrow"/>
          <w:color w:val="auto"/>
          <w:sz w:val="20"/>
          <w:szCs w:val="20"/>
        </w:rPr>
      </w:pPr>
      <w:r w:rsidRPr="00820133">
        <w:rPr>
          <w:rStyle w:val="znormal1"/>
          <w:rFonts w:ascii="Arial Narrow" w:hAnsi="Arial Narrow"/>
          <w:color w:val="auto"/>
          <w:sz w:val="20"/>
          <w:szCs w:val="20"/>
        </w:rPr>
        <w:t>żądania oświadczeń i dokumentów w zakresie potwierdzenia spełnienia ww. wymogów i dokonywania ich oceny,</w:t>
      </w:r>
    </w:p>
    <w:p w14:paraId="7C45EF46" w14:textId="29617A98" w:rsidR="00A8297D" w:rsidRPr="00820133" w:rsidRDefault="00A8297D" w:rsidP="00AB772D">
      <w:pPr>
        <w:pStyle w:val="znormal"/>
        <w:widowControl/>
        <w:numPr>
          <w:ilvl w:val="0"/>
          <w:numId w:val="24"/>
        </w:numPr>
        <w:spacing w:line="276" w:lineRule="auto"/>
        <w:ind w:left="567"/>
        <w:rPr>
          <w:rStyle w:val="znormal1"/>
          <w:rFonts w:ascii="Arial Narrow" w:hAnsi="Arial Narrow"/>
          <w:color w:val="auto"/>
          <w:sz w:val="20"/>
          <w:szCs w:val="20"/>
        </w:rPr>
      </w:pPr>
      <w:r w:rsidRPr="00820133">
        <w:rPr>
          <w:rStyle w:val="znormal1"/>
          <w:rFonts w:ascii="Arial Narrow" w:hAnsi="Arial Narrow"/>
          <w:color w:val="auto"/>
          <w:sz w:val="20"/>
          <w:szCs w:val="20"/>
        </w:rPr>
        <w:t>żądania wyjaśnień w przypadku wątpliwości w zakresie potwierdzenia spełniania ww. wymogów,</w:t>
      </w:r>
    </w:p>
    <w:p w14:paraId="21F94FF6" w14:textId="04D9AF59" w:rsidR="00A8297D" w:rsidRPr="00820133" w:rsidRDefault="00A8297D" w:rsidP="00E30A2B">
      <w:pPr>
        <w:pStyle w:val="znormal"/>
        <w:widowControl/>
        <w:numPr>
          <w:ilvl w:val="0"/>
          <w:numId w:val="24"/>
        </w:numPr>
        <w:spacing w:line="276" w:lineRule="auto"/>
        <w:ind w:left="567"/>
        <w:rPr>
          <w:rStyle w:val="znormal1"/>
          <w:rFonts w:ascii="Arial Narrow" w:hAnsi="Arial Narrow"/>
          <w:color w:val="auto"/>
          <w:sz w:val="20"/>
          <w:szCs w:val="20"/>
        </w:rPr>
      </w:pPr>
      <w:r w:rsidRPr="00820133">
        <w:rPr>
          <w:rStyle w:val="znormal1"/>
          <w:rFonts w:ascii="Arial Narrow" w:hAnsi="Arial Narrow"/>
          <w:color w:val="auto"/>
          <w:sz w:val="20"/>
          <w:szCs w:val="20"/>
        </w:rPr>
        <w:t>przeprowadzenia kontroli na miejscu wykonywania robót budowlanych/instalacyjnych.</w:t>
      </w:r>
    </w:p>
    <w:p w14:paraId="747D49D6" w14:textId="05230143" w:rsidR="00A8297D" w:rsidRPr="00820133" w:rsidRDefault="00A8297D" w:rsidP="00A8297D">
      <w:pPr>
        <w:pStyle w:val="z1"/>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Wykonawca odpowiedzialny jest również za spowodowanie, aby uprawnienia kontrolne wskazane powyżej obejmowały również kontrolę Inspektora nadzoru w stosunku do podwykonawców, którymi Wykonawca się posługuje, poprzez zawarcie odpowiednich zapisów w umowie pomiędzy Wykonawcą a podwykonawcami.</w:t>
      </w:r>
    </w:p>
    <w:p w14:paraId="251DB8C4" w14:textId="2AF411FA" w:rsidR="005E4B4E" w:rsidRPr="00820133" w:rsidRDefault="00A8297D" w:rsidP="00A8297D">
      <w:pPr>
        <w:pStyle w:val="z1"/>
        <w:widowControl/>
        <w:spacing w:before="0" w:line="276" w:lineRule="auto"/>
        <w:rPr>
          <w:rStyle w:val="znormal1"/>
          <w:rFonts w:ascii="Arial Narrow" w:hAnsi="Arial Narrow"/>
          <w:b w:val="0"/>
          <w:color w:val="auto"/>
          <w:sz w:val="20"/>
          <w:szCs w:val="20"/>
        </w:rPr>
      </w:pPr>
      <w:r w:rsidRPr="00820133">
        <w:rPr>
          <w:rStyle w:val="znormal1"/>
          <w:rFonts w:ascii="Arial Narrow" w:hAnsi="Arial Narrow"/>
          <w:b w:val="0"/>
          <w:color w:val="auto"/>
          <w:sz w:val="20"/>
          <w:szCs w:val="20"/>
        </w:rPr>
        <w:t>Brak przedstawienia przez Wykonawcę ww. dokumentów do wglądu, w przeciągu 3 dni od daty pisemnego wezwania przez Inspektora nadzoru skutkować może zwróceniem się o przeprowadzenie kontroli przez Państwową Inspekcję Pracy oraz wstrzymanie prac stanowiących przedmiot Umowy, bez wydłużenia umownego terminu zakończenia robót.</w:t>
      </w:r>
    </w:p>
    <w:p w14:paraId="66D6C14E" w14:textId="77777777" w:rsidR="00B93630" w:rsidRPr="00820133" w:rsidRDefault="00B93630" w:rsidP="00B07874">
      <w:pPr>
        <w:pStyle w:val="z1"/>
        <w:widowControl/>
        <w:spacing w:before="0" w:line="276" w:lineRule="auto"/>
        <w:rPr>
          <w:rStyle w:val="znormal1"/>
          <w:rFonts w:ascii="Arial Narrow" w:hAnsi="Arial Narrow"/>
          <w:b w:val="0"/>
          <w:color w:val="auto"/>
          <w:sz w:val="20"/>
          <w:szCs w:val="20"/>
        </w:rPr>
      </w:pPr>
    </w:p>
    <w:p w14:paraId="14884A43" w14:textId="77777777" w:rsidR="00B07874" w:rsidRPr="00820133" w:rsidRDefault="00B07874" w:rsidP="00B07874">
      <w:pPr>
        <w:pStyle w:val="z1"/>
        <w:widowControl/>
        <w:spacing w:before="0" w:line="276" w:lineRule="auto"/>
        <w:rPr>
          <w:rFonts w:ascii="Arial Narrow" w:hAnsi="Arial Narrow"/>
          <w:color w:val="auto"/>
          <w:sz w:val="20"/>
          <w:szCs w:val="20"/>
        </w:rPr>
      </w:pPr>
      <w:r w:rsidRPr="00820133">
        <w:rPr>
          <w:rFonts w:ascii="Arial Narrow" w:hAnsi="Arial Narrow"/>
          <w:color w:val="auto"/>
          <w:sz w:val="20"/>
          <w:szCs w:val="20"/>
        </w:rPr>
        <w:t xml:space="preserve">2. </w:t>
      </w:r>
      <w:r w:rsidRPr="00820133">
        <w:rPr>
          <w:rFonts w:ascii="Arial Narrow" w:hAnsi="Arial Narrow"/>
          <w:color w:val="auto"/>
          <w:sz w:val="20"/>
          <w:szCs w:val="20"/>
        </w:rPr>
        <w:tab/>
        <w:t>Materiały</w:t>
      </w:r>
    </w:p>
    <w:p w14:paraId="33662739" w14:textId="338F4D45" w:rsidR="001A15D8" w:rsidRPr="00820133" w:rsidRDefault="00B07874" w:rsidP="00B07874">
      <w:pPr>
        <w:spacing w:line="276" w:lineRule="auto"/>
        <w:jc w:val="both"/>
        <w:rPr>
          <w:rFonts w:ascii="Arial Narrow" w:hAnsi="Arial Narrow"/>
        </w:rPr>
      </w:pPr>
      <w:r w:rsidRPr="00820133">
        <w:rPr>
          <w:rFonts w:ascii="Arial Narrow" w:hAnsi="Arial Narrow"/>
        </w:rPr>
        <w:t xml:space="preserve">Wszelkie nazwy własne produktów i materiałów przywołane w specyfikacji służą </w:t>
      </w:r>
      <w:r w:rsidR="001A15D8" w:rsidRPr="00820133">
        <w:rPr>
          <w:rFonts w:ascii="Arial Narrow" w:hAnsi="Arial Narrow"/>
        </w:rPr>
        <w:t>do określenia minimalnych wymagań technicznych i użytkowych materiałów, wyrobów budowlanych oraz urządzeń. Inwestor dopuszcza stosowanie materiałów, wyrobów budowlanych oraz urządzeń równoważnych o parametrach nie gorszych niż wskazane w dokumentacji projektowej i SST.</w:t>
      </w:r>
    </w:p>
    <w:p w14:paraId="3F1D2AAD" w14:textId="77777777" w:rsidR="003A3151" w:rsidRPr="00820133" w:rsidRDefault="003A3151" w:rsidP="00B07874">
      <w:pPr>
        <w:spacing w:line="276" w:lineRule="auto"/>
        <w:jc w:val="both"/>
        <w:rPr>
          <w:rFonts w:ascii="Arial Narrow" w:hAnsi="Arial Narrow"/>
        </w:rPr>
      </w:pPr>
    </w:p>
    <w:p w14:paraId="509FE229" w14:textId="1FB7C248" w:rsidR="003A3151" w:rsidRPr="00820133" w:rsidRDefault="003A3151" w:rsidP="003A3151">
      <w:pPr>
        <w:spacing w:line="276" w:lineRule="auto"/>
        <w:jc w:val="both"/>
        <w:rPr>
          <w:rFonts w:ascii="Arial Narrow" w:hAnsi="Arial Narrow"/>
        </w:rPr>
      </w:pPr>
      <w:r w:rsidRPr="00820133">
        <w:rPr>
          <w:rFonts w:ascii="Arial Narrow" w:hAnsi="Arial Narrow"/>
        </w:rPr>
        <w:lastRenderedPageBreak/>
        <w:t>Przy wykonywaniu robót budowlanych mogą być stosowane wyłącznie wyroby budowlane o właściwościach użytkowych umożliwiających prawidłowo zaprojektowanym i wykonywanym obiektom budowlanym spełnienie wymagań podstawowych, określonych w art. 5 ust. 1 pkt 1 ustawy Prawo budowlane - dopuszczone do obrotu i stosowania w budownictwie, a także powinny być zgodne ze szczegółowymi wymaganiami określonymi dla poszczególnych robót.</w:t>
      </w:r>
    </w:p>
    <w:p w14:paraId="3B6A3056" w14:textId="67A4F4A2" w:rsidR="003A3151" w:rsidRPr="00820133" w:rsidRDefault="003A3151" w:rsidP="003A3151">
      <w:pPr>
        <w:spacing w:line="276" w:lineRule="auto"/>
        <w:jc w:val="both"/>
        <w:rPr>
          <w:rFonts w:ascii="Arial Narrow" w:hAnsi="Arial Narrow"/>
        </w:rPr>
      </w:pPr>
      <w:r w:rsidRPr="00820133">
        <w:rPr>
          <w:rFonts w:ascii="Arial Narrow" w:hAnsi="Arial Narrow"/>
        </w:rPr>
        <w:t>Wykonawca robót powinien przedstawić Inspektorowi nadzoru szczegółowe informacje o źródle produkcji i zakupu wyrobów budowlanych oraz urządzeń przewidzianych do realizacji robót - właściwie oznaczonych, posiadających certyfikat na znak bezpieczeństwa, certyfikat zgodności z Polska Normą, a także inne prawnie określone dokumenty.</w:t>
      </w:r>
    </w:p>
    <w:p w14:paraId="2677AEE1" w14:textId="320B0972" w:rsidR="003A3151" w:rsidRPr="00820133" w:rsidRDefault="003A3151" w:rsidP="003A3151">
      <w:pPr>
        <w:spacing w:line="276" w:lineRule="auto"/>
        <w:jc w:val="both"/>
        <w:rPr>
          <w:rFonts w:ascii="Arial Narrow" w:hAnsi="Arial Narrow"/>
        </w:rPr>
      </w:pPr>
      <w:r w:rsidRPr="00820133">
        <w:rPr>
          <w:rFonts w:ascii="Arial Narrow" w:hAnsi="Arial Narrow"/>
        </w:rPr>
        <w:t>Wykonawca ma obowiązek składowania i zabezpieczenia materiałów na terenie budowy. Składowane materiały, elementy i urządzenia powinny być dostępne Inspektorowi nadzoru w celu przeprowadzenia inspekcji.</w:t>
      </w:r>
    </w:p>
    <w:p w14:paraId="40ABE7DE" w14:textId="77777777" w:rsidR="003A3151" w:rsidRPr="00820133" w:rsidRDefault="003A3151" w:rsidP="00B07874">
      <w:pPr>
        <w:spacing w:line="276" w:lineRule="auto"/>
        <w:jc w:val="both"/>
        <w:rPr>
          <w:rFonts w:ascii="Arial Narrow" w:hAnsi="Arial Narrow"/>
        </w:rPr>
      </w:pPr>
    </w:p>
    <w:p w14:paraId="41538634" w14:textId="7A562CA8" w:rsidR="002C3695" w:rsidRPr="00820133" w:rsidRDefault="002C3695" w:rsidP="002C3695">
      <w:pPr>
        <w:spacing w:line="276" w:lineRule="auto"/>
        <w:jc w:val="both"/>
        <w:rPr>
          <w:rFonts w:ascii="Arial Narrow" w:hAnsi="Arial Narrow"/>
        </w:rPr>
      </w:pPr>
      <w:r w:rsidRPr="00820133">
        <w:rPr>
          <w:rFonts w:ascii="Arial Narrow" w:hAnsi="Arial Narrow"/>
        </w:rPr>
        <w:t>Wykonawca jest odpowiedzialny, aby wszystkie materiały, elementy budowlane i urządzenia wbudowane, montowane lub instalowane w trakcie robót budowlanych odpowiadały wymaganiom określonym w art. 10 ustawy Prawo budowlane oraz w szczegółowych wymaganiach dotyczących poszczególnych robót.</w:t>
      </w:r>
    </w:p>
    <w:p w14:paraId="5CEBF12D" w14:textId="3C5047CA" w:rsidR="003A3151" w:rsidRPr="00820133" w:rsidRDefault="002C3695" w:rsidP="002C3695">
      <w:pPr>
        <w:spacing w:line="276" w:lineRule="auto"/>
        <w:jc w:val="both"/>
        <w:rPr>
          <w:rFonts w:ascii="Arial Narrow" w:hAnsi="Arial Narrow"/>
        </w:rPr>
      </w:pPr>
      <w:r w:rsidRPr="00820133">
        <w:rPr>
          <w:rFonts w:ascii="Arial Narrow" w:hAnsi="Arial Narrow"/>
        </w:rPr>
        <w:t>Wykonawca, uzgodni z Inspektorem nadzoru sposób i termin przekazania informacji o przewidywanym użyciu podstawowych materiałów oraz elementów instalacyjnych do wykonania robót, a także krajowych ocenach technicznych, świadectwach dopuszczenia lub certyfikatach zgodności etc.</w:t>
      </w:r>
    </w:p>
    <w:p w14:paraId="22CE9083" w14:textId="77777777" w:rsidR="003A3151" w:rsidRPr="00820133" w:rsidRDefault="003A3151" w:rsidP="00B07874">
      <w:pPr>
        <w:spacing w:line="276" w:lineRule="auto"/>
        <w:jc w:val="both"/>
        <w:rPr>
          <w:rFonts w:ascii="Arial Narrow" w:hAnsi="Arial Narrow"/>
        </w:rPr>
      </w:pPr>
    </w:p>
    <w:p w14:paraId="24592271" w14:textId="633B0B16" w:rsidR="002C3695" w:rsidRPr="00820133" w:rsidRDefault="00CB2E22" w:rsidP="00B07874">
      <w:pPr>
        <w:spacing w:line="276" w:lineRule="auto"/>
        <w:jc w:val="both"/>
        <w:rPr>
          <w:rFonts w:ascii="Arial Narrow" w:hAnsi="Arial Narrow"/>
        </w:rPr>
      </w:pPr>
      <w:r w:rsidRPr="00820133">
        <w:rPr>
          <w:rFonts w:ascii="Arial Narrow" w:hAnsi="Arial Narrow"/>
        </w:rPr>
        <w:t>Materiały uznane przez Inwestora lub Inspektora nadzoru za niezgodne ze szczegółowymi specyfikacjami technicznymi muszą być niezwłocznie usunięte przez Wykonawcę z terenu budowy. Każdy rodzaj robót wykonywanych z użyciem materiałów, które nie zostały sprawdzone lub zaakceptowane przez Inwestora lub Inspektora nadzoru, będzie wykonany na własne ryzyko Wykonawcy. Musi on zdawać sobie sprawę, że te roboty mogą być odrzucone tj. zakwalifikowane jako wadliwe i niezapłacone.</w:t>
      </w:r>
    </w:p>
    <w:p w14:paraId="11C7300E" w14:textId="77777777" w:rsidR="002C3695" w:rsidRPr="00820133" w:rsidRDefault="002C3695" w:rsidP="00B07874">
      <w:pPr>
        <w:spacing w:line="276" w:lineRule="auto"/>
        <w:jc w:val="both"/>
        <w:rPr>
          <w:rFonts w:ascii="Arial Narrow" w:hAnsi="Arial Narrow"/>
        </w:rPr>
      </w:pPr>
    </w:p>
    <w:p w14:paraId="4B75D588" w14:textId="77777777" w:rsidR="00EB3674" w:rsidRPr="00820133" w:rsidRDefault="00EB3674" w:rsidP="00EB3674">
      <w:pPr>
        <w:spacing w:line="276" w:lineRule="auto"/>
        <w:jc w:val="both"/>
        <w:rPr>
          <w:rFonts w:ascii="Arial Narrow" w:hAnsi="Arial Narrow"/>
        </w:rPr>
      </w:pPr>
      <w:r w:rsidRPr="00820133">
        <w:rPr>
          <w:rFonts w:ascii="Arial Narrow" w:hAnsi="Arial Narrow"/>
        </w:rPr>
        <w:t>Wykonawca jest zobowiązany zapewnić, żeby materiały i urządzenia tymczasowo składowane na budowie, były zabezpieczone przed uszkodzeniem. Ich jakość i własności należy utrzymać w takim stanie, jaki jest wymagany w chwili wbudowania lub montażu. Materiały, o których mowa powyżej powinny być w każdej chwili dostępne dla przeprowadzenia inspekcji przez Inwestora lub Inspektora nadzoru, aż do chwili, kiedy zostaną użyte.</w:t>
      </w:r>
    </w:p>
    <w:p w14:paraId="452D2B4B" w14:textId="2BD18A14" w:rsidR="00EB3674" w:rsidRPr="00820133" w:rsidRDefault="00EB3674" w:rsidP="00EB3674">
      <w:pPr>
        <w:spacing w:line="276" w:lineRule="auto"/>
        <w:jc w:val="both"/>
        <w:rPr>
          <w:rFonts w:ascii="Arial Narrow" w:hAnsi="Arial Narrow"/>
        </w:rPr>
      </w:pPr>
      <w:r w:rsidRPr="00820133">
        <w:rPr>
          <w:rFonts w:ascii="Arial Narrow" w:hAnsi="Arial Narrow"/>
        </w:rPr>
        <w:t>Tymczasowe tereny przeznaczone do składowania materiałów i urządzeń będą zlokalizowane w obrębie terenu budowy w miejscach uzgodnionych z Inwestorem, lub poza terenem budowy, w miejscach zapewnionych przez Wykonawcę. Wykonawca zabezpieczy przed uszkodzeniem materiały i urządzenia tymczasowo składowane na budowie.</w:t>
      </w:r>
    </w:p>
    <w:p w14:paraId="46C620C4" w14:textId="77777777" w:rsidR="00EB3674" w:rsidRPr="00820133" w:rsidRDefault="00EB3674" w:rsidP="00B07874">
      <w:pPr>
        <w:spacing w:line="276" w:lineRule="auto"/>
        <w:jc w:val="both"/>
        <w:rPr>
          <w:rFonts w:ascii="Arial Narrow" w:hAnsi="Arial Narrow"/>
        </w:rPr>
      </w:pPr>
    </w:p>
    <w:p w14:paraId="7304E3F2" w14:textId="6C54690D" w:rsidR="00EB3674" w:rsidRPr="00820133" w:rsidRDefault="00D06962" w:rsidP="00B07874">
      <w:pPr>
        <w:spacing w:line="276" w:lineRule="auto"/>
        <w:jc w:val="both"/>
        <w:rPr>
          <w:rFonts w:ascii="Arial Narrow" w:hAnsi="Arial Narrow"/>
        </w:rPr>
      </w:pPr>
      <w:r w:rsidRPr="00820133">
        <w:rPr>
          <w:rFonts w:ascii="Arial Narrow" w:hAnsi="Arial Narrow"/>
        </w:rPr>
        <w:t>Jeśli Wykonawca zamierza użyć w jakimś szczególnym przypadku materiały lub urządzenia równoważne do przewidzianych w projekcie lub SST, poinformuje o takim zamiarze Inwestora i Inspektora nadzoru przynajmniej na 2 tygodnie przed ich użyciem z zastrzeżeniem konieczności przygotowania przez Wykonawcę dokumentacji w postaci wykresów, tabel porównawczych oraz charakterystyk tym samym udowodniając, że zastosowany typoszereg urządzeń spełnia zasadę wydajności oraz pewności prawidłowego, kompatybilnego zadziałania w przypadku zagrożenia oraz zapewnia ochronę i bezpieczeństwo ludzi oraz urządzeń. Równoważność techniczną musi po weryfikacji potwierdzić w formie pisemnej Inspektor Nadzoru.</w:t>
      </w:r>
    </w:p>
    <w:p w14:paraId="33269F39" w14:textId="77777777" w:rsidR="00EC5709" w:rsidRPr="00820133" w:rsidRDefault="00EC5709" w:rsidP="00B07874">
      <w:pPr>
        <w:spacing w:line="276" w:lineRule="auto"/>
        <w:jc w:val="both"/>
        <w:rPr>
          <w:rFonts w:ascii="Arial Narrow" w:hAnsi="Arial Narrow"/>
        </w:rPr>
      </w:pPr>
    </w:p>
    <w:p w14:paraId="69477C21" w14:textId="408DAF89" w:rsidR="00EC5709" w:rsidRPr="00820133" w:rsidRDefault="00EC5709" w:rsidP="00B07874">
      <w:pPr>
        <w:spacing w:line="276" w:lineRule="auto"/>
        <w:jc w:val="both"/>
        <w:rPr>
          <w:rFonts w:ascii="Arial Narrow" w:hAnsi="Arial Narrow"/>
        </w:rPr>
      </w:pPr>
      <w:r w:rsidRPr="00820133">
        <w:rPr>
          <w:rFonts w:ascii="Arial Narrow" w:hAnsi="Arial Narrow"/>
        </w:rPr>
        <w:t xml:space="preserve">4.1. </w:t>
      </w:r>
      <w:r w:rsidRPr="00820133">
        <w:rPr>
          <w:rFonts w:ascii="Arial Narrow" w:hAnsi="Arial Narrow"/>
          <w:u w:val="single"/>
        </w:rPr>
        <w:t>Ogólne wymagania dotyczące właściwości materiałów</w:t>
      </w:r>
    </w:p>
    <w:p w14:paraId="528928D1" w14:textId="2317D461" w:rsidR="00EC5709" w:rsidRPr="00820133" w:rsidRDefault="00EC5709" w:rsidP="00EC5709">
      <w:pPr>
        <w:spacing w:line="276" w:lineRule="auto"/>
        <w:jc w:val="both"/>
        <w:rPr>
          <w:rFonts w:ascii="Arial Narrow" w:hAnsi="Arial Narrow"/>
        </w:rPr>
      </w:pPr>
      <w:r w:rsidRPr="00820133">
        <w:rPr>
          <w:rFonts w:ascii="Arial Narrow" w:hAnsi="Arial Narrow"/>
        </w:rPr>
        <w:t>Do wykonania i montażu instalacji elektrycznych w obiektach budowlanych należy stosować przewody, kable, osprzęt oraz aparaturę i urządzenia posiadające dopuszczenie do stosowania w budownictwie.</w:t>
      </w:r>
    </w:p>
    <w:p w14:paraId="72EFB868" w14:textId="77777777" w:rsidR="00EC5709" w:rsidRPr="00820133" w:rsidRDefault="00EC5709" w:rsidP="00EC5709">
      <w:pPr>
        <w:spacing w:line="276" w:lineRule="auto"/>
        <w:jc w:val="both"/>
        <w:rPr>
          <w:rFonts w:ascii="Arial Narrow" w:hAnsi="Arial Narrow"/>
        </w:rPr>
      </w:pPr>
      <w:r w:rsidRPr="00820133">
        <w:rPr>
          <w:rFonts w:ascii="Arial Narrow" w:hAnsi="Arial Narrow"/>
        </w:rPr>
        <w:t>Za dopuszczone do obrotu i stosowania uznaje się wyroby, dla których producent lub jego upoważniony przedstawiciel:</w:t>
      </w:r>
    </w:p>
    <w:p w14:paraId="67297FB6" w14:textId="77777777" w:rsidR="00D2403D" w:rsidRPr="00820133" w:rsidRDefault="00D2403D" w:rsidP="00D2403D">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dokonał oceny zgodności z wymaganiami dokumentu odniesienia według określonego systemu oceny zgodności,</w:t>
      </w:r>
    </w:p>
    <w:p w14:paraId="340A0AFD" w14:textId="330766FF" w:rsidR="00EC5709" w:rsidRPr="00820133" w:rsidRDefault="00EC5709" w:rsidP="00201D62">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wydał deklarację zgodności z dokumentami odniesienia, takimi jak: zharmonizowane specyfikacje techniczne, normy opracowane przez Międzynarodową Komisję Elektrotechniczną (IEC) i wprowadzone do zbioru Polskich Norm, normy krajowe opracowane z uwzględnieniem przepisów bezpieczeństwa Międzynarodowej Komisji ds. Przepisów Dotyczących Zatwierdzenia Sprzętu Elektrycznego (CEE), aprobaty techniczne,</w:t>
      </w:r>
    </w:p>
    <w:p w14:paraId="00544B14" w14:textId="509848D7" w:rsidR="00EC5709" w:rsidRPr="00820133" w:rsidRDefault="00EC5709" w:rsidP="0035309E">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oznakował wyroby znakiem CE lub znakiem budowlanym B zgodnie z obowiązującymi przepisami,</w:t>
      </w:r>
    </w:p>
    <w:p w14:paraId="3CD0F676" w14:textId="47D1A63E" w:rsidR="00EC5709" w:rsidRPr="00820133" w:rsidRDefault="00EC5709" w:rsidP="00C873C6">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wydał deklarację zgodności z uznanymi regułami sztuki budowlanej, dla wyrobu umieszczonego w określonym przez Komisję Europejską wykazie wyrobów mających niewielkie znaczenie dla zdrowia i bezpieczeństwa,</w:t>
      </w:r>
    </w:p>
    <w:p w14:paraId="378BEF8D" w14:textId="5986273F" w:rsidR="00EC5709" w:rsidRPr="00820133" w:rsidRDefault="00EC5709" w:rsidP="00727107">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wydał oświadczenie, że zapewniono zgodność wyrobu budowlanego, dopuszczonego do jednostkowego zastosowania w obiekcie budowlanym, z indywidualną dokumentacją projektową, sporządzoną przez projektanta obiektu lub z nim uzgodnioną.</w:t>
      </w:r>
    </w:p>
    <w:p w14:paraId="0AB097D3" w14:textId="5E17040A" w:rsidR="00EC5709" w:rsidRPr="00820133" w:rsidRDefault="00EC5709" w:rsidP="00EC5709">
      <w:pPr>
        <w:spacing w:line="276" w:lineRule="auto"/>
        <w:jc w:val="both"/>
        <w:rPr>
          <w:rFonts w:ascii="Arial Narrow" w:hAnsi="Arial Narrow"/>
        </w:rPr>
      </w:pPr>
      <w:r w:rsidRPr="00820133">
        <w:rPr>
          <w:rFonts w:ascii="Arial Narrow" w:hAnsi="Arial Narrow"/>
        </w:rPr>
        <w:t>Zastosowanie innych wyrobów, wyżej nie wymienionych, jest możliwe pod warunkiem, zastosowania urządzeń równoważnych zatwierdzonych przez Inspektora nadzoru.</w:t>
      </w:r>
    </w:p>
    <w:p w14:paraId="7E647B08" w14:textId="77777777" w:rsidR="00EC5709" w:rsidRPr="00820133" w:rsidRDefault="00EC5709" w:rsidP="00B07874">
      <w:pPr>
        <w:spacing w:line="276" w:lineRule="auto"/>
        <w:jc w:val="both"/>
        <w:rPr>
          <w:rFonts w:ascii="Arial Narrow" w:hAnsi="Arial Narrow"/>
        </w:rPr>
      </w:pPr>
    </w:p>
    <w:p w14:paraId="35DC1EE5" w14:textId="77777777" w:rsidR="00257274" w:rsidRPr="00820133" w:rsidRDefault="00257274" w:rsidP="00B07874">
      <w:pPr>
        <w:spacing w:line="276" w:lineRule="auto"/>
        <w:jc w:val="both"/>
        <w:rPr>
          <w:rFonts w:ascii="Arial Narrow" w:hAnsi="Arial Narrow"/>
        </w:rPr>
      </w:pPr>
    </w:p>
    <w:p w14:paraId="73DDE7F0" w14:textId="77B1AE67" w:rsidR="00EC5709" w:rsidRPr="00820133" w:rsidRDefault="00EC5709" w:rsidP="00EC5709">
      <w:pPr>
        <w:spacing w:line="276" w:lineRule="auto"/>
        <w:jc w:val="both"/>
        <w:rPr>
          <w:rFonts w:ascii="Arial Narrow" w:hAnsi="Arial Narrow"/>
        </w:rPr>
      </w:pPr>
      <w:r w:rsidRPr="00820133">
        <w:rPr>
          <w:rFonts w:ascii="Arial Narrow" w:hAnsi="Arial Narrow"/>
        </w:rPr>
        <w:t xml:space="preserve">4.1. </w:t>
      </w:r>
      <w:r w:rsidRPr="00820133">
        <w:rPr>
          <w:rFonts w:ascii="Arial Narrow" w:hAnsi="Arial Narrow"/>
          <w:u w:val="single"/>
        </w:rPr>
        <w:t>Specyfikacja materiałowa</w:t>
      </w:r>
      <w:r w:rsidR="00CD7190" w:rsidRPr="00820133">
        <w:rPr>
          <w:rFonts w:ascii="Arial Narrow" w:hAnsi="Arial Narrow"/>
          <w:u w:val="single"/>
        </w:rPr>
        <w:t xml:space="preserve"> – podstawowe parametry techniczne</w:t>
      </w:r>
    </w:p>
    <w:p w14:paraId="2897DC93" w14:textId="77777777" w:rsidR="00257274" w:rsidRPr="00820133" w:rsidRDefault="00257274" w:rsidP="00B07874">
      <w:pPr>
        <w:spacing w:line="276" w:lineRule="auto"/>
        <w:jc w:val="both"/>
        <w:rPr>
          <w:rFonts w:ascii="Arial Narrow" w:hAnsi="Arial Narrow"/>
        </w:rPr>
      </w:pPr>
    </w:p>
    <w:p w14:paraId="3BD55A0A" w14:textId="589A0AA9" w:rsidR="00EC5709" w:rsidRPr="00820133" w:rsidRDefault="00631C0E" w:rsidP="00B07874">
      <w:pPr>
        <w:spacing w:line="276" w:lineRule="auto"/>
        <w:jc w:val="both"/>
        <w:rPr>
          <w:rFonts w:ascii="Arial Narrow" w:hAnsi="Arial Narrow"/>
        </w:rPr>
      </w:pPr>
      <w:r w:rsidRPr="00820133">
        <w:rPr>
          <w:rFonts w:ascii="Arial Narrow" w:hAnsi="Arial Narrow"/>
        </w:rPr>
        <w:t>Podstawa betonowa zwodu poziomego:</w:t>
      </w:r>
    </w:p>
    <w:p w14:paraId="3E15632D" w14:textId="246F6D6C" w:rsidR="00D2403D" w:rsidRPr="00820133" w:rsidRDefault="00D2403D" w:rsidP="00D2403D">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waga:</w:t>
      </w:r>
      <w:r w:rsidRPr="00820133">
        <w:rPr>
          <w:rFonts w:ascii="Arial Narrow" w:hAnsi="Arial Narrow"/>
          <w:color w:val="auto"/>
          <w:sz w:val="20"/>
          <w:szCs w:val="20"/>
        </w:rPr>
        <w:tab/>
        <w:t>~1,5 kg,</w:t>
      </w:r>
    </w:p>
    <w:p w14:paraId="73B6FDCA" w14:textId="510A21D3" w:rsidR="00D2403D" w:rsidRPr="00820133" w:rsidRDefault="00D2403D" w:rsidP="00D2403D">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wymiar przewodu:</w:t>
      </w:r>
      <w:r w:rsidRPr="00820133">
        <w:rPr>
          <w:rFonts w:ascii="Arial Narrow" w:hAnsi="Arial Narrow"/>
          <w:color w:val="auto"/>
          <w:sz w:val="20"/>
          <w:szCs w:val="20"/>
        </w:rPr>
        <w:tab/>
      </w:r>
      <w:r w:rsidRPr="00820133">
        <w:rPr>
          <w:rFonts w:ascii="Calibri Light" w:hAnsi="Calibri Light" w:cs="Calibri Light"/>
          <w:color w:val="auto"/>
          <w:sz w:val="20"/>
          <w:szCs w:val="20"/>
        </w:rPr>
        <w:t>φ</w:t>
      </w:r>
      <w:r w:rsidRPr="00820133">
        <w:rPr>
          <w:rFonts w:ascii="Arial Narrow" w:hAnsi="Arial Narrow"/>
          <w:color w:val="auto"/>
          <w:sz w:val="20"/>
          <w:szCs w:val="20"/>
        </w:rPr>
        <w:t>8 mm,</w:t>
      </w:r>
    </w:p>
    <w:p w14:paraId="28B829A0" w14:textId="5E37516D" w:rsidR="00C33161" w:rsidRPr="00820133" w:rsidRDefault="00C33161" w:rsidP="00D2403D">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wysokość:</w:t>
      </w:r>
      <w:r w:rsidRPr="00820133">
        <w:rPr>
          <w:rFonts w:ascii="Arial Narrow" w:hAnsi="Arial Narrow"/>
          <w:color w:val="auto"/>
          <w:sz w:val="20"/>
          <w:szCs w:val="20"/>
        </w:rPr>
        <w:tab/>
        <w:t>110 mm,</w:t>
      </w:r>
    </w:p>
    <w:p w14:paraId="4F9EA67A" w14:textId="32A0CD51" w:rsidR="00D2403D" w:rsidRPr="00820133" w:rsidRDefault="00D2403D" w:rsidP="00D2403D">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 wypełnienia:</w:t>
      </w:r>
      <w:r w:rsidRPr="00820133">
        <w:rPr>
          <w:rFonts w:ascii="Arial Narrow" w:hAnsi="Arial Narrow"/>
          <w:color w:val="auto"/>
          <w:sz w:val="20"/>
          <w:szCs w:val="20"/>
        </w:rPr>
        <w:tab/>
        <w:t>zaprawa cementowa mrozoodporna,</w:t>
      </w:r>
    </w:p>
    <w:p w14:paraId="13E859A7" w14:textId="131FF89F" w:rsidR="00D2403D" w:rsidRPr="00820133" w:rsidRDefault="00D2403D" w:rsidP="00D2403D">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podstawa/powłoka:</w:t>
      </w:r>
      <w:r w:rsidRPr="00820133">
        <w:rPr>
          <w:rFonts w:ascii="Arial Narrow" w:hAnsi="Arial Narrow"/>
          <w:color w:val="auto"/>
          <w:sz w:val="20"/>
          <w:szCs w:val="20"/>
        </w:rPr>
        <w:tab/>
        <w:t>polipropylen odporny na mróz oraz promieniowanie UV</w:t>
      </w:r>
      <w:r w:rsidR="00C33161" w:rsidRPr="00820133">
        <w:rPr>
          <w:rFonts w:ascii="Arial Narrow" w:hAnsi="Arial Narrow"/>
          <w:color w:val="auto"/>
          <w:sz w:val="20"/>
          <w:szCs w:val="20"/>
        </w:rPr>
        <w:t>,</w:t>
      </w:r>
    </w:p>
    <w:p w14:paraId="0D344F31" w14:textId="0B3BB83D" w:rsidR="00C33161" w:rsidRPr="00820133" w:rsidRDefault="00C33161" w:rsidP="00D2403D">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montaż:</w:t>
      </w:r>
      <w:r w:rsidRPr="00820133">
        <w:rPr>
          <w:rFonts w:ascii="Arial Narrow" w:hAnsi="Arial Narrow"/>
          <w:color w:val="auto"/>
          <w:sz w:val="20"/>
          <w:szCs w:val="20"/>
        </w:rPr>
        <w:tab/>
        <w:t>klejenie do pokrycia typu papa.</w:t>
      </w:r>
    </w:p>
    <w:p w14:paraId="4937F537" w14:textId="77777777" w:rsidR="00EC5709" w:rsidRPr="00820133" w:rsidRDefault="00EC5709" w:rsidP="00B07874">
      <w:pPr>
        <w:spacing w:line="276" w:lineRule="auto"/>
        <w:jc w:val="both"/>
        <w:rPr>
          <w:rFonts w:ascii="Arial Narrow" w:hAnsi="Arial Narrow"/>
        </w:rPr>
      </w:pPr>
    </w:p>
    <w:p w14:paraId="2D5D4773" w14:textId="4707C0B6" w:rsidR="00EC5709" w:rsidRPr="00820133" w:rsidRDefault="00073AC0" w:rsidP="00B07874">
      <w:pPr>
        <w:spacing w:line="276" w:lineRule="auto"/>
        <w:jc w:val="both"/>
        <w:rPr>
          <w:rFonts w:ascii="Arial Narrow" w:hAnsi="Arial Narrow"/>
        </w:rPr>
      </w:pPr>
      <w:r w:rsidRPr="00820133">
        <w:rPr>
          <w:rFonts w:ascii="Arial Narrow" w:hAnsi="Arial Narrow"/>
        </w:rPr>
        <w:t>Złącze krzyżowe</w:t>
      </w:r>
      <w:r w:rsidR="008706EB" w:rsidRPr="00820133">
        <w:rPr>
          <w:rFonts w:ascii="Arial Narrow" w:hAnsi="Arial Narrow"/>
        </w:rPr>
        <w:t xml:space="preserve"> (do łączenia dwóch przewodów okrągłych)</w:t>
      </w:r>
      <w:r w:rsidRPr="00820133">
        <w:rPr>
          <w:rFonts w:ascii="Arial Narrow" w:hAnsi="Arial Narrow"/>
        </w:rPr>
        <w:t>:</w:t>
      </w:r>
    </w:p>
    <w:p w14:paraId="5995E7A2" w14:textId="09493536"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rodzaj:</w:t>
      </w:r>
      <w:r w:rsidRPr="00820133">
        <w:rPr>
          <w:rFonts w:ascii="Arial Narrow" w:hAnsi="Arial Narrow"/>
          <w:color w:val="auto"/>
          <w:sz w:val="20"/>
          <w:szCs w:val="20"/>
        </w:rPr>
        <w:tab/>
        <w:t>do przewodów okrągłych w układzie krzyżowym oraz T,</w:t>
      </w:r>
    </w:p>
    <w:p w14:paraId="6830D3D7" w14:textId="7A2A6902"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konstrukcja:</w:t>
      </w:r>
      <w:r w:rsidRPr="00820133">
        <w:rPr>
          <w:rFonts w:ascii="Arial Narrow" w:hAnsi="Arial Narrow"/>
          <w:color w:val="auto"/>
          <w:sz w:val="20"/>
          <w:szCs w:val="20"/>
        </w:rPr>
        <w:tab/>
        <w:t>2-płytkowe,</w:t>
      </w:r>
    </w:p>
    <w:p w14:paraId="24E944F7" w14:textId="588B044D"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w:t>
      </w:r>
      <w:r w:rsidRPr="00820133">
        <w:rPr>
          <w:rFonts w:ascii="Arial Narrow" w:hAnsi="Arial Narrow"/>
          <w:color w:val="auto"/>
          <w:sz w:val="20"/>
          <w:szCs w:val="20"/>
        </w:rPr>
        <w:tab/>
        <w:t>stal ocynkowana ogniowo,</w:t>
      </w:r>
    </w:p>
    <w:p w14:paraId="431D9E57" w14:textId="7FF087FF"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śruby:</w:t>
      </w:r>
      <w:r w:rsidRPr="00820133">
        <w:rPr>
          <w:rFonts w:ascii="Arial Narrow" w:hAnsi="Arial Narrow"/>
          <w:color w:val="auto"/>
          <w:sz w:val="20"/>
          <w:szCs w:val="20"/>
        </w:rPr>
        <w:tab/>
        <w:t>M8x20,</w:t>
      </w:r>
    </w:p>
    <w:p w14:paraId="54E0E2FD" w14:textId="2E1ACA34"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wymiar łączonych przewodów:</w:t>
      </w:r>
      <w:r w:rsidRPr="00820133">
        <w:rPr>
          <w:rFonts w:ascii="Arial Narrow" w:hAnsi="Arial Narrow"/>
          <w:color w:val="auto"/>
          <w:sz w:val="20"/>
          <w:szCs w:val="20"/>
        </w:rPr>
        <w:tab/>
      </w:r>
      <w:r w:rsidRPr="00820133">
        <w:rPr>
          <w:rFonts w:ascii="Calibri Light" w:hAnsi="Calibri Light" w:cs="Calibri Light"/>
          <w:color w:val="auto"/>
          <w:sz w:val="20"/>
          <w:szCs w:val="20"/>
        </w:rPr>
        <w:t>φ</w:t>
      </w:r>
      <w:r w:rsidRPr="00820133">
        <w:rPr>
          <w:rFonts w:ascii="Arial Narrow" w:hAnsi="Arial Narrow"/>
          <w:color w:val="auto"/>
          <w:sz w:val="20"/>
          <w:szCs w:val="20"/>
        </w:rPr>
        <w:t>8/</w:t>
      </w:r>
      <w:r w:rsidRPr="00820133">
        <w:rPr>
          <w:rFonts w:ascii="Calibri Light" w:hAnsi="Calibri Light" w:cs="Calibri Light"/>
          <w:color w:val="auto"/>
          <w:sz w:val="20"/>
          <w:szCs w:val="20"/>
        </w:rPr>
        <w:t>φ</w:t>
      </w:r>
      <w:r w:rsidRPr="00820133">
        <w:rPr>
          <w:rFonts w:ascii="Arial Narrow" w:hAnsi="Arial Narrow"/>
          <w:color w:val="auto"/>
          <w:sz w:val="20"/>
          <w:szCs w:val="20"/>
        </w:rPr>
        <w:t>8 mm/mm,</w:t>
      </w:r>
    </w:p>
    <w:p w14:paraId="7151F4F4" w14:textId="3C578654"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klasa odporności prądowej:</w:t>
      </w:r>
      <w:r w:rsidRPr="00820133">
        <w:rPr>
          <w:rFonts w:ascii="Arial Narrow" w:hAnsi="Arial Narrow"/>
          <w:color w:val="auto"/>
          <w:sz w:val="20"/>
          <w:szCs w:val="20"/>
        </w:rPr>
        <w:tab/>
        <w:t>50 kA.</w:t>
      </w:r>
    </w:p>
    <w:p w14:paraId="7FEECE39" w14:textId="77777777" w:rsidR="00073AC0" w:rsidRPr="00820133" w:rsidRDefault="00073AC0" w:rsidP="00B07874">
      <w:pPr>
        <w:spacing w:line="276" w:lineRule="auto"/>
        <w:jc w:val="both"/>
        <w:rPr>
          <w:rFonts w:ascii="Arial Narrow" w:hAnsi="Arial Narrow"/>
        </w:rPr>
      </w:pPr>
    </w:p>
    <w:p w14:paraId="6D4DD91A" w14:textId="540659AC" w:rsidR="008706EB" w:rsidRPr="00820133" w:rsidRDefault="008706EB" w:rsidP="008706EB">
      <w:pPr>
        <w:spacing w:line="276" w:lineRule="auto"/>
        <w:jc w:val="both"/>
        <w:rPr>
          <w:rFonts w:ascii="Arial Narrow" w:hAnsi="Arial Narrow"/>
        </w:rPr>
      </w:pPr>
      <w:r w:rsidRPr="00820133">
        <w:rPr>
          <w:rFonts w:ascii="Arial Narrow" w:hAnsi="Arial Narrow"/>
        </w:rPr>
        <w:t>Złącze krzyżowe (do łączenia przewodu okrągłego z płaskownikiem):</w:t>
      </w:r>
    </w:p>
    <w:p w14:paraId="5E8E9FBF" w14:textId="36DF036F"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rodzaj:</w:t>
      </w:r>
      <w:r w:rsidRPr="00820133">
        <w:rPr>
          <w:rFonts w:ascii="Arial Narrow" w:hAnsi="Arial Narrow"/>
          <w:color w:val="auto"/>
          <w:sz w:val="20"/>
          <w:szCs w:val="20"/>
        </w:rPr>
        <w:tab/>
        <w:t xml:space="preserve">do </w:t>
      </w:r>
      <w:r w:rsidRPr="00820133">
        <w:rPr>
          <w:rFonts w:ascii="Arial Narrow" w:hAnsi="Arial Narrow"/>
          <w:color w:val="auto"/>
        </w:rPr>
        <w:t>przewodu okrągłego</w:t>
      </w:r>
      <w:r w:rsidRPr="00820133">
        <w:rPr>
          <w:rFonts w:ascii="Arial Narrow" w:hAnsi="Arial Narrow"/>
          <w:color w:val="auto"/>
          <w:sz w:val="20"/>
          <w:szCs w:val="20"/>
        </w:rPr>
        <w:t xml:space="preserve"> z płaskownikiem w układzie krzyżowym oraz T,</w:t>
      </w:r>
    </w:p>
    <w:p w14:paraId="20935268" w14:textId="4A6ADBFC"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konstrukcja:</w:t>
      </w:r>
      <w:r w:rsidRPr="00820133">
        <w:rPr>
          <w:rFonts w:ascii="Arial Narrow" w:hAnsi="Arial Narrow"/>
          <w:color w:val="auto"/>
          <w:sz w:val="20"/>
          <w:szCs w:val="20"/>
        </w:rPr>
        <w:tab/>
        <w:t>3-płytkowe,</w:t>
      </w:r>
    </w:p>
    <w:p w14:paraId="4ECD2876" w14:textId="77777777"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w:t>
      </w:r>
      <w:r w:rsidRPr="00820133">
        <w:rPr>
          <w:rFonts w:ascii="Arial Narrow" w:hAnsi="Arial Narrow"/>
          <w:color w:val="auto"/>
          <w:sz w:val="20"/>
          <w:szCs w:val="20"/>
        </w:rPr>
        <w:tab/>
        <w:t>stal ocynkowana ogniowo,</w:t>
      </w:r>
    </w:p>
    <w:p w14:paraId="2F96180D" w14:textId="3633A5B5"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śruby:</w:t>
      </w:r>
      <w:r w:rsidRPr="00820133">
        <w:rPr>
          <w:rFonts w:ascii="Arial Narrow" w:hAnsi="Arial Narrow"/>
          <w:color w:val="auto"/>
          <w:sz w:val="20"/>
          <w:szCs w:val="20"/>
        </w:rPr>
        <w:tab/>
        <w:t>M8x30,</w:t>
      </w:r>
    </w:p>
    <w:p w14:paraId="2C2574C1" w14:textId="1890676A"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wymiar łączonych przewodów:</w:t>
      </w:r>
      <w:r w:rsidRPr="00820133">
        <w:rPr>
          <w:rFonts w:ascii="Arial Narrow" w:hAnsi="Arial Narrow"/>
          <w:color w:val="auto"/>
          <w:sz w:val="20"/>
          <w:szCs w:val="20"/>
        </w:rPr>
        <w:tab/>
      </w:r>
      <w:r w:rsidRPr="00820133">
        <w:rPr>
          <w:rFonts w:ascii="Calibri Light" w:hAnsi="Calibri Light" w:cs="Calibri Light"/>
          <w:color w:val="auto"/>
          <w:sz w:val="20"/>
          <w:szCs w:val="20"/>
        </w:rPr>
        <w:t>φ</w:t>
      </w:r>
      <w:r w:rsidRPr="00820133">
        <w:rPr>
          <w:rFonts w:ascii="Arial Narrow" w:hAnsi="Arial Narrow"/>
          <w:color w:val="auto"/>
          <w:sz w:val="20"/>
          <w:szCs w:val="20"/>
        </w:rPr>
        <w:t>8/30 mm/mm,</w:t>
      </w:r>
    </w:p>
    <w:p w14:paraId="33FCD546" w14:textId="2744B6E8" w:rsidR="008706EB" w:rsidRPr="00820133" w:rsidRDefault="008706EB" w:rsidP="008706EB">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klasa odporności prądowej:</w:t>
      </w:r>
      <w:r w:rsidRPr="00820133">
        <w:rPr>
          <w:rFonts w:ascii="Arial Narrow" w:hAnsi="Arial Narrow"/>
          <w:color w:val="auto"/>
          <w:sz w:val="20"/>
          <w:szCs w:val="20"/>
        </w:rPr>
        <w:tab/>
        <w:t>100 kA.</w:t>
      </w:r>
    </w:p>
    <w:p w14:paraId="60A71845" w14:textId="77777777" w:rsidR="00EC5709" w:rsidRPr="00820133" w:rsidRDefault="00EC5709" w:rsidP="00B07874">
      <w:pPr>
        <w:spacing w:line="276" w:lineRule="auto"/>
        <w:jc w:val="both"/>
        <w:rPr>
          <w:rFonts w:ascii="Arial Narrow" w:hAnsi="Arial Narrow"/>
        </w:rPr>
      </w:pPr>
    </w:p>
    <w:p w14:paraId="0EF8B7AD" w14:textId="5BE82E0E" w:rsidR="00EC5709" w:rsidRPr="00820133" w:rsidRDefault="00532DAA" w:rsidP="00B07874">
      <w:pPr>
        <w:spacing w:line="276" w:lineRule="auto"/>
        <w:jc w:val="both"/>
        <w:rPr>
          <w:rFonts w:ascii="Arial Narrow" w:hAnsi="Arial Narrow"/>
        </w:rPr>
      </w:pPr>
      <w:r w:rsidRPr="00820133">
        <w:rPr>
          <w:rFonts w:ascii="Arial Narrow" w:hAnsi="Arial Narrow"/>
        </w:rPr>
        <w:t>Drut stalowy ocynkowany:</w:t>
      </w:r>
    </w:p>
    <w:p w14:paraId="34D58AF4" w14:textId="3C1F6920" w:rsidR="00532DAA" w:rsidRPr="00820133" w:rsidRDefault="00055160" w:rsidP="00532DAA">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w:t>
      </w:r>
      <w:r w:rsidRPr="00820133">
        <w:rPr>
          <w:rFonts w:ascii="Arial Narrow" w:hAnsi="Arial Narrow"/>
          <w:color w:val="auto"/>
          <w:sz w:val="20"/>
          <w:szCs w:val="20"/>
        </w:rPr>
        <w:tab/>
        <w:t>stal ocynkowana ogniowo lub galwanicznie,</w:t>
      </w:r>
    </w:p>
    <w:p w14:paraId="3E5D4601" w14:textId="2A5098F3" w:rsidR="00055160" w:rsidRPr="00820133" w:rsidRDefault="00055160" w:rsidP="00532DAA">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powłoka:</w:t>
      </w:r>
      <w:r w:rsidRPr="00820133">
        <w:rPr>
          <w:rFonts w:ascii="Arial Narrow" w:hAnsi="Arial Narrow"/>
          <w:color w:val="auto"/>
          <w:sz w:val="20"/>
          <w:szCs w:val="20"/>
        </w:rPr>
        <w:tab/>
        <w:t>ocynk min. 350 g/m</w:t>
      </w:r>
      <w:r w:rsidRPr="00820133">
        <w:rPr>
          <w:rFonts w:ascii="Arial Narrow" w:hAnsi="Arial Narrow"/>
          <w:color w:val="auto"/>
          <w:sz w:val="20"/>
          <w:szCs w:val="20"/>
          <w:vertAlign w:val="superscript"/>
        </w:rPr>
        <w:t>2</w:t>
      </w:r>
      <w:r w:rsidRPr="00820133">
        <w:rPr>
          <w:rFonts w:ascii="Arial Narrow" w:hAnsi="Arial Narrow"/>
          <w:color w:val="auto"/>
          <w:sz w:val="20"/>
          <w:szCs w:val="20"/>
        </w:rPr>
        <w:t>,</w:t>
      </w:r>
    </w:p>
    <w:p w14:paraId="4C171EAF" w14:textId="7BC7CADF" w:rsidR="00055160" w:rsidRPr="00820133" w:rsidRDefault="00055160" w:rsidP="00532DAA">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przekrój:</w:t>
      </w:r>
      <w:r w:rsidRPr="00820133">
        <w:rPr>
          <w:rFonts w:ascii="Arial Narrow" w:hAnsi="Arial Narrow"/>
          <w:color w:val="auto"/>
          <w:sz w:val="20"/>
          <w:szCs w:val="20"/>
        </w:rPr>
        <w:tab/>
        <w:t xml:space="preserve">okrągły, </w:t>
      </w:r>
      <w:r w:rsidRPr="00820133">
        <w:rPr>
          <w:rFonts w:ascii="Calibri Light" w:hAnsi="Calibri Light" w:cs="Calibri Light"/>
          <w:color w:val="auto"/>
          <w:sz w:val="20"/>
          <w:szCs w:val="20"/>
        </w:rPr>
        <w:t>φ</w:t>
      </w:r>
      <w:r w:rsidRPr="00820133">
        <w:rPr>
          <w:rFonts w:ascii="Arial Narrow" w:hAnsi="Arial Narrow"/>
          <w:color w:val="auto"/>
          <w:sz w:val="20"/>
          <w:szCs w:val="20"/>
        </w:rPr>
        <w:t>8 mm.</w:t>
      </w:r>
    </w:p>
    <w:p w14:paraId="5555CEA7" w14:textId="77777777" w:rsidR="00532DAA" w:rsidRPr="00820133" w:rsidRDefault="00532DAA" w:rsidP="00B07874">
      <w:pPr>
        <w:spacing w:line="276" w:lineRule="auto"/>
        <w:jc w:val="both"/>
        <w:rPr>
          <w:rFonts w:ascii="Arial Narrow" w:hAnsi="Arial Narrow"/>
        </w:rPr>
      </w:pPr>
    </w:p>
    <w:p w14:paraId="4B54178B" w14:textId="74078552" w:rsidR="00BD4518" w:rsidRPr="00820133" w:rsidRDefault="00BD4518" w:rsidP="00BD4518">
      <w:pPr>
        <w:spacing w:line="276" w:lineRule="auto"/>
        <w:jc w:val="both"/>
        <w:rPr>
          <w:rFonts w:ascii="Arial Narrow" w:hAnsi="Arial Narrow"/>
        </w:rPr>
      </w:pPr>
      <w:r w:rsidRPr="00820133">
        <w:rPr>
          <w:rFonts w:ascii="Arial Narrow" w:hAnsi="Arial Narrow"/>
        </w:rPr>
        <w:t>Linka aluminiowa ALDREY:</w:t>
      </w:r>
    </w:p>
    <w:p w14:paraId="741802D0" w14:textId="6BE636D3" w:rsidR="00BD4518" w:rsidRPr="00820133" w:rsidRDefault="00BD4518" w:rsidP="00BD4518">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w:t>
      </w:r>
      <w:r w:rsidRPr="00820133">
        <w:rPr>
          <w:rFonts w:ascii="Arial Narrow" w:hAnsi="Arial Narrow"/>
          <w:color w:val="auto"/>
          <w:sz w:val="20"/>
          <w:szCs w:val="20"/>
        </w:rPr>
        <w:tab/>
        <w:t>aluminium,</w:t>
      </w:r>
    </w:p>
    <w:p w14:paraId="11C02BF2" w14:textId="49945173" w:rsidR="00BD4518" w:rsidRPr="00820133" w:rsidRDefault="00BD4518" w:rsidP="00BD4518">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przekrój:</w:t>
      </w:r>
      <w:r w:rsidRPr="00820133">
        <w:rPr>
          <w:rFonts w:ascii="Arial Narrow" w:hAnsi="Arial Narrow"/>
          <w:color w:val="auto"/>
          <w:sz w:val="20"/>
          <w:szCs w:val="20"/>
        </w:rPr>
        <w:tab/>
        <w:t>okrągły, 50 mm</w:t>
      </w:r>
      <w:r w:rsidRPr="00820133">
        <w:rPr>
          <w:rFonts w:ascii="Arial Narrow" w:hAnsi="Arial Narrow"/>
          <w:color w:val="auto"/>
          <w:sz w:val="20"/>
          <w:szCs w:val="20"/>
          <w:vertAlign w:val="superscript"/>
        </w:rPr>
        <w:t>2</w:t>
      </w:r>
      <w:r w:rsidRPr="00820133">
        <w:rPr>
          <w:rFonts w:ascii="Arial Narrow" w:hAnsi="Arial Narrow"/>
          <w:color w:val="auto"/>
          <w:sz w:val="20"/>
          <w:szCs w:val="20"/>
        </w:rPr>
        <w:t xml:space="preserve"> (</w:t>
      </w:r>
      <w:r w:rsidRPr="00820133">
        <w:rPr>
          <w:rFonts w:ascii="Calibri Light" w:hAnsi="Calibri Light" w:cs="Calibri Light"/>
          <w:color w:val="auto"/>
          <w:sz w:val="20"/>
          <w:szCs w:val="20"/>
        </w:rPr>
        <w:t>φ</w:t>
      </w:r>
      <w:r w:rsidRPr="00820133">
        <w:rPr>
          <w:rFonts w:ascii="Arial Narrow" w:hAnsi="Arial Narrow"/>
          <w:color w:val="auto"/>
          <w:sz w:val="20"/>
          <w:szCs w:val="20"/>
        </w:rPr>
        <w:t>9 mm),</w:t>
      </w:r>
    </w:p>
    <w:p w14:paraId="207958AF" w14:textId="603A483A" w:rsidR="00BD4518" w:rsidRPr="00820133" w:rsidRDefault="00BD4518" w:rsidP="00BD4518">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promień gięcia:</w:t>
      </w:r>
      <w:r w:rsidRPr="00820133">
        <w:rPr>
          <w:rFonts w:ascii="Arial Narrow" w:hAnsi="Arial Narrow"/>
          <w:color w:val="auto"/>
          <w:sz w:val="20"/>
          <w:szCs w:val="20"/>
        </w:rPr>
        <w:tab/>
        <w:t>180 mm,</w:t>
      </w:r>
    </w:p>
    <w:p w14:paraId="71F3601B" w14:textId="7992B596" w:rsidR="00BD4518" w:rsidRPr="00820133" w:rsidRDefault="00BD4518" w:rsidP="00BD4518">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średnica drutu:</w:t>
      </w:r>
      <w:r w:rsidRPr="00820133">
        <w:rPr>
          <w:rFonts w:ascii="Arial Narrow" w:hAnsi="Arial Narrow"/>
          <w:color w:val="auto"/>
          <w:sz w:val="20"/>
          <w:szCs w:val="20"/>
        </w:rPr>
        <w:tab/>
        <w:t>1,8 mm,</w:t>
      </w:r>
    </w:p>
    <w:p w14:paraId="2FE40D8B" w14:textId="7158926B" w:rsidR="00BD4518" w:rsidRPr="00820133" w:rsidRDefault="00BD4518" w:rsidP="00BD4518">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liczba drutów:</w:t>
      </w:r>
      <w:r w:rsidRPr="00820133">
        <w:rPr>
          <w:rFonts w:ascii="Arial Narrow" w:hAnsi="Arial Narrow"/>
          <w:color w:val="auto"/>
          <w:sz w:val="20"/>
          <w:szCs w:val="20"/>
        </w:rPr>
        <w:tab/>
        <w:t>19,</w:t>
      </w:r>
    </w:p>
    <w:p w14:paraId="06B652EB" w14:textId="12AB8412" w:rsidR="00BD4518" w:rsidRPr="00820133" w:rsidRDefault="00BD4518" w:rsidP="00BD4518">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siła zrywająca:</w:t>
      </w:r>
      <w:r w:rsidRPr="00820133">
        <w:rPr>
          <w:rFonts w:ascii="Arial Narrow" w:hAnsi="Arial Narrow"/>
          <w:color w:val="auto"/>
          <w:sz w:val="20"/>
          <w:szCs w:val="20"/>
        </w:rPr>
        <w:tab/>
        <w:t>14,26 kn.</w:t>
      </w:r>
    </w:p>
    <w:p w14:paraId="21277B74" w14:textId="77777777" w:rsidR="00532DAA" w:rsidRPr="00820133" w:rsidRDefault="00532DAA" w:rsidP="00B07874">
      <w:pPr>
        <w:spacing w:line="276" w:lineRule="auto"/>
        <w:jc w:val="both"/>
        <w:rPr>
          <w:rFonts w:ascii="Arial Narrow" w:hAnsi="Arial Narrow"/>
        </w:rPr>
      </w:pPr>
    </w:p>
    <w:p w14:paraId="633D422F" w14:textId="6A77E1F6" w:rsidR="00532DAA" w:rsidRPr="00820133" w:rsidRDefault="00FB501D" w:rsidP="00B07874">
      <w:pPr>
        <w:spacing w:line="276" w:lineRule="auto"/>
        <w:jc w:val="both"/>
        <w:rPr>
          <w:rFonts w:ascii="Arial Narrow" w:hAnsi="Arial Narrow"/>
        </w:rPr>
      </w:pPr>
      <w:r w:rsidRPr="00820133">
        <w:rPr>
          <w:rFonts w:ascii="Arial Narrow" w:hAnsi="Arial Narrow"/>
        </w:rPr>
        <w:t>Przewód odgromowy w izolacji wysokonapięciowej:</w:t>
      </w:r>
    </w:p>
    <w:p w14:paraId="3A639006" w14:textId="3C562FB4" w:rsidR="00366D39" w:rsidRPr="00820133" w:rsidRDefault="00366D39" w:rsidP="00366D3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w:t>
      </w:r>
      <w:r w:rsidRPr="00820133">
        <w:rPr>
          <w:rFonts w:ascii="Arial Narrow" w:hAnsi="Arial Narrow"/>
          <w:color w:val="auto"/>
          <w:sz w:val="20"/>
          <w:szCs w:val="20"/>
        </w:rPr>
        <w:tab/>
        <w:t>żyła aluminiowa wielodrutowa,</w:t>
      </w:r>
    </w:p>
    <w:p w14:paraId="7DF2BAE6" w14:textId="2290AEBD" w:rsidR="00366D39" w:rsidRPr="00820133" w:rsidRDefault="00366D39" w:rsidP="00366D3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przekrój:</w:t>
      </w:r>
      <w:r w:rsidRPr="00820133">
        <w:rPr>
          <w:rFonts w:ascii="Arial Narrow" w:hAnsi="Arial Narrow"/>
          <w:color w:val="auto"/>
          <w:sz w:val="20"/>
          <w:szCs w:val="20"/>
        </w:rPr>
        <w:tab/>
        <w:t>okrągły, 50 mm</w:t>
      </w:r>
      <w:r w:rsidRPr="00820133">
        <w:rPr>
          <w:rFonts w:ascii="Arial Narrow" w:hAnsi="Arial Narrow"/>
          <w:color w:val="auto"/>
          <w:sz w:val="20"/>
          <w:szCs w:val="20"/>
          <w:vertAlign w:val="superscript"/>
        </w:rPr>
        <w:t>2</w:t>
      </w:r>
      <w:r w:rsidRPr="00820133">
        <w:rPr>
          <w:rFonts w:ascii="Arial Narrow" w:hAnsi="Arial Narrow"/>
          <w:color w:val="auto"/>
          <w:sz w:val="20"/>
          <w:szCs w:val="20"/>
        </w:rPr>
        <w:t>,</w:t>
      </w:r>
    </w:p>
    <w:p w14:paraId="5ABFE4C6" w14:textId="4EFB1A44" w:rsidR="00366D39" w:rsidRPr="00820133" w:rsidRDefault="00366D39" w:rsidP="00366D3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średnica zewnętrzna przewodu:</w:t>
      </w:r>
      <w:r w:rsidRPr="00820133">
        <w:rPr>
          <w:rFonts w:ascii="Arial Narrow" w:hAnsi="Arial Narrow"/>
          <w:color w:val="auto"/>
          <w:sz w:val="20"/>
          <w:szCs w:val="20"/>
        </w:rPr>
        <w:tab/>
        <w:t>25 mm</w:t>
      </w:r>
    </w:p>
    <w:p w14:paraId="27DD231D" w14:textId="2E61D0CA" w:rsidR="00366D39" w:rsidRPr="00820133" w:rsidRDefault="00366D39" w:rsidP="00366D3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izolacja:</w:t>
      </w:r>
      <w:r w:rsidRPr="00820133">
        <w:rPr>
          <w:rFonts w:ascii="Arial Narrow" w:hAnsi="Arial Narrow"/>
          <w:color w:val="auto"/>
          <w:sz w:val="20"/>
          <w:szCs w:val="20"/>
        </w:rPr>
        <w:tab/>
        <w:t>polietylen sieciowany (XLPE),</w:t>
      </w:r>
    </w:p>
    <w:p w14:paraId="3EAFE6B0" w14:textId="1CF13011" w:rsidR="00366D39" w:rsidRPr="00820133" w:rsidRDefault="00366D39" w:rsidP="00366D3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powłoka zewnętrzna:</w:t>
      </w:r>
      <w:r w:rsidRPr="00820133">
        <w:rPr>
          <w:rFonts w:ascii="Arial Narrow" w:hAnsi="Arial Narrow"/>
          <w:color w:val="auto"/>
          <w:sz w:val="20"/>
          <w:szCs w:val="20"/>
        </w:rPr>
        <w:tab/>
        <w:t>PVC,</w:t>
      </w:r>
    </w:p>
    <w:p w14:paraId="12743115" w14:textId="2C865E4C" w:rsidR="00366D39" w:rsidRPr="00820133" w:rsidRDefault="00366D39" w:rsidP="00366D3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równoważny odstęp izolacyjny:</w:t>
      </w:r>
      <w:r w:rsidRPr="00820133">
        <w:rPr>
          <w:rFonts w:ascii="Arial Narrow" w:hAnsi="Arial Narrow"/>
          <w:color w:val="auto"/>
          <w:sz w:val="20"/>
          <w:szCs w:val="20"/>
        </w:rPr>
        <w:tab/>
        <w:t>950 mm,</w:t>
      </w:r>
    </w:p>
    <w:p w14:paraId="568F8812" w14:textId="1844E203" w:rsidR="00366D39" w:rsidRPr="00820133" w:rsidRDefault="00366D39" w:rsidP="00366D3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temperatura pracy:</w:t>
      </w:r>
      <w:r w:rsidRPr="00820133">
        <w:rPr>
          <w:rFonts w:ascii="Arial Narrow" w:hAnsi="Arial Narrow"/>
          <w:color w:val="auto"/>
          <w:sz w:val="20"/>
          <w:szCs w:val="20"/>
        </w:rPr>
        <w:tab/>
        <w:t>do 100°C,</w:t>
      </w:r>
    </w:p>
    <w:p w14:paraId="1DD66143" w14:textId="515ED739" w:rsidR="00366D39" w:rsidRPr="00820133" w:rsidRDefault="00366D39" w:rsidP="00366D3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promień gięcia:</w:t>
      </w:r>
      <w:r w:rsidRPr="00820133">
        <w:rPr>
          <w:rFonts w:ascii="Arial Narrow" w:hAnsi="Arial Narrow"/>
          <w:color w:val="auto"/>
          <w:sz w:val="20"/>
          <w:szCs w:val="20"/>
        </w:rPr>
        <w:tab/>
        <w:t>200 mm.</w:t>
      </w:r>
    </w:p>
    <w:p w14:paraId="4A480656" w14:textId="77777777" w:rsidR="00532DAA" w:rsidRPr="00820133" w:rsidRDefault="00532DAA" w:rsidP="00B07874">
      <w:pPr>
        <w:spacing w:line="276" w:lineRule="auto"/>
        <w:jc w:val="both"/>
        <w:rPr>
          <w:rFonts w:ascii="Arial Narrow" w:hAnsi="Arial Narrow"/>
        </w:rPr>
      </w:pPr>
    </w:p>
    <w:p w14:paraId="3CB4CA59" w14:textId="18583737" w:rsidR="00532DAA" w:rsidRPr="00820133" w:rsidRDefault="0088095B" w:rsidP="00B07874">
      <w:pPr>
        <w:spacing w:line="276" w:lineRule="auto"/>
        <w:jc w:val="both"/>
        <w:rPr>
          <w:rFonts w:ascii="Arial Narrow" w:hAnsi="Arial Narrow"/>
        </w:rPr>
      </w:pPr>
      <w:r w:rsidRPr="00820133">
        <w:rPr>
          <w:rFonts w:ascii="Arial Narrow" w:hAnsi="Arial Narrow"/>
        </w:rPr>
        <w:t>Maszt odgromowy na pojedynczej podstawie:</w:t>
      </w:r>
    </w:p>
    <w:p w14:paraId="45389090" w14:textId="5DAFCA97" w:rsidR="00211D35" w:rsidRPr="00820133" w:rsidRDefault="00D64757" w:rsidP="00211D35">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w:t>
      </w:r>
      <w:r w:rsidRPr="00820133">
        <w:rPr>
          <w:rFonts w:ascii="Arial Narrow" w:hAnsi="Arial Narrow"/>
          <w:color w:val="auto"/>
          <w:sz w:val="20"/>
          <w:szCs w:val="20"/>
        </w:rPr>
        <w:tab/>
        <w:t>aluminium,</w:t>
      </w:r>
    </w:p>
    <w:p w14:paraId="780F8F17" w14:textId="7CCE3782" w:rsidR="00D64757" w:rsidRPr="00820133" w:rsidRDefault="00D64757" w:rsidP="00211D35">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przekrój:</w:t>
      </w:r>
      <w:r w:rsidRPr="00820133">
        <w:rPr>
          <w:rFonts w:ascii="Arial Narrow" w:hAnsi="Arial Narrow"/>
          <w:color w:val="auto"/>
          <w:sz w:val="20"/>
          <w:szCs w:val="20"/>
        </w:rPr>
        <w:tab/>
        <w:t xml:space="preserve">okrągły, </w:t>
      </w:r>
      <w:r w:rsidRPr="00820133">
        <w:rPr>
          <w:rFonts w:ascii="Calibri Light" w:hAnsi="Calibri Light" w:cs="Calibri Light"/>
          <w:color w:val="auto"/>
          <w:sz w:val="20"/>
          <w:szCs w:val="20"/>
        </w:rPr>
        <w:t>φ</w:t>
      </w:r>
      <w:r w:rsidRPr="00820133">
        <w:rPr>
          <w:rFonts w:ascii="Arial Narrow" w:hAnsi="Arial Narrow"/>
          <w:color w:val="auto"/>
          <w:sz w:val="20"/>
          <w:szCs w:val="20"/>
        </w:rPr>
        <w:t>10 mm,</w:t>
      </w:r>
    </w:p>
    <w:p w14:paraId="4ACC8DA0" w14:textId="2EB75916" w:rsidR="00D64757" w:rsidRPr="00820133" w:rsidRDefault="00D64757" w:rsidP="00211D35">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wysokość:</w:t>
      </w:r>
      <w:r w:rsidRPr="00820133">
        <w:rPr>
          <w:rFonts w:ascii="Arial Narrow" w:hAnsi="Arial Narrow"/>
          <w:color w:val="auto"/>
          <w:sz w:val="20"/>
          <w:szCs w:val="20"/>
        </w:rPr>
        <w:tab/>
        <w:t>1 m,</w:t>
      </w:r>
    </w:p>
    <w:p w14:paraId="469F75A5" w14:textId="6487D96A" w:rsidR="00D64757" w:rsidRPr="00820133" w:rsidRDefault="00D64757" w:rsidP="00211D35">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waga obciążnika:</w:t>
      </w:r>
      <w:r w:rsidRPr="00820133">
        <w:rPr>
          <w:rFonts w:ascii="Arial Narrow" w:hAnsi="Arial Narrow"/>
          <w:color w:val="auto"/>
          <w:sz w:val="20"/>
          <w:szCs w:val="20"/>
        </w:rPr>
        <w:tab/>
        <w:t>21,5 kg,</w:t>
      </w:r>
    </w:p>
    <w:p w14:paraId="5E025EF2" w14:textId="04F16DA9" w:rsidR="00D64757" w:rsidRPr="00820133" w:rsidRDefault="00D64757" w:rsidP="00211D35">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wytrzymałość na wiatr:</w:t>
      </w:r>
      <w:r w:rsidRPr="00820133">
        <w:rPr>
          <w:rFonts w:ascii="Arial Narrow" w:hAnsi="Arial Narrow"/>
          <w:color w:val="auto"/>
          <w:sz w:val="20"/>
          <w:szCs w:val="20"/>
        </w:rPr>
        <w:tab/>
        <w:t>328 km/h.</w:t>
      </w:r>
    </w:p>
    <w:p w14:paraId="2DB7AB95" w14:textId="77777777" w:rsidR="00532DAA" w:rsidRPr="00820133" w:rsidRDefault="00532DAA" w:rsidP="00B07874">
      <w:pPr>
        <w:spacing w:line="276" w:lineRule="auto"/>
        <w:jc w:val="both"/>
        <w:rPr>
          <w:rFonts w:ascii="Arial Narrow" w:hAnsi="Arial Narrow"/>
        </w:rPr>
      </w:pPr>
    </w:p>
    <w:p w14:paraId="425260D2" w14:textId="250EECA4" w:rsidR="00532DAA" w:rsidRPr="00820133" w:rsidRDefault="005B21BA" w:rsidP="00B07874">
      <w:pPr>
        <w:spacing w:line="276" w:lineRule="auto"/>
        <w:jc w:val="both"/>
        <w:rPr>
          <w:rFonts w:ascii="Arial Narrow" w:hAnsi="Arial Narrow"/>
        </w:rPr>
      </w:pPr>
      <w:r w:rsidRPr="00820133">
        <w:rPr>
          <w:rFonts w:ascii="Arial Narrow" w:hAnsi="Arial Narrow"/>
        </w:rPr>
        <w:t>Maszt stalowy zwodów podwyższonych, izolowany:</w:t>
      </w:r>
    </w:p>
    <w:p w14:paraId="6E29B548" w14:textId="77777777" w:rsidR="006F7BF1" w:rsidRPr="00820133" w:rsidRDefault="006F7BF1" w:rsidP="006F7BF1">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w:t>
      </w:r>
      <w:r w:rsidRPr="00820133">
        <w:rPr>
          <w:rFonts w:ascii="Arial Narrow" w:hAnsi="Arial Narrow"/>
          <w:color w:val="auto"/>
          <w:sz w:val="20"/>
          <w:szCs w:val="20"/>
        </w:rPr>
        <w:tab/>
        <w:t>aluminium,</w:t>
      </w:r>
    </w:p>
    <w:p w14:paraId="742FC2B0" w14:textId="4A8D356E" w:rsidR="006F7BF1" w:rsidRPr="00820133" w:rsidRDefault="006F7BF1" w:rsidP="006F7BF1">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przekrój:</w:t>
      </w:r>
      <w:r w:rsidRPr="00820133">
        <w:rPr>
          <w:rFonts w:ascii="Arial Narrow" w:hAnsi="Arial Narrow"/>
          <w:color w:val="auto"/>
          <w:sz w:val="20"/>
          <w:szCs w:val="20"/>
        </w:rPr>
        <w:tab/>
        <w:t xml:space="preserve">okrągły, </w:t>
      </w:r>
      <w:r w:rsidRPr="00820133">
        <w:rPr>
          <w:rFonts w:ascii="Calibri Light" w:hAnsi="Calibri Light" w:cs="Calibri Light"/>
          <w:color w:val="auto"/>
          <w:sz w:val="20"/>
          <w:szCs w:val="20"/>
        </w:rPr>
        <w:t>φ</w:t>
      </w:r>
      <w:r w:rsidR="001E17F8" w:rsidRPr="00820133">
        <w:rPr>
          <w:rFonts w:ascii="Arial Narrow" w:hAnsi="Arial Narrow"/>
          <w:color w:val="auto"/>
          <w:sz w:val="20"/>
          <w:szCs w:val="20"/>
        </w:rPr>
        <w:t>32</w:t>
      </w:r>
      <w:r w:rsidRPr="00820133">
        <w:rPr>
          <w:rFonts w:ascii="Arial Narrow" w:hAnsi="Arial Narrow"/>
          <w:color w:val="auto"/>
          <w:sz w:val="20"/>
          <w:szCs w:val="20"/>
        </w:rPr>
        <w:t xml:space="preserve"> mm,</w:t>
      </w:r>
    </w:p>
    <w:p w14:paraId="4A277347" w14:textId="0DA065A1" w:rsidR="006F7BF1" w:rsidRPr="00820133" w:rsidRDefault="006F7BF1" w:rsidP="006F7BF1">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wysokość:</w:t>
      </w:r>
      <w:r w:rsidRPr="00820133">
        <w:rPr>
          <w:rFonts w:ascii="Arial Narrow" w:hAnsi="Arial Narrow"/>
          <w:color w:val="auto"/>
          <w:sz w:val="20"/>
          <w:szCs w:val="20"/>
        </w:rPr>
        <w:tab/>
        <w:t>2 m</w:t>
      </w:r>
      <w:r w:rsidR="001E17F8" w:rsidRPr="00820133">
        <w:rPr>
          <w:rFonts w:ascii="Arial Narrow" w:hAnsi="Arial Narrow"/>
          <w:color w:val="auto"/>
          <w:sz w:val="20"/>
          <w:szCs w:val="20"/>
        </w:rPr>
        <w:t xml:space="preserve"> / 4 m</w:t>
      </w:r>
      <w:r w:rsidRPr="00820133">
        <w:rPr>
          <w:rFonts w:ascii="Arial Narrow" w:hAnsi="Arial Narrow"/>
          <w:color w:val="auto"/>
          <w:sz w:val="20"/>
          <w:szCs w:val="20"/>
        </w:rPr>
        <w:t>,</w:t>
      </w:r>
    </w:p>
    <w:p w14:paraId="64EB9E13" w14:textId="68E1FBD8" w:rsidR="001E17F8" w:rsidRPr="00820133" w:rsidRDefault="001E17F8" w:rsidP="006F7BF1">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długość wstawki izolacyjnej:</w:t>
      </w:r>
      <w:r w:rsidRPr="00820133">
        <w:rPr>
          <w:rFonts w:ascii="Arial Narrow" w:hAnsi="Arial Narrow"/>
          <w:color w:val="auto"/>
          <w:sz w:val="20"/>
          <w:szCs w:val="20"/>
        </w:rPr>
        <w:tab/>
        <w:t>1 m,</w:t>
      </w:r>
    </w:p>
    <w:p w14:paraId="30F32740" w14:textId="2E451102" w:rsidR="006F7BF1" w:rsidRPr="00820133" w:rsidRDefault="006F7BF1" w:rsidP="006F7BF1">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waga obciążników:</w:t>
      </w:r>
      <w:r w:rsidRPr="00820133">
        <w:rPr>
          <w:rFonts w:ascii="Arial Narrow" w:hAnsi="Arial Narrow"/>
          <w:color w:val="auto"/>
          <w:sz w:val="20"/>
          <w:szCs w:val="20"/>
        </w:rPr>
        <w:tab/>
      </w:r>
      <w:r w:rsidR="001E17F8" w:rsidRPr="00820133">
        <w:rPr>
          <w:rFonts w:ascii="Arial Narrow" w:hAnsi="Arial Narrow"/>
          <w:color w:val="auto"/>
          <w:sz w:val="20"/>
          <w:szCs w:val="20"/>
        </w:rPr>
        <w:t>20</w:t>
      </w:r>
      <w:r w:rsidRPr="00820133">
        <w:rPr>
          <w:rFonts w:ascii="Arial Narrow" w:hAnsi="Arial Narrow"/>
          <w:color w:val="auto"/>
          <w:sz w:val="20"/>
          <w:szCs w:val="20"/>
        </w:rPr>
        <w:t xml:space="preserve"> x </w:t>
      </w:r>
      <w:r w:rsidR="001E17F8" w:rsidRPr="00820133">
        <w:rPr>
          <w:rFonts w:ascii="Arial Narrow" w:hAnsi="Arial Narrow"/>
          <w:color w:val="auto"/>
          <w:sz w:val="20"/>
          <w:szCs w:val="20"/>
        </w:rPr>
        <w:t>16</w:t>
      </w:r>
      <w:r w:rsidRPr="00820133">
        <w:rPr>
          <w:rFonts w:ascii="Arial Narrow" w:hAnsi="Arial Narrow"/>
          <w:color w:val="auto"/>
          <w:sz w:val="20"/>
          <w:szCs w:val="20"/>
        </w:rPr>
        <w:t xml:space="preserve"> kg,</w:t>
      </w:r>
    </w:p>
    <w:p w14:paraId="43E4416D" w14:textId="6043F6A7" w:rsidR="006F7BF1" w:rsidRPr="00820133" w:rsidRDefault="006F7BF1" w:rsidP="006F7BF1">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wytrzymałość na wiatr:</w:t>
      </w:r>
      <w:r w:rsidRPr="00820133">
        <w:rPr>
          <w:rFonts w:ascii="Arial Narrow" w:hAnsi="Arial Narrow"/>
          <w:color w:val="auto"/>
          <w:sz w:val="20"/>
          <w:szCs w:val="20"/>
        </w:rPr>
        <w:tab/>
        <w:t>14</w:t>
      </w:r>
      <w:r w:rsidR="001E17F8" w:rsidRPr="00820133">
        <w:rPr>
          <w:rFonts w:ascii="Arial Narrow" w:hAnsi="Arial Narrow"/>
          <w:color w:val="auto"/>
          <w:sz w:val="20"/>
          <w:szCs w:val="20"/>
        </w:rPr>
        <w:t>0</w:t>
      </w:r>
      <w:r w:rsidRPr="00820133">
        <w:rPr>
          <w:rFonts w:ascii="Arial Narrow" w:hAnsi="Arial Narrow"/>
          <w:color w:val="auto"/>
          <w:sz w:val="20"/>
          <w:szCs w:val="20"/>
        </w:rPr>
        <w:t xml:space="preserve"> km/h,</w:t>
      </w:r>
    </w:p>
    <w:p w14:paraId="55A555A8" w14:textId="5BA2DD24" w:rsidR="006F7BF1" w:rsidRPr="00820133" w:rsidRDefault="006F7BF1" w:rsidP="006F7BF1">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wymiar przewodu:</w:t>
      </w:r>
      <w:r w:rsidRPr="00820133">
        <w:rPr>
          <w:rFonts w:ascii="Arial Narrow" w:hAnsi="Arial Narrow"/>
          <w:color w:val="auto"/>
          <w:sz w:val="20"/>
          <w:szCs w:val="20"/>
        </w:rPr>
        <w:tab/>
      </w:r>
      <w:r w:rsidRPr="00820133">
        <w:rPr>
          <w:rFonts w:ascii="Calibri Light" w:hAnsi="Calibri Light" w:cs="Calibri Light"/>
          <w:color w:val="auto"/>
          <w:sz w:val="20"/>
          <w:szCs w:val="20"/>
        </w:rPr>
        <w:t>φ</w:t>
      </w:r>
      <w:r w:rsidRPr="00820133">
        <w:rPr>
          <w:rFonts w:ascii="Arial Narrow" w:hAnsi="Arial Narrow"/>
          <w:color w:val="auto"/>
          <w:sz w:val="20"/>
          <w:szCs w:val="20"/>
        </w:rPr>
        <w:t>8 mm,</w:t>
      </w:r>
    </w:p>
    <w:p w14:paraId="3AED1E72" w14:textId="660C8598" w:rsidR="006F7BF1" w:rsidRPr="00820133" w:rsidRDefault="006F7BF1" w:rsidP="006F7BF1">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rozpiętość linki między masztami:</w:t>
      </w:r>
      <w:r w:rsidRPr="00820133">
        <w:rPr>
          <w:rFonts w:ascii="Arial Narrow" w:hAnsi="Arial Narrow"/>
          <w:color w:val="auto"/>
          <w:sz w:val="20"/>
          <w:szCs w:val="20"/>
        </w:rPr>
        <w:tab/>
        <w:t>10 m.</w:t>
      </w:r>
    </w:p>
    <w:p w14:paraId="33EB612B" w14:textId="77777777" w:rsidR="005B21BA" w:rsidRPr="00820133" w:rsidRDefault="005B21BA" w:rsidP="00B07874">
      <w:pPr>
        <w:spacing w:line="276" w:lineRule="auto"/>
        <w:jc w:val="both"/>
        <w:rPr>
          <w:rFonts w:ascii="Arial Narrow" w:hAnsi="Arial Narrow"/>
        </w:rPr>
      </w:pPr>
    </w:p>
    <w:p w14:paraId="06FC7EA5" w14:textId="54FDD249" w:rsidR="00442B45" w:rsidRPr="00820133" w:rsidRDefault="00CD3B5F" w:rsidP="00B07874">
      <w:pPr>
        <w:spacing w:line="276" w:lineRule="auto"/>
        <w:jc w:val="both"/>
        <w:rPr>
          <w:rFonts w:ascii="Arial Narrow" w:hAnsi="Arial Narrow"/>
        </w:rPr>
      </w:pPr>
      <w:r w:rsidRPr="00820133">
        <w:rPr>
          <w:rFonts w:ascii="Arial Narrow" w:hAnsi="Arial Narrow"/>
        </w:rPr>
        <w:t>Maszt odgromowy na czworonogu:</w:t>
      </w:r>
    </w:p>
    <w:p w14:paraId="240D7944" w14:textId="77777777" w:rsidR="00CD3B5F" w:rsidRPr="00820133" w:rsidRDefault="00CD3B5F" w:rsidP="00CD3B5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w:t>
      </w:r>
      <w:r w:rsidRPr="00820133">
        <w:rPr>
          <w:rFonts w:ascii="Arial Narrow" w:hAnsi="Arial Narrow"/>
          <w:color w:val="auto"/>
          <w:sz w:val="20"/>
          <w:szCs w:val="20"/>
        </w:rPr>
        <w:tab/>
        <w:t>aluminium,</w:t>
      </w:r>
    </w:p>
    <w:p w14:paraId="33F1FA73" w14:textId="77777777" w:rsidR="00CD3B5F" w:rsidRPr="00820133" w:rsidRDefault="00CD3B5F" w:rsidP="00CD3B5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przekrój:</w:t>
      </w:r>
      <w:r w:rsidRPr="00820133">
        <w:rPr>
          <w:rFonts w:ascii="Arial Narrow" w:hAnsi="Arial Narrow"/>
          <w:color w:val="auto"/>
          <w:sz w:val="20"/>
          <w:szCs w:val="20"/>
        </w:rPr>
        <w:tab/>
        <w:t xml:space="preserve">okrągły, </w:t>
      </w:r>
      <w:r w:rsidRPr="00820133">
        <w:rPr>
          <w:rFonts w:ascii="Calibri Light" w:hAnsi="Calibri Light" w:cs="Calibri Light"/>
          <w:color w:val="auto"/>
          <w:sz w:val="20"/>
          <w:szCs w:val="20"/>
        </w:rPr>
        <w:t>φ</w:t>
      </w:r>
      <w:r w:rsidRPr="00820133">
        <w:rPr>
          <w:rFonts w:ascii="Arial Narrow" w:hAnsi="Arial Narrow"/>
          <w:color w:val="auto"/>
          <w:sz w:val="20"/>
          <w:szCs w:val="20"/>
        </w:rPr>
        <w:t>10 mm,</w:t>
      </w:r>
    </w:p>
    <w:p w14:paraId="6521D1F6" w14:textId="6C5FD70C" w:rsidR="00CD3B5F" w:rsidRPr="00820133" w:rsidRDefault="00CD3B5F" w:rsidP="00CD3B5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wysokość:</w:t>
      </w:r>
      <w:r w:rsidRPr="00820133">
        <w:rPr>
          <w:rFonts w:ascii="Arial Narrow" w:hAnsi="Arial Narrow"/>
          <w:color w:val="auto"/>
          <w:sz w:val="20"/>
          <w:szCs w:val="20"/>
        </w:rPr>
        <w:tab/>
        <w:t>5 m,</w:t>
      </w:r>
    </w:p>
    <w:p w14:paraId="5D80AF72" w14:textId="6F6E72DB" w:rsidR="00CD3B5F" w:rsidRPr="00820133" w:rsidRDefault="00CD3B5F" w:rsidP="00CD3B5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waga obciążnika:</w:t>
      </w:r>
      <w:r w:rsidRPr="00820133">
        <w:rPr>
          <w:rFonts w:ascii="Arial Narrow" w:hAnsi="Arial Narrow"/>
          <w:color w:val="auto"/>
          <w:sz w:val="20"/>
          <w:szCs w:val="20"/>
        </w:rPr>
        <w:tab/>
      </w:r>
      <w:r w:rsidR="00324544" w:rsidRPr="00820133">
        <w:rPr>
          <w:rFonts w:ascii="Arial Narrow" w:hAnsi="Arial Narrow"/>
          <w:color w:val="auto"/>
          <w:sz w:val="20"/>
          <w:szCs w:val="20"/>
        </w:rPr>
        <w:t>8</w:t>
      </w:r>
      <w:r w:rsidRPr="00820133">
        <w:rPr>
          <w:rFonts w:ascii="Arial Narrow" w:hAnsi="Arial Narrow"/>
          <w:color w:val="auto"/>
          <w:sz w:val="20"/>
          <w:szCs w:val="20"/>
        </w:rPr>
        <w:t xml:space="preserve"> x </w:t>
      </w:r>
      <w:r w:rsidR="00324544" w:rsidRPr="00820133">
        <w:rPr>
          <w:rFonts w:ascii="Arial Narrow" w:hAnsi="Arial Narrow"/>
          <w:color w:val="auto"/>
          <w:sz w:val="20"/>
          <w:szCs w:val="20"/>
        </w:rPr>
        <w:t>16</w:t>
      </w:r>
      <w:r w:rsidRPr="00820133">
        <w:rPr>
          <w:rFonts w:ascii="Arial Narrow" w:hAnsi="Arial Narrow"/>
          <w:color w:val="auto"/>
          <w:sz w:val="20"/>
          <w:szCs w:val="20"/>
        </w:rPr>
        <w:t xml:space="preserve"> kg,</w:t>
      </w:r>
    </w:p>
    <w:p w14:paraId="2CD78387" w14:textId="307D831E" w:rsidR="00CD3B5F" w:rsidRPr="00820133" w:rsidRDefault="00CD3B5F" w:rsidP="00CD3B5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wytrzymałość na wiatr:</w:t>
      </w:r>
      <w:r w:rsidRPr="00820133">
        <w:rPr>
          <w:rFonts w:ascii="Arial Narrow" w:hAnsi="Arial Narrow"/>
          <w:color w:val="auto"/>
          <w:sz w:val="20"/>
          <w:szCs w:val="20"/>
        </w:rPr>
        <w:tab/>
        <w:t>1</w:t>
      </w:r>
      <w:r w:rsidR="00324544" w:rsidRPr="00820133">
        <w:rPr>
          <w:rFonts w:ascii="Arial Narrow" w:hAnsi="Arial Narrow"/>
          <w:color w:val="auto"/>
          <w:sz w:val="20"/>
          <w:szCs w:val="20"/>
        </w:rPr>
        <w:t>30</w:t>
      </w:r>
      <w:r w:rsidRPr="00820133">
        <w:rPr>
          <w:rFonts w:ascii="Arial Narrow" w:hAnsi="Arial Narrow"/>
          <w:color w:val="auto"/>
          <w:sz w:val="20"/>
          <w:szCs w:val="20"/>
        </w:rPr>
        <w:t xml:space="preserve"> km/h.</w:t>
      </w:r>
    </w:p>
    <w:p w14:paraId="4A0E8813" w14:textId="77777777" w:rsidR="00CD3B5F" w:rsidRPr="00820133" w:rsidRDefault="00CD3B5F" w:rsidP="00B07874">
      <w:pPr>
        <w:spacing w:line="276" w:lineRule="auto"/>
        <w:jc w:val="both"/>
        <w:rPr>
          <w:rFonts w:ascii="Arial Narrow" w:hAnsi="Arial Narrow"/>
        </w:rPr>
      </w:pPr>
    </w:p>
    <w:p w14:paraId="6E089774" w14:textId="21B3C88D" w:rsidR="00442B45" w:rsidRPr="00820133" w:rsidRDefault="00DF65BF" w:rsidP="00B07874">
      <w:pPr>
        <w:spacing w:line="276" w:lineRule="auto"/>
        <w:jc w:val="both"/>
        <w:rPr>
          <w:rFonts w:ascii="Arial Narrow" w:hAnsi="Arial Narrow"/>
        </w:rPr>
      </w:pPr>
      <w:r w:rsidRPr="00820133">
        <w:rPr>
          <w:rFonts w:ascii="Arial Narrow" w:hAnsi="Arial Narrow"/>
        </w:rPr>
        <w:t>Maszt do zwodów poziomych podwyższonych:</w:t>
      </w:r>
    </w:p>
    <w:p w14:paraId="625FAB7B" w14:textId="77777777" w:rsidR="00DF65BF" w:rsidRPr="00820133" w:rsidRDefault="00DF65BF" w:rsidP="00DF65B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w:t>
      </w:r>
      <w:r w:rsidRPr="00820133">
        <w:rPr>
          <w:rFonts w:ascii="Arial Narrow" w:hAnsi="Arial Narrow"/>
          <w:color w:val="auto"/>
          <w:sz w:val="20"/>
          <w:szCs w:val="20"/>
        </w:rPr>
        <w:tab/>
        <w:t>aluminium,</w:t>
      </w:r>
    </w:p>
    <w:p w14:paraId="0B426654" w14:textId="77777777" w:rsidR="00DF65BF" w:rsidRPr="00820133" w:rsidRDefault="00DF65BF" w:rsidP="00DF65B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przekrój:</w:t>
      </w:r>
      <w:r w:rsidRPr="00820133">
        <w:rPr>
          <w:rFonts w:ascii="Arial Narrow" w:hAnsi="Arial Narrow"/>
          <w:color w:val="auto"/>
          <w:sz w:val="20"/>
          <w:szCs w:val="20"/>
        </w:rPr>
        <w:tab/>
        <w:t xml:space="preserve">okrągły, </w:t>
      </w:r>
      <w:r w:rsidRPr="00820133">
        <w:rPr>
          <w:rFonts w:ascii="Calibri Light" w:hAnsi="Calibri Light" w:cs="Calibri Light"/>
          <w:color w:val="auto"/>
          <w:sz w:val="20"/>
          <w:szCs w:val="20"/>
        </w:rPr>
        <w:t>φ</w:t>
      </w:r>
      <w:r w:rsidRPr="00820133">
        <w:rPr>
          <w:rFonts w:ascii="Arial Narrow" w:hAnsi="Arial Narrow"/>
          <w:color w:val="auto"/>
          <w:sz w:val="20"/>
          <w:szCs w:val="20"/>
        </w:rPr>
        <w:t>40 mm,</w:t>
      </w:r>
    </w:p>
    <w:p w14:paraId="0D5C536D" w14:textId="1171D996" w:rsidR="00DF65BF" w:rsidRPr="00820133" w:rsidRDefault="00DF65BF" w:rsidP="00DF65B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wysokość:</w:t>
      </w:r>
      <w:r w:rsidRPr="00820133">
        <w:rPr>
          <w:rFonts w:ascii="Arial Narrow" w:hAnsi="Arial Narrow"/>
          <w:color w:val="auto"/>
          <w:sz w:val="20"/>
          <w:szCs w:val="20"/>
        </w:rPr>
        <w:tab/>
        <w:t>3 m / 4 m,</w:t>
      </w:r>
    </w:p>
    <w:p w14:paraId="29F924D6" w14:textId="73C8BC6C" w:rsidR="00DF65BF" w:rsidRPr="00820133" w:rsidRDefault="00DF65BF" w:rsidP="00DF65B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waga obciążników:</w:t>
      </w:r>
      <w:r w:rsidRPr="00820133">
        <w:rPr>
          <w:rFonts w:ascii="Arial Narrow" w:hAnsi="Arial Narrow"/>
          <w:color w:val="auto"/>
          <w:sz w:val="20"/>
          <w:szCs w:val="20"/>
        </w:rPr>
        <w:tab/>
        <w:t>9 x 21,5 kg / 12 x 21,5 kg,</w:t>
      </w:r>
    </w:p>
    <w:p w14:paraId="5606EDF9" w14:textId="1AF51DA0" w:rsidR="00DF65BF" w:rsidRPr="00820133" w:rsidRDefault="00DF65BF" w:rsidP="00DF65B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wytrzymałość na wiatr:</w:t>
      </w:r>
      <w:r w:rsidRPr="00820133">
        <w:rPr>
          <w:rFonts w:ascii="Arial Narrow" w:hAnsi="Arial Narrow"/>
          <w:color w:val="auto"/>
          <w:sz w:val="20"/>
          <w:szCs w:val="20"/>
        </w:rPr>
        <w:tab/>
        <w:t>138 km/h / 132 km/h,</w:t>
      </w:r>
    </w:p>
    <w:p w14:paraId="62E44731" w14:textId="77777777" w:rsidR="00DF65BF" w:rsidRPr="00820133" w:rsidRDefault="00DF65BF" w:rsidP="00DF65B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wymiar przewodu:</w:t>
      </w:r>
      <w:r w:rsidRPr="00820133">
        <w:rPr>
          <w:rFonts w:ascii="Arial Narrow" w:hAnsi="Arial Narrow"/>
          <w:color w:val="auto"/>
          <w:sz w:val="20"/>
          <w:szCs w:val="20"/>
        </w:rPr>
        <w:tab/>
      </w:r>
      <w:r w:rsidRPr="00820133">
        <w:rPr>
          <w:rFonts w:ascii="Calibri Light" w:hAnsi="Calibri Light" w:cs="Calibri Light"/>
          <w:color w:val="auto"/>
          <w:sz w:val="20"/>
          <w:szCs w:val="20"/>
        </w:rPr>
        <w:t>φ</w:t>
      </w:r>
      <w:r w:rsidRPr="00820133">
        <w:rPr>
          <w:rFonts w:ascii="Arial Narrow" w:hAnsi="Arial Narrow"/>
          <w:color w:val="auto"/>
          <w:sz w:val="20"/>
          <w:szCs w:val="20"/>
        </w:rPr>
        <w:t>8 mm,</w:t>
      </w:r>
    </w:p>
    <w:p w14:paraId="6A8C058E" w14:textId="77777777" w:rsidR="00DF65BF" w:rsidRPr="00820133" w:rsidRDefault="00DF65BF" w:rsidP="00DF65BF">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rozpiętość linki między masztami:</w:t>
      </w:r>
      <w:r w:rsidRPr="00820133">
        <w:rPr>
          <w:rFonts w:ascii="Arial Narrow" w:hAnsi="Arial Narrow"/>
          <w:color w:val="auto"/>
          <w:sz w:val="20"/>
          <w:szCs w:val="20"/>
        </w:rPr>
        <w:tab/>
        <w:t>10 m.</w:t>
      </w:r>
    </w:p>
    <w:p w14:paraId="5AAA4494" w14:textId="77777777" w:rsidR="00442B45" w:rsidRPr="00820133" w:rsidRDefault="00442B45" w:rsidP="00B07874">
      <w:pPr>
        <w:spacing w:line="276" w:lineRule="auto"/>
        <w:jc w:val="both"/>
        <w:rPr>
          <w:rFonts w:ascii="Arial Narrow" w:hAnsi="Arial Narrow"/>
        </w:rPr>
      </w:pPr>
    </w:p>
    <w:p w14:paraId="4D8DEFA8" w14:textId="5CAAC8BD" w:rsidR="00442B45" w:rsidRPr="00820133" w:rsidRDefault="001E17F8" w:rsidP="00B07874">
      <w:pPr>
        <w:spacing w:line="276" w:lineRule="auto"/>
        <w:jc w:val="both"/>
        <w:rPr>
          <w:rFonts w:ascii="Arial Narrow" w:hAnsi="Arial Narrow"/>
        </w:rPr>
      </w:pPr>
      <w:r w:rsidRPr="00820133">
        <w:rPr>
          <w:rFonts w:ascii="Arial Narrow" w:hAnsi="Arial Narrow"/>
        </w:rPr>
        <w:t>Rura instalacji odgromowej, grubościenna:</w:t>
      </w:r>
    </w:p>
    <w:p w14:paraId="518DE623" w14:textId="703EC808" w:rsidR="001E17F8" w:rsidRPr="00820133" w:rsidRDefault="001E17F8" w:rsidP="001E17F8">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w:t>
      </w:r>
      <w:r w:rsidRPr="00820133">
        <w:rPr>
          <w:rFonts w:ascii="Arial Narrow" w:hAnsi="Arial Narrow"/>
          <w:color w:val="auto"/>
          <w:sz w:val="20"/>
          <w:szCs w:val="20"/>
        </w:rPr>
        <w:tab/>
        <w:t>tworzywo sztuczne,</w:t>
      </w:r>
    </w:p>
    <w:p w14:paraId="3B9C6B7E" w14:textId="0DA55690" w:rsidR="001E17F8" w:rsidRPr="00820133" w:rsidRDefault="001E17F8" w:rsidP="001E17F8">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długość:</w:t>
      </w:r>
      <w:r w:rsidRPr="00820133">
        <w:rPr>
          <w:rFonts w:ascii="Arial Narrow" w:hAnsi="Arial Narrow"/>
          <w:color w:val="auto"/>
          <w:sz w:val="20"/>
          <w:szCs w:val="20"/>
        </w:rPr>
        <w:tab/>
        <w:t>2 m,</w:t>
      </w:r>
    </w:p>
    <w:p w14:paraId="7EA565FB" w14:textId="20A28A7F" w:rsidR="001E17F8" w:rsidRPr="00820133" w:rsidRDefault="001E17F8" w:rsidP="001E17F8">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średnica:</w:t>
      </w:r>
      <w:r w:rsidRPr="00820133">
        <w:rPr>
          <w:rFonts w:ascii="Arial Narrow" w:hAnsi="Arial Narrow"/>
          <w:color w:val="auto"/>
          <w:sz w:val="20"/>
          <w:szCs w:val="20"/>
        </w:rPr>
        <w:tab/>
        <w:t>20/14 mm/mm (zewn./wewn.).</w:t>
      </w:r>
    </w:p>
    <w:p w14:paraId="24B26BCE" w14:textId="77777777" w:rsidR="001E17F8" w:rsidRPr="00820133" w:rsidRDefault="001E17F8" w:rsidP="00B07874">
      <w:pPr>
        <w:spacing w:line="276" w:lineRule="auto"/>
        <w:jc w:val="both"/>
        <w:rPr>
          <w:rFonts w:ascii="Arial Narrow" w:hAnsi="Arial Narrow"/>
        </w:rPr>
      </w:pPr>
    </w:p>
    <w:p w14:paraId="1BC8F18F" w14:textId="55D0D271" w:rsidR="00442B45" w:rsidRPr="00820133" w:rsidRDefault="00065B75" w:rsidP="00B07874">
      <w:pPr>
        <w:spacing w:line="276" w:lineRule="auto"/>
        <w:jc w:val="both"/>
        <w:rPr>
          <w:rFonts w:ascii="Arial Narrow" w:hAnsi="Arial Narrow"/>
        </w:rPr>
      </w:pPr>
      <w:r w:rsidRPr="00820133">
        <w:rPr>
          <w:rFonts w:ascii="Arial Narrow" w:hAnsi="Arial Narrow"/>
        </w:rPr>
        <w:t>Podstawa betonowa koryta kablowego:</w:t>
      </w:r>
    </w:p>
    <w:p w14:paraId="0E49E7A6" w14:textId="6DEC4A71" w:rsidR="00065B75" w:rsidRPr="00820133" w:rsidRDefault="00065B75" w:rsidP="00065B75">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waga:</w:t>
      </w:r>
      <w:r w:rsidRPr="00820133">
        <w:rPr>
          <w:rFonts w:ascii="Arial Narrow" w:hAnsi="Arial Narrow"/>
          <w:color w:val="auto"/>
          <w:sz w:val="20"/>
          <w:szCs w:val="20"/>
        </w:rPr>
        <w:tab/>
        <w:t>~1,0 kg,</w:t>
      </w:r>
    </w:p>
    <w:p w14:paraId="2E93150B" w14:textId="58FDF162" w:rsidR="00065B75" w:rsidRPr="00820133" w:rsidRDefault="00065B75" w:rsidP="00065B75">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wysokość:</w:t>
      </w:r>
      <w:r w:rsidRPr="00820133">
        <w:rPr>
          <w:rFonts w:ascii="Arial Narrow" w:hAnsi="Arial Narrow"/>
          <w:color w:val="auto"/>
          <w:sz w:val="20"/>
          <w:szCs w:val="20"/>
        </w:rPr>
        <w:tab/>
        <w:t>80 mm,</w:t>
      </w:r>
    </w:p>
    <w:p w14:paraId="5B9B06D5" w14:textId="6121D47F" w:rsidR="00065B75" w:rsidRPr="00820133" w:rsidRDefault="00065B75" w:rsidP="00065B75">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 wypełnienia:</w:t>
      </w:r>
      <w:r w:rsidRPr="00820133">
        <w:rPr>
          <w:rFonts w:ascii="Arial Narrow" w:hAnsi="Arial Narrow"/>
          <w:color w:val="auto"/>
          <w:sz w:val="20"/>
          <w:szCs w:val="20"/>
        </w:rPr>
        <w:tab/>
        <w:t>beton,</w:t>
      </w:r>
    </w:p>
    <w:p w14:paraId="6562104A" w14:textId="77777777" w:rsidR="00065B75" w:rsidRPr="00820133" w:rsidRDefault="00065B75" w:rsidP="00065B75">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podstawa/powłoka:</w:t>
      </w:r>
      <w:r w:rsidRPr="00820133">
        <w:rPr>
          <w:rFonts w:ascii="Arial Narrow" w:hAnsi="Arial Narrow"/>
          <w:color w:val="auto"/>
          <w:sz w:val="20"/>
          <w:szCs w:val="20"/>
        </w:rPr>
        <w:tab/>
        <w:t>polipropylen odporny na mróz oraz promieniowanie UV,</w:t>
      </w:r>
    </w:p>
    <w:p w14:paraId="7E17CAD5" w14:textId="77777777" w:rsidR="00065B75" w:rsidRPr="00820133" w:rsidRDefault="00065B75" w:rsidP="00065B75">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montaż:</w:t>
      </w:r>
      <w:r w:rsidRPr="00820133">
        <w:rPr>
          <w:rFonts w:ascii="Arial Narrow" w:hAnsi="Arial Narrow"/>
          <w:color w:val="auto"/>
          <w:sz w:val="20"/>
          <w:szCs w:val="20"/>
        </w:rPr>
        <w:tab/>
        <w:t>klejenie do pokrycia typu papa.</w:t>
      </w:r>
    </w:p>
    <w:p w14:paraId="1992F34E" w14:textId="77777777" w:rsidR="00065B75" w:rsidRPr="00820133" w:rsidRDefault="00065B75" w:rsidP="00B07874">
      <w:pPr>
        <w:spacing w:line="276" w:lineRule="auto"/>
        <w:jc w:val="both"/>
        <w:rPr>
          <w:rFonts w:ascii="Arial Narrow" w:hAnsi="Arial Narrow"/>
        </w:rPr>
      </w:pPr>
    </w:p>
    <w:p w14:paraId="006C052A" w14:textId="0BE9661D" w:rsidR="00442B45" w:rsidRPr="00820133" w:rsidRDefault="00DD4D79" w:rsidP="00B07874">
      <w:pPr>
        <w:spacing w:line="276" w:lineRule="auto"/>
        <w:jc w:val="both"/>
        <w:rPr>
          <w:rFonts w:ascii="Arial Narrow" w:hAnsi="Arial Narrow"/>
        </w:rPr>
      </w:pPr>
      <w:r w:rsidRPr="00820133">
        <w:rPr>
          <w:rFonts w:ascii="Arial Narrow" w:hAnsi="Arial Narrow"/>
        </w:rPr>
        <w:t>Koryto kablowe z pokrywą:</w:t>
      </w:r>
    </w:p>
    <w:p w14:paraId="1A32FAE3" w14:textId="0F8660F5" w:rsidR="00DD4D79" w:rsidRPr="00820133" w:rsidRDefault="00DD4D79" w:rsidP="00DD4D7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materiał:</w:t>
      </w:r>
      <w:r w:rsidRPr="00820133">
        <w:rPr>
          <w:rFonts w:ascii="Arial Narrow" w:hAnsi="Arial Narrow"/>
          <w:color w:val="auto"/>
          <w:sz w:val="20"/>
          <w:szCs w:val="20"/>
        </w:rPr>
        <w:tab/>
        <w:t>stal ocynkowana,</w:t>
      </w:r>
    </w:p>
    <w:p w14:paraId="5860D4A5" w14:textId="5E3A85ED" w:rsidR="00DD4D79" w:rsidRPr="00820133" w:rsidRDefault="00DD4D79" w:rsidP="00DD4D7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grubość blachy:</w:t>
      </w:r>
      <w:r w:rsidRPr="00820133">
        <w:rPr>
          <w:rFonts w:ascii="Arial Narrow" w:hAnsi="Arial Narrow"/>
          <w:color w:val="auto"/>
          <w:sz w:val="20"/>
          <w:szCs w:val="20"/>
        </w:rPr>
        <w:tab/>
        <w:t>1 mm,</w:t>
      </w:r>
    </w:p>
    <w:p w14:paraId="18DB8F03" w14:textId="41F9C2CB" w:rsidR="00DD4D79" w:rsidRPr="00820133" w:rsidRDefault="00DD4D79" w:rsidP="00DD4D7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wysokość:</w:t>
      </w:r>
      <w:r w:rsidRPr="00820133">
        <w:rPr>
          <w:rFonts w:ascii="Arial Narrow" w:hAnsi="Arial Narrow"/>
          <w:color w:val="auto"/>
          <w:sz w:val="20"/>
          <w:szCs w:val="20"/>
        </w:rPr>
        <w:tab/>
        <w:t>50 mm,</w:t>
      </w:r>
    </w:p>
    <w:p w14:paraId="54AC17D4" w14:textId="39B34169" w:rsidR="00DD4D79" w:rsidRPr="00820133" w:rsidRDefault="00DD4D79" w:rsidP="00DD4D7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szerokość:</w:t>
      </w:r>
      <w:r w:rsidRPr="00820133">
        <w:rPr>
          <w:rFonts w:ascii="Arial Narrow" w:hAnsi="Arial Narrow"/>
          <w:color w:val="auto"/>
          <w:sz w:val="20"/>
          <w:szCs w:val="20"/>
        </w:rPr>
        <w:tab/>
        <w:t>50 mm,</w:t>
      </w:r>
    </w:p>
    <w:p w14:paraId="5468567F" w14:textId="51F39D4B" w:rsidR="00DD4D79" w:rsidRPr="00820133" w:rsidRDefault="00DD4D79" w:rsidP="00DD4D7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długość:</w:t>
      </w:r>
      <w:r w:rsidRPr="00820133">
        <w:rPr>
          <w:rFonts w:ascii="Arial Narrow" w:hAnsi="Arial Narrow"/>
          <w:color w:val="auto"/>
          <w:sz w:val="20"/>
          <w:szCs w:val="20"/>
        </w:rPr>
        <w:tab/>
        <w:t>300 mm,</w:t>
      </w:r>
    </w:p>
    <w:p w14:paraId="5E83457B" w14:textId="64D2D07B" w:rsidR="00DD4D79" w:rsidRPr="00820133" w:rsidRDefault="00DD4D79" w:rsidP="00DD4D7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łączenie koryta:</w:t>
      </w:r>
      <w:r w:rsidRPr="00820133">
        <w:rPr>
          <w:rFonts w:ascii="Arial Narrow" w:hAnsi="Arial Narrow"/>
          <w:color w:val="auto"/>
          <w:sz w:val="20"/>
          <w:szCs w:val="20"/>
        </w:rPr>
        <w:tab/>
        <w:t>poprzez skręcanie śrubami,</w:t>
      </w:r>
    </w:p>
    <w:p w14:paraId="1CC0FF1D" w14:textId="473483CC" w:rsidR="00DD4D79" w:rsidRPr="00820133" w:rsidRDefault="00DD4D79" w:rsidP="00DD4D7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montaż pokrywy:</w:t>
      </w:r>
      <w:r w:rsidRPr="00820133">
        <w:rPr>
          <w:rFonts w:ascii="Arial Narrow" w:hAnsi="Arial Narrow"/>
          <w:color w:val="auto"/>
          <w:sz w:val="20"/>
          <w:szCs w:val="20"/>
        </w:rPr>
        <w:tab/>
        <w:t>przy pomocy dedykowanych spinek</w:t>
      </w:r>
      <w:r w:rsidR="001C6781" w:rsidRPr="00820133">
        <w:rPr>
          <w:rFonts w:ascii="Arial Narrow" w:hAnsi="Arial Narrow"/>
          <w:color w:val="auto"/>
          <w:sz w:val="20"/>
          <w:szCs w:val="20"/>
        </w:rPr>
        <w:t>,</w:t>
      </w:r>
    </w:p>
    <w:p w14:paraId="5754C43B" w14:textId="3FAEC925" w:rsidR="001C6781" w:rsidRPr="00820133" w:rsidRDefault="001C6781" w:rsidP="00DD4D79">
      <w:pPr>
        <w:pStyle w:val="znormal"/>
        <w:widowControl/>
        <w:numPr>
          <w:ilvl w:val="0"/>
          <w:numId w:val="24"/>
        </w:numPr>
        <w:tabs>
          <w:tab w:val="left" w:pos="3402"/>
        </w:tabs>
        <w:spacing w:line="276" w:lineRule="auto"/>
        <w:ind w:left="567"/>
        <w:rPr>
          <w:rFonts w:ascii="Arial Narrow" w:hAnsi="Arial Narrow"/>
          <w:color w:val="auto"/>
          <w:sz w:val="20"/>
          <w:szCs w:val="20"/>
        </w:rPr>
      </w:pPr>
      <w:r w:rsidRPr="00820133">
        <w:rPr>
          <w:rFonts w:ascii="Arial Narrow" w:hAnsi="Arial Narrow"/>
          <w:color w:val="auto"/>
          <w:sz w:val="20"/>
          <w:szCs w:val="20"/>
        </w:rPr>
        <w:t>konstrukcja:</w:t>
      </w:r>
      <w:r w:rsidRPr="00820133">
        <w:rPr>
          <w:rFonts w:ascii="Arial Narrow" w:hAnsi="Arial Narrow"/>
          <w:color w:val="auto"/>
          <w:sz w:val="20"/>
          <w:szCs w:val="20"/>
        </w:rPr>
        <w:tab/>
        <w:t>perforowane (koryto), pełne (pokrywa).</w:t>
      </w:r>
    </w:p>
    <w:p w14:paraId="7031E436" w14:textId="77777777" w:rsidR="00DD4D79" w:rsidRPr="00820133" w:rsidRDefault="00DD4D79" w:rsidP="00B07874">
      <w:pPr>
        <w:spacing w:line="276" w:lineRule="auto"/>
        <w:jc w:val="both"/>
        <w:rPr>
          <w:rFonts w:ascii="Arial Narrow" w:hAnsi="Arial Narrow"/>
        </w:rPr>
      </w:pPr>
    </w:p>
    <w:p w14:paraId="78C3EF15" w14:textId="77777777" w:rsidR="00B07874" w:rsidRPr="00820133" w:rsidRDefault="00B07874" w:rsidP="00B07874">
      <w:pPr>
        <w:spacing w:line="276" w:lineRule="auto"/>
        <w:jc w:val="both"/>
        <w:rPr>
          <w:rFonts w:ascii="Arial Narrow" w:hAnsi="Arial Narrow"/>
          <w:highlight w:val="yellow"/>
        </w:rPr>
      </w:pPr>
    </w:p>
    <w:p w14:paraId="0FB7EE0B" w14:textId="77777777" w:rsidR="00B07874" w:rsidRPr="00820133" w:rsidRDefault="00B07874" w:rsidP="00B07874">
      <w:pPr>
        <w:suppressAutoHyphens/>
        <w:spacing w:line="276" w:lineRule="auto"/>
        <w:jc w:val="both"/>
        <w:rPr>
          <w:rFonts w:ascii="Arial Narrow" w:hAnsi="Arial Narrow"/>
          <w:b/>
          <w:bCs/>
        </w:rPr>
      </w:pPr>
      <w:r w:rsidRPr="00820133">
        <w:rPr>
          <w:rFonts w:ascii="Arial Narrow" w:hAnsi="Arial Narrow"/>
          <w:b/>
          <w:bCs/>
        </w:rPr>
        <w:t>3.Sprzęt</w:t>
      </w:r>
    </w:p>
    <w:p w14:paraId="484E7CBA" w14:textId="5D297597" w:rsidR="00B07874" w:rsidRPr="00820133" w:rsidRDefault="00B07874" w:rsidP="006C31DB">
      <w:pPr>
        <w:pStyle w:val="NormalnyWeb"/>
        <w:spacing w:after="0" w:afterAutospacing="0"/>
        <w:jc w:val="both"/>
        <w:rPr>
          <w:rFonts w:ascii="Arial Narrow" w:hAnsi="Arial Narrow"/>
          <w:highlight w:val="yellow"/>
        </w:rPr>
      </w:pPr>
      <w:r w:rsidRPr="00820133">
        <w:rPr>
          <w:rFonts w:ascii="Arial Narrow" w:hAnsi="Arial Narrow"/>
          <w:sz w:val="20"/>
          <w:szCs w:val="20"/>
        </w:rPr>
        <w:t xml:space="preserve">Wykonawca jest zobowiązany do używania sprzętu, który nie wpłynie na jakość wykonywanych robót. Sprzęt będący własnością Wykonawcy lub wynajęty do wykonania robót ma być utrzymany w dobrym stanie i gotowości do pracy, spełniać normy ochrony środowiska oraz przepisy dotyczące jego użytkowania. </w:t>
      </w:r>
      <w:r w:rsidR="003A6070" w:rsidRPr="00820133">
        <w:rPr>
          <w:rFonts w:ascii="Arial Narrow" w:hAnsi="Arial Narrow"/>
          <w:sz w:val="20"/>
          <w:szCs w:val="20"/>
        </w:rPr>
        <w:t xml:space="preserve"> Roboty można wykonać ręcznie lub przy użyciu specjalistycznych narzędzi. Wykonawca zobowiązany jest używać takich narzędzi, które są sprawne technicznie, nie spowodują niekorzystnego wpływu na jakość materiałów i wykonywanych robót oraz będą przyjazne do środowiska.</w:t>
      </w:r>
    </w:p>
    <w:p w14:paraId="0613CC75" w14:textId="77777777" w:rsidR="00B07874" w:rsidRPr="00820133" w:rsidRDefault="00B07874" w:rsidP="00B07874">
      <w:pPr>
        <w:spacing w:line="276" w:lineRule="auto"/>
        <w:jc w:val="both"/>
        <w:rPr>
          <w:rFonts w:ascii="Arial Narrow" w:hAnsi="Arial Narrow"/>
          <w:highlight w:val="yellow"/>
        </w:rPr>
      </w:pPr>
    </w:p>
    <w:p w14:paraId="409752A9" w14:textId="77777777" w:rsidR="00B07874" w:rsidRPr="00820133" w:rsidRDefault="00B07874" w:rsidP="006B7F93">
      <w:pPr>
        <w:pStyle w:val="Nagwek4"/>
        <w:numPr>
          <w:ilvl w:val="3"/>
          <w:numId w:val="0"/>
        </w:numPr>
        <w:suppressAutoHyphens/>
        <w:spacing w:line="276" w:lineRule="auto"/>
        <w:rPr>
          <w:b/>
        </w:rPr>
      </w:pPr>
      <w:r w:rsidRPr="00820133">
        <w:rPr>
          <w:b/>
        </w:rPr>
        <w:t xml:space="preserve">4. Transport i przechowywanie </w:t>
      </w:r>
    </w:p>
    <w:p w14:paraId="084AF30B" w14:textId="77777777" w:rsidR="006B7F93" w:rsidRPr="00820133" w:rsidRDefault="006B7F93" w:rsidP="002814EA">
      <w:pPr>
        <w:pStyle w:val="NormalnyWeb"/>
        <w:numPr>
          <w:ilvl w:val="0"/>
          <w:numId w:val="18"/>
        </w:numPr>
        <w:spacing w:after="0" w:afterAutospacing="0"/>
        <w:jc w:val="both"/>
        <w:rPr>
          <w:rFonts w:ascii="Arial Narrow" w:hAnsi="Arial Narrow"/>
          <w:sz w:val="20"/>
          <w:szCs w:val="20"/>
        </w:rPr>
      </w:pPr>
      <w:r w:rsidRPr="00820133">
        <w:rPr>
          <w:rFonts w:ascii="Arial Narrow" w:hAnsi="Arial Narrow"/>
          <w:sz w:val="20"/>
          <w:szCs w:val="20"/>
        </w:rPr>
        <w:t xml:space="preserve">Załadunek, transport, rozładunek i składowanie materiałów powinny odbywać się tak, aby zachować ich dobry stan techniczny. </w:t>
      </w:r>
    </w:p>
    <w:p w14:paraId="3E5A91B6" w14:textId="77777777" w:rsidR="006B7F93" w:rsidRPr="00820133" w:rsidRDefault="006B7F93" w:rsidP="002814EA">
      <w:pPr>
        <w:pStyle w:val="NormalnyWeb"/>
        <w:numPr>
          <w:ilvl w:val="0"/>
          <w:numId w:val="18"/>
        </w:numPr>
        <w:spacing w:after="0" w:afterAutospacing="0"/>
        <w:jc w:val="both"/>
        <w:rPr>
          <w:rFonts w:ascii="Arial Narrow" w:hAnsi="Arial Narrow"/>
          <w:sz w:val="20"/>
          <w:szCs w:val="20"/>
        </w:rPr>
      </w:pPr>
      <w:r w:rsidRPr="00820133">
        <w:rPr>
          <w:rFonts w:ascii="Arial Narrow" w:hAnsi="Arial Narrow"/>
          <w:sz w:val="20"/>
          <w:szCs w:val="20"/>
        </w:rPr>
        <w:t>Materiały powinny być składowane starannie na suchym podkładzie w pomieszczeniach krytych i zamkniętych. Na stanowisku roboczym odkrytym materiały te należy chronić przed bezpośred</w:t>
      </w:r>
      <w:r w:rsidR="00CE3D64" w:rsidRPr="00820133">
        <w:rPr>
          <w:rFonts w:ascii="Arial Narrow" w:hAnsi="Arial Narrow"/>
          <w:sz w:val="20"/>
          <w:szCs w:val="20"/>
        </w:rPr>
        <w:t>nim nasłonecznieniem.</w:t>
      </w:r>
      <w:r w:rsidRPr="00820133">
        <w:rPr>
          <w:rFonts w:ascii="Arial Narrow" w:hAnsi="Arial Narrow"/>
          <w:sz w:val="20"/>
          <w:szCs w:val="20"/>
        </w:rPr>
        <w:t xml:space="preserve"> </w:t>
      </w:r>
    </w:p>
    <w:p w14:paraId="3394CD1B" w14:textId="77777777" w:rsidR="006B7F93" w:rsidRPr="00820133" w:rsidRDefault="006B7F93" w:rsidP="002814EA">
      <w:pPr>
        <w:pStyle w:val="NormalnyWeb"/>
        <w:numPr>
          <w:ilvl w:val="0"/>
          <w:numId w:val="18"/>
        </w:numPr>
        <w:spacing w:after="0" w:afterAutospacing="0"/>
        <w:jc w:val="both"/>
        <w:rPr>
          <w:rFonts w:ascii="Arial Narrow" w:hAnsi="Arial Narrow"/>
          <w:sz w:val="20"/>
          <w:szCs w:val="20"/>
        </w:rPr>
      </w:pPr>
      <w:r w:rsidRPr="00820133">
        <w:rPr>
          <w:rFonts w:ascii="Arial Narrow" w:hAnsi="Arial Narrow"/>
          <w:sz w:val="20"/>
          <w:szCs w:val="20"/>
        </w:rPr>
        <w:t xml:space="preserve">Opakowania należy ustawiać w pozycji stojącej ściśle jedno obok drugiego najwyżej w dwóch warstwach, aby tworzyły zwartą całość zabezpieczoną dodatkowo listwami przed ewentualnym przesunięciem i uszkodzeniem. </w:t>
      </w:r>
    </w:p>
    <w:p w14:paraId="6E8D646A" w14:textId="77777777" w:rsidR="006B7F93" w:rsidRPr="00820133" w:rsidRDefault="006B7F93" w:rsidP="002814EA">
      <w:pPr>
        <w:pStyle w:val="NormalnyWeb"/>
        <w:numPr>
          <w:ilvl w:val="0"/>
          <w:numId w:val="18"/>
        </w:numPr>
        <w:spacing w:after="0" w:afterAutospacing="0"/>
        <w:jc w:val="both"/>
        <w:rPr>
          <w:rFonts w:ascii="Arial Narrow" w:hAnsi="Arial Narrow"/>
          <w:sz w:val="20"/>
          <w:szCs w:val="20"/>
        </w:rPr>
      </w:pPr>
      <w:r w:rsidRPr="00820133">
        <w:rPr>
          <w:rFonts w:ascii="Arial Narrow" w:hAnsi="Arial Narrow"/>
          <w:sz w:val="20"/>
          <w:szCs w:val="20"/>
        </w:rPr>
        <w:t xml:space="preserve">Transport materiałów izolacyjnych należy wykonać zgodnie z wymogami aktualnej normy. Środki transportu powinny zabezpieczać załadowane wyroby przed wpływami atmosferycznymi. Materiały powinny być pakowane, przechowywane i transportowane w sposób wskazany w normach państwowych lub świadectwach ITB. </w:t>
      </w:r>
    </w:p>
    <w:p w14:paraId="41522E05" w14:textId="77777777" w:rsidR="006B7F93" w:rsidRPr="00820133" w:rsidRDefault="006B7F93" w:rsidP="002814EA">
      <w:pPr>
        <w:pStyle w:val="Tekstpodstawowywcity"/>
        <w:tabs>
          <w:tab w:val="left" w:pos="360"/>
        </w:tabs>
        <w:spacing w:line="276" w:lineRule="auto"/>
        <w:ind w:left="0"/>
        <w:jc w:val="both"/>
        <w:rPr>
          <w:rFonts w:ascii="Arial Narrow" w:hAnsi="Arial Narrow"/>
          <w:highlight w:val="yellow"/>
        </w:rPr>
      </w:pPr>
    </w:p>
    <w:p w14:paraId="08BC44DF" w14:textId="77777777" w:rsidR="00B07874" w:rsidRPr="00820133" w:rsidRDefault="00B07874" w:rsidP="00B07874">
      <w:pPr>
        <w:spacing w:line="276" w:lineRule="auto"/>
        <w:jc w:val="both"/>
        <w:rPr>
          <w:rFonts w:ascii="Arial Narrow" w:hAnsi="Arial Narrow"/>
          <w:b/>
          <w:bCs/>
        </w:rPr>
      </w:pPr>
      <w:r w:rsidRPr="00820133">
        <w:rPr>
          <w:rFonts w:ascii="Arial Narrow" w:hAnsi="Arial Narrow"/>
          <w:b/>
          <w:bCs/>
        </w:rPr>
        <w:t>5. Wykonanie robót</w:t>
      </w:r>
    </w:p>
    <w:p w14:paraId="39AAC454" w14:textId="77777777" w:rsidR="00B07874" w:rsidRPr="00820133" w:rsidRDefault="00CE3D64" w:rsidP="00B07874">
      <w:pPr>
        <w:spacing w:line="276" w:lineRule="auto"/>
        <w:jc w:val="both"/>
        <w:rPr>
          <w:rFonts w:ascii="Arial Narrow" w:hAnsi="Arial Narrow"/>
        </w:rPr>
      </w:pPr>
      <w:r w:rsidRPr="00820133">
        <w:rPr>
          <w:rFonts w:ascii="Arial Narrow" w:hAnsi="Arial Narrow"/>
        </w:rPr>
        <w:t xml:space="preserve">5.1. </w:t>
      </w:r>
      <w:r w:rsidRPr="00820133">
        <w:rPr>
          <w:rFonts w:ascii="Arial Narrow" w:hAnsi="Arial Narrow"/>
          <w:u w:val="single"/>
        </w:rPr>
        <w:t>Ogó</w:t>
      </w:r>
      <w:r w:rsidR="00DE06D1" w:rsidRPr="00820133">
        <w:rPr>
          <w:rFonts w:ascii="Arial Narrow" w:hAnsi="Arial Narrow"/>
          <w:u w:val="single"/>
        </w:rPr>
        <w:t>lne</w:t>
      </w:r>
      <w:r w:rsidRPr="00820133">
        <w:rPr>
          <w:rFonts w:ascii="Arial Narrow" w:hAnsi="Arial Narrow"/>
          <w:u w:val="single"/>
        </w:rPr>
        <w:t xml:space="preserve"> warunki wykonania robót</w:t>
      </w:r>
      <w:r w:rsidRPr="00820133">
        <w:rPr>
          <w:rFonts w:ascii="Arial Narrow" w:hAnsi="Arial Narrow"/>
        </w:rPr>
        <w:t xml:space="preserve"> – Wykonawca </w:t>
      </w:r>
      <w:r w:rsidR="00DE06D1" w:rsidRPr="00820133">
        <w:rPr>
          <w:rFonts w:ascii="Arial Narrow" w:hAnsi="Arial Narrow"/>
        </w:rPr>
        <w:t>przedstawi inspektorowi n</w:t>
      </w:r>
      <w:r w:rsidRPr="00820133">
        <w:rPr>
          <w:rFonts w:ascii="Arial Narrow" w:hAnsi="Arial Narrow"/>
        </w:rPr>
        <w:t>adz</w:t>
      </w:r>
      <w:r w:rsidR="00DE06D1" w:rsidRPr="00820133">
        <w:rPr>
          <w:rFonts w:ascii="Arial Narrow" w:hAnsi="Arial Narrow"/>
        </w:rPr>
        <w:t>o</w:t>
      </w:r>
      <w:r w:rsidRPr="00820133">
        <w:rPr>
          <w:rFonts w:ascii="Arial Narrow" w:hAnsi="Arial Narrow"/>
        </w:rPr>
        <w:t>ru do akcep</w:t>
      </w:r>
      <w:r w:rsidR="008243CC" w:rsidRPr="00820133">
        <w:rPr>
          <w:rFonts w:ascii="Arial Narrow" w:hAnsi="Arial Narrow"/>
        </w:rPr>
        <w:t>tacji zarys metodologii robót i </w:t>
      </w:r>
      <w:r w:rsidRPr="00820133">
        <w:rPr>
          <w:rFonts w:ascii="Arial Narrow" w:hAnsi="Arial Narrow"/>
        </w:rPr>
        <w:t xml:space="preserve">harmonogram robót uwzględniający wszystkie warunki, w jakich </w:t>
      </w:r>
      <w:r w:rsidR="00DE06D1" w:rsidRPr="00820133">
        <w:rPr>
          <w:rFonts w:ascii="Arial Narrow" w:hAnsi="Arial Narrow"/>
        </w:rPr>
        <w:t>będą wykonywane roboty.</w:t>
      </w:r>
    </w:p>
    <w:p w14:paraId="673A8F86" w14:textId="77777777" w:rsidR="00DE06D1" w:rsidRPr="00820133" w:rsidRDefault="00DE06D1" w:rsidP="00B07874">
      <w:pPr>
        <w:spacing w:line="276" w:lineRule="auto"/>
        <w:jc w:val="both"/>
        <w:rPr>
          <w:rFonts w:ascii="Arial Narrow" w:hAnsi="Arial Narrow"/>
          <w:u w:val="single"/>
        </w:rPr>
      </w:pPr>
      <w:r w:rsidRPr="00820133">
        <w:rPr>
          <w:rFonts w:ascii="Arial Narrow" w:hAnsi="Arial Narrow"/>
        </w:rPr>
        <w:t xml:space="preserve">5.2. </w:t>
      </w:r>
      <w:r w:rsidRPr="00820133">
        <w:rPr>
          <w:rFonts w:ascii="Arial Narrow" w:hAnsi="Arial Narrow"/>
          <w:u w:val="single"/>
        </w:rPr>
        <w:t>Zwody poziome</w:t>
      </w:r>
    </w:p>
    <w:p w14:paraId="4CA0ECAF" w14:textId="099CB763" w:rsidR="00DE06D1" w:rsidRPr="00820133" w:rsidRDefault="00DE06D1" w:rsidP="00B07874">
      <w:pPr>
        <w:spacing w:line="276" w:lineRule="auto"/>
        <w:jc w:val="both"/>
        <w:rPr>
          <w:rFonts w:ascii="Arial Narrow" w:hAnsi="Arial Narrow"/>
        </w:rPr>
      </w:pPr>
      <w:r w:rsidRPr="00820133">
        <w:rPr>
          <w:rFonts w:ascii="Arial Narrow" w:hAnsi="Arial Narrow"/>
        </w:rPr>
        <w:t>- druty FeZn fi 8</w:t>
      </w:r>
      <w:r w:rsidR="00C2267F" w:rsidRPr="00820133">
        <w:rPr>
          <w:rFonts w:ascii="Arial Narrow" w:hAnsi="Arial Narrow"/>
        </w:rPr>
        <w:t xml:space="preserve"> przeznaczone na zwody należy przed montażem wyprostować za pomocą wstępnego naprężenia </w:t>
      </w:r>
      <w:r w:rsidR="009569D3" w:rsidRPr="00820133">
        <w:rPr>
          <w:rFonts w:ascii="Arial Narrow" w:hAnsi="Arial Narrow"/>
        </w:rPr>
        <w:t>oraz</w:t>
      </w:r>
      <w:r w:rsidR="00C2267F" w:rsidRPr="00820133">
        <w:rPr>
          <w:rFonts w:ascii="Arial Narrow" w:hAnsi="Arial Narrow"/>
        </w:rPr>
        <w:t xml:space="preserve"> przy użyciu odpowiedniego urządzenia prostującego;</w:t>
      </w:r>
    </w:p>
    <w:p w14:paraId="54A4C9B8" w14:textId="2177C23E" w:rsidR="00C2267F" w:rsidRPr="00820133" w:rsidRDefault="00C2267F" w:rsidP="00B07874">
      <w:pPr>
        <w:spacing w:line="276" w:lineRule="auto"/>
        <w:jc w:val="both"/>
        <w:rPr>
          <w:rFonts w:ascii="Arial Narrow" w:hAnsi="Arial Narrow"/>
        </w:rPr>
      </w:pPr>
      <w:r w:rsidRPr="00820133">
        <w:rPr>
          <w:rFonts w:ascii="Arial Narrow" w:hAnsi="Arial Narrow"/>
        </w:rPr>
        <w:t xml:space="preserve">- zwody poziome należy instalować na stałe przy użyciu odpowiednich wsporników </w:t>
      </w:r>
      <w:r w:rsidR="009569D3" w:rsidRPr="00820133">
        <w:rPr>
          <w:rFonts w:ascii="Arial Narrow" w:hAnsi="Arial Narrow"/>
        </w:rPr>
        <w:t>dystansowych</w:t>
      </w:r>
      <w:r w:rsidRPr="00820133">
        <w:rPr>
          <w:rFonts w:ascii="Arial Narrow" w:hAnsi="Arial Narrow"/>
        </w:rPr>
        <w:t>;</w:t>
      </w:r>
    </w:p>
    <w:p w14:paraId="50DB7102" w14:textId="4ACBA968" w:rsidR="00C2267F" w:rsidRPr="00820133" w:rsidRDefault="00C2267F" w:rsidP="00B07874">
      <w:pPr>
        <w:spacing w:line="276" w:lineRule="auto"/>
        <w:jc w:val="both"/>
        <w:rPr>
          <w:rFonts w:ascii="Arial Narrow" w:hAnsi="Arial Narrow"/>
        </w:rPr>
      </w:pPr>
      <w:r w:rsidRPr="00820133">
        <w:rPr>
          <w:rFonts w:ascii="Arial Narrow" w:hAnsi="Arial Narrow"/>
        </w:rPr>
        <w:t xml:space="preserve">- zwody poziome nie izolowane powinny być układane co najmniej </w:t>
      </w:r>
      <w:r w:rsidR="00FA2D45" w:rsidRPr="00820133">
        <w:rPr>
          <w:rFonts w:ascii="Arial Narrow" w:hAnsi="Arial Narrow"/>
        </w:rPr>
        <w:t>10 </w:t>
      </w:r>
      <w:r w:rsidRPr="00820133">
        <w:rPr>
          <w:rFonts w:ascii="Arial Narrow" w:hAnsi="Arial Narrow"/>
        </w:rPr>
        <w:t>cm od połaci dachowej na dachach o pokryciach niepalnych i trudnopalnych</w:t>
      </w:r>
      <w:r w:rsidR="00FA2D45" w:rsidRPr="00820133">
        <w:rPr>
          <w:rFonts w:ascii="Arial Narrow" w:hAnsi="Arial Narrow"/>
        </w:rPr>
        <w:t>,</w:t>
      </w:r>
      <w:r w:rsidRPr="00820133">
        <w:rPr>
          <w:rFonts w:ascii="Arial Narrow" w:hAnsi="Arial Narrow"/>
        </w:rPr>
        <w:t xml:space="preserve"> oraz co najmniej 40 cm na dachach o pokryciach z materiałów łatwo zapalnych.</w:t>
      </w:r>
    </w:p>
    <w:p w14:paraId="0D8B396A" w14:textId="77777777" w:rsidR="00C2267F" w:rsidRPr="00820133" w:rsidRDefault="00C2267F" w:rsidP="00B07874">
      <w:pPr>
        <w:spacing w:line="276" w:lineRule="auto"/>
        <w:jc w:val="both"/>
        <w:rPr>
          <w:rFonts w:ascii="Arial Narrow" w:hAnsi="Arial Narrow"/>
        </w:rPr>
      </w:pPr>
      <w:r w:rsidRPr="00820133">
        <w:rPr>
          <w:rFonts w:ascii="Arial Narrow" w:hAnsi="Arial Narrow"/>
        </w:rPr>
        <w:t>Układ i lokalizacja zwodów powinny być zgodne z dokumentacją projektową.</w:t>
      </w:r>
    </w:p>
    <w:p w14:paraId="31264943" w14:textId="77777777" w:rsidR="00C2267F" w:rsidRPr="00820133" w:rsidRDefault="002C3D64" w:rsidP="00B07874">
      <w:pPr>
        <w:spacing w:line="276" w:lineRule="auto"/>
        <w:jc w:val="both"/>
        <w:rPr>
          <w:rFonts w:ascii="Arial Narrow" w:hAnsi="Arial Narrow"/>
        </w:rPr>
      </w:pPr>
      <w:r w:rsidRPr="00820133">
        <w:rPr>
          <w:rFonts w:ascii="Arial Narrow" w:hAnsi="Arial Narrow"/>
        </w:rPr>
        <w:t xml:space="preserve">- </w:t>
      </w:r>
      <w:r w:rsidR="00C2267F" w:rsidRPr="00820133">
        <w:rPr>
          <w:rFonts w:ascii="Arial Narrow" w:hAnsi="Arial Narrow"/>
        </w:rPr>
        <w:t>Do mocowania zwodów należy stosować wsporniki, uchwyty i złączki zgodnie z normami</w:t>
      </w:r>
      <w:r w:rsidRPr="00820133">
        <w:rPr>
          <w:rFonts w:ascii="Arial Narrow" w:hAnsi="Arial Narrow"/>
        </w:rPr>
        <w:t>;</w:t>
      </w:r>
    </w:p>
    <w:p w14:paraId="24D55A32" w14:textId="77777777" w:rsidR="002C3D64" w:rsidRPr="00820133" w:rsidRDefault="002C3D64" w:rsidP="00B07874">
      <w:pPr>
        <w:spacing w:line="276" w:lineRule="auto"/>
        <w:jc w:val="both"/>
        <w:rPr>
          <w:rFonts w:ascii="Arial Narrow" w:hAnsi="Arial Narrow"/>
        </w:rPr>
      </w:pPr>
      <w:r w:rsidRPr="00820133">
        <w:rPr>
          <w:rFonts w:ascii="Arial Narrow" w:hAnsi="Arial Narrow"/>
        </w:rPr>
        <w:t>- przy zastosowaniu wsporników naruszających szczelność pokryc</w:t>
      </w:r>
      <w:r w:rsidR="008243CC" w:rsidRPr="00820133">
        <w:rPr>
          <w:rFonts w:ascii="Arial Narrow" w:hAnsi="Arial Narrow"/>
        </w:rPr>
        <w:t xml:space="preserve">ia dachowego po ich zamontowaniu należy </w:t>
      </w:r>
      <w:r w:rsidRPr="00820133">
        <w:rPr>
          <w:rFonts w:ascii="Arial Narrow" w:hAnsi="Arial Narrow"/>
        </w:rPr>
        <w:t>uszczelnić miejsca zainstalowania lepikiem w przypadku pokrycia papą</w:t>
      </w:r>
    </w:p>
    <w:p w14:paraId="27F1F540" w14:textId="77777777" w:rsidR="002C3D64" w:rsidRPr="00820133" w:rsidRDefault="002C3D64" w:rsidP="00B07874">
      <w:pPr>
        <w:spacing w:line="276" w:lineRule="auto"/>
        <w:jc w:val="both"/>
        <w:rPr>
          <w:rFonts w:ascii="Arial Narrow" w:hAnsi="Arial Narrow"/>
          <w:u w:val="single"/>
        </w:rPr>
      </w:pPr>
      <w:r w:rsidRPr="00820133">
        <w:rPr>
          <w:rFonts w:ascii="Arial Narrow" w:hAnsi="Arial Narrow"/>
        </w:rPr>
        <w:t xml:space="preserve">5.3. </w:t>
      </w:r>
      <w:r w:rsidRPr="00820133">
        <w:rPr>
          <w:rFonts w:ascii="Arial Narrow" w:hAnsi="Arial Narrow"/>
          <w:u w:val="single"/>
        </w:rPr>
        <w:t>Przewody odprowadzające i uziemiające</w:t>
      </w:r>
    </w:p>
    <w:p w14:paraId="085A5DDD" w14:textId="77777777" w:rsidR="002C3D64" w:rsidRPr="00820133" w:rsidRDefault="002C3D64" w:rsidP="00B07874">
      <w:pPr>
        <w:spacing w:line="276" w:lineRule="auto"/>
        <w:jc w:val="both"/>
        <w:rPr>
          <w:rFonts w:ascii="Arial Narrow" w:hAnsi="Arial Narrow"/>
        </w:rPr>
      </w:pPr>
      <w:r w:rsidRPr="00820133">
        <w:rPr>
          <w:rFonts w:ascii="Arial Narrow" w:hAnsi="Arial Narrow"/>
        </w:rPr>
        <w:t>- przewody odprowadzające i uziemiające mog</w:t>
      </w:r>
      <w:r w:rsidR="008243CC" w:rsidRPr="00820133">
        <w:rPr>
          <w:rFonts w:ascii="Arial Narrow" w:hAnsi="Arial Narrow"/>
        </w:rPr>
        <w:t>ą być układane na zewnętrznych ś</w:t>
      </w:r>
      <w:r w:rsidRPr="00820133">
        <w:rPr>
          <w:rFonts w:ascii="Arial Narrow" w:hAnsi="Arial Narrow"/>
        </w:rPr>
        <w:t>cianach budynku na wspornikach</w:t>
      </w:r>
      <w:r w:rsidR="008243CC" w:rsidRPr="00820133">
        <w:rPr>
          <w:rFonts w:ascii="Arial Narrow" w:hAnsi="Arial Narrow"/>
        </w:rPr>
        <w:t xml:space="preserve"> </w:t>
      </w:r>
      <w:r w:rsidRPr="00820133">
        <w:rPr>
          <w:rFonts w:ascii="Arial Narrow" w:hAnsi="Arial Narrow"/>
        </w:rPr>
        <w:t>lub metodą bezuchwytową jako instalacje naprężane;</w:t>
      </w:r>
    </w:p>
    <w:p w14:paraId="0DCF90F3" w14:textId="2DD46001" w:rsidR="002C3D64" w:rsidRPr="00820133" w:rsidRDefault="002C3D64" w:rsidP="00B07874">
      <w:pPr>
        <w:spacing w:line="276" w:lineRule="auto"/>
        <w:jc w:val="both"/>
        <w:rPr>
          <w:rFonts w:ascii="Arial Narrow" w:hAnsi="Arial Narrow"/>
        </w:rPr>
      </w:pPr>
      <w:r w:rsidRPr="00820133">
        <w:rPr>
          <w:rFonts w:ascii="Arial Narrow" w:hAnsi="Arial Narrow"/>
        </w:rPr>
        <w:t>- na zewnętrznych ścianach budynku przewody odprowadzające należy układać w odległości nie mniejszej niż</w:t>
      </w:r>
      <w:r w:rsidR="00DA2043" w:rsidRPr="00820133">
        <w:rPr>
          <w:rFonts w:ascii="Arial Narrow" w:hAnsi="Arial Narrow"/>
        </w:rPr>
        <w:t xml:space="preserve"> 10 cm</w:t>
      </w:r>
      <w:r w:rsidRPr="00820133">
        <w:rPr>
          <w:rFonts w:ascii="Arial Narrow" w:hAnsi="Arial Narrow"/>
        </w:rPr>
        <w:t xml:space="preserve"> od podłoża niepalnego i trudno zapalnego a 40 cm od podłoża z materiałów łatwopalnych;</w:t>
      </w:r>
    </w:p>
    <w:p w14:paraId="6EF86D73" w14:textId="401D02B7" w:rsidR="002C3D64" w:rsidRPr="00820133" w:rsidRDefault="008243CC" w:rsidP="00B07874">
      <w:pPr>
        <w:spacing w:line="276" w:lineRule="auto"/>
        <w:jc w:val="both"/>
        <w:rPr>
          <w:rFonts w:ascii="Arial Narrow" w:hAnsi="Arial Narrow"/>
        </w:rPr>
      </w:pPr>
      <w:r w:rsidRPr="00820133">
        <w:rPr>
          <w:rFonts w:ascii="Arial Narrow" w:hAnsi="Arial Narrow"/>
        </w:rPr>
        <w:t>- przy montażu zewnętrznych pr</w:t>
      </w:r>
      <w:r w:rsidR="002C3D64" w:rsidRPr="00820133">
        <w:rPr>
          <w:rFonts w:ascii="Arial Narrow" w:hAnsi="Arial Narrow"/>
        </w:rPr>
        <w:t>zewodów odprowadzających na wspornikach odstępowych odległości pomiędzy wspornikami nie mogą być większe niż 1,</w:t>
      </w:r>
      <w:r w:rsidR="00DA2043" w:rsidRPr="00820133">
        <w:rPr>
          <w:rFonts w:ascii="Arial Narrow" w:hAnsi="Arial Narrow"/>
        </w:rPr>
        <w:t>0</w:t>
      </w:r>
      <w:r w:rsidR="002C3D64" w:rsidRPr="00820133">
        <w:rPr>
          <w:rFonts w:ascii="Arial Narrow" w:hAnsi="Arial Narrow"/>
        </w:rPr>
        <w:t xml:space="preserve"> m.;</w:t>
      </w:r>
    </w:p>
    <w:p w14:paraId="4B8BD74D" w14:textId="77777777" w:rsidR="002C3D64" w:rsidRPr="00820133" w:rsidRDefault="002C3D64" w:rsidP="00B07874">
      <w:pPr>
        <w:spacing w:line="276" w:lineRule="auto"/>
        <w:jc w:val="both"/>
        <w:rPr>
          <w:rFonts w:ascii="Arial Narrow" w:hAnsi="Arial Narrow"/>
        </w:rPr>
      </w:pPr>
      <w:r w:rsidRPr="00820133">
        <w:rPr>
          <w:rFonts w:ascii="Arial Narrow" w:hAnsi="Arial Narrow"/>
        </w:rPr>
        <w:t xml:space="preserve">- sposoby mocowania wsporników do ściany powinny być dostosowane do rozwiązania konstrukcyjnego i materiału </w:t>
      </w:r>
      <w:r w:rsidR="008243CC" w:rsidRPr="00820133">
        <w:rPr>
          <w:rFonts w:ascii="Arial Narrow" w:hAnsi="Arial Narrow"/>
        </w:rPr>
        <w:t>ś</w:t>
      </w:r>
      <w:r w:rsidRPr="00820133">
        <w:rPr>
          <w:rFonts w:ascii="Arial Narrow" w:hAnsi="Arial Narrow"/>
        </w:rPr>
        <w:t>ciany budynku</w:t>
      </w:r>
    </w:p>
    <w:p w14:paraId="4ECF8EFF" w14:textId="4EDFD8C6" w:rsidR="002C3D64" w:rsidRPr="00820133" w:rsidRDefault="002C3D64" w:rsidP="00B07874">
      <w:pPr>
        <w:spacing w:line="276" w:lineRule="auto"/>
        <w:jc w:val="both"/>
        <w:rPr>
          <w:rFonts w:ascii="Arial Narrow" w:hAnsi="Arial Narrow"/>
        </w:rPr>
      </w:pPr>
      <w:r w:rsidRPr="00820133">
        <w:rPr>
          <w:rFonts w:ascii="Arial Narrow" w:hAnsi="Arial Narrow"/>
        </w:rPr>
        <w:t>- przewody odprowadzające pionowe w instalacjach naprężanych należy mocować w taki sposób i takich</w:t>
      </w:r>
      <w:r w:rsidR="008243CC" w:rsidRPr="00820133">
        <w:rPr>
          <w:rFonts w:ascii="Arial Narrow" w:hAnsi="Arial Narrow"/>
        </w:rPr>
        <w:t xml:space="preserve"> </w:t>
      </w:r>
      <w:r w:rsidRPr="00820133">
        <w:rPr>
          <w:rFonts w:ascii="Arial Narrow" w:hAnsi="Arial Narrow"/>
        </w:rPr>
        <w:t>odstępach, aby uniemożliwić ich uciążliwe drgania i uderzenia o ściany wymuszone parciem wiatru</w:t>
      </w:r>
      <w:r w:rsidR="00EA1738" w:rsidRPr="00820133">
        <w:rPr>
          <w:rFonts w:ascii="Arial Narrow" w:hAnsi="Arial Narrow"/>
        </w:rPr>
        <w:t>;</w:t>
      </w:r>
    </w:p>
    <w:p w14:paraId="0BADA74E" w14:textId="77777777" w:rsidR="00EA1738" w:rsidRPr="00820133" w:rsidRDefault="00EA1738" w:rsidP="00B07874">
      <w:pPr>
        <w:spacing w:line="276" w:lineRule="auto"/>
        <w:jc w:val="both"/>
        <w:rPr>
          <w:rFonts w:ascii="Arial Narrow" w:hAnsi="Arial Narrow"/>
        </w:rPr>
      </w:pPr>
      <w:r w:rsidRPr="00820133">
        <w:rPr>
          <w:rFonts w:ascii="Arial Narrow" w:hAnsi="Arial Narrow"/>
        </w:rPr>
        <w:t>- połączenia przewodów odprowdzających ze zwodami należy wykonać jako spawane, śrubowe lub zaciskane.</w:t>
      </w:r>
    </w:p>
    <w:p w14:paraId="1FF80692" w14:textId="77777777" w:rsidR="00B07874" w:rsidRPr="00820133" w:rsidRDefault="00B07874" w:rsidP="00B07874">
      <w:pPr>
        <w:spacing w:line="276" w:lineRule="auto"/>
        <w:jc w:val="both"/>
        <w:rPr>
          <w:rFonts w:ascii="Arial Narrow" w:hAnsi="Arial Narrow"/>
          <w:b/>
          <w:bCs/>
        </w:rPr>
      </w:pPr>
      <w:r w:rsidRPr="00820133">
        <w:rPr>
          <w:rFonts w:ascii="Arial Narrow" w:hAnsi="Arial Narrow"/>
          <w:b/>
          <w:bCs/>
        </w:rPr>
        <w:t>6. Kontrola jakości robót i materiałów</w:t>
      </w:r>
    </w:p>
    <w:p w14:paraId="0920E177" w14:textId="77777777" w:rsidR="00B07874" w:rsidRPr="00820133" w:rsidRDefault="00EA1738" w:rsidP="00B07874">
      <w:pPr>
        <w:spacing w:line="276" w:lineRule="auto"/>
        <w:jc w:val="both"/>
        <w:rPr>
          <w:rFonts w:ascii="Arial Narrow" w:hAnsi="Arial Narrow"/>
        </w:rPr>
      </w:pPr>
      <w:r w:rsidRPr="00820133">
        <w:rPr>
          <w:rFonts w:ascii="Arial Narrow" w:hAnsi="Arial Narrow"/>
        </w:rPr>
        <w:t xml:space="preserve">6.1. </w:t>
      </w:r>
      <w:r w:rsidRPr="00820133">
        <w:rPr>
          <w:rFonts w:ascii="Arial Narrow" w:hAnsi="Arial Narrow"/>
          <w:u w:val="single"/>
        </w:rPr>
        <w:t>Zasady kontroli</w:t>
      </w:r>
      <w:r w:rsidRPr="00820133">
        <w:rPr>
          <w:rFonts w:ascii="Arial Narrow" w:hAnsi="Arial Narrow"/>
        </w:rPr>
        <w:t xml:space="preserve"> powinny być zgodne z wymogami PN-IEC 60364-6-61:2000 – Instalacje elektryczne w obiektach budowlanych. Sprawdzanie. Sprawdzanie odbiorcze.</w:t>
      </w:r>
    </w:p>
    <w:p w14:paraId="4D763E36" w14:textId="77777777" w:rsidR="00EA1738" w:rsidRPr="00820133" w:rsidRDefault="00EA1738" w:rsidP="00B07874">
      <w:pPr>
        <w:spacing w:line="276" w:lineRule="auto"/>
        <w:jc w:val="both"/>
        <w:rPr>
          <w:rFonts w:ascii="Arial Narrow" w:hAnsi="Arial Narrow"/>
        </w:rPr>
      </w:pPr>
      <w:r w:rsidRPr="00820133">
        <w:rPr>
          <w:rFonts w:ascii="Arial Narrow" w:hAnsi="Arial Narrow"/>
        </w:rPr>
        <w:t xml:space="preserve">6.2. </w:t>
      </w:r>
      <w:r w:rsidRPr="00820133">
        <w:rPr>
          <w:rFonts w:ascii="Arial Narrow" w:hAnsi="Arial Narrow"/>
          <w:u w:val="single"/>
        </w:rPr>
        <w:t>Kontrola jakości materiałów</w:t>
      </w:r>
      <w:r w:rsidRPr="00820133">
        <w:rPr>
          <w:rFonts w:ascii="Arial Narrow" w:hAnsi="Arial Narrow"/>
        </w:rPr>
        <w:t xml:space="preserve"> </w:t>
      </w:r>
    </w:p>
    <w:p w14:paraId="4C3D8F5C" w14:textId="77777777" w:rsidR="00B07874" w:rsidRPr="00820133" w:rsidRDefault="00EA1738" w:rsidP="00B07874">
      <w:pPr>
        <w:spacing w:line="276" w:lineRule="auto"/>
        <w:jc w:val="both"/>
        <w:rPr>
          <w:rFonts w:ascii="Arial Narrow" w:hAnsi="Arial Narrow"/>
        </w:rPr>
      </w:pPr>
      <w:r w:rsidRPr="00820133">
        <w:rPr>
          <w:rFonts w:ascii="Arial Narrow" w:hAnsi="Arial Narrow"/>
        </w:rPr>
        <w:t>Wszystkie materiały do wykonania robót muszą odpowiadać wymaganiom Dokumentacji Projektowej i Specyfikacji Technicznej oraz muszą posiadać świadectwa jakości producentów i uzyskać akceptację inspektora nadzoru.</w:t>
      </w:r>
    </w:p>
    <w:p w14:paraId="70B18BEB" w14:textId="77777777" w:rsidR="00EA1738" w:rsidRPr="00820133" w:rsidRDefault="00EA1738" w:rsidP="00B07874">
      <w:pPr>
        <w:spacing w:line="276" w:lineRule="auto"/>
        <w:jc w:val="both"/>
        <w:rPr>
          <w:rFonts w:ascii="Arial Narrow" w:hAnsi="Arial Narrow"/>
        </w:rPr>
      </w:pPr>
      <w:r w:rsidRPr="00820133">
        <w:rPr>
          <w:rFonts w:ascii="Arial Narrow" w:hAnsi="Arial Narrow"/>
        </w:rPr>
        <w:t xml:space="preserve">6.3. </w:t>
      </w:r>
      <w:r w:rsidRPr="00820133">
        <w:rPr>
          <w:rFonts w:ascii="Arial Narrow" w:hAnsi="Arial Narrow"/>
          <w:u w:val="single"/>
        </w:rPr>
        <w:t>Roboty montażowe</w:t>
      </w:r>
    </w:p>
    <w:p w14:paraId="6651ABDB" w14:textId="77777777" w:rsidR="00EA1738" w:rsidRPr="00820133" w:rsidRDefault="00EA1738" w:rsidP="00B07874">
      <w:pPr>
        <w:spacing w:line="276" w:lineRule="auto"/>
        <w:jc w:val="both"/>
        <w:rPr>
          <w:rFonts w:ascii="Arial Narrow" w:hAnsi="Arial Narrow"/>
        </w:rPr>
      </w:pPr>
      <w:r w:rsidRPr="00820133">
        <w:rPr>
          <w:rFonts w:ascii="Arial Narrow" w:hAnsi="Arial Narrow"/>
        </w:rPr>
        <w:t>Szczegółowy wykaz oraz zakres badań pomontażowych i kontrolnych instalacji piorunochro</w:t>
      </w:r>
      <w:r w:rsidR="008243CC" w:rsidRPr="00820133">
        <w:rPr>
          <w:rFonts w:ascii="Arial Narrow" w:hAnsi="Arial Narrow"/>
        </w:rPr>
        <w:t>nnych i uziemień zawarty jest w </w:t>
      </w:r>
      <w:r w:rsidRPr="00820133">
        <w:rPr>
          <w:rFonts w:ascii="Arial Narrow" w:hAnsi="Arial Narrow"/>
        </w:rPr>
        <w:t>normach PN-IEC 61024-1-2:2002, PN-IEC60364-6-61:2000 i PN-E-04700:1998/Az1:2000. Ponadto należy wykonać sprawdzenia odbiorcze składające się z oględzin częściowych i końcowych polegających na kontroli:</w:t>
      </w:r>
    </w:p>
    <w:p w14:paraId="663AE991" w14:textId="77777777" w:rsidR="00EA1738" w:rsidRPr="00820133" w:rsidRDefault="00EA1738" w:rsidP="00B07874">
      <w:pPr>
        <w:spacing w:line="276" w:lineRule="auto"/>
        <w:jc w:val="both"/>
        <w:rPr>
          <w:rFonts w:ascii="Arial Narrow" w:hAnsi="Arial Narrow"/>
        </w:rPr>
      </w:pPr>
      <w:r w:rsidRPr="00820133">
        <w:rPr>
          <w:rFonts w:ascii="Arial Narrow" w:hAnsi="Arial Narrow"/>
        </w:rPr>
        <w:t>- oględziny części nadziemnej – polegają one na spra</w:t>
      </w:r>
      <w:r w:rsidR="00D81026" w:rsidRPr="00820133">
        <w:rPr>
          <w:rFonts w:ascii="Arial Narrow" w:hAnsi="Arial Narrow"/>
        </w:rPr>
        <w:t>wdzeniu zgodności z dokumentacj</w:t>
      </w:r>
      <w:r w:rsidRPr="00820133">
        <w:rPr>
          <w:rFonts w:ascii="Arial Narrow" w:hAnsi="Arial Narrow"/>
        </w:rPr>
        <w:t>ą projektową</w:t>
      </w:r>
      <w:r w:rsidR="00D81026" w:rsidRPr="00820133">
        <w:rPr>
          <w:rFonts w:ascii="Arial Narrow" w:hAnsi="Arial Narrow"/>
        </w:rPr>
        <w:t xml:space="preserve"> rozmieszczenia poszczególnych elementów urządzenia piorunochronnego oraz na sprawdzeniu wymiarów</w:t>
      </w:r>
      <w:r w:rsidR="00B47FB3" w:rsidRPr="00820133">
        <w:rPr>
          <w:rFonts w:ascii="Arial Narrow" w:hAnsi="Arial Narrow"/>
        </w:rPr>
        <w:t xml:space="preserve"> </w:t>
      </w:r>
      <w:r w:rsidR="00D81026" w:rsidRPr="00820133">
        <w:rPr>
          <w:rFonts w:ascii="Arial Narrow" w:hAnsi="Arial Narrow"/>
        </w:rPr>
        <w:t>i rodzaju połączeń elementów instalacji odgromowej;</w:t>
      </w:r>
    </w:p>
    <w:p w14:paraId="7D1F46EC" w14:textId="77777777" w:rsidR="00D81026" w:rsidRPr="00820133" w:rsidRDefault="00D81026" w:rsidP="00B07874">
      <w:pPr>
        <w:spacing w:line="276" w:lineRule="auto"/>
        <w:jc w:val="both"/>
        <w:rPr>
          <w:rFonts w:ascii="Arial Narrow" w:hAnsi="Arial Narrow"/>
        </w:rPr>
      </w:pPr>
      <w:r w:rsidRPr="00820133">
        <w:rPr>
          <w:rFonts w:ascii="Arial Narrow" w:hAnsi="Arial Narrow"/>
        </w:rPr>
        <w:t>- sprawdzenie ciągłości połączeń, które należy wykonać za pomocą omomierza lub mostka do pomiaru rezystancji, przyłączonego z jednej strony do zwodów z drugiej strony do przewodu uziemiającego na wybranych losowo gałęziach urządzenia;</w:t>
      </w:r>
    </w:p>
    <w:p w14:paraId="33F0D77A" w14:textId="77777777" w:rsidR="00D81026" w:rsidRPr="00820133" w:rsidRDefault="00D81026" w:rsidP="00B07874">
      <w:pPr>
        <w:spacing w:line="276" w:lineRule="auto"/>
        <w:jc w:val="both"/>
        <w:rPr>
          <w:rFonts w:ascii="Arial Narrow" w:hAnsi="Arial Narrow"/>
        </w:rPr>
      </w:pPr>
      <w:r w:rsidRPr="00820133">
        <w:rPr>
          <w:rFonts w:ascii="Arial Narrow" w:hAnsi="Arial Narrow"/>
        </w:rPr>
        <w:t xml:space="preserve">- pomiaru rezystancji uziemienia, który należy wykonać mostkiem do pomiaru uziemień lub metodą techniczną, pomiary należy wykonać co najmniej w 2 przeciwległych punktach; jeżeli obwód uziomu otokowego nie przekracza 50 m; dla uziomu o obwodzie L większym, najmniejszą liczbę punktów pomiarowych P należy określić z zależności P&gt;=0,01-L+2  </w:t>
      </w:r>
    </w:p>
    <w:p w14:paraId="39873405" w14:textId="7B7F7856" w:rsidR="00B07874" w:rsidRPr="00820133" w:rsidRDefault="00B07874" w:rsidP="00B07874">
      <w:pPr>
        <w:spacing w:line="276" w:lineRule="auto"/>
        <w:jc w:val="both"/>
        <w:rPr>
          <w:rFonts w:ascii="Arial Narrow" w:hAnsi="Arial Narrow"/>
        </w:rPr>
      </w:pPr>
      <w:r w:rsidRPr="00820133">
        <w:rPr>
          <w:rFonts w:ascii="Arial Narrow" w:hAnsi="Arial Narrow"/>
          <w:b/>
          <w:bCs/>
        </w:rPr>
        <w:t>7. O</w:t>
      </w:r>
      <w:r w:rsidR="00D81026" w:rsidRPr="00820133">
        <w:rPr>
          <w:rFonts w:ascii="Arial Narrow" w:hAnsi="Arial Narrow"/>
          <w:b/>
          <w:bCs/>
        </w:rPr>
        <w:t>bmiar robót</w:t>
      </w:r>
      <w:r w:rsidRPr="00820133">
        <w:rPr>
          <w:rFonts w:ascii="Arial Narrow" w:hAnsi="Arial Narrow"/>
          <w:b/>
          <w:bCs/>
        </w:rPr>
        <w:t>.</w:t>
      </w:r>
    </w:p>
    <w:p w14:paraId="12E36F59" w14:textId="77777777" w:rsidR="00B47FB3" w:rsidRPr="00820133" w:rsidRDefault="00B47FB3" w:rsidP="00B07874">
      <w:pPr>
        <w:spacing w:line="276" w:lineRule="auto"/>
        <w:jc w:val="both"/>
        <w:rPr>
          <w:rFonts w:ascii="Arial Narrow" w:hAnsi="Arial Narrow"/>
        </w:rPr>
      </w:pPr>
      <w:r w:rsidRPr="00820133">
        <w:rPr>
          <w:rFonts w:ascii="Arial Narrow" w:hAnsi="Arial Narrow"/>
        </w:rPr>
        <w:lastRenderedPageBreak/>
        <w:t>7.1. Jednostkami obmiaru są:</w:t>
      </w:r>
    </w:p>
    <w:p w14:paraId="3A336068" w14:textId="77777777" w:rsidR="00B47FB3" w:rsidRPr="00820133" w:rsidRDefault="00B47FB3" w:rsidP="00B47FB3">
      <w:pPr>
        <w:spacing w:line="276" w:lineRule="auto"/>
        <w:jc w:val="both"/>
        <w:rPr>
          <w:rFonts w:ascii="Arial Narrow" w:hAnsi="Arial Narrow"/>
        </w:rPr>
      </w:pPr>
      <w:r w:rsidRPr="00820133">
        <w:rPr>
          <w:rFonts w:ascii="Arial Narrow" w:hAnsi="Arial Narrow"/>
        </w:rPr>
        <w:t>- dla osprzętu montażowego dla instalacji piorunochronnej i uziomów: szt., kpl., m,</w:t>
      </w:r>
    </w:p>
    <w:p w14:paraId="60063CA9" w14:textId="77777777" w:rsidR="00B47FB3" w:rsidRPr="00820133" w:rsidRDefault="00B47FB3" w:rsidP="00B47FB3">
      <w:pPr>
        <w:spacing w:line="276" w:lineRule="auto"/>
        <w:jc w:val="both"/>
        <w:rPr>
          <w:rFonts w:ascii="Arial Narrow" w:hAnsi="Arial Narrow"/>
        </w:rPr>
      </w:pPr>
      <w:r w:rsidRPr="00820133">
        <w:rPr>
          <w:rFonts w:ascii="Arial Narrow" w:hAnsi="Arial Narrow"/>
        </w:rPr>
        <w:t>- dla zwodów i uziomów: m,</w:t>
      </w:r>
    </w:p>
    <w:p w14:paraId="6A521927" w14:textId="77777777" w:rsidR="00B47FB3" w:rsidRPr="00820133" w:rsidRDefault="00B47FB3" w:rsidP="00B47FB3">
      <w:pPr>
        <w:spacing w:line="276" w:lineRule="auto"/>
        <w:jc w:val="both"/>
        <w:rPr>
          <w:rFonts w:ascii="Arial Narrow" w:hAnsi="Arial Narrow"/>
        </w:rPr>
      </w:pPr>
      <w:r w:rsidRPr="00820133">
        <w:rPr>
          <w:rFonts w:ascii="Arial Narrow" w:hAnsi="Arial Narrow"/>
        </w:rPr>
        <w:t>- dla elementów instalacji piorunochronnej i uziomów: szt., kpl.,</w:t>
      </w:r>
    </w:p>
    <w:p w14:paraId="6A9BCD60" w14:textId="77777777" w:rsidR="00B07874" w:rsidRPr="00820133" w:rsidRDefault="00B07874" w:rsidP="00B47FB3">
      <w:pPr>
        <w:spacing w:line="276" w:lineRule="auto"/>
        <w:jc w:val="both"/>
        <w:rPr>
          <w:rFonts w:ascii="Arial Narrow" w:hAnsi="Arial Narrow"/>
        </w:rPr>
      </w:pPr>
      <w:r w:rsidRPr="00820133">
        <w:rPr>
          <w:rFonts w:ascii="Arial Narrow" w:hAnsi="Arial Narrow"/>
        </w:rPr>
        <w:t>odbiór jakościowy zastosowanych materiałów,</w:t>
      </w:r>
    </w:p>
    <w:p w14:paraId="7622BE67" w14:textId="77777777" w:rsidR="00B07874" w:rsidRPr="00820133" w:rsidRDefault="00B07874" w:rsidP="002814EA">
      <w:pPr>
        <w:numPr>
          <w:ilvl w:val="0"/>
          <w:numId w:val="15"/>
        </w:numPr>
        <w:spacing w:line="276" w:lineRule="auto"/>
        <w:jc w:val="both"/>
        <w:rPr>
          <w:rFonts w:ascii="Arial Narrow" w:hAnsi="Arial Narrow"/>
        </w:rPr>
      </w:pPr>
      <w:r w:rsidRPr="00820133">
        <w:rPr>
          <w:rFonts w:ascii="Arial Narrow" w:hAnsi="Arial Narrow"/>
        </w:rPr>
        <w:t xml:space="preserve">poprawność wykonania </w:t>
      </w:r>
      <w:r w:rsidR="006B7F93" w:rsidRPr="00820133">
        <w:rPr>
          <w:rFonts w:ascii="Arial Narrow" w:hAnsi="Arial Narrow"/>
        </w:rPr>
        <w:t>robót,</w:t>
      </w:r>
    </w:p>
    <w:p w14:paraId="2DEF7027" w14:textId="77777777" w:rsidR="00B07874" w:rsidRPr="00820133" w:rsidRDefault="00B07874" w:rsidP="002814EA">
      <w:pPr>
        <w:numPr>
          <w:ilvl w:val="0"/>
          <w:numId w:val="15"/>
        </w:numPr>
        <w:suppressAutoHyphens/>
        <w:spacing w:line="276" w:lineRule="auto"/>
        <w:jc w:val="both"/>
        <w:rPr>
          <w:rFonts w:ascii="Arial Narrow" w:hAnsi="Arial Narrow"/>
        </w:rPr>
      </w:pPr>
      <w:r w:rsidRPr="00820133">
        <w:rPr>
          <w:rFonts w:ascii="Arial Narrow" w:hAnsi="Arial Narrow"/>
        </w:rPr>
        <w:t xml:space="preserve"> inne, które komisja odbioru uzna za niezbędne dla jakości wykonanych robót</w:t>
      </w:r>
    </w:p>
    <w:p w14:paraId="55AE5006" w14:textId="77777777" w:rsidR="00B07874" w:rsidRPr="00820133" w:rsidRDefault="00B07874" w:rsidP="00B07874">
      <w:pPr>
        <w:spacing w:line="276" w:lineRule="auto"/>
        <w:jc w:val="both"/>
        <w:rPr>
          <w:rFonts w:ascii="Arial Narrow" w:hAnsi="Arial Narrow"/>
          <w:highlight w:val="yellow"/>
        </w:rPr>
      </w:pPr>
    </w:p>
    <w:p w14:paraId="1B40D770" w14:textId="77777777" w:rsidR="006C1C49" w:rsidRPr="00820133" w:rsidRDefault="00B07874" w:rsidP="006C1C49">
      <w:pPr>
        <w:spacing w:line="276" w:lineRule="auto"/>
        <w:jc w:val="both"/>
        <w:rPr>
          <w:rFonts w:ascii="Arial Narrow" w:hAnsi="Arial Narrow"/>
          <w:b/>
          <w:bCs/>
        </w:rPr>
      </w:pPr>
      <w:r w:rsidRPr="00820133">
        <w:rPr>
          <w:rFonts w:ascii="Arial Narrow" w:hAnsi="Arial Narrow"/>
          <w:b/>
          <w:bCs/>
        </w:rPr>
        <w:t xml:space="preserve">8. </w:t>
      </w:r>
      <w:r w:rsidR="006C1C49" w:rsidRPr="00820133">
        <w:rPr>
          <w:rFonts w:ascii="Arial Narrow" w:hAnsi="Arial Narrow"/>
          <w:b/>
          <w:bCs/>
        </w:rPr>
        <w:t>Obiór robót</w:t>
      </w:r>
    </w:p>
    <w:p w14:paraId="2195B4B0" w14:textId="77777777" w:rsidR="006C1C49" w:rsidRPr="00820133" w:rsidRDefault="006C1C49" w:rsidP="006C1C49">
      <w:pPr>
        <w:spacing w:line="276" w:lineRule="auto"/>
        <w:jc w:val="both"/>
        <w:rPr>
          <w:rFonts w:ascii="Arial Narrow" w:hAnsi="Arial Narrow"/>
        </w:rPr>
      </w:pPr>
      <w:r w:rsidRPr="00820133">
        <w:rPr>
          <w:rFonts w:ascii="Arial Narrow" w:hAnsi="Arial Narrow"/>
        </w:rPr>
        <w:t>Roboty uznaje się za wykonane zgodnie z dokumentacją projektową, ST i wymaganiami inspektora, jeżeli wszystkie pomiary i badania z zachowaniem tolerancji dały wyniki pozytywne oraz przedstawiono wszystkie protokoły przekazania robót cząstkowych i zanikających</w:t>
      </w:r>
    </w:p>
    <w:p w14:paraId="5A6A309D" w14:textId="77777777" w:rsidR="00AC3D91" w:rsidRPr="00820133" w:rsidRDefault="00AC3D91" w:rsidP="006C1C49">
      <w:pPr>
        <w:spacing w:line="276" w:lineRule="auto"/>
        <w:jc w:val="both"/>
        <w:rPr>
          <w:rFonts w:ascii="Arial Narrow" w:hAnsi="Arial Narrow"/>
        </w:rPr>
      </w:pPr>
    </w:p>
    <w:p w14:paraId="742259DA" w14:textId="0C17F9CE" w:rsidR="006C31DB" w:rsidRPr="00820133" w:rsidRDefault="006C31DB" w:rsidP="006C31DB">
      <w:pPr>
        <w:spacing w:line="276" w:lineRule="auto"/>
        <w:jc w:val="both"/>
        <w:rPr>
          <w:rFonts w:ascii="Arial Narrow" w:hAnsi="Arial Narrow"/>
        </w:rPr>
      </w:pPr>
      <w:r w:rsidRPr="00820133">
        <w:rPr>
          <w:rFonts w:ascii="Arial Narrow" w:hAnsi="Arial Narrow"/>
        </w:rPr>
        <w:t>W zależności od ustaleń odpowiednich SST, roboty i urządzenia podlegają następującym odbiorom:</w:t>
      </w:r>
    </w:p>
    <w:p w14:paraId="64DDE3A0" w14:textId="7A594107" w:rsidR="006C31DB" w:rsidRPr="00820133" w:rsidRDefault="006C31DB" w:rsidP="00BE4166">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odbiorowi robót zanikających i ulegających zakryciu,</w:t>
      </w:r>
    </w:p>
    <w:p w14:paraId="2F724C77" w14:textId="3C772504" w:rsidR="006C31DB" w:rsidRPr="00820133" w:rsidRDefault="006C31DB" w:rsidP="0000354A">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odbiorowi częściowemu,</w:t>
      </w:r>
    </w:p>
    <w:p w14:paraId="4EEC34D1" w14:textId="393F8B29" w:rsidR="006C31DB" w:rsidRPr="00820133" w:rsidRDefault="006C31DB" w:rsidP="008E363F">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odbiorowi końcowemu,</w:t>
      </w:r>
    </w:p>
    <w:p w14:paraId="25BE8CAF" w14:textId="7D4FE565" w:rsidR="006C31DB" w:rsidRPr="00820133" w:rsidRDefault="006C31DB" w:rsidP="002E2BB2">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odbiorowi pogwarancyjnemu.</w:t>
      </w:r>
    </w:p>
    <w:p w14:paraId="06978406" w14:textId="77777777" w:rsidR="006C31DB" w:rsidRPr="00820133" w:rsidRDefault="006C31DB" w:rsidP="006C1C49">
      <w:pPr>
        <w:spacing w:line="276" w:lineRule="auto"/>
        <w:jc w:val="both"/>
        <w:rPr>
          <w:rFonts w:ascii="Arial Narrow" w:hAnsi="Arial Narrow"/>
        </w:rPr>
      </w:pPr>
    </w:p>
    <w:p w14:paraId="12922C80" w14:textId="2A640680" w:rsidR="00800638" w:rsidRPr="00820133" w:rsidRDefault="00800638" w:rsidP="00800638">
      <w:pPr>
        <w:spacing w:line="276" w:lineRule="auto"/>
        <w:jc w:val="both"/>
        <w:rPr>
          <w:rFonts w:ascii="Arial Narrow" w:hAnsi="Arial Narrow"/>
        </w:rPr>
      </w:pPr>
      <w:r w:rsidRPr="00820133">
        <w:rPr>
          <w:rFonts w:ascii="Arial Narrow" w:hAnsi="Arial Narrow"/>
        </w:rPr>
        <w:t xml:space="preserve">8.1. </w:t>
      </w:r>
      <w:r w:rsidRPr="00820133">
        <w:rPr>
          <w:rFonts w:ascii="Arial Narrow" w:hAnsi="Arial Narrow"/>
          <w:u w:val="single"/>
        </w:rPr>
        <w:t>Odbiór robót zanikających</w:t>
      </w:r>
    </w:p>
    <w:p w14:paraId="186F1DAA" w14:textId="0F620B37" w:rsidR="00800638" w:rsidRPr="00820133" w:rsidRDefault="00800638" w:rsidP="00800638">
      <w:pPr>
        <w:spacing w:line="276" w:lineRule="auto"/>
        <w:jc w:val="both"/>
        <w:rPr>
          <w:rFonts w:ascii="Arial Narrow" w:hAnsi="Arial Narrow"/>
        </w:rPr>
      </w:pPr>
      <w:r w:rsidRPr="00820133">
        <w:rPr>
          <w:rFonts w:ascii="Arial Narrow" w:hAnsi="Arial Narrow"/>
        </w:rPr>
        <w:t>Odbiór robót zanikających i ulegających zakryciu polega na końcowej ocenie jakości wykonywanych robót oraz ilości tych robót, które w dalszym procesie realizacji ulegną zakryciu.</w:t>
      </w:r>
    </w:p>
    <w:p w14:paraId="79D1C67D" w14:textId="77777777" w:rsidR="00800638" w:rsidRPr="00820133" w:rsidRDefault="00800638" w:rsidP="00800638">
      <w:pPr>
        <w:spacing w:line="276" w:lineRule="auto"/>
        <w:jc w:val="both"/>
        <w:rPr>
          <w:rFonts w:ascii="Arial Narrow" w:hAnsi="Arial Narrow"/>
        </w:rPr>
      </w:pPr>
      <w:r w:rsidRPr="00820133">
        <w:rPr>
          <w:rFonts w:ascii="Arial Narrow" w:hAnsi="Arial Narrow"/>
        </w:rPr>
        <w:t>Odbiór robót zanikających i ulegających zakryciu będzie dokonany w czasie umożliwiającym wykonanie ewentualnych korekt i poprawek bez hamowania ogólnego postępu robót. Odbioru tego dokonuje Inspektor nadzoru.</w:t>
      </w:r>
    </w:p>
    <w:p w14:paraId="6B7AB054" w14:textId="3BFDA31F" w:rsidR="00800638" w:rsidRPr="00820133" w:rsidRDefault="00800638" w:rsidP="00800638">
      <w:pPr>
        <w:spacing w:line="276" w:lineRule="auto"/>
        <w:jc w:val="both"/>
        <w:rPr>
          <w:rFonts w:ascii="Arial Narrow" w:hAnsi="Arial Narrow"/>
        </w:rPr>
      </w:pPr>
      <w:r w:rsidRPr="00820133">
        <w:rPr>
          <w:rFonts w:ascii="Arial Narrow" w:hAnsi="Arial Narrow"/>
        </w:rPr>
        <w:t>Gotowość danej części robót do odbioru zgłasza Wykonawca za pomocą dokonania wpisu w dzienniku budowy przez przedstawiciela Wykonawcy z jednoczesnym powiadomieniem Inspektora nadzoru. Odbiór będzie przeprowadzony niezwłocznie, nie później jednak niż w ciągu 3 dni od daty zgłoszenia wpisem do dziennika budowy i powiadomienia o tym fakcie Inspektora nadzoru.</w:t>
      </w:r>
    </w:p>
    <w:p w14:paraId="78E3DB73" w14:textId="1449C2A8" w:rsidR="006C31DB" w:rsidRPr="00820133" w:rsidRDefault="00800638" w:rsidP="00800638">
      <w:pPr>
        <w:spacing w:line="276" w:lineRule="auto"/>
        <w:jc w:val="both"/>
        <w:rPr>
          <w:rFonts w:ascii="Arial Narrow" w:hAnsi="Arial Narrow"/>
        </w:rPr>
      </w:pPr>
      <w:r w:rsidRPr="00820133">
        <w:rPr>
          <w:rFonts w:ascii="Arial Narrow" w:hAnsi="Arial Narrow"/>
        </w:rPr>
        <w:t>Jakość i ilość robót ulegających zakryciu ocenia Inspektor nadzoru w oparciu o przeprowadzone pomiary (jeśli wymagane), w konfrontacji z dokumentacją projektową, SST i uprzednimi ustaleniami. Odbiór robót zanikających i ulegających zakryciu dokumentowany będzie przez Inspektora nadzoru wpisem do Dziennika budowy.</w:t>
      </w:r>
    </w:p>
    <w:p w14:paraId="7B2109F2" w14:textId="77777777" w:rsidR="006C31DB" w:rsidRPr="00820133" w:rsidRDefault="006C31DB" w:rsidP="006C1C49">
      <w:pPr>
        <w:spacing w:line="276" w:lineRule="auto"/>
        <w:jc w:val="both"/>
        <w:rPr>
          <w:rFonts w:ascii="Arial Narrow" w:hAnsi="Arial Narrow"/>
        </w:rPr>
      </w:pPr>
    </w:p>
    <w:p w14:paraId="139AAC78" w14:textId="0B9128B6" w:rsidR="00800638" w:rsidRPr="00820133" w:rsidRDefault="00800638" w:rsidP="00800638">
      <w:pPr>
        <w:spacing w:line="276" w:lineRule="auto"/>
        <w:jc w:val="both"/>
        <w:rPr>
          <w:rFonts w:ascii="Arial Narrow" w:hAnsi="Arial Narrow"/>
        </w:rPr>
      </w:pPr>
      <w:r w:rsidRPr="00820133">
        <w:rPr>
          <w:rFonts w:ascii="Arial Narrow" w:hAnsi="Arial Narrow"/>
        </w:rPr>
        <w:t xml:space="preserve">8.2. </w:t>
      </w:r>
      <w:r w:rsidRPr="00820133">
        <w:rPr>
          <w:rFonts w:ascii="Arial Narrow" w:hAnsi="Arial Narrow"/>
          <w:u w:val="single"/>
        </w:rPr>
        <w:t>Odbiór częściowy</w:t>
      </w:r>
    </w:p>
    <w:p w14:paraId="39C42230" w14:textId="0545297A" w:rsidR="00800638" w:rsidRPr="00820133" w:rsidRDefault="00800638" w:rsidP="006C1C49">
      <w:pPr>
        <w:spacing w:line="276" w:lineRule="auto"/>
        <w:jc w:val="both"/>
        <w:rPr>
          <w:rFonts w:ascii="Arial Narrow" w:hAnsi="Arial Narrow"/>
        </w:rPr>
      </w:pPr>
      <w:r w:rsidRPr="00820133">
        <w:rPr>
          <w:rFonts w:ascii="Arial Narrow" w:hAnsi="Arial Narrow"/>
        </w:rPr>
        <w:t>Odbiór częściowy polega na ocenie ilości i jakości wykonanych części robót oraz odbiorze zainstalowanych urządzeń i ich elementów. Odbioru częściowego robót dokonuje się dla skończonego przez Wykonawcę zakresu wszystkich robót dotyczących instalacji wg. zasad jak przy odbiorze końcowym robót. Odbioru robót i urządzeń dokonuje branżowy Inspektor nadzoru. Odbiór częściowy dokumentowany będzie protokołem odbioru częściowego.</w:t>
      </w:r>
    </w:p>
    <w:p w14:paraId="71E91D27" w14:textId="77777777" w:rsidR="00800638" w:rsidRPr="00820133" w:rsidRDefault="00800638" w:rsidP="006C1C49">
      <w:pPr>
        <w:spacing w:line="276" w:lineRule="auto"/>
        <w:jc w:val="both"/>
        <w:rPr>
          <w:rFonts w:ascii="Arial Narrow" w:hAnsi="Arial Narrow"/>
        </w:rPr>
      </w:pPr>
    </w:p>
    <w:p w14:paraId="557FE86F" w14:textId="6F8A73B7" w:rsidR="00800638" w:rsidRPr="00820133" w:rsidRDefault="00800638" w:rsidP="00800638">
      <w:pPr>
        <w:spacing w:line="276" w:lineRule="auto"/>
        <w:jc w:val="both"/>
        <w:rPr>
          <w:rFonts w:ascii="Arial Narrow" w:hAnsi="Arial Narrow"/>
        </w:rPr>
      </w:pPr>
      <w:r w:rsidRPr="00820133">
        <w:rPr>
          <w:rFonts w:ascii="Arial Narrow" w:hAnsi="Arial Narrow"/>
        </w:rPr>
        <w:t xml:space="preserve">8.3. </w:t>
      </w:r>
      <w:r w:rsidRPr="00820133">
        <w:rPr>
          <w:rFonts w:ascii="Arial Narrow" w:hAnsi="Arial Narrow"/>
          <w:u w:val="single"/>
        </w:rPr>
        <w:t>Odbiór końcowy</w:t>
      </w:r>
    </w:p>
    <w:p w14:paraId="7C11CD8F" w14:textId="483C6BFB" w:rsidR="00800638" w:rsidRPr="00820133" w:rsidRDefault="00800638" w:rsidP="00800638">
      <w:pPr>
        <w:spacing w:line="276" w:lineRule="auto"/>
        <w:jc w:val="both"/>
        <w:rPr>
          <w:rFonts w:ascii="Arial Narrow" w:hAnsi="Arial Narrow"/>
        </w:rPr>
      </w:pPr>
      <w:r w:rsidRPr="00820133">
        <w:rPr>
          <w:rFonts w:ascii="Arial Narrow" w:hAnsi="Arial Narrow"/>
        </w:rPr>
        <w:t>Odbiór końcowy polega na końcowej ocenie rzeczywistego wykonania robót i instalacji wymaganych urządzeń w odniesieniu do zakresu (ilości) oraz jakości.</w:t>
      </w:r>
    </w:p>
    <w:p w14:paraId="5207D6AB" w14:textId="1CC70E5D" w:rsidR="00800638" w:rsidRPr="00820133" w:rsidRDefault="00800638" w:rsidP="00800638">
      <w:pPr>
        <w:spacing w:line="276" w:lineRule="auto"/>
        <w:jc w:val="both"/>
        <w:rPr>
          <w:rFonts w:ascii="Arial Narrow" w:hAnsi="Arial Narrow"/>
        </w:rPr>
      </w:pPr>
      <w:r w:rsidRPr="00820133">
        <w:rPr>
          <w:rFonts w:ascii="Arial Narrow" w:hAnsi="Arial Narrow"/>
        </w:rPr>
        <w:t>Całkowite zakończenie robót oraz gotowość do odbioru końcowego będą zgłoszone przez Wykonawcę wpisem do Dziennika budowy.</w:t>
      </w:r>
    </w:p>
    <w:p w14:paraId="11C3315F" w14:textId="1F349ECF" w:rsidR="00800638" w:rsidRPr="00820133" w:rsidRDefault="00800638" w:rsidP="00800638">
      <w:pPr>
        <w:spacing w:line="276" w:lineRule="auto"/>
        <w:jc w:val="both"/>
        <w:rPr>
          <w:rFonts w:ascii="Arial Narrow" w:hAnsi="Arial Narrow"/>
        </w:rPr>
      </w:pPr>
      <w:r w:rsidRPr="00820133">
        <w:rPr>
          <w:rFonts w:ascii="Arial Narrow" w:hAnsi="Arial Narrow"/>
        </w:rPr>
        <w:t>W przypadku odbioru końcowego, Wykonawca wraz ze zgłoszeniem gotowości do odbioru końcowego, dokonanym w formie pisemnej, przekaże Inwestorowi dokumentację powykonawczą formie zgodnej z SST oraz dokumenty wymienione w części opisowej dokumentacji projektowej. Odbioru końcowego robót i urządzeń dokona wyznaczona przez Inwestora komisja odbioru, w skład której wejdą przedstawiciele Inwestora i Wykonawcy. Komisja odbierająca roboty dokona ich oceny jakościowej na podstawie przedłożonych dokumentów, wyników badań i pomiarów, ocenie wizualnej oraz zgodności wykonania robót z dokumentacją projektową, powykonawczą i SST.</w:t>
      </w:r>
    </w:p>
    <w:p w14:paraId="0849B56C" w14:textId="77777777" w:rsidR="00800638" w:rsidRPr="00820133" w:rsidRDefault="00800638" w:rsidP="00800638">
      <w:pPr>
        <w:spacing w:line="276" w:lineRule="auto"/>
        <w:jc w:val="both"/>
        <w:rPr>
          <w:rFonts w:ascii="Arial Narrow" w:hAnsi="Arial Narrow"/>
        </w:rPr>
      </w:pPr>
      <w:r w:rsidRPr="00820133">
        <w:rPr>
          <w:rFonts w:ascii="Arial Narrow" w:hAnsi="Arial Narrow"/>
        </w:rPr>
        <w:t>W toku odbioru końcowego robót, komisja zapozna się z realizacją ustaleń przyjętych w trakcie odbiorów robót zanikających i ulegających zakryciu oraz odbiorów częściowych, zwłaszcza w zakresie wykonania robót poprawkowych.</w:t>
      </w:r>
    </w:p>
    <w:p w14:paraId="0EC1B4A6" w14:textId="36A71279" w:rsidR="00800638" w:rsidRPr="00820133" w:rsidRDefault="00800638" w:rsidP="00800638">
      <w:pPr>
        <w:spacing w:line="276" w:lineRule="auto"/>
        <w:jc w:val="both"/>
        <w:rPr>
          <w:rFonts w:ascii="Arial Narrow" w:hAnsi="Arial Narrow"/>
        </w:rPr>
      </w:pPr>
      <w:r w:rsidRPr="00820133">
        <w:rPr>
          <w:rFonts w:ascii="Arial Narrow" w:hAnsi="Arial Narrow"/>
        </w:rPr>
        <w:t>W przypadkach niewykonania wyznaczonych robót poprawkowych (wynikających z odbiorów częściowych) w poszczególnych elementach instalacyjnych i wykończeniowych, komisja przerwie swoje czynności i ustali nowy termin odbioru końcowego.</w:t>
      </w:r>
    </w:p>
    <w:p w14:paraId="662A3CA9" w14:textId="383BF190" w:rsidR="00800638" w:rsidRPr="00820133" w:rsidRDefault="00800638" w:rsidP="00800638">
      <w:pPr>
        <w:spacing w:line="276" w:lineRule="auto"/>
        <w:jc w:val="both"/>
        <w:rPr>
          <w:rFonts w:ascii="Arial Narrow" w:hAnsi="Arial Narrow"/>
        </w:rPr>
      </w:pPr>
      <w:r w:rsidRPr="00820133">
        <w:rPr>
          <w:rFonts w:ascii="Arial Narrow" w:hAnsi="Arial Narrow"/>
        </w:rPr>
        <w:t>Odbiór końcowy dokumentowany będzie protokołem odbioru końcowego.</w:t>
      </w:r>
    </w:p>
    <w:p w14:paraId="4D4516E4" w14:textId="77777777" w:rsidR="00800638" w:rsidRPr="00820133" w:rsidRDefault="00800638" w:rsidP="006C1C49">
      <w:pPr>
        <w:spacing w:line="276" w:lineRule="auto"/>
        <w:jc w:val="both"/>
        <w:rPr>
          <w:rFonts w:ascii="Arial Narrow" w:hAnsi="Arial Narrow"/>
        </w:rPr>
      </w:pPr>
    </w:p>
    <w:p w14:paraId="087D7834" w14:textId="5259F79C" w:rsidR="00800638" w:rsidRPr="00820133" w:rsidRDefault="00800638" w:rsidP="00800638">
      <w:pPr>
        <w:spacing w:line="276" w:lineRule="auto"/>
        <w:jc w:val="both"/>
        <w:rPr>
          <w:rFonts w:ascii="Arial Narrow" w:hAnsi="Arial Narrow"/>
        </w:rPr>
      </w:pPr>
      <w:r w:rsidRPr="00820133">
        <w:rPr>
          <w:rFonts w:ascii="Arial Narrow" w:hAnsi="Arial Narrow"/>
        </w:rPr>
        <w:lastRenderedPageBreak/>
        <w:t>Dokumentem potwierdzającym dokonanie odbioru końcowego jest protokół odbioru końcowego sporządzony wg ustalonego przez Inwestora wzoru. Do odbioru końcowego Wykonawca jest zobowiązany przygotować wszystkie dokumenty wskazane w niniejszej specyfikacji, w tym oświadczenie Wykonawcy o zgodności wykonania robót budowlanych z Umową, Projektem oraz SST, przepisami prawa budowlanego i sztuką budowlaną oraz oświadczeniem Wykonawcy o doprowadzeniu do należytego stanu i porządku na terenie budowy, protokołami odbiorów podpisanymi przez Inspektora nadzoru.</w:t>
      </w:r>
    </w:p>
    <w:p w14:paraId="6CFCF4C3" w14:textId="7FD71626" w:rsidR="00800638" w:rsidRPr="00820133" w:rsidRDefault="00800638" w:rsidP="00800638">
      <w:pPr>
        <w:spacing w:line="276" w:lineRule="auto"/>
        <w:jc w:val="both"/>
        <w:rPr>
          <w:rFonts w:ascii="Arial Narrow" w:hAnsi="Arial Narrow"/>
        </w:rPr>
      </w:pPr>
      <w:r w:rsidRPr="00820133">
        <w:rPr>
          <w:rFonts w:ascii="Arial Narrow" w:hAnsi="Arial Narrow"/>
        </w:rPr>
        <w:t>Wykonawca sporządzi dokumentację powykonawczą wraz z niezbędnymi opisami w zakresie i formie jak w dokumentacji projektowej, a ich treść przedstawiać będzie roboty tak, jak zostały przez Wykonawcę zrealizowane, z zaznaczeniem lokalizacji i detali wykonywanych robót. Dokumentacja musi zawierać cześć opisową oraz wszystkie rysunki i schematy zawierające wykonane prace. Dokumentację powykonawczą należy przygotować na bazie wydrukowanych czarno-białych skanów oryginalnej dokumentacji projektowej, na których na czerwono zostaną zaznaczone zmiany. Poprawki, uzupełnienia i adnotacje wprowadzone na kopiach opracowań projektowych powinny być wykonane trwałą techniką graficzną. Rysunki muszą posiadać nową tabelkę informującą o wykonawcy prac i statusie powykonawczym rysunku (schematu) oraz podpis Wykonawcy.</w:t>
      </w:r>
    </w:p>
    <w:p w14:paraId="02283CDA" w14:textId="3F3CFBED" w:rsidR="00AC3D91" w:rsidRPr="00820133" w:rsidRDefault="00AC3D91" w:rsidP="00800638">
      <w:pPr>
        <w:spacing w:line="276" w:lineRule="auto"/>
        <w:jc w:val="both"/>
        <w:rPr>
          <w:rFonts w:ascii="Arial Narrow" w:hAnsi="Arial Narrow"/>
        </w:rPr>
      </w:pPr>
      <w:r w:rsidRPr="00820133">
        <w:rPr>
          <w:rFonts w:ascii="Arial Narrow" w:hAnsi="Arial Narrow"/>
        </w:rPr>
        <w:t xml:space="preserve">Dokumentacja powykonawcza zawierała będzie protokoły z przeprowadzonych badań wykonanych instalacji. Badania instalacji wykonane będą zgodnie z normą PN-HD 60364-6: Instalacje elektryczne niskiego napięcia – Część 6: Sprawdzanie, oraz z normą PN-HD 62305: Instalacja odgromowa. </w:t>
      </w:r>
      <w:r w:rsidR="005F145B" w:rsidRPr="00820133">
        <w:rPr>
          <w:rFonts w:ascii="Arial Narrow" w:hAnsi="Arial Narrow"/>
        </w:rPr>
        <w:t>Protokoły z badań zawierać będą, co najmniej:</w:t>
      </w:r>
    </w:p>
    <w:p w14:paraId="51CFD5CA" w14:textId="2BC61CEF" w:rsidR="005F145B" w:rsidRPr="00820133" w:rsidRDefault="005F145B" w:rsidP="005F145B">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wyniki przeprowadzonych oględzin wykonanych instalacji,</w:t>
      </w:r>
    </w:p>
    <w:p w14:paraId="5AE1443F" w14:textId="3FBA43FA" w:rsidR="005F145B" w:rsidRPr="00820133" w:rsidRDefault="005F145B" w:rsidP="005F145B">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wyniki pomiarów rezystancji izolacji ułożonych przewodów,</w:t>
      </w:r>
    </w:p>
    <w:p w14:paraId="7C4823FB" w14:textId="7EC4676B" w:rsidR="005F145B" w:rsidRPr="00820133" w:rsidRDefault="005F145B" w:rsidP="005F145B">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wyniki pomiarów rezystancji uziemienia urządzenia piorunochronnego,</w:t>
      </w:r>
    </w:p>
    <w:p w14:paraId="25E6E694" w14:textId="7F2784E0" w:rsidR="005F145B" w:rsidRPr="00820133" w:rsidRDefault="005F145B" w:rsidP="005F145B">
      <w:pPr>
        <w:pStyle w:val="znormal"/>
        <w:widowControl/>
        <w:numPr>
          <w:ilvl w:val="0"/>
          <w:numId w:val="24"/>
        </w:numPr>
        <w:spacing w:line="276" w:lineRule="auto"/>
        <w:ind w:left="567"/>
        <w:rPr>
          <w:rFonts w:ascii="Arial Narrow" w:hAnsi="Arial Narrow"/>
          <w:color w:val="auto"/>
          <w:sz w:val="20"/>
          <w:szCs w:val="20"/>
        </w:rPr>
      </w:pPr>
      <w:r w:rsidRPr="00820133">
        <w:rPr>
          <w:rFonts w:ascii="Arial Narrow" w:hAnsi="Arial Narrow"/>
          <w:color w:val="auto"/>
          <w:sz w:val="20"/>
          <w:szCs w:val="20"/>
        </w:rPr>
        <w:t>wyniki pomiarów ciągłości połączeń wyrównania potencjałów.</w:t>
      </w:r>
    </w:p>
    <w:p w14:paraId="18A15D4E" w14:textId="77777777" w:rsidR="005F145B" w:rsidRPr="00820133" w:rsidRDefault="005F145B" w:rsidP="00800638">
      <w:pPr>
        <w:spacing w:line="276" w:lineRule="auto"/>
        <w:jc w:val="both"/>
        <w:rPr>
          <w:rFonts w:ascii="Arial Narrow" w:hAnsi="Arial Narrow"/>
        </w:rPr>
      </w:pPr>
    </w:p>
    <w:p w14:paraId="3F46D27A" w14:textId="77777777" w:rsidR="00800638" w:rsidRPr="00820133" w:rsidRDefault="00800638" w:rsidP="00800638">
      <w:pPr>
        <w:spacing w:line="276" w:lineRule="auto"/>
        <w:jc w:val="both"/>
        <w:rPr>
          <w:rFonts w:ascii="Arial Narrow" w:hAnsi="Arial Narrow"/>
        </w:rPr>
      </w:pPr>
      <w:r w:rsidRPr="00820133">
        <w:rPr>
          <w:rFonts w:ascii="Arial Narrow" w:hAnsi="Arial Narrow"/>
        </w:rPr>
        <w:t>W przypadku, gdy wg komisji, roboty pod względem przygotowania dokumentacyjnego nie będą gotowe do odbioru końcowego, komisja w porozumieniu z Wykonawcą wyznaczy ponowny termin odbioru końcowego robót.</w:t>
      </w:r>
    </w:p>
    <w:p w14:paraId="1B05730E" w14:textId="77777777" w:rsidR="00800638" w:rsidRPr="00820133" w:rsidRDefault="00800638" w:rsidP="00800638">
      <w:pPr>
        <w:spacing w:line="276" w:lineRule="auto"/>
        <w:jc w:val="both"/>
        <w:rPr>
          <w:rFonts w:ascii="Arial Narrow" w:hAnsi="Arial Narrow"/>
        </w:rPr>
      </w:pPr>
      <w:r w:rsidRPr="00820133">
        <w:rPr>
          <w:rFonts w:ascii="Arial Narrow" w:hAnsi="Arial Narrow"/>
        </w:rPr>
        <w:t>Wszystkie zarządzone przez komisję roboty poprawkowe lub uzupełniające będą zestawione wg wzoru ustalonego przez Inwestora.</w:t>
      </w:r>
    </w:p>
    <w:p w14:paraId="10039F59" w14:textId="3B1BA6AB" w:rsidR="006C31DB" w:rsidRPr="00820133" w:rsidRDefault="00800638" w:rsidP="00800638">
      <w:pPr>
        <w:spacing w:line="276" w:lineRule="auto"/>
        <w:jc w:val="both"/>
        <w:rPr>
          <w:rFonts w:ascii="Arial Narrow" w:hAnsi="Arial Narrow"/>
        </w:rPr>
      </w:pPr>
      <w:r w:rsidRPr="00820133">
        <w:rPr>
          <w:rFonts w:ascii="Arial Narrow" w:hAnsi="Arial Narrow"/>
        </w:rPr>
        <w:t>Termin wykonania robót poprawkowych i robót uzupełniających wyznaczy komisja i stwierdzi ich wykonanie.</w:t>
      </w:r>
    </w:p>
    <w:p w14:paraId="3ACA3B73" w14:textId="77777777" w:rsidR="00800638" w:rsidRPr="00820133" w:rsidRDefault="00800638" w:rsidP="006C1C49">
      <w:pPr>
        <w:spacing w:line="276" w:lineRule="auto"/>
        <w:jc w:val="both"/>
        <w:rPr>
          <w:rFonts w:ascii="Arial Narrow" w:hAnsi="Arial Narrow"/>
        </w:rPr>
      </w:pPr>
    </w:p>
    <w:p w14:paraId="138FDB80" w14:textId="7D933525" w:rsidR="00FA6D5A" w:rsidRPr="00820133" w:rsidRDefault="00FA6D5A" w:rsidP="00FA6D5A">
      <w:pPr>
        <w:spacing w:line="276" w:lineRule="auto"/>
        <w:jc w:val="both"/>
        <w:rPr>
          <w:rFonts w:ascii="Arial Narrow" w:hAnsi="Arial Narrow"/>
        </w:rPr>
      </w:pPr>
      <w:r w:rsidRPr="00820133">
        <w:rPr>
          <w:rFonts w:ascii="Arial Narrow" w:hAnsi="Arial Narrow"/>
        </w:rPr>
        <w:t xml:space="preserve">8.4. </w:t>
      </w:r>
      <w:r w:rsidRPr="00820133">
        <w:rPr>
          <w:rFonts w:ascii="Arial Narrow" w:hAnsi="Arial Narrow"/>
          <w:u w:val="single"/>
        </w:rPr>
        <w:t>Odbiór pogwarancyjny</w:t>
      </w:r>
    </w:p>
    <w:p w14:paraId="4A7C405A" w14:textId="77777777" w:rsidR="00E82352" w:rsidRPr="00820133" w:rsidRDefault="00E82352" w:rsidP="00E82352">
      <w:pPr>
        <w:spacing w:line="276" w:lineRule="auto"/>
        <w:jc w:val="both"/>
        <w:rPr>
          <w:rFonts w:ascii="Arial Narrow" w:hAnsi="Arial Narrow"/>
        </w:rPr>
      </w:pPr>
      <w:r w:rsidRPr="00820133">
        <w:rPr>
          <w:rFonts w:ascii="Arial Narrow" w:hAnsi="Arial Narrow"/>
        </w:rPr>
        <w:t>Odbiór pogwarancyjny po upływie okresu gwarancji polega na ocenie wykonanych robót związanych z usunięciem wad, które ujawnią się w okresie rękojmi i gwarancji.</w:t>
      </w:r>
    </w:p>
    <w:p w14:paraId="1BBD8993" w14:textId="0D932A0E" w:rsidR="00E82352" w:rsidRPr="00820133" w:rsidRDefault="00E82352" w:rsidP="00E82352">
      <w:pPr>
        <w:spacing w:line="276" w:lineRule="auto"/>
        <w:jc w:val="both"/>
        <w:rPr>
          <w:rFonts w:ascii="Arial Narrow" w:hAnsi="Arial Narrow"/>
        </w:rPr>
      </w:pPr>
      <w:r w:rsidRPr="00820133">
        <w:rPr>
          <w:rFonts w:ascii="Arial Narrow" w:hAnsi="Arial Narrow"/>
        </w:rPr>
        <w:t xml:space="preserve">Odbiór po upływie okresu gwarancji zadeklarowanego w ofercie, będzie dokonany na podstawie oceny wizualnej obiektu z uwzględnieniem zasad opisanych w punkcie </w:t>
      </w:r>
      <w:r w:rsidR="00EE05B9" w:rsidRPr="00820133">
        <w:rPr>
          <w:rFonts w:ascii="Arial Narrow" w:hAnsi="Arial Narrow"/>
        </w:rPr>
        <w:t>poprzednim</w:t>
      </w:r>
      <w:r w:rsidRPr="00820133">
        <w:rPr>
          <w:rFonts w:ascii="Arial Narrow" w:hAnsi="Arial Narrow"/>
        </w:rPr>
        <w:t>.</w:t>
      </w:r>
    </w:p>
    <w:p w14:paraId="68258BF5" w14:textId="51538DD0" w:rsidR="00800638" w:rsidRPr="00820133" w:rsidRDefault="00E82352" w:rsidP="00E82352">
      <w:pPr>
        <w:spacing w:line="276" w:lineRule="auto"/>
        <w:jc w:val="both"/>
        <w:rPr>
          <w:rFonts w:ascii="Arial Narrow" w:hAnsi="Arial Narrow"/>
        </w:rPr>
      </w:pPr>
      <w:r w:rsidRPr="00820133">
        <w:rPr>
          <w:rFonts w:ascii="Arial Narrow" w:hAnsi="Arial Narrow"/>
        </w:rPr>
        <w:t>Odbiór pogwarancyjny będzie dokonany w obecności Wykonawcy w terminie jednego miesiąca przed upływem okresu gwarancyjnego. Protokół odbioru pogwarancyjnego będzie podpisany w dniu zakończenia gwarancji.</w:t>
      </w:r>
    </w:p>
    <w:p w14:paraId="25D077D8" w14:textId="77777777" w:rsidR="00B07874" w:rsidRPr="00820133" w:rsidRDefault="00B07874" w:rsidP="00B07874">
      <w:pPr>
        <w:spacing w:line="276" w:lineRule="auto"/>
        <w:jc w:val="both"/>
        <w:rPr>
          <w:rFonts w:ascii="Arial Narrow" w:hAnsi="Arial Narrow"/>
          <w:b/>
          <w:bCs/>
        </w:rPr>
      </w:pPr>
    </w:p>
    <w:p w14:paraId="49925BDB" w14:textId="77777777" w:rsidR="00B07874" w:rsidRPr="00820133" w:rsidRDefault="006C1C49" w:rsidP="00B07874">
      <w:pPr>
        <w:spacing w:line="276" w:lineRule="auto"/>
        <w:jc w:val="both"/>
        <w:rPr>
          <w:rFonts w:ascii="Arial Narrow" w:hAnsi="Arial Narrow"/>
          <w:b/>
          <w:bCs/>
        </w:rPr>
      </w:pPr>
      <w:r w:rsidRPr="00820133">
        <w:rPr>
          <w:rFonts w:ascii="Arial Narrow" w:hAnsi="Arial Narrow"/>
          <w:b/>
          <w:bCs/>
        </w:rPr>
        <w:t>9. Podstawa płatności</w:t>
      </w:r>
    </w:p>
    <w:p w14:paraId="0EDAB7DA" w14:textId="77777777" w:rsidR="006C1C49" w:rsidRPr="00820133" w:rsidRDefault="006C1C49" w:rsidP="006C1C49">
      <w:pPr>
        <w:pStyle w:val="z1"/>
        <w:keepNext/>
        <w:widowControl/>
        <w:spacing w:before="0" w:line="276" w:lineRule="auto"/>
        <w:ind w:left="397"/>
        <w:rPr>
          <w:rFonts w:ascii="Arial Narrow" w:hAnsi="Arial Narrow"/>
          <w:b w:val="0"/>
          <w:color w:val="auto"/>
          <w:sz w:val="20"/>
          <w:szCs w:val="20"/>
        </w:rPr>
      </w:pPr>
      <w:r w:rsidRPr="00820133">
        <w:rPr>
          <w:rFonts w:ascii="Arial Narrow" w:hAnsi="Arial Narrow"/>
          <w:b w:val="0"/>
          <w:color w:val="auto"/>
          <w:sz w:val="20"/>
          <w:szCs w:val="20"/>
        </w:rPr>
        <w:t>Szczegółowe zasady rozliczenia i płatności określone zostaną w umowie.</w:t>
      </w:r>
    </w:p>
    <w:p w14:paraId="77CBF11F" w14:textId="77777777" w:rsidR="006C1C49" w:rsidRPr="00820133" w:rsidRDefault="006C1C49" w:rsidP="00B07874">
      <w:pPr>
        <w:spacing w:line="276" w:lineRule="auto"/>
        <w:jc w:val="both"/>
        <w:rPr>
          <w:rFonts w:ascii="Arial Narrow" w:hAnsi="Arial Narrow"/>
          <w:b/>
          <w:bCs/>
        </w:rPr>
      </w:pPr>
      <w:r w:rsidRPr="00820133">
        <w:rPr>
          <w:rFonts w:ascii="Arial Narrow" w:hAnsi="Arial Narrow"/>
          <w:b/>
          <w:bCs/>
        </w:rPr>
        <w:t>10. Przepisy związane</w:t>
      </w:r>
    </w:p>
    <w:p w14:paraId="65EE24AD" w14:textId="77777777" w:rsidR="006C1C49" w:rsidRPr="00820133" w:rsidRDefault="006C1C49" w:rsidP="00B07874">
      <w:pPr>
        <w:spacing w:line="276" w:lineRule="auto"/>
        <w:jc w:val="both"/>
        <w:rPr>
          <w:rFonts w:ascii="Arial Narrow" w:hAnsi="Arial Narrow"/>
          <w:bCs/>
        </w:rPr>
      </w:pPr>
      <w:r w:rsidRPr="00820133">
        <w:rPr>
          <w:rFonts w:ascii="Arial Narrow" w:hAnsi="Arial Narrow"/>
          <w:bCs/>
        </w:rPr>
        <w:t>Podstawą do wykonania robót są następujące niżej wymienione elementy dokumentacji projektowej, normy oraz inne dokumenty i ustalenia techniczne.</w:t>
      </w:r>
    </w:p>
    <w:p w14:paraId="7C01E8C5" w14:textId="77777777" w:rsidR="006C1C49" w:rsidRPr="00820133" w:rsidRDefault="009A1394" w:rsidP="00B07874">
      <w:pPr>
        <w:spacing w:line="276" w:lineRule="auto"/>
        <w:jc w:val="both"/>
        <w:rPr>
          <w:rFonts w:ascii="Arial Narrow" w:hAnsi="Arial Narrow"/>
          <w:bCs/>
        </w:rPr>
      </w:pPr>
      <w:r w:rsidRPr="00820133">
        <w:rPr>
          <w:rFonts w:ascii="Arial Narrow" w:hAnsi="Arial Narrow"/>
          <w:bCs/>
        </w:rPr>
        <w:t>10.1. Elementy dokumentacji projektowej</w:t>
      </w:r>
    </w:p>
    <w:p w14:paraId="704BCB4B" w14:textId="77777777" w:rsidR="009A1394" w:rsidRPr="00820133" w:rsidRDefault="009A1394" w:rsidP="00B07874">
      <w:pPr>
        <w:spacing w:line="276" w:lineRule="auto"/>
        <w:jc w:val="both"/>
        <w:rPr>
          <w:rFonts w:ascii="Arial Narrow" w:hAnsi="Arial Narrow"/>
          <w:bCs/>
        </w:rPr>
      </w:pPr>
      <w:r w:rsidRPr="00820133">
        <w:rPr>
          <w:rFonts w:ascii="Arial Narrow" w:hAnsi="Arial Narrow"/>
          <w:bCs/>
        </w:rPr>
        <w:t xml:space="preserve">- projekt </w:t>
      </w:r>
    </w:p>
    <w:p w14:paraId="26C2F4A8" w14:textId="77777777" w:rsidR="009A1394" w:rsidRPr="00820133" w:rsidRDefault="009A1394" w:rsidP="00B07874">
      <w:pPr>
        <w:spacing w:line="276" w:lineRule="auto"/>
        <w:jc w:val="both"/>
        <w:rPr>
          <w:rFonts w:ascii="Arial Narrow" w:hAnsi="Arial Narrow"/>
          <w:bCs/>
        </w:rPr>
      </w:pPr>
      <w:r w:rsidRPr="00820133">
        <w:rPr>
          <w:rFonts w:ascii="Arial Narrow" w:hAnsi="Arial Narrow"/>
          <w:bCs/>
        </w:rPr>
        <w:t>- przedmiar</w:t>
      </w:r>
    </w:p>
    <w:p w14:paraId="2030A6FA" w14:textId="77777777" w:rsidR="00C400AB" w:rsidRPr="00820133" w:rsidRDefault="009A1394" w:rsidP="009A1394">
      <w:pPr>
        <w:spacing w:line="276" w:lineRule="auto"/>
        <w:jc w:val="both"/>
        <w:rPr>
          <w:rFonts w:ascii="Arial Narrow" w:hAnsi="Arial Narrow"/>
          <w:sz w:val="18"/>
          <w:szCs w:val="18"/>
        </w:rPr>
      </w:pPr>
      <w:r w:rsidRPr="00820133">
        <w:rPr>
          <w:rFonts w:ascii="Arial Narrow" w:hAnsi="Arial Narrow"/>
          <w:bCs/>
        </w:rPr>
        <w:t xml:space="preserve">10.2. Normy </w:t>
      </w:r>
    </w:p>
    <w:tbl>
      <w:tblPr>
        <w:tblStyle w:val="Tabela-Siatka"/>
        <w:tblW w:w="0" w:type="auto"/>
        <w:tblLook w:val="04A0" w:firstRow="1" w:lastRow="0" w:firstColumn="1" w:lastColumn="0" w:noHBand="0" w:noVBand="1"/>
      </w:tblPr>
      <w:tblGrid>
        <w:gridCol w:w="2660"/>
        <w:gridCol w:w="6552"/>
      </w:tblGrid>
      <w:tr w:rsidR="00820133" w:rsidRPr="00820133" w14:paraId="1AEB7F6A" w14:textId="77777777" w:rsidTr="009A1394">
        <w:tc>
          <w:tcPr>
            <w:tcW w:w="2660" w:type="dxa"/>
          </w:tcPr>
          <w:p w14:paraId="0582856A" w14:textId="77777777" w:rsidR="009A1394" w:rsidRPr="00820133" w:rsidRDefault="009A1394"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PN-IEC-61024-1:2001</w:t>
            </w:r>
          </w:p>
        </w:tc>
        <w:tc>
          <w:tcPr>
            <w:tcW w:w="6552" w:type="dxa"/>
          </w:tcPr>
          <w:p w14:paraId="7B44D6A5" w14:textId="77777777" w:rsidR="009A1394" w:rsidRPr="00820133" w:rsidRDefault="009A1394"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Ochrona odgromowa obiektów budowlanych. Zasady ogólne.</w:t>
            </w:r>
          </w:p>
        </w:tc>
      </w:tr>
      <w:tr w:rsidR="00820133" w:rsidRPr="00820133" w14:paraId="550CDFFD" w14:textId="77777777" w:rsidTr="009A1394">
        <w:tc>
          <w:tcPr>
            <w:tcW w:w="2660" w:type="dxa"/>
          </w:tcPr>
          <w:p w14:paraId="5783C891" w14:textId="77777777" w:rsidR="009A1394" w:rsidRPr="00820133" w:rsidRDefault="009A1394"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PN-IEC-61024-1-1:2001</w:t>
            </w:r>
          </w:p>
        </w:tc>
        <w:tc>
          <w:tcPr>
            <w:tcW w:w="6552" w:type="dxa"/>
          </w:tcPr>
          <w:p w14:paraId="75B25251" w14:textId="77777777" w:rsidR="009A1394" w:rsidRPr="00820133" w:rsidRDefault="009A1394"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Ochrona odgromowa obiektów budowlanych. Zasady Ogólne. Wybór poziomów ochrony dla urządzeń piorunochronnych.</w:t>
            </w:r>
          </w:p>
        </w:tc>
      </w:tr>
      <w:tr w:rsidR="00820133" w:rsidRPr="00820133" w14:paraId="16CC0CBC" w14:textId="77777777" w:rsidTr="009A1394">
        <w:tc>
          <w:tcPr>
            <w:tcW w:w="2660" w:type="dxa"/>
          </w:tcPr>
          <w:p w14:paraId="69F9E2C5" w14:textId="77777777" w:rsidR="009A1394" w:rsidRPr="00820133" w:rsidRDefault="009A1394"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PN-IEC-61024-1:2001/Ap1:2002</w:t>
            </w:r>
          </w:p>
        </w:tc>
        <w:tc>
          <w:tcPr>
            <w:tcW w:w="6552" w:type="dxa"/>
          </w:tcPr>
          <w:p w14:paraId="327D950E" w14:textId="77777777" w:rsidR="009A1394" w:rsidRPr="00820133" w:rsidRDefault="009A1394"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Ochrona odgromowa obiektów budowlanych. Zasady ogólne</w:t>
            </w:r>
          </w:p>
        </w:tc>
      </w:tr>
      <w:tr w:rsidR="00820133" w:rsidRPr="00820133" w14:paraId="0373B3C4" w14:textId="77777777" w:rsidTr="009A1394">
        <w:tc>
          <w:tcPr>
            <w:tcW w:w="2660" w:type="dxa"/>
          </w:tcPr>
          <w:p w14:paraId="2D114930" w14:textId="77777777" w:rsidR="009A1394" w:rsidRPr="00820133" w:rsidRDefault="009A1394"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PN-IEC 61024-1-1:2001/Ap1:2002</w:t>
            </w:r>
          </w:p>
        </w:tc>
        <w:tc>
          <w:tcPr>
            <w:tcW w:w="6552" w:type="dxa"/>
          </w:tcPr>
          <w:p w14:paraId="0B317575" w14:textId="77777777" w:rsidR="009A1394" w:rsidRPr="00820133" w:rsidRDefault="009A1394" w:rsidP="009A1394">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Ochrona odgromowa obiektów budowlanych. Zasady Ogólne. Wybór poziomów ochrony dla urządzeń piorunochronnych.</w:t>
            </w:r>
          </w:p>
        </w:tc>
      </w:tr>
      <w:tr w:rsidR="00820133" w:rsidRPr="00820133" w14:paraId="444A7B90" w14:textId="77777777" w:rsidTr="009A1394">
        <w:tc>
          <w:tcPr>
            <w:tcW w:w="2660" w:type="dxa"/>
          </w:tcPr>
          <w:p w14:paraId="08C42AC4" w14:textId="77777777" w:rsidR="009A1394" w:rsidRPr="00820133" w:rsidRDefault="009A1394"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PN-IEC-61024-1-2:2002</w:t>
            </w:r>
          </w:p>
        </w:tc>
        <w:tc>
          <w:tcPr>
            <w:tcW w:w="6552" w:type="dxa"/>
          </w:tcPr>
          <w:p w14:paraId="68A95C65" w14:textId="77777777" w:rsidR="009A1394" w:rsidRPr="00820133" w:rsidRDefault="009A1394" w:rsidP="009A1394">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Ochrona odgromowa obiektów budowlanych. Część 1-2: Zasady ogólne. Przewodnik B. Projektowanie, montaż, konserwacja i sprawdzanie urządzeń piorunochronnych.</w:t>
            </w:r>
          </w:p>
        </w:tc>
      </w:tr>
      <w:tr w:rsidR="00820133" w:rsidRPr="00820133" w14:paraId="1B1B19D6" w14:textId="77777777" w:rsidTr="009A1394">
        <w:tc>
          <w:tcPr>
            <w:tcW w:w="2660" w:type="dxa"/>
          </w:tcPr>
          <w:p w14:paraId="78731A3A" w14:textId="77777777" w:rsidR="00294684" w:rsidRPr="00820133" w:rsidRDefault="00294684"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PN-IEC-60364-6-61:2000</w:t>
            </w:r>
          </w:p>
        </w:tc>
        <w:tc>
          <w:tcPr>
            <w:tcW w:w="6552" w:type="dxa"/>
          </w:tcPr>
          <w:p w14:paraId="72C217E1" w14:textId="77777777" w:rsidR="00294684" w:rsidRPr="00820133" w:rsidRDefault="00294684" w:rsidP="009A1394">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Instalacje elektryczne w obiektach budowlanych. Sprawdzanie. Sprawdzanie odbiorcze</w:t>
            </w:r>
          </w:p>
        </w:tc>
      </w:tr>
      <w:tr w:rsidR="00820133" w:rsidRPr="00820133" w14:paraId="0AD71F01" w14:textId="77777777" w:rsidTr="009A1394">
        <w:tc>
          <w:tcPr>
            <w:tcW w:w="2660" w:type="dxa"/>
          </w:tcPr>
          <w:p w14:paraId="79BAED65" w14:textId="77777777" w:rsidR="00294684" w:rsidRPr="00820133" w:rsidRDefault="00D86EEE"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PN-86/E-05003.01</w:t>
            </w:r>
          </w:p>
        </w:tc>
        <w:tc>
          <w:tcPr>
            <w:tcW w:w="6552" w:type="dxa"/>
          </w:tcPr>
          <w:p w14:paraId="133246E9" w14:textId="77777777" w:rsidR="00294684" w:rsidRPr="00820133" w:rsidRDefault="00D86EEE" w:rsidP="009A1394">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Ochrona odgromowa obiektów budowlanych</w:t>
            </w:r>
            <w:r w:rsidR="008243CC" w:rsidRPr="00820133">
              <w:rPr>
                <w:rStyle w:val="dynamic-style-41"/>
                <w:rFonts w:ascii="Arial Narrow" w:hAnsi="Arial Narrow"/>
                <w:color w:val="auto"/>
                <w:sz w:val="18"/>
                <w:szCs w:val="18"/>
              </w:rPr>
              <w:t>. Wymagania ogólne.</w:t>
            </w:r>
          </w:p>
        </w:tc>
      </w:tr>
      <w:tr w:rsidR="00820133" w:rsidRPr="00820133" w14:paraId="3E84A361" w14:textId="77777777" w:rsidTr="009A1394">
        <w:tc>
          <w:tcPr>
            <w:tcW w:w="2660" w:type="dxa"/>
          </w:tcPr>
          <w:p w14:paraId="79CD3257" w14:textId="77777777" w:rsidR="008243CC" w:rsidRPr="00820133" w:rsidRDefault="008243CC"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PN-59/E-05003.03</w:t>
            </w:r>
          </w:p>
        </w:tc>
        <w:tc>
          <w:tcPr>
            <w:tcW w:w="6552" w:type="dxa"/>
          </w:tcPr>
          <w:p w14:paraId="501130A9" w14:textId="77777777" w:rsidR="008243CC" w:rsidRPr="00820133" w:rsidRDefault="008243CC" w:rsidP="009A1394">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Ochrona odgromowa obiektów budowlanych. Ochrona obostrzona</w:t>
            </w:r>
          </w:p>
        </w:tc>
      </w:tr>
      <w:tr w:rsidR="00820133" w:rsidRPr="00820133" w14:paraId="2080DE67" w14:textId="77777777" w:rsidTr="009A1394">
        <w:tc>
          <w:tcPr>
            <w:tcW w:w="2660" w:type="dxa"/>
          </w:tcPr>
          <w:p w14:paraId="017C8DDE" w14:textId="77777777" w:rsidR="008243CC" w:rsidRPr="00820133" w:rsidRDefault="008243CC"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PN-92/E-05003.04</w:t>
            </w:r>
          </w:p>
        </w:tc>
        <w:tc>
          <w:tcPr>
            <w:tcW w:w="6552" w:type="dxa"/>
          </w:tcPr>
          <w:p w14:paraId="225B3805" w14:textId="77777777" w:rsidR="008243CC" w:rsidRPr="00820133" w:rsidRDefault="008243CC" w:rsidP="009A1394">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Ochrona odgromowa obiektów budowlanych. Ochrona specjalna</w:t>
            </w:r>
          </w:p>
        </w:tc>
      </w:tr>
      <w:tr w:rsidR="00820133" w:rsidRPr="00820133" w14:paraId="12912DFE" w14:textId="77777777" w:rsidTr="009A1394">
        <w:tc>
          <w:tcPr>
            <w:tcW w:w="2660" w:type="dxa"/>
          </w:tcPr>
          <w:p w14:paraId="0AE0D872" w14:textId="77777777" w:rsidR="008243CC" w:rsidRPr="00820133" w:rsidRDefault="008243CC" w:rsidP="006B7F93">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PN-90/E-05029</w:t>
            </w:r>
          </w:p>
        </w:tc>
        <w:tc>
          <w:tcPr>
            <w:tcW w:w="6552" w:type="dxa"/>
          </w:tcPr>
          <w:p w14:paraId="6EDC4007" w14:textId="77777777" w:rsidR="008243CC" w:rsidRPr="00820133" w:rsidRDefault="008243CC" w:rsidP="009A1394">
            <w:pPr>
              <w:pStyle w:val="Akapitzlist"/>
              <w:ind w:left="0"/>
              <w:rPr>
                <w:rStyle w:val="dynamic-style-41"/>
                <w:rFonts w:ascii="Arial Narrow" w:hAnsi="Arial Narrow"/>
                <w:color w:val="auto"/>
                <w:sz w:val="18"/>
                <w:szCs w:val="18"/>
              </w:rPr>
            </w:pPr>
            <w:r w:rsidRPr="00820133">
              <w:rPr>
                <w:rStyle w:val="dynamic-style-41"/>
                <w:rFonts w:ascii="Arial Narrow" w:hAnsi="Arial Narrow"/>
                <w:color w:val="auto"/>
                <w:sz w:val="18"/>
                <w:szCs w:val="18"/>
              </w:rPr>
              <w:t>Kod do oznaczania barw</w:t>
            </w:r>
          </w:p>
        </w:tc>
      </w:tr>
    </w:tbl>
    <w:p w14:paraId="669E1242" w14:textId="77777777" w:rsidR="003E1854" w:rsidRPr="00820133" w:rsidRDefault="003E1854" w:rsidP="006B7F93">
      <w:pPr>
        <w:pStyle w:val="Akapitzlist"/>
        <w:ind w:left="0"/>
        <w:rPr>
          <w:rStyle w:val="dynamic-style-41"/>
          <w:rFonts w:ascii="Arial Narrow" w:hAnsi="Arial Narrow"/>
          <w:color w:val="auto"/>
          <w:sz w:val="18"/>
          <w:szCs w:val="18"/>
        </w:rPr>
      </w:pPr>
    </w:p>
    <w:sectPr w:rsidR="003E1854" w:rsidRPr="00820133" w:rsidSect="008243CC">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F847C" w14:textId="77777777" w:rsidR="00E560F3" w:rsidRDefault="00E560F3" w:rsidP="00F65609">
      <w:r>
        <w:separator/>
      </w:r>
    </w:p>
  </w:endnote>
  <w:endnote w:type="continuationSeparator" w:id="0">
    <w:p w14:paraId="5ED99247" w14:textId="77777777" w:rsidR="00E560F3" w:rsidRDefault="00E560F3" w:rsidP="00F6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English111 Vivace BT">
    <w:altName w:val="Ink Free"/>
    <w:panose1 w:val="00000000000000000000"/>
    <w:charset w:val="00"/>
    <w:family w:val="script"/>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remen Bd BT">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C5FCA" w14:textId="77777777" w:rsidR="00E560F3" w:rsidRDefault="00E560F3" w:rsidP="00F65609">
      <w:r>
        <w:separator/>
      </w:r>
    </w:p>
  </w:footnote>
  <w:footnote w:type="continuationSeparator" w:id="0">
    <w:p w14:paraId="42740FEE" w14:textId="77777777" w:rsidR="00E560F3" w:rsidRDefault="00E560F3" w:rsidP="00F65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BC44ADE"/>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2C8C2B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WW8Num1"/>
    <w:lvl w:ilvl="0">
      <w:start w:val="1"/>
      <w:numFmt w:val="lowerLetter"/>
      <w:suff w:val="nothing"/>
      <w:lvlText w:val="%1)"/>
      <w:lvlJc w:val="left"/>
      <w:pPr>
        <w:ind w:left="644" w:hanging="360"/>
      </w:pPr>
    </w:lvl>
    <w:lvl w:ilvl="1">
      <w:start w:val="4"/>
      <w:numFmt w:val="decimal"/>
      <w:suff w:val="nothing"/>
      <w:lvlText w:val="%2."/>
      <w:lvlJc w:val="left"/>
      <w:pPr>
        <w:ind w:left="1785" w:hanging="360"/>
      </w:pPr>
    </w:lvl>
    <w:lvl w:ilvl="2">
      <w:start w:val="1"/>
      <w:numFmt w:val="lowerRoman"/>
      <w:suff w:val="nothing"/>
      <w:lvlText w:val="%3."/>
      <w:lvlJc w:val="right"/>
      <w:pPr>
        <w:ind w:left="2505" w:hanging="180"/>
      </w:pPr>
    </w:lvl>
    <w:lvl w:ilvl="3">
      <w:start w:val="1"/>
      <w:numFmt w:val="decimal"/>
      <w:suff w:val="nothing"/>
      <w:lvlText w:val="%4."/>
      <w:lvlJc w:val="left"/>
      <w:pPr>
        <w:ind w:left="3225" w:hanging="360"/>
      </w:pPr>
    </w:lvl>
    <w:lvl w:ilvl="4">
      <w:start w:val="1"/>
      <w:numFmt w:val="lowerLetter"/>
      <w:suff w:val="nothing"/>
      <w:lvlText w:val="%5."/>
      <w:lvlJc w:val="left"/>
      <w:pPr>
        <w:ind w:left="3945" w:hanging="360"/>
      </w:pPr>
    </w:lvl>
    <w:lvl w:ilvl="5">
      <w:start w:val="1"/>
      <w:numFmt w:val="lowerRoman"/>
      <w:suff w:val="nothing"/>
      <w:lvlText w:val="%6."/>
      <w:lvlJc w:val="right"/>
      <w:pPr>
        <w:ind w:left="4665" w:hanging="180"/>
      </w:pPr>
    </w:lvl>
    <w:lvl w:ilvl="6">
      <w:start w:val="1"/>
      <w:numFmt w:val="decimal"/>
      <w:suff w:val="nothing"/>
      <w:lvlText w:val="%7."/>
      <w:lvlJc w:val="left"/>
      <w:pPr>
        <w:ind w:left="5385" w:hanging="360"/>
      </w:pPr>
    </w:lvl>
    <w:lvl w:ilvl="7">
      <w:start w:val="1"/>
      <w:numFmt w:val="lowerLetter"/>
      <w:suff w:val="nothing"/>
      <w:lvlText w:val="%8."/>
      <w:lvlJc w:val="left"/>
      <w:pPr>
        <w:ind w:left="6105" w:hanging="360"/>
      </w:pPr>
    </w:lvl>
    <w:lvl w:ilvl="8">
      <w:start w:val="1"/>
      <w:numFmt w:val="lowerRoman"/>
      <w:suff w:val="nothing"/>
      <w:lvlText w:val="%9."/>
      <w:lvlJc w:val="right"/>
      <w:pPr>
        <w:ind w:left="6825" w:hanging="180"/>
      </w:pPr>
    </w:lvl>
  </w:abstractNum>
  <w:abstractNum w:abstractNumId="3" w15:restartNumberingAfterBreak="0">
    <w:nsid w:val="00000003"/>
    <w:multiLevelType w:val="multilevel"/>
    <w:tmpl w:val="00000003"/>
    <w:name w:val="WW8Num3"/>
    <w:lvl w:ilvl="0">
      <w:start w:val="1"/>
      <w:numFmt w:val="lowerLetter"/>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4" w15:restartNumberingAfterBreak="0">
    <w:nsid w:val="00000004"/>
    <w:multiLevelType w:val="multilevel"/>
    <w:tmpl w:val="00000004"/>
    <w:name w:val="WW8Num37"/>
    <w:lvl w:ilvl="0">
      <w:start w:val="1"/>
      <w:numFmt w:val="decimal"/>
      <w:lvlText w:val="%1."/>
      <w:lvlJc w:val="left"/>
      <w:pPr>
        <w:tabs>
          <w:tab w:val="num" w:pos="360"/>
        </w:tabs>
        <w:ind w:left="360" w:hanging="360"/>
      </w:pPr>
    </w:lvl>
    <w:lvl w:ilvl="1">
      <w:start w:val="1"/>
      <w:numFmt w:val="decimal"/>
      <w:lvlText w:val="%1.%2."/>
      <w:lvlJc w:val="left"/>
      <w:pPr>
        <w:tabs>
          <w:tab w:val="num" w:pos="653"/>
        </w:tabs>
        <w:ind w:left="653" w:hanging="369"/>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9"/>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6" w15:restartNumberingAfterBreak="0">
    <w:nsid w:val="00000008"/>
    <w:multiLevelType w:val="multilevel"/>
    <w:tmpl w:val="00000008"/>
    <w:name w:val="WW8Num11"/>
    <w:lvl w:ilvl="0">
      <w:start w:val="1"/>
      <w:numFmt w:val="lowerLetter"/>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7" w15:restartNumberingAfterBreak="0">
    <w:nsid w:val="0000000A"/>
    <w:multiLevelType w:val="multilevel"/>
    <w:tmpl w:val="0000000A"/>
    <w:name w:val="WW8Num16"/>
    <w:lvl w:ilvl="0">
      <w:start w:val="1"/>
      <w:numFmt w:val="lowerLetter"/>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8" w15:restartNumberingAfterBreak="0">
    <w:nsid w:val="0000000B"/>
    <w:multiLevelType w:val="multilevel"/>
    <w:tmpl w:val="0000000B"/>
    <w:name w:val="WW8Num17"/>
    <w:lvl w:ilvl="0">
      <w:start w:val="1"/>
      <w:numFmt w:val="lowerLetter"/>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9" w15:restartNumberingAfterBreak="0">
    <w:nsid w:val="0000000C"/>
    <w:multiLevelType w:val="multilevel"/>
    <w:tmpl w:val="0000000C"/>
    <w:name w:val="WW8Num19"/>
    <w:lvl w:ilvl="0">
      <w:numFmt w:val="bullet"/>
      <w:suff w:val="nothing"/>
      <w:lvlText w:val="-"/>
      <w:lvlJc w:val="left"/>
      <w:pPr>
        <w:ind w:left="1065" w:hanging="360"/>
      </w:pPr>
      <w:rPr>
        <w:rFonts w:ascii="Times New Roman" w:eastAsia="Times New Roman" w:hAnsi="Times New Roman"/>
      </w:rPr>
    </w:lvl>
    <w:lvl w:ilvl="1">
      <w:start w:val="1"/>
      <w:numFmt w:val="bullet"/>
      <w:suff w:val="nothing"/>
      <w:lvlText w:val="o"/>
      <w:lvlJc w:val="left"/>
      <w:pPr>
        <w:ind w:left="1785" w:hanging="360"/>
      </w:pPr>
      <w:rPr>
        <w:rFonts w:ascii="Courier New" w:hAnsi="Courier New"/>
      </w:rPr>
    </w:lvl>
    <w:lvl w:ilvl="2">
      <w:start w:val="1"/>
      <w:numFmt w:val="bullet"/>
      <w:suff w:val="nothing"/>
      <w:lvlText w:val=""/>
      <w:lvlJc w:val="left"/>
      <w:pPr>
        <w:ind w:left="2505" w:hanging="360"/>
      </w:pPr>
      <w:rPr>
        <w:rFonts w:ascii="Wingdings" w:hAnsi="Wingdings"/>
      </w:rPr>
    </w:lvl>
    <w:lvl w:ilvl="3">
      <w:start w:val="1"/>
      <w:numFmt w:val="bullet"/>
      <w:suff w:val="nothing"/>
      <w:lvlText w:val=""/>
      <w:lvlJc w:val="left"/>
      <w:pPr>
        <w:ind w:left="3225" w:hanging="360"/>
      </w:pPr>
      <w:rPr>
        <w:rFonts w:ascii="Symbol" w:hAnsi="Symbol"/>
      </w:rPr>
    </w:lvl>
    <w:lvl w:ilvl="4">
      <w:start w:val="1"/>
      <w:numFmt w:val="bullet"/>
      <w:suff w:val="nothing"/>
      <w:lvlText w:val="o"/>
      <w:lvlJc w:val="left"/>
      <w:pPr>
        <w:ind w:left="3945" w:hanging="360"/>
      </w:pPr>
      <w:rPr>
        <w:rFonts w:ascii="Courier New" w:hAnsi="Courier New"/>
      </w:rPr>
    </w:lvl>
    <w:lvl w:ilvl="5">
      <w:start w:val="1"/>
      <w:numFmt w:val="bullet"/>
      <w:suff w:val="nothing"/>
      <w:lvlText w:val=""/>
      <w:lvlJc w:val="left"/>
      <w:pPr>
        <w:ind w:left="4665" w:hanging="360"/>
      </w:pPr>
      <w:rPr>
        <w:rFonts w:ascii="Wingdings" w:hAnsi="Wingdings"/>
      </w:rPr>
    </w:lvl>
    <w:lvl w:ilvl="6">
      <w:start w:val="1"/>
      <w:numFmt w:val="bullet"/>
      <w:suff w:val="nothing"/>
      <w:lvlText w:val=""/>
      <w:lvlJc w:val="left"/>
      <w:pPr>
        <w:ind w:left="5385" w:hanging="360"/>
      </w:pPr>
      <w:rPr>
        <w:rFonts w:ascii="Symbol" w:hAnsi="Symbol"/>
      </w:rPr>
    </w:lvl>
    <w:lvl w:ilvl="7">
      <w:start w:val="1"/>
      <w:numFmt w:val="bullet"/>
      <w:suff w:val="nothing"/>
      <w:lvlText w:val="o"/>
      <w:lvlJc w:val="left"/>
      <w:pPr>
        <w:ind w:left="6105" w:hanging="360"/>
      </w:pPr>
      <w:rPr>
        <w:rFonts w:ascii="Courier New" w:hAnsi="Courier New"/>
      </w:rPr>
    </w:lvl>
    <w:lvl w:ilvl="8">
      <w:start w:val="1"/>
      <w:numFmt w:val="bullet"/>
      <w:suff w:val="nothing"/>
      <w:lvlText w:val=""/>
      <w:lvlJc w:val="left"/>
      <w:pPr>
        <w:ind w:left="6825" w:hanging="360"/>
      </w:pPr>
      <w:rPr>
        <w:rFonts w:ascii="Wingdings" w:hAnsi="Wingdings"/>
      </w:rPr>
    </w:lvl>
  </w:abstractNum>
  <w:abstractNum w:abstractNumId="10" w15:restartNumberingAfterBreak="0">
    <w:nsid w:val="0000000D"/>
    <w:multiLevelType w:val="multilevel"/>
    <w:tmpl w:val="0000000D"/>
    <w:name w:val="WW8Num20"/>
    <w:lvl w:ilvl="0">
      <w:start w:val="1"/>
      <w:numFmt w:val="lowerLetter"/>
      <w:lvlText w:val="%1)"/>
      <w:lvlJc w:val="left"/>
      <w:pPr>
        <w:tabs>
          <w:tab w:val="num" w:pos="1068"/>
        </w:tabs>
        <w:ind w:left="1048" w:hanging="340"/>
      </w:pPr>
    </w:lvl>
    <w:lvl w:ilvl="1">
      <w:start w:val="1"/>
      <w:numFmt w:val="lowerLetter"/>
      <w:suff w:val="nothing"/>
      <w:lvlText w:val="%2."/>
      <w:lvlJc w:val="left"/>
      <w:pPr>
        <w:ind w:left="1788" w:hanging="360"/>
      </w:pPr>
    </w:lvl>
    <w:lvl w:ilvl="2">
      <w:start w:val="1"/>
      <w:numFmt w:val="lowerRoman"/>
      <w:suff w:val="nothing"/>
      <w:lvlText w:val="%3."/>
      <w:lvlJc w:val="right"/>
      <w:pPr>
        <w:ind w:left="2508" w:hanging="180"/>
      </w:pPr>
    </w:lvl>
    <w:lvl w:ilvl="3">
      <w:start w:val="1"/>
      <w:numFmt w:val="decimal"/>
      <w:suff w:val="nothing"/>
      <w:lvlText w:val="%4."/>
      <w:lvlJc w:val="left"/>
      <w:pPr>
        <w:ind w:left="3228" w:hanging="360"/>
      </w:pPr>
    </w:lvl>
    <w:lvl w:ilvl="4">
      <w:start w:val="1"/>
      <w:numFmt w:val="lowerLetter"/>
      <w:suff w:val="nothing"/>
      <w:lvlText w:val="%5."/>
      <w:lvlJc w:val="left"/>
      <w:pPr>
        <w:ind w:left="3948" w:hanging="360"/>
      </w:pPr>
    </w:lvl>
    <w:lvl w:ilvl="5">
      <w:start w:val="1"/>
      <w:numFmt w:val="lowerRoman"/>
      <w:suff w:val="nothing"/>
      <w:lvlText w:val="%6."/>
      <w:lvlJc w:val="right"/>
      <w:pPr>
        <w:ind w:left="4668" w:hanging="180"/>
      </w:pPr>
    </w:lvl>
    <w:lvl w:ilvl="6">
      <w:start w:val="1"/>
      <w:numFmt w:val="decimal"/>
      <w:suff w:val="nothing"/>
      <w:lvlText w:val="%7."/>
      <w:lvlJc w:val="left"/>
      <w:pPr>
        <w:ind w:left="5388" w:hanging="360"/>
      </w:pPr>
    </w:lvl>
    <w:lvl w:ilvl="7">
      <w:start w:val="1"/>
      <w:numFmt w:val="lowerLetter"/>
      <w:suff w:val="nothing"/>
      <w:lvlText w:val="%8."/>
      <w:lvlJc w:val="left"/>
      <w:pPr>
        <w:ind w:left="6108" w:hanging="360"/>
      </w:pPr>
    </w:lvl>
    <w:lvl w:ilvl="8">
      <w:start w:val="1"/>
      <w:numFmt w:val="lowerRoman"/>
      <w:suff w:val="nothing"/>
      <w:lvlText w:val="%9."/>
      <w:lvlJc w:val="right"/>
      <w:pPr>
        <w:ind w:left="6828" w:hanging="180"/>
      </w:pPr>
    </w:lvl>
  </w:abstractNum>
  <w:abstractNum w:abstractNumId="11" w15:restartNumberingAfterBreak="0">
    <w:nsid w:val="0000001C"/>
    <w:multiLevelType w:val="multilevel"/>
    <w:tmpl w:val="0000001C"/>
    <w:name w:val="WW8Num41"/>
    <w:lvl w:ilvl="0">
      <w:start w:val="1"/>
      <w:numFmt w:val="decimal"/>
      <w:lvlText w:val="%1."/>
      <w:lvlJc w:val="left"/>
      <w:pPr>
        <w:tabs>
          <w:tab w:val="num" w:pos="360"/>
        </w:tabs>
        <w:ind w:left="360" w:hanging="360"/>
      </w:pPr>
      <w:rPr>
        <w:b/>
        <w:i w:val="0"/>
      </w:rPr>
    </w:lvl>
    <w:lvl w:ilvl="1">
      <w:start w:val="1"/>
      <w:numFmt w:val="decimal"/>
      <w:suff w:val="nothing"/>
      <w:lvlText w:val="%1.%2."/>
      <w:lvlJc w:val="left"/>
      <w:pPr>
        <w:ind w:left="420" w:hanging="42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12" w15:restartNumberingAfterBreak="0">
    <w:nsid w:val="0000001D"/>
    <w:multiLevelType w:val="multilevel"/>
    <w:tmpl w:val="0000001D"/>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01671B2"/>
    <w:multiLevelType w:val="hybridMultilevel"/>
    <w:tmpl w:val="9836C158"/>
    <w:lvl w:ilvl="0" w:tplc="6DD0304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8634C3"/>
    <w:multiLevelType w:val="hybridMultilevel"/>
    <w:tmpl w:val="98D48794"/>
    <w:name w:val="WW8Num18222222223"/>
    <w:lvl w:ilvl="0" w:tplc="ADC634FE">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780789C"/>
    <w:multiLevelType w:val="hybridMultilevel"/>
    <w:tmpl w:val="ADE823F4"/>
    <w:name w:val="WW8Num182222222232222"/>
    <w:lvl w:ilvl="0" w:tplc="23526764">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D0953A9"/>
    <w:multiLevelType w:val="hybridMultilevel"/>
    <w:tmpl w:val="9982B7E4"/>
    <w:name w:val="WW8Num1822222222322222"/>
    <w:lvl w:ilvl="0" w:tplc="CE8A0456">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05C4CCA"/>
    <w:multiLevelType w:val="hybridMultilevel"/>
    <w:tmpl w:val="C75A45CA"/>
    <w:lvl w:ilvl="0" w:tplc="FFFFFFFF">
      <w:start w:val="1"/>
      <w:numFmt w:val="decimal"/>
      <w:pStyle w:val="BOMBA"/>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186D3880"/>
    <w:multiLevelType w:val="hybridMultilevel"/>
    <w:tmpl w:val="9BB2915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A2F2535"/>
    <w:multiLevelType w:val="hybridMultilevel"/>
    <w:tmpl w:val="4A482C14"/>
    <w:name w:val="WW8Num18222223"/>
    <w:lvl w:ilvl="0" w:tplc="94BA32D2">
      <w:start w:val="1"/>
      <w:numFmt w:val="lowerLetter"/>
      <w:lvlText w:val="%1"/>
      <w:lvlJc w:val="left"/>
      <w:pPr>
        <w:tabs>
          <w:tab w:val="num" w:pos="1836"/>
        </w:tabs>
        <w:ind w:left="1836"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004889"/>
    <w:multiLevelType w:val="hybridMultilevel"/>
    <w:tmpl w:val="090EA516"/>
    <w:name w:val="WW8Num182222222232"/>
    <w:lvl w:ilvl="0" w:tplc="1D8A8C82">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DF32613"/>
    <w:multiLevelType w:val="hybridMultilevel"/>
    <w:tmpl w:val="AED6F9B8"/>
    <w:name w:val="WW8Num18222222223222"/>
    <w:lvl w:ilvl="0" w:tplc="C5225680">
      <w:start w:val="1"/>
      <w:numFmt w:val="lowerLetter"/>
      <w:lvlText w:val="%1"/>
      <w:lvlJc w:val="left"/>
      <w:pPr>
        <w:tabs>
          <w:tab w:val="num" w:pos="1836"/>
        </w:tabs>
        <w:ind w:left="1836" w:hanging="42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E740DBE"/>
    <w:multiLevelType w:val="hybridMultilevel"/>
    <w:tmpl w:val="B4AA6086"/>
    <w:name w:val="WW8Num182222"/>
    <w:lvl w:ilvl="0" w:tplc="FDFEB870">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E956081"/>
    <w:multiLevelType w:val="hybridMultilevel"/>
    <w:tmpl w:val="013A61D0"/>
    <w:lvl w:ilvl="0" w:tplc="D278FB06">
      <w:start w:val="1"/>
      <w:numFmt w:val="bullet"/>
      <w:lvlText w:val="-"/>
      <w:lvlJc w:val="left"/>
      <w:pPr>
        <w:tabs>
          <w:tab w:val="num" w:pos="680"/>
        </w:tabs>
        <w:ind w:left="680" w:hanging="340"/>
      </w:pPr>
      <w:rPr>
        <w:rFonts w:ascii="Sylfaen" w:hAnsi="Sylfae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212"/>
    <w:multiLevelType w:val="hybridMultilevel"/>
    <w:tmpl w:val="58AE87FA"/>
    <w:lvl w:ilvl="0" w:tplc="56DEF7C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32037BE"/>
    <w:multiLevelType w:val="hybridMultilevel"/>
    <w:tmpl w:val="7BAAA726"/>
    <w:lvl w:ilvl="0" w:tplc="D550FA5C">
      <w:start w:val="1"/>
      <w:numFmt w:val="bullet"/>
      <w:lvlText w:val="-"/>
      <w:lvlJc w:val="left"/>
      <w:pPr>
        <w:tabs>
          <w:tab w:val="num" w:pos="680"/>
        </w:tabs>
        <w:ind w:left="680" w:hanging="340"/>
      </w:pPr>
      <w:rPr>
        <w:rFonts w:ascii="Sylfaen" w:hAnsi="Sylfae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B4569E"/>
    <w:multiLevelType w:val="hybridMultilevel"/>
    <w:tmpl w:val="288851AE"/>
    <w:lvl w:ilvl="0" w:tplc="6DD0304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2129E7"/>
    <w:multiLevelType w:val="multilevel"/>
    <w:tmpl w:val="63D2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8403B0"/>
    <w:multiLevelType w:val="hybridMultilevel"/>
    <w:tmpl w:val="3DB0E318"/>
    <w:name w:val="WW8Num122"/>
    <w:lvl w:ilvl="0" w:tplc="B4444576">
      <w:start w:val="1"/>
      <w:numFmt w:val="lowerLetter"/>
      <w:lvlText w:val="%1"/>
      <w:lvlJc w:val="left"/>
      <w:pPr>
        <w:tabs>
          <w:tab w:val="num" w:pos="1773"/>
        </w:tabs>
        <w:ind w:left="1773" w:hanging="420"/>
      </w:pPr>
    </w:lvl>
    <w:lvl w:ilvl="1" w:tplc="04150019">
      <w:start w:val="1"/>
      <w:numFmt w:val="decimal"/>
      <w:lvlText w:val="%2."/>
      <w:lvlJc w:val="left"/>
      <w:pPr>
        <w:tabs>
          <w:tab w:val="num" w:pos="1942"/>
        </w:tabs>
        <w:ind w:left="1942" w:hanging="360"/>
      </w:pPr>
    </w:lvl>
    <w:lvl w:ilvl="2" w:tplc="0415001B">
      <w:start w:val="1"/>
      <w:numFmt w:val="decimal"/>
      <w:lvlText w:val="%3."/>
      <w:lvlJc w:val="left"/>
      <w:pPr>
        <w:tabs>
          <w:tab w:val="num" w:pos="2662"/>
        </w:tabs>
        <w:ind w:left="2662" w:hanging="360"/>
      </w:pPr>
    </w:lvl>
    <w:lvl w:ilvl="3" w:tplc="0415000F">
      <w:start w:val="1"/>
      <w:numFmt w:val="decimal"/>
      <w:lvlText w:val="%4."/>
      <w:lvlJc w:val="left"/>
      <w:pPr>
        <w:tabs>
          <w:tab w:val="num" w:pos="3382"/>
        </w:tabs>
        <w:ind w:left="3382" w:hanging="360"/>
      </w:pPr>
    </w:lvl>
    <w:lvl w:ilvl="4" w:tplc="04150019">
      <w:start w:val="1"/>
      <w:numFmt w:val="decimal"/>
      <w:lvlText w:val="%5."/>
      <w:lvlJc w:val="left"/>
      <w:pPr>
        <w:tabs>
          <w:tab w:val="num" w:pos="4102"/>
        </w:tabs>
        <w:ind w:left="4102" w:hanging="360"/>
      </w:pPr>
    </w:lvl>
    <w:lvl w:ilvl="5" w:tplc="0415001B">
      <w:start w:val="1"/>
      <w:numFmt w:val="decimal"/>
      <w:lvlText w:val="%6."/>
      <w:lvlJc w:val="left"/>
      <w:pPr>
        <w:tabs>
          <w:tab w:val="num" w:pos="4822"/>
        </w:tabs>
        <w:ind w:left="4822" w:hanging="360"/>
      </w:pPr>
    </w:lvl>
    <w:lvl w:ilvl="6" w:tplc="0415000F">
      <w:start w:val="1"/>
      <w:numFmt w:val="decimal"/>
      <w:lvlText w:val="%7."/>
      <w:lvlJc w:val="left"/>
      <w:pPr>
        <w:tabs>
          <w:tab w:val="num" w:pos="5542"/>
        </w:tabs>
        <w:ind w:left="5542" w:hanging="360"/>
      </w:pPr>
    </w:lvl>
    <w:lvl w:ilvl="7" w:tplc="04150019">
      <w:start w:val="1"/>
      <w:numFmt w:val="decimal"/>
      <w:lvlText w:val="%8."/>
      <w:lvlJc w:val="left"/>
      <w:pPr>
        <w:tabs>
          <w:tab w:val="num" w:pos="6262"/>
        </w:tabs>
        <w:ind w:left="6262" w:hanging="360"/>
      </w:pPr>
    </w:lvl>
    <w:lvl w:ilvl="8" w:tplc="0415001B">
      <w:start w:val="1"/>
      <w:numFmt w:val="decimal"/>
      <w:lvlText w:val="%9."/>
      <w:lvlJc w:val="left"/>
      <w:pPr>
        <w:tabs>
          <w:tab w:val="num" w:pos="6982"/>
        </w:tabs>
        <w:ind w:left="6982" w:hanging="360"/>
      </w:pPr>
    </w:lvl>
  </w:abstractNum>
  <w:abstractNum w:abstractNumId="29" w15:restartNumberingAfterBreak="0">
    <w:nsid w:val="28EB7B8B"/>
    <w:multiLevelType w:val="hybridMultilevel"/>
    <w:tmpl w:val="C848F64E"/>
    <w:name w:val="WW8Num1822"/>
    <w:lvl w:ilvl="0" w:tplc="25CEB274">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91534B5"/>
    <w:multiLevelType w:val="hybridMultilevel"/>
    <w:tmpl w:val="78CED376"/>
    <w:lvl w:ilvl="0" w:tplc="6DD0304A">
      <w:start w:val="1"/>
      <w:numFmt w:val="bullet"/>
      <w:lvlText w:val="­"/>
      <w:lvlJc w:val="left"/>
      <w:pPr>
        <w:ind w:left="1117" w:hanging="360"/>
      </w:pPr>
      <w:rPr>
        <w:rFonts w:ascii="Arial" w:hAnsi="Aria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15:restartNumberingAfterBreak="0">
    <w:nsid w:val="29C76CC1"/>
    <w:multiLevelType w:val="hybridMultilevel"/>
    <w:tmpl w:val="F2041860"/>
    <w:name w:val="WW8Num18222"/>
    <w:lvl w:ilvl="0" w:tplc="B0C6515A">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2A3330CB"/>
    <w:multiLevelType w:val="hybridMultilevel"/>
    <w:tmpl w:val="4CEC7BA0"/>
    <w:name w:val="WW8Num122222222"/>
    <w:lvl w:ilvl="0" w:tplc="8992342C">
      <w:start w:val="1"/>
      <w:numFmt w:val="lowerLetter"/>
      <w:lvlText w:val="%1"/>
      <w:lvlJc w:val="left"/>
      <w:pPr>
        <w:tabs>
          <w:tab w:val="num" w:pos="1271"/>
        </w:tabs>
        <w:ind w:left="1271"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C1C6E1D"/>
    <w:multiLevelType w:val="hybridMultilevel"/>
    <w:tmpl w:val="2EF27C9E"/>
    <w:name w:val="WW8Num122222"/>
    <w:lvl w:ilvl="0" w:tplc="AA12DF1A">
      <w:start w:val="1"/>
      <w:numFmt w:val="lowerLetter"/>
      <w:lvlText w:val="%1"/>
      <w:lvlJc w:val="left"/>
      <w:pPr>
        <w:tabs>
          <w:tab w:val="num" w:pos="1773"/>
        </w:tabs>
        <w:ind w:left="1773" w:hanging="420"/>
      </w:pPr>
    </w:lvl>
    <w:lvl w:ilvl="1" w:tplc="04150019">
      <w:start w:val="1"/>
      <w:numFmt w:val="decimal"/>
      <w:lvlText w:val="%2."/>
      <w:lvlJc w:val="left"/>
      <w:pPr>
        <w:tabs>
          <w:tab w:val="num" w:pos="1942"/>
        </w:tabs>
        <w:ind w:left="1942" w:hanging="360"/>
      </w:pPr>
    </w:lvl>
    <w:lvl w:ilvl="2" w:tplc="0415001B">
      <w:start w:val="1"/>
      <w:numFmt w:val="decimal"/>
      <w:lvlText w:val="%3."/>
      <w:lvlJc w:val="left"/>
      <w:pPr>
        <w:tabs>
          <w:tab w:val="num" w:pos="2662"/>
        </w:tabs>
        <w:ind w:left="2662" w:hanging="360"/>
      </w:pPr>
    </w:lvl>
    <w:lvl w:ilvl="3" w:tplc="0415000F">
      <w:start w:val="1"/>
      <w:numFmt w:val="decimal"/>
      <w:lvlText w:val="%4."/>
      <w:lvlJc w:val="left"/>
      <w:pPr>
        <w:tabs>
          <w:tab w:val="num" w:pos="3382"/>
        </w:tabs>
        <w:ind w:left="3382" w:hanging="360"/>
      </w:pPr>
    </w:lvl>
    <w:lvl w:ilvl="4" w:tplc="04150019">
      <w:start w:val="1"/>
      <w:numFmt w:val="decimal"/>
      <w:lvlText w:val="%5."/>
      <w:lvlJc w:val="left"/>
      <w:pPr>
        <w:tabs>
          <w:tab w:val="num" w:pos="4102"/>
        </w:tabs>
        <w:ind w:left="4102" w:hanging="360"/>
      </w:pPr>
    </w:lvl>
    <w:lvl w:ilvl="5" w:tplc="0415001B">
      <w:start w:val="1"/>
      <w:numFmt w:val="decimal"/>
      <w:lvlText w:val="%6."/>
      <w:lvlJc w:val="left"/>
      <w:pPr>
        <w:tabs>
          <w:tab w:val="num" w:pos="4822"/>
        </w:tabs>
        <w:ind w:left="4822" w:hanging="360"/>
      </w:pPr>
    </w:lvl>
    <w:lvl w:ilvl="6" w:tplc="0415000F">
      <w:start w:val="1"/>
      <w:numFmt w:val="decimal"/>
      <w:lvlText w:val="%7."/>
      <w:lvlJc w:val="left"/>
      <w:pPr>
        <w:tabs>
          <w:tab w:val="num" w:pos="5542"/>
        </w:tabs>
        <w:ind w:left="5542" w:hanging="360"/>
      </w:pPr>
    </w:lvl>
    <w:lvl w:ilvl="7" w:tplc="04150019">
      <w:start w:val="1"/>
      <w:numFmt w:val="decimal"/>
      <w:lvlText w:val="%8."/>
      <w:lvlJc w:val="left"/>
      <w:pPr>
        <w:tabs>
          <w:tab w:val="num" w:pos="6262"/>
        </w:tabs>
        <w:ind w:left="6262" w:hanging="360"/>
      </w:pPr>
    </w:lvl>
    <w:lvl w:ilvl="8" w:tplc="0415001B">
      <w:start w:val="1"/>
      <w:numFmt w:val="decimal"/>
      <w:lvlText w:val="%9."/>
      <w:lvlJc w:val="left"/>
      <w:pPr>
        <w:tabs>
          <w:tab w:val="num" w:pos="6982"/>
        </w:tabs>
        <w:ind w:left="6982" w:hanging="360"/>
      </w:pPr>
    </w:lvl>
  </w:abstractNum>
  <w:abstractNum w:abstractNumId="34" w15:restartNumberingAfterBreak="0">
    <w:nsid w:val="2F3C52C5"/>
    <w:multiLevelType w:val="hybridMultilevel"/>
    <w:tmpl w:val="3A927712"/>
    <w:name w:val="WW8Num1222222"/>
    <w:lvl w:ilvl="0" w:tplc="B51EDE9C">
      <w:start w:val="1"/>
      <w:numFmt w:val="lowerLetter"/>
      <w:lvlText w:val="%1"/>
      <w:lvlJc w:val="left"/>
      <w:pPr>
        <w:tabs>
          <w:tab w:val="num" w:pos="1271"/>
        </w:tabs>
        <w:ind w:left="1271"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2F434DDB"/>
    <w:multiLevelType w:val="hybridMultilevel"/>
    <w:tmpl w:val="1B2E0444"/>
    <w:name w:val="WW8Num18"/>
    <w:lvl w:ilvl="0" w:tplc="9F44A33A">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61A4092"/>
    <w:multiLevelType w:val="multilevel"/>
    <w:tmpl w:val="D3026A12"/>
    <w:lvl w:ilvl="0">
      <w:start w:val="1"/>
      <w:numFmt w:val="lowerLetter"/>
      <w:lvlText w:val="%1)"/>
      <w:lvlJc w:val="left"/>
      <w:pPr>
        <w:ind w:left="644" w:hanging="360"/>
      </w:pPr>
    </w:lvl>
    <w:lvl w:ilvl="1">
      <w:start w:val="4"/>
      <w:numFmt w:val="decimal"/>
      <w:suff w:val="nothing"/>
      <w:lvlText w:val="%2."/>
      <w:lvlJc w:val="left"/>
      <w:pPr>
        <w:ind w:left="1785" w:hanging="360"/>
      </w:pPr>
    </w:lvl>
    <w:lvl w:ilvl="2">
      <w:start w:val="1"/>
      <w:numFmt w:val="lowerRoman"/>
      <w:suff w:val="nothing"/>
      <w:lvlText w:val="%3."/>
      <w:lvlJc w:val="right"/>
      <w:pPr>
        <w:ind w:left="2505" w:hanging="180"/>
      </w:pPr>
    </w:lvl>
    <w:lvl w:ilvl="3">
      <w:start w:val="1"/>
      <w:numFmt w:val="decimal"/>
      <w:suff w:val="nothing"/>
      <w:lvlText w:val="%4."/>
      <w:lvlJc w:val="left"/>
      <w:pPr>
        <w:ind w:left="3225" w:hanging="360"/>
      </w:pPr>
    </w:lvl>
    <w:lvl w:ilvl="4">
      <w:start w:val="1"/>
      <w:numFmt w:val="lowerLetter"/>
      <w:suff w:val="nothing"/>
      <w:lvlText w:val="%5."/>
      <w:lvlJc w:val="left"/>
      <w:pPr>
        <w:ind w:left="3945" w:hanging="360"/>
      </w:pPr>
    </w:lvl>
    <w:lvl w:ilvl="5">
      <w:start w:val="1"/>
      <w:numFmt w:val="lowerRoman"/>
      <w:suff w:val="nothing"/>
      <w:lvlText w:val="%6."/>
      <w:lvlJc w:val="right"/>
      <w:pPr>
        <w:ind w:left="4665" w:hanging="180"/>
      </w:pPr>
    </w:lvl>
    <w:lvl w:ilvl="6">
      <w:start w:val="1"/>
      <w:numFmt w:val="decimal"/>
      <w:suff w:val="nothing"/>
      <w:lvlText w:val="%7."/>
      <w:lvlJc w:val="left"/>
      <w:pPr>
        <w:ind w:left="5385" w:hanging="360"/>
      </w:pPr>
    </w:lvl>
    <w:lvl w:ilvl="7">
      <w:start w:val="1"/>
      <w:numFmt w:val="lowerLetter"/>
      <w:suff w:val="nothing"/>
      <w:lvlText w:val="%8."/>
      <w:lvlJc w:val="left"/>
      <w:pPr>
        <w:ind w:left="6105" w:hanging="360"/>
      </w:pPr>
    </w:lvl>
    <w:lvl w:ilvl="8">
      <w:start w:val="1"/>
      <w:numFmt w:val="lowerRoman"/>
      <w:suff w:val="nothing"/>
      <w:lvlText w:val="%9."/>
      <w:lvlJc w:val="right"/>
      <w:pPr>
        <w:ind w:left="6825" w:hanging="180"/>
      </w:pPr>
    </w:lvl>
  </w:abstractNum>
  <w:abstractNum w:abstractNumId="37" w15:restartNumberingAfterBreak="0">
    <w:nsid w:val="37EC131E"/>
    <w:multiLevelType w:val="hybridMultilevel"/>
    <w:tmpl w:val="1FB48470"/>
    <w:name w:val="WW8Num18222222223222222"/>
    <w:lvl w:ilvl="0" w:tplc="49328236">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B434B20"/>
    <w:multiLevelType w:val="hybridMultilevel"/>
    <w:tmpl w:val="AF76E6A4"/>
    <w:lvl w:ilvl="0" w:tplc="6DD0304A">
      <w:start w:val="1"/>
      <w:numFmt w:val="bullet"/>
      <w:lvlText w:val="­"/>
      <w:lvlJc w:val="left"/>
      <w:pPr>
        <w:tabs>
          <w:tab w:val="num" w:pos="1803"/>
        </w:tabs>
        <w:ind w:left="1803" w:hanging="360"/>
      </w:pPr>
      <w:rPr>
        <w:rFonts w:ascii="Arial" w:hAnsi="Arial" w:hint="default"/>
      </w:rPr>
    </w:lvl>
    <w:lvl w:ilvl="1" w:tplc="04150003" w:tentative="1">
      <w:start w:val="1"/>
      <w:numFmt w:val="bullet"/>
      <w:lvlText w:val="o"/>
      <w:lvlJc w:val="left"/>
      <w:pPr>
        <w:tabs>
          <w:tab w:val="num" w:pos="2523"/>
        </w:tabs>
        <w:ind w:left="2523" w:hanging="360"/>
      </w:pPr>
      <w:rPr>
        <w:rFonts w:ascii="Courier New" w:hAnsi="Courier New" w:cs="Courier New" w:hint="default"/>
      </w:rPr>
    </w:lvl>
    <w:lvl w:ilvl="2" w:tplc="04150005" w:tentative="1">
      <w:start w:val="1"/>
      <w:numFmt w:val="bullet"/>
      <w:lvlText w:val=""/>
      <w:lvlJc w:val="left"/>
      <w:pPr>
        <w:tabs>
          <w:tab w:val="num" w:pos="3243"/>
        </w:tabs>
        <w:ind w:left="3243" w:hanging="360"/>
      </w:pPr>
      <w:rPr>
        <w:rFonts w:ascii="Wingdings" w:hAnsi="Wingdings" w:hint="default"/>
      </w:rPr>
    </w:lvl>
    <w:lvl w:ilvl="3" w:tplc="04150001" w:tentative="1">
      <w:start w:val="1"/>
      <w:numFmt w:val="bullet"/>
      <w:lvlText w:val=""/>
      <w:lvlJc w:val="left"/>
      <w:pPr>
        <w:tabs>
          <w:tab w:val="num" w:pos="3963"/>
        </w:tabs>
        <w:ind w:left="3963" w:hanging="360"/>
      </w:pPr>
      <w:rPr>
        <w:rFonts w:ascii="Symbol" w:hAnsi="Symbol" w:hint="default"/>
      </w:rPr>
    </w:lvl>
    <w:lvl w:ilvl="4" w:tplc="04150003" w:tentative="1">
      <w:start w:val="1"/>
      <w:numFmt w:val="bullet"/>
      <w:lvlText w:val="o"/>
      <w:lvlJc w:val="left"/>
      <w:pPr>
        <w:tabs>
          <w:tab w:val="num" w:pos="4683"/>
        </w:tabs>
        <w:ind w:left="4683" w:hanging="360"/>
      </w:pPr>
      <w:rPr>
        <w:rFonts w:ascii="Courier New" w:hAnsi="Courier New" w:cs="Courier New" w:hint="default"/>
      </w:rPr>
    </w:lvl>
    <w:lvl w:ilvl="5" w:tplc="04150005" w:tentative="1">
      <w:start w:val="1"/>
      <w:numFmt w:val="bullet"/>
      <w:lvlText w:val=""/>
      <w:lvlJc w:val="left"/>
      <w:pPr>
        <w:tabs>
          <w:tab w:val="num" w:pos="5403"/>
        </w:tabs>
        <w:ind w:left="5403" w:hanging="360"/>
      </w:pPr>
      <w:rPr>
        <w:rFonts w:ascii="Wingdings" w:hAnsi="Wingdings" w:hint="default"/>
      </w:rPr>
    </w:lvl>
    <w:lvl w:ilvl="6" w:tplc="04150001" w:tentative="1">
      <w:start w:val="1"/>
      <w:numFmt w:val="bullet"/>
      <w:lvlText w:val=""/>
      <w:lvlJc w:val="left"/>
      <w:pPr>
        <w:tabs>
          <w:tab w:val="num" w:pos="6123"/>
        </w:tabs>
        <w:ind w:left="6123" w:hanging="360"/>
      </w:pPr>
      <w:rPr>
        <w:rFonts w:ascii="Symbol" w:hAnsi="Symbol" w:hint="default"/>
      </w:rPr>
    </w:lvl>
    <w:lvl w:ilvl="7" w:tplc="04150003" w:tentative="1">
      <w:start w:val="1"/>
      <w:numFmt w:val="bullet"/>
      <w:lvlText w:val="o"/>
      <w:lvlJc w:val="left"/>
      <w:pPr>
        <w:tabs>
          <w:tab w:val="num" w:pos="6843"/>
        </w:tabs>
        <w:ind w:left="6843" w:hanging="360"/>
      </w:pPr>
      <w:rPr>
        <w:rFonts w:ascii="Courier New" w:hAnsi="Courier New" w:cs="Courier New" w:hint="default"/>
      </w:rPr>
    </w:lvl>
    <w:lvl w:ilvl="8" w:tplc="04150005" w:tentative="1">
      <w:start w:val="1"/>
      <w:numFmt w:val="bullet"/>
      <w:lvlText w:val=""/>
      <w:lvlJc w:val="left"/>
      <w:pPr>
        <w:tabs>
          <w:tab w:val="num" w:pos="7563"/>
        </w:tabs>
        <w:ind w:left="7563" w:hanging="360"/>
      </w:pPr>
      <w:rPr>
        <w:rFonts w:ascii="Wingdings" w:hAnsi="Wingdings" w:hint="default"/>
      </w:rPr>
    </w:lvl>
  </w:abstractNum>
  <w:abstractNum w:abstractNumId="39" w15:restartNumberingAfterBreak="0">
    <w:nsid w:val="3BE3299E"/>
    <w:multiLevelType w:val="hybridMultilevel"/>
    <w:tmpl w:val="A4D4E4F8"/>
    <w:name w:val="WW8Num2"/>
    <w:lvl w:ilvl="0" w:tplc="F1D665A2">
      <w:start w:val="1"/>
      <w:numFmt w:val="decimal"/>
      <w:lvlText w:val="%1."/>
      <w:lvlJc w:val="left"/>
      <w:pPr>
        <w:tabs>
          <w:tab w:val="num" w:pos="720"/>
        </w:tabs>
        <w:ind w:left="720" w:hanging="363"/>
      </w:pPr>
      <w:rPr>
        <w:rFonts w:ascii="Arial"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E755BB1"/>
    <w:multiLevelType w:val="multilevel"/>
    <w:tmpl w:val="A00C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BB24FB"/>
    <w:multiLevelType w:val="hybridMultilevel"/>
    <w:tmpl w:val="39E0C502"/>
    <w:lvl w:ilvl="0" w:tplc="FFFFFFFF">
      <w:numFmt w:val="bullet"/>
      <w:pStyle w:val="KRESKA"/>
      <w:lvlText w:val="*"/>
      <w:lvlJc w:val="left"/>
      <w:pPr>
        <w:tabs>
          <w:tab w:val="num" w:pos="720"/>
        </w:tabs>
        <w:ind w:left="720" w:hanging="360"/>
      </w:pPr>
      <w:rPr>
        <w:rFonts w:ascii="Wingdings" w:eastAsia="Times New Roman" w:hAnsi="Wingdings"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40897851"/>
    <w:multiLevelType w:val="multilevel"/>
    <w:tmpl w:val="FB78F5D8"/>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43" w15:restartNumberingAfterBreak="0">
    <w:nsid w:val="44007EE4"/>
    <w:multiLevelType w:val="hybridMultilevel"/>
    <w:tmpl w:val="B686B11A"/>
    <w:lvl w:ilvl="0" w:tplc="91525E1C">
      <w:start w:val="1"/>
      <w:numFmt w:val="bullet"/>
      <w:pStyle w:val="zal"/>
      <w:lvlText w:val="–"/>
      <w:lvlJc w:val="left"/>
      <w:pPr>
        <w:tabs>
          <w:tab w:val="num" w:pos="1381"/>
        </w:tabs>
        <w:ind w:left="1361" w:hanging="340"/>
      </w:pPr>
      <w:rPr>
        <w:rFonts w:ascii="Times New Roman" w:hAnsi="Times New Roman" w:cs="Times New Roman" w:hint="default"/>
        <w:color w:val="auto"/>
        <w:sz w:val="16"/>
        <w:szCs w:val="16"/>
      </w:rPr>
    </w:lvl>
    <w:lvl w:ilvl="1" w:tplc="04150019">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Letter"/>
      <w:lvlText w:val="%3)"/>
      <w:lvlJc w:val="left"/>
      <w:pPr>
        <w:tabs>
          <w:tab w:val="num" w:pos="2197"/>
        </w:tabs>
        <w:ind w:left="2197" w:hanging="397"/>
      </w:p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43451D7"/>
    <w:multiLevelType w:val="hybridMultilevel"/>
    <w:tmpl w:val="DBA61D7A"/>
    <w:name w:val="WW8Num1222222222"/>
    <w:lvl w:ilvl="0" w:tplc="20C6D0E6">
      <w:start w:val="1"/>
      <w:numFmt w:val="lowerLetter"/>
      <w:lvlText w:val="%1"/>
      <w:lvlJc w:val="left"/>
      <w:pPr>
        <w:tabs>
          <w:tab w:val="num" w:pos="1271"/>
        </w:tabs>
        <w:ind w:left="1271"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4A154D47"/>
    <w:multiLevelType w:val="multilevel"/>
    <w:tmpl w:val="D4D8FA9E"/>
    <w:lvl w:ilvl="0">
      <w:start w:val="1"/>
      <w:numFmt w:val="decimal"/>
      <w:lvlText w:val="%1."/>
      <w:lvlJc w:val="left"/>
      <w:pPr>
        <w:ind w:left="405" w:hanging="405"/>
      </w:pPr>
      <w:rPr>
        <w:rFonts w:hint="default"/>
      </w:rPr>
    </w:lvl>
    <w:lvl w:ilvl="1">
      <w:start w:val="7"/>
      <w:numFmt w:val="decimal"/>
      <w:lvlText w:val="%1.%2."/>
      <w:lvlJc w:val="left"/>
      <w:pPr>
        <w:ind w:left="765" w:hanging="40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626188"/>
    <w:multiLevelType w:val="hybridMultilevel"/>
    <w:tmpl w:val="E648FEF2"/>
    <w:name w:val="WW8Num182222222"/>
    <w:lvl w:ilvl="0" w:tplc="826861E4">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B0D69DE"/>
    <w:multiLevelType w:val="hybridMultilevel"/>
    <w:tmpl w:val="49FCBDB0"/>
    <w:name w:val="WW8Num182"/>
    <w:lvl w:ilvl="0" w:tplc="768E9B60">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C1A5650"/>
    <w:multiLevelType w:val="hybridMultilevel"/>
    <w:tmpl w:val="E06E5D62"/>
    <w:name w:val="WW8Num12222"/>
    <w:lvl w:ilvl="0" w:tplc="88FEE630">
      <w:start w:val="1"/>
      <w:numFmt w:val="lowerLetter"/>
      <w:lvlText w:val="%1"/>
      <w:lvlJc w:val="left"/>
      <w:pPr>
        <w:tabs>
          <w:tab w:val="num" w:pos="1773"/>
        </w:tabs>
        <w:ind w:left="1773" w:hanging="420"/>
      </w:pPr>
    </w:lvl>
    <w:lvl w:ilvl="1" w:tplc="04150019">
      <w:start w:val="1"/>
      <w:numFmt w:val="decimal"/>
      <w:lvlText w:val="%2."/>
      <w:lvlJc w:val="left"/>
      <w:pPr>
        <w:tabs>
          <w:tab w:val="num" w:pos="1942"/>
        </w:tabs>
        <w:ind w:left="1942" w:hanging="360"/>
      </w:pPr>
    </w:lvl>
    <w:lvl w:ilvl="2" w:tplc="0415001B">
      <w:start w:val="1"/>
      <w:numFmt w:val="decimal"/>
      <w:lvlText w:val="%3."/>
      <w:lvlJc w:val="left"/>
      <w:pPr>
        <w:tabs>
          <w:tab w:val="num" w:pos="2662"/>
        </w:tabs>
        <w:ind w:left="2662" w:hanging="360"/>
      </w:pPr>
    </w:lvl>
    <w:lvl w:ilvl="3" w:tplc="0415000F">
      <w:start w:val="1"/>
      <w:numFmt w:val="decimal"/>
      <w:lvlText w:val="%4."/>
      <w:lvlJc w:val="left"/>
      <w:pPr>
        <w:tabs>
          <w:tab w:val="num" w:pos="3382"/>
        </w:tabs>
        <w:ind w:left="3382" w:hanging="360"/>
      </w:pPr>
    </w:lvl>
    <w:lvl w:ilvl="4" w:tplc="04150019">
      <w:start w:val="1"/>
      <w:numFmt w:val="decimal"/>
      <w:lvlText w:val="%5."/>
      <w:lvlJc w:val="left"/>
      <w:pPr>
        <w:tabs>
          <w:tab w:val="num" w:pos="4102"/>
        </w:tabs>
        <w:ind w:left="4102" w:hanging="360"/>
      </w:pPr>
    </w:lvl>
    <w:lvl w:ilvl="5" w:tplc="0415001B">
      <w:start w:val="1"/>
      <w:numFmt w:val="decimal"/>
      <w:lvlText w:val="%6."/>
      <w:lvlJc w:val="left"/>
      <w:pPr>
        <w:tabs>
          <w:tab w:val="num" w:pos="4822"/>
        </w:tabs>
        <w:ind w:left="4822" w:hanging="360"/>
      </w:pPr>
    </w:lvl>
    <w:lvl w:ilvl="6" w:tplc="0415000F">
      <w:start w:val="1"/>
      <w:numFmt w:val="decimal"/>
      <w:lvlText w:val="%7."/>
      <w:lvlJc w:val="left"/>
      <w:pPr>
        <w:tabs>
          <w:tab w:val="num" w:pos="5542"/>
        </w:tabs>
        <w:ind w:left="5542" w:hanging="360"/>
      </w:pPr>
    </w:lvl>
    <w:lvl w:ilvl="7" w:tplc="04150019">
      <w:start w:val="1"/>
      <w:numFmt w:val="decimal"/>
      <w:lvlText w:val="%8."/>
      <w:lvlJc w:val="left"/>
      <w:pPr>
        <w:tabs>
          <w:tab w:val="num" w:pos="6262"/>
        </w:tabs>
        <w:ind w:left="6262" w:hanging="360"/>
      </w:pPr>
    </w:lvl>
    <w:lvl w:ilvl="8" w:tplc="0415001B">
      <w:start w:val="1"/>
      <w:numFmt w:val="decimal"/>
      <w:lvlText w:val="%9."/>
      <w:lvlJc w:val="left"/>
      <w:pPr>
        <w:tabs>
          <w:tab w:val="num" w:pos="6982"/>
        </w:tabs>
        <w:ind w:left="6982" w:hanging="360"/>
      </w:pPr>
    </w:lvl>
  </w:abstractNum>
  <w:abstractNum w:abstractNumId="49" w15:restartNumberingAfterBreak="0">
    <w:nsid w:val="4FEC490D"/>
    <w:multiLevelType w:val="hybridMultilevel"/>
    <w:tmpl w:val="74E04556"/>
    <w:name w:val="WW8Num12"/>
    <w:lvl w:ilvl="0" w:tplc="C5225680">
      <w:start w:val="1"/>
      <w:numFmt w:val="lowerLetter"/>
      <w:lvlText w:val="%1"/>
      <w:lvlJc w:val="left"/>
      <w:pPr>
        <w:tabs>
          <w:tab w:val="num" w:pos="1271"/>
        </w:tabs>
        <w:ind w:left="1271"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1113CF9"/>
    <w:multiLevelType w:val="hybridMultilevel"/>
    <w:tmpl w:val="DAACA81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51155D06"/>
    <w:multiLevelType w:val="hybridMultilevel"/>
    <w:tmpl w:val="CFE880CC"/>
    <w:name w:val="WW8Num1222"/>
    <w:lvl w:ilvl="0" w:tplc="D74894C2">
      <w:start w:val="1"/>
      <w:numFmt w:val="lowerLetter"/>
      <w:lvlText w:val="%1"/>
      <w:lvlJc w:val="left"/>
      <w:pPr>
        <w:tabs>
          <w:tab w:val="num" w:pos="1836"/>
        </w:tabs>
        <w:ind w:left="1836" w:hanging="420"/>
      </w:pPr>
    </w:lvl>
    <w:lvl w:ilvl="1" w:tplc="04150019">
      <w:start w:val="1"/>
      <w:numFmt w:val="decimal"/>
      <w:lvlText w:val="%2."/>
      <w:lvlJc w:val="left"/>
      <w:pPr>
        <w:tabs>
          <w:tab w:val="num" w:pos="2005"/>
        </w:tabs>
        <w:ind w:left="2005" w:hanging="360"/>
      </w:pPr>
    </w:lvl>
    <w:lvl w:ilvl="2" w:tplc="0415001B">
      <w:start w:val="1"/>
      <w:numFmt w:val="decimal"/>
      <w:lvlText w:val="%3."/>
      <w:lvlJc w:val="left"/>
      <w:pPr>
        <w:tabs>
          <w:tab w:val="num" w:pos="2725"/>
        </w:tabs>
        <w:ind w:left="2725" w:hanging="360"/>
      </w:pPr>
    </w:lvl>
    <w:lvl w:ilvl="3" w:tplc="0415000F">
      <w:start w:val="1"/>
      <w:numFmt w:val="decimal"/>
      <w:lvlText w:val="%4."/>
      <w:lvlJc w:val="left"/>
      <w:pPr>
        <w:tabs>
          <w:tab w:val="num" w:pos="3445"/>
        </w:tabs>
        <w:ind w:left="3445" w:hanging="360"/>
      </w:pPr>
    </w:lvl>
    <w:lvl w:ilvl="4" w:tplc="04150019">
      <w:start w:val="1"/>
      <w:numFmt w:val="decimal"/>
      <w:lvlText w:val="%5."/>
      <w:lvlJc w:val="left"/>
      <w:pPr>
        <w:tabs>
          <w:tab w:val="num" w:pos="4165"/>
        </w:tabs>
        <w:ind w:left="4165" w:hanging="360"/>
      </w:pPr>
    </w:lvl>
    <w:lvl w:ilvl="5" w:tplc="0415001B">
      <w:start w:val="1"/>
      <w:numFmt w:val="decimal"/>
      <w:lvlText w:val="%6."/>
      <w:lvlJc w:val="left"/>
      <w:pPr>
        <w:tabs>
          <w:tab w:val="num" w:pos="4885"/>
        </w:tabs>
        <w:ind w:left="4885" w:hanging="360"/>
      </w:pPr>
    </w:lvl>
    <w:lvl w:ilvl="6" w:tplc="0415000F">
      <w:start w:val="1"/>
      <w:numFmt w:val="decimal"/>
      <w:lvlText w:val="%7."/>
      <w:lvlJc w:val="left"/>
      <w:pPr>
        <w:tabs>
          <w:tab w:val="num" w:pos="5605"/>
        </w:tabs>
        <w:ind w:left="5605" w:hanging="360"/>
      </w:pPr>
    </w:lvl>
    <w:lvl w:ilvl="7" w:tplc="04150019">
      <w:start w:val="1"/>
      <w:numFmt w:val="decimal"/>
      <w:lvlText w:val="%8."/>
      <w:lvlJc w:val="left"/>
      <w:pPr>
        <w:tabs>
          <w:tab w:val="num" w:pos="6325"/>
        </w:tabs>
        <w:ind w:left="6325" w:hanging="360"/>
      </w:pPr>
    </w:lvl>
    <w:lvl w:ilvl="8" w:tplc="0415001B">
      <w:start w:val="1"/>
      <w:numFmt w:val="decimal"/>
      <w:lvlText w:val="%9."/>
      <w:lvlJc w:val="left"/>
      <w:pPr>
        <w:tabs>
          <w:tab w:val="num" w:pos="7045"/>
        </w:tabs>
        <w:ind w:left="7045" w:hanging="360"/>
      </w:pPr>
    </w:lvl>
  </w:abstractNum>
  <w:abstractNum w:abstractNumId="52" w15:restartNumberingAfterBreak="0">
    <w:nsid w:val="55543710"/>
    <w:multiLevelType w:val="hybridMultilevel"/>
    <w:tmpl w:val="241CBA68"/>
    <w:lvl w:ilvl="0" w:tplc="4CE098C4">
      <w:start w:val="1"/>
      <w:numFmt w:val="bullet"/>
      <w:lvlText w:val="-"/>
      <w:lvlJc w:val="left"/>
      <w:pPr>
        <w:tabs>
          <w:tab w:val="num" w:pos="680"/>
        </w:tabs>
        <w:ind w:left="680" w:hanging="340"/>
      </w:pPr>
      <w:rPr>
        <w:rFonts w:ascii="Sylfaen" w:hAnsi="Sylfaen"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5AF81C8D"/>
    <w:multiLevelType w:val="hybridMultilevel"/>
    <w:tmpl w:val="2C74BD9A"/>
    <w:name w:val="WW8Num1822222222"/>
    <w:lvl w:ilvl="0" w:tplc="F9C49D08">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B981771"/>
    <w:multiLevelType w:val="hybridMultilevel"/>
    <w:tmpl w:val="E58CC75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15:restartNumberingAfterBreak="0">
    <w:nsid w:val="64FF50EC"/>
    <w:multiLevelType w:val="hybridMultilevel"/>
    <w:tmpl w:val="8CFC371C"/>
    <w:name w:val="WW8Num1822222222322"/>
    <w:lvl w:ilvl="0" w:tplc="8DE4D76E">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886380B"/>
    <w:multiLevelType w:val="hybridMultilevel"/>
    <w:tmpl w:val="5F4EB114"/>
    <w:name w:val="WW8Num1822222"/>
    <w:lvl w:ilvl="0" w:tplc="0442B454">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9DA23F9"/>
    <w:multiLevelType w:val="hybridMultilevel"/>
    <w:tmpl w:val="A49205FE"/>
    <w:name w:val="WW8Num18222222"/>
    <w:lvl w:ilvl="0" w:tplc="AC18BC0A">
      <w:start w:val="1"/>
      <w:numFmt w:val="lowerLetter"/>
      <w:lvlText w:val="%1"/>
      <w:lvlJc w:val="left"/>
      <w:pPr>
        <w:tabs>
          <w:tab w:val="num" w:pos="1836"/>
        </w:tabs>
        <w:ind w:left="1836"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C8B6576"/>
    <w:multiLevelType w:val="multilevel"/>
    <w:tmpl w:val="53346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271332B"/>
    <w:multiLevelType w:val="multilevel"/>
    <w:tmpl w:val="6B749E82"/>
    <w:lvl w:ilvl="0">
      <w:start w:val="1"/>
      <w:numFmt w:val="decimal"/>
      <w:lvlText w:val="%1.0."/>
      <w:lvlJc w:val="left"/>
      <w:pPr>
        <w:tabs>
          <w:tab w:val="num" w:pos="435"/>
        </w:tabs>
        <w:ind w:left="435" w:hanging="450"/>
      </w:pPr>
      <w:rPr>
        <w:rFonts w:hint="default"/>
        <w:color w:val="000000"/>
      </w:rPr>
    </w:lvl>
    <w:lvl w:ilvl="1">
      <w:start w:val="1"/>
      <w:numFmt w:val="decimal"/>
      <w:lvlText w:val="%1.%2."/>
      <w:lvlJc w:val="left"/>
      <w:pPr>
        <w:tabs>
          <w:tab w:val="num" w:pos="1143"/>
        </w:tabs>
        <w:ind w:left="1143" w:hanging="450"/>
      </w:pPr>
      <w:rPr>
        <w:rFonts w:hint="default"/>
        <w:color w:val="000000"/>
      </w:rPr>
    </w:lvl>
    <w:lvl w:ilvl="2">
      <w:start w:val="1"/>
      <w:numFmt w:val="decimal"/>
      <w:lvlText w:val="%1.%2.%3."/>
      <w:lvlJc w:val="left"/>
      <w:pPr>
        <w:tabs>
          <w:tab w:val="num" w:pos="2121"/>
        </w:tabs>
        <w:ind w:left="2121" w:hanging="720"/>
      </w:pPr>
      <w:rPr>
        <w:rFonts w:hint="default"/>
        <w:color w:val="000000"/>
      </w:rPr>
    </w:lvl>
    <w:lvl w:ilvl="3">
      <w:start w:val="1"/>
      <w:numFmt w:val="decimal"/>
      <w:lvlText w:val="%1.%2.%3.%4."/>
      <w:lvlJc w:val="left"/>
      <w:pPr>
        <w:tabs>
          <w:tab w:val="num" w:pos="2829"/>
        </w:tabs>
        <w:ind w:left="2829" w:hanging="720"/>
      </w:pPr>
      <w:rPr>
        <w:rFonts w:hint="default"/>
        <w:color w:val="000000"/>
      </w:rPr>
    </w:lvl>
    <w:lvl w:ilvl="4">
      <w:start w:val="1"/>
      <w:numFmt w:val="decimal"/>
      <w:lvlText w:val="%1.%2.%3.%4.%5."/>
      <w:lvlJc w:val="left"/>
      <w:pPr>
        <w:tabs>
          <w:tab w:val="num" w:pos="3537"/>
        </w:tabs>
        <w:ind w:left="3537" w:hanging="720"/>
      </w:pPr>
      <w:rPr>
        <w:rFonts w:hint="default"/>
        <w:color w:val="000000"/>
      </w:rPr>
    </w:lvl>
    <w:lvl w:ilvl="5">
      <w:start w:val="1"/>
      <w:numFmt w:val="decimal"/>
      <w:lvlText w:val="%1.%2.%3.%4.%5.%6."/>
      <w:lvlJc w:val="left"/>
      <w:pPr>
        <w:tabs>
          <w:tab w:val="num" w:pos="4605"/>
        </w:tabs>
        <w:ind w:left="4605" w:hanging="1080"/>
      </w:pPr>
      <w:rPr>
        <w:rFonts w:hint="default"/>
        <w:color w:val="000000"/>
      </w:rPr>
    </w:lvl>
    <w:lvl w:ilvl="6">
      <w:start w:val="1"/>
      <w:numFmt w:val="decimal"/>
      <w:lvlText w:val="%1.%2.%3.%4.%5.%6.%7."/>
      <w:lvlJc w:val="left"/>
      <w:pPr>
        <w:tabs>
          <w:tab w:val="num" w:pos="5313"/>
        </w:tabs>
        <w:ind w:left="5313" w:hanging="1080"/>
      </w:pPr>
      <w:rPr>
        <w:rFonts w:hint="default"/>
        <w:color w:val="000000"/>
      </w:rPr>
    </w:lvl>
    <w:lvl w:ilvl="7">
      <w:start w:val="1"/>
      <w:numFmt w:val="decimal"/>
      <w:lvlText w:val="%1.%2.%3.%4.%5.%6.%7.%8."/>
      <w:lvlJc w:val="left"/>
      <w:pPr>
        <w:tabs>
          <w:tab w:val="num" w:pos="6381"/>
        </w:tabs>
        <w:ind w:left="6381" w:hanging="1440"/>
      </w:pPr>
      <w:rPr>
        <w:rFonts w:hint="default"/>
        <w:color w:val="000000"/>
      </w:rPr>
    </w:lvl>
    <w:lvl w:ilvl="8">
      <w:start w:val="1"/>
      <w:numFmt w:val="decimal"/>
      <w:lvlText w:val="%1.%2.%3.%4.%5.%6.%7.%8.%9."/>
      <w:lvlJc w:val="left"/>
      <w:pPr>
        <w:tabs>
          <w:tab w:val="num" w:pos="7089"/>
        </w:tabs>
        <w:ind w:left="7089" w:hanging="1440"/>
      </w:pPr>
      <w:rPr>
        <w:rFonts w:hint="default"/>
        <w:color w:val="000000"/>
      </w:rPr>
    </w:lvl>
  </w:abstractNum>
  <w:abstractNum w:abstractNumId="60" w15:restartNumberingAfterBreak="0">
    <w:nsid w:val="73095F42"/>
    <w:multiLevelType w:val="multilevel"/>
    <w:tmpl w:val="55B4445A"/>
    <w:lvl w:ilvl="0">
      <w:start w:val="1"/>
      <w:numFmt w:val="decimal"/>
      <w:lvlText w:val="%1."/>
      <w:lvlJc w:val="left"/>
      <w:pPr>
        <w:tabs>
          <w:tab w:val="num" w:pos="615"/>
        </w:tabs>
        <w:ind w:left="615" w:hanging="615"/>
      </w:pPr>
      <w:rPr>
        <w:rFonts w:hint="default"/>
        <w:sz w:val="24"/>
      </w:rPr>
    </w:lvl>
    <w:lvl w:ilvl="1">
      <w:start w:val="7"/>
      <w:numFmt w:val="decimal"/>
      <w:lvlText w:val="%1.%2."/>
      <w:lvlJc w:val="left"/>
      <w:pPr>
        <w:tabs>
          <w:tab w:val="num" w:pos="615"/>
        </w:tabs>
        <w:ind w:left="615" w:hanging="615"/>
      </w:pPr>
      <w:rPr>
        <w:rFonts w:hint="default"/>
        <w:sz w:val="24"/>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61" w15:restartNumberingAfterBreak="0">
    <w:nsid w:val="752E34E8"/>
    <w:multiLevelType w:val="hybridMultilevel"/>
    <w:tmpl w:val="AA9A583C"/>
    <w:name w:val="WW8Num22"/>
    <w:lvl w:ilvl="0" w:tplc="71F2F57A">
      <w:start w:val="1"/>
      <w:numFmt w:val="decimal"/>
      <w:lvlText w:val="%1."/>
      <w:lvlJc w:val="left"/>
      <w:pPr>
        <w:tabs>
          <w:tab w:val="num" w:pos="720"/>
        </w:tabs>
        <w:ind w:left="720" w:hanging="363"/>
      </w:pPr>
      <w:rPr>
        <w:rFonts w:ascii="Arial"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AF55A6C"/>
    <w:multiLevelType w:val="hybridMultilevel"/>
    <w:tmpl w:val="431A9B7C"/>
    <w:name w:val="WW8Num12222222"/>
    <w:lvl w:ilvl="0" w:tplc="AA3C4690">
      <w:start w:val="1"/>
      <w:numFmt w:val="lowerLetter"/>
      <w:lvlText w:val="%1"/>
      <w:lvlJc w:val="left"/>
      <w:pPr>
        <w:tabs>
          <w:tab w:val="num" w:pos="1271"/>
        </w:tabs>
        <w:ind w:left="1271"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0"/>
  </w:num>
  <w:num w:numId="3">
    <w:abstractNumId w:val="43"/>
    <w:lvlOverride w:ilvl="0"/>
    <w:lvlOverride w:ilvl="1"/>
    <w:lvlOverride w:ilvl="2">
      <w:startOverride w:val="1"/>
    </w:lvlOverride>
    <w:lvlOverride w:ilvl="3"/>
    <w:lvlOverride w:ilvl="4"/>
    <w:lvlOverride w:ilvl="5"/>
    <w:lvlOverride w:ilvl="6"/>
    <w:lvlOverride w:ilvl="7"/>
    <w:lvlOverride w:ilvl="8"/>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num>
  <w:num w:numId="13">
    <w:abstractNumId w:val="52"/>
  </w:num>
  <w:num w:numId="14">
    <w:abstractNumId w:val="23"/>
  </w:num>
  <w:num w:numId="15">
    <w:abstractNumId w:val="25"/>
  </w:num>
  <w:num w:numId="16">
    <w:abstractNumId w:val="50"/>
  </w:num>
  <w:num w:numId="17">
    <w:abstractNumId w:val="13"/>
  </w:num>
  <w:num w:numId="18">
    <w:abstractNumId w:val="40"/>
  </w:num>
  <w:num w:numId="19">
    <w:abstractNumId w:val="27"/>
  </w:num>
  <w:num w:numId="20">
    <w:abstractNumId w:val="58"/>
  </w:num>
  <w:num w:numId="21">
    <w:abstractNumId w:val="26"/>
  </w:num>
  <w:num w:numId="22">
    <w:abstractNumId w:val="38"/>
  </w:num>
  <w:num w:numId="23">
    <w:abstractNumId w:val="24"/>
  </w:num>
  <w:num w:numId="24">
    <w:abstractNumId w:val="30"/>
  </w:num>
  <w:num w:numId="25">
    <w:abstractNumId w:val="18"/>
  </w:num>
  <w:num w:numId="26">
    <w:abstractNumId w:val="14"/>
  </w:num>
  <w:num w:numId="27">
    <w:abstractNumId w:val="36"/>
  </w:num>
  <w:num w:numId="28">
    <w:abstractNumId w:val="54"/>
  </w:num>
  <w:num w:numId="29">
    <w:abstractNumId w:val="42"/>
  </w:num>
  <w:num w:numId="30">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22"/>
    <w:rsid w:val="00006E1E"/>
    <w:rsid w:val="00024F58"/>
    <w:rsid w:val="00031264"/>
    <w:rsid w:val="00041178"/>
    <w:rsid w:val="00045625"/>
    <w:rsid w:val="0005173B"/>
    <w:rsid w:val="0005502A"/>
    <w:rsid w:val="00055160"/>
    <w:rsid w:val="00065B75"/>
    <w:rsid w:val="00070960"/>
    <w:rsid w:val="00073AC0"/>
    <w:rsid w:val="00077E76"/>
    <w:rsid w:val="00083EAC"/>
    <w:rsid w:val="000902E4"/>
    <w:rsid w:val="0009211C"/>
    <w:rsid w:val="0009742D"/>
    <w:rsid w:val="000A18A1"/>
    <w:rsid w:val="000A4710"/>
    <w:rsid w:val="000B69ED"/>
    <w:rsid w:val="000C4CFE"/>
    <w:rsid w:val="000D3D08"/>
    <w:rsid w:val="000D5256"/>
    <w:rsid w:val="000F2D22"/>
    <w:rsid w:val="000F2EE4"/>
    <w:rsid w:val="000F3122"/>
    <w:rsid w:val="00106410"/>
    <w:rsid w:val="001076CB"/>
    <w:rsid w:val="0011195D"/>
    <w:rsid w:val="00115985"/>
    <w:rsid w:val="00116986"/>
    <w:rsid w:val="001211D6"/>
    <w:rsid w:val="00121F5A"/>
    <w:rsid w:val="00127E8C"/>
    <w:rsid w:val="00141E65"/>
    <w:rsid w:val="0014557E"/>
    <w:rsid w:val="0015331B"/>
    <w:rsid w:val="0016323C"/>
    <w:rsid w:val="00164685"/>
    <w:rsid w:val="001712C2"/>
    <w:rsid w:val="00172402"/>
    <w:rsid w:val="0017553E"/>
    <w:rsid w:val="00187727"/>
    <w:rsid w:val="001909A8"/>
    <w:rsid w:val="00197070"/>
    <w:rsid w:val="001A15D8"/>
    <w:rsid w:val="001A3113"/>
    <w:rsid w:val="001A325D"/>
    <w:rsid w:val="001A472F"/>
    <w:rsid w:val="001A4B92"/>
    <w:rsid w:val="001B6762"/>
    <w:rsid w:val="001B6A2A"/>
    <w:rsid w:val="001C238D"/>
    <w:rsid w:val="001C4A79"/>
    <w:rsid w:val="001C5973"/>
    <w:rsid w:val="001C5C4F"/>
    <w:rsid w:val="001C6781"/>
    <w:rsid w:val="001D2261"/>
    <w:rsid w:val="001D6687"/>
    <w:rsid w:val="001D7B5A"/>
    <w:rsid w:val="001E17F8"/>
    <w:rsid w:val="002001FC"/>
    <w:rsid w:val="00201EA0"/>
    <w:rsid w:val="00211139"/>
    <w:rsid w:val="0021152D"/>
    <w:rsid w:val="00211D35"/>
    <w:rsid w:val="00223C82"/>
    <w:rsid w:val="00243F8A"/>
    <w:rsid w:val="00245C53"/>
    <w:rsid w:val="00252F2E"/>
    <w:rsid w:val="00257274"/>
    <w:rsid w:val="002610B3"/>
    <w:rsid w:val="00266DE4"/>
    <w:rsid w:val="002742BA"/>
    <w:rsid w:val="002761C1"/>
    <w:rsid w:val="002814EA"/>
    <w:rsid w:val="00294684"/>
    <w:rsid w:val="002A2EFF"/>
    <w:rsid w:val="002A31C8"/>
    <w:rsid w:val="002B184C"/>
    <w:rsid w:val="002C3695"/>
    <w:rsid w:val="002C3D64"/>
    <w:rsid w:val="002C63AC"/>
    <w:rsid w:val="002E228A"/>
    <w:rsid w:val="002E48E1"/>
    <w:rsid w:val="00307101"/>
    <w:rsid w:val="00312E41"/>
    <w:rsid w:val="00320E5B"/>
    <w:rsid w:val="00324544"/>
    <w:rsid w:val="0032576E"/>
    <w:rsid w:val="003257BE"/>
    <w:rsid w:val="00327552"/>
    <w:rsid w:val="00333F19"/>
    <w:rsid w:val="00345151"/>
    <w:rsid w:val="00346144"/>
    <w:rsid w:val="003479E6"/>
    <w:rsid w:val="0035185C"/>
    <w:rsid w:val="00351DE2"/>
    <w:rsid w:val="00353141"/>
    <w:rsid w:val="00353344"/>
    <w:rsid w:val="00362501"/>
    <w:rsid w:val="00366D39"/>
    <w:rsid w:val="00366E6F"/>
    <w:rsid w:val="00377411"/>
    <w:rsid w:val="00387D91"/>
    <w:rsid w:val="00397206"/>
    <w:rsid w:val="003A3151"/>
    <w:rsid w:val="003A599D"/>
    <w:rsid w:val="003A6070"/>
    <w:rsid w:val="003B0C19"/>
    <w:rsid w:val="003B2003"/>
    <w:rsid w:val="003B74F0"/>
    <w:rsid w:val="003C279C"/>
    <w:rsid w:val="003C3257"/>
    <w:rsid w:val="003D04E0"/>
    <w:rsid w:val="003D1365"/>
    <w:rsid w:val="003D256B"/>
    <w:rsid w:val="003D263E"/>
    <w:rsid w:val="003D26C4"/>
    <w:rsid w:val="003E085F"/>
    <w:rsid w:val="003E1854"/>
    <w:rsid w:val="003E5F41"/>
    <w:rsid w:val="003F2253"/>
    <w:rsid w:val="003F32AC"/>
    <w:rsid w:val="003F4140"/>
    <w:rsid w:val="003F56FD"/>
    <w:rsid w:val="003F5AED"/>
    <w:rsid w:val="0040354F"/>
    <w:rsid w:val="00403E14"/>
    <w:rsid w:val="004168B3"/>
    <w:rsid w:val="004179F7"/>
    <w:rsid w:val="00420723"/>
    <w:rsid w:val="00423273"/>
    <w:rsid w:val="004239A8"/>
    <w:rsid w:val="004345E1"/>
    <w:rsid w:val="0043681F"/>
    <w:rsid w:val="0044029D"/>
    <w:rsid w:val="00442B45"/>
    <w:rsid w:val="00451D84"/>
    <w:rsid w:val="00451EB8"/>
    <w:rsid w:val="0046777C"/>
    <w:rsid w:val="00472DEE"/>
    <w:rsid w:val="004811C0"/>
    <w:rsid w:val="00486998"/>
    <w:rsid w:val="004918A5"/>
    <w:rsid w:val="0049279B"/>
    <w:rsid w:val="004A3260"/>
    <w:rsid w:val="004A6241"/>
    <w:rsid w:val="004C145F"/>
    <w:rsid w:val="004C2B4A"/>
    <w:rsid w:val="004D5D87"/>
    <w:rsid w:val="004E2E7C"/>
    <w:rsid w:val="00507261"/>
    <w:rsid w:val="00514490"/>
    <w:rsid w:val="005146A7"/>
    <w:rsid w:val="005267DC"/>
    <w:rsid w:val="00532DAA"/>
    <w:rsid w:val="0054413B"/>
    <w:rsid w:val="00561C87"/>
    <w:rsid w:val="00562115"/>
    <w:rsid w:val="005631E0"/>
    <w:rsid w:val="00567CBB"/>
    <w:rsid w:val="005974B9"/>
    <w:rsid w:val="005A16C9"/>
    <w:rsid w:val="005A3D2E"/>
    <w:rsid w:val="005B21BA"/>
    <w:rsid w:val="005C44B0"/>
    <w:rsid w:val="005C4E0B"/>
    <w:rsid w:val="005E4B4E"/>
    <w:rsid w:val="005F145B"/>
    <w:rsid w:val="0060023B"/>
    <w:rsid w:val="006056C7"/>
    <w:rsid w:val="00605AF3"/>
    <w:rsid w:val="00605D37"/>
    <w:rsid w:val="0062084C"/>
    <w:rsid w:val="00631C0E"/>
    <w:rsid w:val="00636628"/>
    <w:rsid w:val="00636727"/>
    <w:rsid w:val="00637262"/>
    <w:rsid w:val="0065234B"/>
    <w:rsid w:val="00653E23"/>
    <w:rsid w:val="00653F19"/>
    <w:rsid w:val="00654EBB"/>
    <w:rsid w:val="00661652"/>
    <w:rsid w:val="00661FA5"/>
    <w:rsid w:val="006733B4"/>
    <w:rsid w:val="00685418"/>
    <w:rsid w:val="006911C1"/>
    <w:rsid w:val="006974FC"/>
    <w:rsid w:val="006A0BB2"/>
    <w:rsid w:val="006A2005"/>
    <w:rsid w:val="006A2D09"/>
    <w:rsid w:val="006A4634"/>
    <w:rsid w:val="006B3513"/>
    <w:rsid w:val="006B7F93"/>
    <w:rsid w:val="006C1C49"/>
    <w:rsid w:val="006C31DB"/>
    <w:rsid w:val="006D739D"/>
    <w:rsid w:val="006E1966"/>
    <w:rsid w:val="006F7BF1"/>
    <w:rsid w:val="0070129A"/>
    <w:rsid w:val="007102C3"/>
    <w:rsid w:val="0071084E"/>
    <w:rsid w:val="00711515"/>
    <w:rsid w:val="00722764"/>
    <w:rsid w:val="00736510"/>
    <w:rsid w:val="00737574"/>
    <w:rsid w:val="00740B37"/>
    <w:rsid w:val="00741B90"/>
    <w:rsid w:val="0074408C"/>
    <w:rsid w:val="00750CBB"/>
    <w:rsid w:val="007757F9"/>
    <w:rsid w:val="007831D0"/>
    <w:rsid w:val="007938B9"/>
    <w:rsid w:val="007A2731"/>
    <w:rsid w:val="007B62BE"/>
    <w:rsid w:val="007C385E"/>
    <w:rsid w:val="007E1DC8"/>
    <w:rsid w:val="007E32E5"/>
    <w:rsid w:val="00800638"/>
    <w:rsid w:val="00802089"/>
    <w:rsid w:val="00803A09"/>
    <w:rsid w:val="008168ED"/>
    <w:rsid w:val="00817062"/>
    <w:rsid w:val="00820133"/>
    <w:rsid w:val="008243CC"/>
    <w:rsid w:val="00826765"/>
    <w:rsid w:val="008322FE"/>
    <w:rsid w:val="0083635D"/>
    <w:rsid w:val="00845189"/>
    <w:rsid w:val="008706EB"/>
    <w:rsid w:val="0088095B"/>
    <w:rsid w:val="008869A8"/>
    <w:rsid w:val="008932D8"/>
    <w:rsid w:val="0089748F"/>
    <w:rsid w:val="008A3E8C"/>
    <w:rsid w:val="008A5C94"/>
    <w:rsid w:val="008B6E60"/>
    <w:rsid w:val="008B72F2"/>
    <w:rsid w:val="008C2672"/>
    <w:rsid w:val="008C34A6"/>
    <w:rsid w:val="008C7BFE"/>
    <w:rsid w:val="008D20A8"/>
    <w:rsid w:val="008E0A05"/>
    <w:rsid w:val="008E1863"/>
    <w:rsid w:val="008E2CE9"/>
    <w:rsid w:val="008E40B0"/>
    <w:rsid w:val="008E560F"/>
    <w:rsid w:val="008E661C"/>
    <w:rsid w:val="008E79DD"/>
    <w:rsid w:val="008F4172"/>
    <w:rsid w:val="008F6F17"/>
    <w:rsid w:val="009046BF"/>
    <w:rsid w:val="009133B7"/>
    <w:rsid w:val="00915292"/>
    <w:rsid w:val="00936930"/>
    <w:rsid w:val="00950E77"/>
    <w:rsid w:val="009569D3"/>
    <w:rsid w:val="009634FC"/>
    <w:rsid w:val="00970647"/>
    <w:rsid w:val="00971665"/>
    <w:rsid w:val="00971C8F"/>
    <w:rsid w:val="00991B78"/>
    <w:rsid w:val="00994118"/>
    <w:rsid w:val="009A1394"/>
    <w:rsid w:val="009B404C"/>
    <w:rsid w:val="009C3555"/>
    <w:rsid w:val="009C4978"/>
    <w:rsid w:val="009C5BE2"/>
    <w:rsid w:val="009C652C"/>
    <w:rsid w:val="009D607E"/>
    <w:rsid w:val="009D727C"/>
    <w:rsid w:val="009E55DB"/>
    <w:rsid w:val="009E7C10"/>
    <w:rsid w:val="009F6C9A"/>
    <w:rsid w:val="00A04A1E"/>
    <w:rsid w:val="00A52C44"/>
    <w:rsid w:val="00A56413"/>
    <w:rsid w:val="00A60078"/>
    <w:rsid w:val="00A701E3"/>
    <w:rsid w:val="00A711B4"/>
    <w:rsid w:val="00A72090"/>
    <w:rsid w:val="00A731CA"/>
    <w:rsid w:val="00A75750"/>
    <w:rsid w:val="00A8297D"/>
    <w:rsid w:val="00A8559A"/>
    <w:rsid w:val="00A911E0"/>
    <w:rsid w:val="00A920DB"/>
    <w:rsid w:val="00A9511E"/>
    <w:rsid w:val="00AA11BA"/>
    <w:rsid w:val="00AA55BA"/>
    <w:rsid w:val="00AB3180"/>
    <w:rsid w:val="00AC0039"/>
    <w:rsid w:val="00AC379D"/>
    <w:rsid w:val="00AC3D91"/>
    <w:rsid w:val="00AC6AEB"/>
    <w:rsid w:val="00AC75F6"/>
    <w:rsid w:val="00AE19BD"/>
    <w:rsid w:val="00AE4CDE"/>
    <w:rsid w:val="00AE7996"/>
    <w:rsid w:val="00B03D12"/>
    <w:rsid w:val="00B040F5"/>
    <w:rsid w:val="00B04303"/>
    <w:rsid w:val="00B06E22"/>
    <w:rsid w:val="00B07874"/>
    <w:rsid w:val="00B11F69"/>
    <w:rsid w:val="00B152F8"/>
    <w:rsid w:val="00B1556C"/>
    <w:rsid w:val="00B160D5"/>
    <w:rsid w:val="00B24D2A"/>
    <w:rsid w:val="00B255F8"/>
    <w:rsid w:val="00B309A3"/>
    <w:rsid w:val="00B331FB"/>
    <w:rsid w:val="00B34D61"/>
    <w:rsid w:val="00B35EC3"/>
    <w:rsid w:val="00B40360"/>
    <w:rsid w:val="00B47FB3"/>
    <w:rsid w:val="00B516AE"/>
    <w:rsid w:val="00B56162"/>
    <w:rsid w:val="00B61876"/>
    <w:rsid w:val="00B61C35"/>
    <w:rsid w:val="00B63A3B"/>
    <w:rsid w:val="00B64639"/>
    <w:rsid w:val="00B66988"/>
    <w:rsid w:val="00B7457C"/>
    <w:rsid w:val="00B767C8"/>
    <w:rsid w:val="00B8054E"/>
    <w:rsid w:val="00B93630"/>
    <w:rsid w:val="00B9418F"/>
    <w:rsid w:val="00B95A00"/>
    <w:rsid w:val="00B9785F"/>
    <w:rsid w:val="00BA0EEF"/>
    <w:rsid w:val="00BB0E08"/>
    <w:rsid w:val="00BB0EA6"/>
    <w:rsid w:val="00BB66A0"/>
    <w:rsid w:val="00BD4518"/>
    <w:rsid w:val="00BD5767"/>
    <w:rsid w:val="00BD7CB8"/>
    <w:rsid w:val="00BE0425"/>
    <w:rsid w:val="00BE403B"/>
    <w:rsid w:val="00BF2C14"/>
    <w:rsid w:val="00BF3AF4"/>
    <w:rsid w:val="00C017F5"/>
    <w:rsid w:val="00C045B4"/>
    <w:rsid w:val="00C05F78"/>
    <w:rsid w:val="00C11637"/>
    <w:rsid w:val="00C2267F"/>
    <w:rsid w:val="00C3123B"/>
    <w:rsid w:val="00C32C00"/>
    <w:rsid w:val="00C33161"/>
    <w:rsid w:val="00C3323E"/>
    <w:rsid w:val="00C36583"/>
    <w:rsid w:val="00C400AB"/>
    <w:rsid w:val="00C4074A"/>
    <w:rsid w:val="00C4257A"/>
    <w:rsid w:val="00C44350"/>
    <w:rsid w:val="00C478D3"/>
    <w:rsid w:val="00C5013E"/>
    <w:rsid w:val="00C57E7B"/>
    <w:rsid w:val="00C60033"/>
    <w:rsid w:val="00C70D0C"/>
    <w:rsid w:val="00C72D8B"/>
    <w:rsid w:val="00C82552"/>
    <w:rsid w:val="00C82836"/>
    <w:rsid w:val="00C84BDA"/>
    <w:rsid w:val="00C90DCF"/>
    <w:rsid w:val="00C92789"/>
    <w:rsid w:val="00C932EC"/>
    <w:rsid w:val="00C97558"/>
    <w:rsid w:val="00CA3B2C"/>
    <w:rsid w:val="00CA5FF7"/>
    <w:rsid w:val="00CB135B"/>
    <w:rsid w:val="00CB1F01"/>
    <w:rsid w:val="00CB2E22"/>
    <w:rsid w:val="00CC778F"/>
    <w:rsid w:val="00CD2C2C"/>
    <w:rsid w:val="00CD3B5F"/>
    <w:rsid w:val="00CD4F82"/>
    <w:rsid w:val="00CD7190"/>
    <w:rsid w:val="00CE3D64"/>
    <w:rsid w:val="00CF1FB8"/>
    <w:rsid w:val="00CF349B"/>
    <w:rsid w:val="00D009EB"/>
    <w:rsid w:val="00D011F6"/>
    <w:rsid w:val="00D04BCA"/>
    <w:rsid w:val="00D06962"/>
    <w:rsid w:val="00D10425"/>
    <w:rsid w:val="00D15CB1"/>
    <w:rsid w:val="00D21E2A"/>
    <w:rsid w:val="00D2403D"/>
    <w:rsid w:val="00D3070A"/>
    <w:rsid w:val="00D42773"/>
    <w:rsid w:val="00D466A1"/>
    <w:rsid w:val="00D46FD8"/>
    <w:rsid w:val="00D51D74"/>
    <w:rsid w:val="00D56460"/>
    <w:rsid w:val="00D64757"/>
    <w:rsid w:val="00D734B0"/>
    <w:rsid w:val="00D77FBB"/>
    <w:rsid w:val="00D81026"/>
    <w:rsid w:val="00D8468E"/>
    <w:rsid w:val="00D86EEE"/>
    <w:rsid w:val="00D86F4E"/>
    <w:rsid w:val="00DA2043"/>
    <w:rsid w:val="00DA52B5"/>
    <w:rsid w:val="00DB4C6A"/>
    <w:rsid w:val="00DC11EC"/>
    <w:rsid w:val="00DC1EA5"/>
    <w:rsid w:val="00DC3516"/>
    <w:rsid w:val="00DC7C3F"/>
    <w:rsid w:val="00DD2CBE"/>
    <w:rsid w:val="00DD3FC3"/>
    <w:rsid w:val="00DD4D79"/>
    <w:rsid w:val="00DD665D"/>
    <w:rsid w:val="00DD7123"/>
    <w:rsid w:val="00DE06D1"/>
    <w:rsid w:val="00DE3FF0"/>
    <w:rsid w:val="00DF0412"/>
    <w:rsid w:val="00DF1DF4"/>
    <w:rsid w:val="00DF41DB"/>
    <w:rsid w:val="00DF4390"/>
    <w:rsid w:val="00DF628A"/>
    <w:rsid w:val="00DF65BF"/>
    <w:rsid w:val="00E03038"/>
    <w:rsid w:val="00E2512C"/>
    <w:rsid w:val="00E37A16"/>
    <w:rsid w:val="00E444AC"/>
    <w:rsid w:val="00E4534F"/>
    <w:rsid w:val="00E461F3"/>
    <w:rsid w:val="00E517D4"/>
    <w:rsid w:val="00E5483E"/>
    <w:rsid w:val="00E55AC4"/>
    <w:rsid w:val="00E560F3"/>
    <w:rsid w:val="00E5795B"/>
    <w:rsid w:val="00E7765D"/>
    <w:rsid w:val="00E82352"/>
    <w:rsid w:val="00E85666"/>
    <w:rsid w:val="00E908FB"/>
    <w:rsid w:val="00E965BF"/>
    <w:rsid w:val="00E97481"/>
    <w:rsid w:val="00E974BE"/>
    <w:rsid w:val="00EA1738"/>
    <w:rsid w:val="00EA2B32"/>
    <w:rsid w:val="00EA2B42"/>
    <w:rsid w:val="00EB3674"/>
    <w:rsid w:val="00EC5709"/>
    <w:rsid w:val="00ED2A49"/>
    <w:rsid w:val="00ED343E"/>
    <w:rsid w:val="00EE05B9"/>
    <w:rsid w:val="00EE4F65"/>
    <w:rsid w:val="00EE777A"/>
    <w:rsid w:val="00EF3AAB"/>
    <w:rsid w:val="00EF70E4"/>
    <w:rsid w:val="00F072FE"/>
    <w:rsid w:val="00F108EE"/>
    <w:rsid w:val="00F11C3E"/>
    <w:rsid w:val="00F12084"/>
    <w:rsid w:val="00F139F3"/>
    <w:rsid w:val="00F213C9"/>
    <w:rsid w:val="00F414F7"/>
    <w:rsid w:val="00F449EF"/>
    <w:rsid w:val="00F45662"/>
    <w:rsid w:val="00F5424D"/>
    <w:rsid w:val="00F55DA1"/>
    <w:rsid w:val="00F60BD4"/>
    <w:rsid w:val="00F65609"/>
    <w:rsid w:val="00F700DD"/>
    <w:rsid w:val="00F80C49"/>
    <w:rsid w:val="00F83AA2"/>
    <w:rsid w:val="00F84C8D"/>
    <w:rsid w:val="00F9556C"/>
    <w:rsid w:val="00F97688"/>
    <w:rsid w:val="00FA2D45"/>
    <w:rsid w:val="00FA50CA"/>
    <w:rsid w:val="00FA6D5A"/>
    <w:rsid w:val="00FB501D"/>
    <w:rsid w:val="00FB7F87"/>
    <w:rsid w:val="00FE5B93"/>
    <w:rsid w:val="00FF7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DEEF7"/>
  <w15:docId w15:val="{5B8763F6-0F1A-4676-823C-B09AC102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D22"/>
  </w:style>
  <w:style w:type="paragraph" w:styleId="Nagwek1">
    <w:name w:val="heading 1"/>
    <w:basedOn w:val="Normalny"/>
    <w:next w:val="Normalny"/>
    <w:link w:val="Nagwek1Znak"/>
    <w:uiPriority w:val="99"/>
    <w:qFormat/>
    <w:rsid w:val="000F2D22"/>
    <w:pPr>
      <w:keepNext/>
      <w:outlineLvl w:val="0"/>
    </w:pPr>
    <w:rPr>
      <w:rFonts w:ascii="English111 Vivace BT" w:hAnsi="English111 Vivace BT"/>
      <w:b/>
      <w:sz w:val="36"/>
    </w:rPr>
  </w:style>
  <w:style w:type="paragraph" w:styleId="Nagwek2">
    <w:name w:val="heading 2"/>
    <w:basedOn w:val="Normalny"/>
    <w:next w:val="Normalny"/>
    <w:qFormat/>
    <w:rsid w:val="0021152D"/>
    <w:pPr>
      <w:keepNext/>
      <w:spacing w:before="240" w:after="240"/>
      <w:ind w:left="708"/>
      <w:outlineLvl w:val="1"/>
    </w:pPr>
    <w:rPr>
      <w:rFonts w:ascii="Arial Narrow" w:hAnsi="Arial Narrow"/>
      <w:bCs/>
      <w:iCs/>
      <w:u w:val="single"/>
    </w:rPr>
  </w:style>
  <w:style w:type="paragraph" w:styleId="Nagwek3">
    <w:name w:val="heading 3"/>
    <w:basedOn w:val="Normalny"/>
    <w:next w:val="Normalny"/>
    <w:rsid w:val="000F2D22"/>
    <w:pPr>
      <w:keepNext/>
      <w:outlineLvl w:val="2"/>
    </w:pPr>
    <w:rPr>
      <w:rFonts w:ascii="Bremen Bd BT" w:hAnsi="Bremen Bd BT"/>
      <w:dstrike/>
      <w:color w:val="008080"/>
      <w:sz w:val="56"/>
    </w:rPr>
  </w:style>
  <w:style w:type="paragraph" w:styleId="Nagwek4">
    <w:name w:val="heading 4"/>
    <w:basedOn w:val="Normalny"/>
    <w:next w:val="Normalny"/>
    <w:qFormat/>
    <w:rsid w:val="007E1DC8"/>
    <w:pPr>
      <w:keepNext/>
      <w:jc w:val="both"/>
      <w:outlineLvl w:val="3"/>
    </w:pPr>
    <w:rPr>
      <w:rFonts w:ascii="Arial Narrow" w:hAnsi="Arial Narrow"/>
    </w:rPr>
  </w:style>
  <w:style w:type="paragraph" w:styleId="Nagwek5">
    <w:name w:val="heading 5"/>
    <w:basedOn w:val="Normalny"/>
    <w:next w:val="Normalny"/>
    <w:qFormat/>
    <w:rsid w:val="000F2D22"/>
    <w:pPr>
      <w:keepNext/>
      <w:jc w:val="center"/>
      <w:outlineLvl w:val="4"/>
    </w:pPr>
    <w:rPr>
      <w:rFonts w:ascii="Arial" w:hAnsi="Arial"/>
      <w:b/>
      <w:sz w:val="28"/>
    </w:rPr>
  </w:style>
  <w:style w:type="paragraph" w:styleId="Nagwek6">
    <w:name w:val="heading 6"/>
    <w:basedOn w:val="Normalny"/>
    <w:next w:val="Normalny"/>
    <w:qFormat/>
    <w:rsid w:val="000F2D22"/>
    <w:pPr>
      <w:keepNext/>
      <w:jc w:val="right"/>
      <w:outlineLvl w:val="5"/>
    </w:pPr>
    <w:rPr>
      <w:rFonts w:ascii="Arial" w:hAnsi="Arial"/>
      <w:sz w:val="24"/>
    </w:rPr>
  </w:style>
  <w:style w:type="paragraph" w:styleId="Nagwek7">
    <w:name w:val="heading 7"/>
    <w:basedOn w:val="Normalny"/>
    <w:next w:val="Normalny"/>
    <w:qFormat/>
    <w:rsid w:val="000F2D22"/>
    <w:pPr>
      <w:keepNext/>
      <w:jc w:val="center"/>
      <w:outlineLvl w:val="6"/>
    </w:pPr>
    <w:rPr>
      <w:rFonts w:ascii="Arial" w:hAnsi="Arial"/>
      <w:b/>
      <w:sz w:val="32"/>
    </w:rPr>
  </w:style>
  <w:style w:type="paragraph" w:styleId="Nagwek8">
    <w:name w:val="heading 8"/>
    <w:basedOn w:val="Normalny"/>
    <w:next w:val="Normalny"/>
    <w:qFormat/>
    <w:rsid w:val="000F2D22"/>
    <w:pPr>
      <w:keepNext/>
      <w:jc w:val="center"/>
      <w:outlineLvl w:val="7"/>
    </w:pPr>
    <w:rPr>
      <w:rFonts w:ascii="Arial" w:hAnsi="Arial"/>
      <w:sz w:val="24"/>
    </w:rPr>
  </w:style>
  <w:style w:type="paragraph" w:styleId="Nagwek9">
    <w:name w:val="heading 9"/>
    <w:basedOn w:val="Normalny"/>
    <w:next w:val="Normalny"/>
    <w:qFormat/>
    <w:rsid w:val="000F2D22"/>
    <w:pPr>
      <w:keepNext/>
      <w:jc w:val="center"/>
      <w:outlineLvl w:val="8"/>
    </w:pPr>
    <w:rPr>
      <w:rFonts w:ascii="Arial" w:hAnsi="Arial"/>
      <w:b/>
      <w:sz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F2D22"/>
    <w:rPr>
      <w:color w:val="0000FF"/>
      <w:u w:val="single"/>
    </w:rPr>
  </w:style>
  <w:style w:type="character" w:styleId="UyteHipercze">
    <w:name w:val="FollowedHyperlink"/>
    <w:basedOn w:val="Domylnaczcionkaakapitu"/>
    <w:rsid w:val="000F2D22"/>
    <w:rPr>
      <w:color w:val="800080"/>
      <w:u w:val="single"/>
    </w:rPr>
  </w:style>
  <w:style w:type="paragraph" w:styleId="NormalnyWeb">
    <w:name w:val="Normal (Web)"/>
    <w:basedOn w:val="Normalny"/>
    <w:rsid w:val="000F2D22"/>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locked/>
    <w:rsid w:val="000F2D22"/>
    <w:rPr>
      <w:lang w:val="pl-PL" w:eastAsia="pl-PL" w:bidi="ar-SA"/>
    </w:rPr>
  </w:style>
  <w:style w:type="paragraph" w:styleId="Tekstkomentarza">
    <w:name w:val="annotation text"/>
    <w:basedOn w:val="Normalny"/>
    <w:link w:val="TekstkomentarzaZnak"/>
    <w:rsid w:val="000F2D22"/>
  </w:style>
  <w:style w:type="paragraph" w:styleId="Nagwek">
    <w:name w:val="header"/>
    <w:basedOn w:val="Normalny"/>
    <w:link w:val="NagwekZnak"/>
    <w:rsid w:val="000F2D22"/>
    <w:pPr>
      <w:tabs>
        <w:tab w:val="center" w:pos="4536"/>
        <w:tab w:val="right" w:pos="9072"/>
      </w:tabs>
    </w:pPr>
  </w:style>
  <w:style w:type="character" w:customStyle="1" w:styleId="StopkaZnak">
    <w:name w:val="Stopka Znak"/>
    <w:basedOn w:val="Domylnaczcionkaakapitu"/>
    <w:link w:val="Stopka"/>
    <w:locked/>
    <w:rsid w:val="000F2D22"/>
    <w:rPr>
      <w:lang w:val="pl-PL" w:eastAsia="pl-PL" w:bidi="ar-SA"/>
    </w:rPr>
  </w:style>
  <w:style w:type="paragraph" w:styleId="Stopka">
    <w:name w:val="footer"/>
    <w:basedOn w:val="Normalny"/>
    <w:link w:val="StopkaZnak"/>
    <w:rsid w:val="000F2D22"/>
    <w:pPr>
      <w:tabs>
        <w:tab w:val="center" w:pos="4536"/>
        <w:tab w:val="right" w:pos="9072"/>
      </w:tabs>
    </w:pPr>
  </w:style>
  <w:style w:type="character" w:customStyle="1" w:styleId="TekstprzypisukocowegoZnak">
    <w:name w:val="Tekst przypisu końcowego Znak"/>
    <w:basedOn w:val="Domylnaczcionkaakapitu"/>
    <w:link w:val="Tekstprzypisukocowego"/>
    <w:locked/>
    <w:rsid w:val="000F2D22"/>
    <w:rPr>
      <w:lang w:val="pl-PL" w:eastAsia="pl-PL" w:bidi="ar-SA"/>
    </w:rPr>
  </w:style>
  <w:style w:type="paragraph" w:styleId="Tekstprzypisukocowego">
    <w:name w:val="endnote text"/>
    <w:basedOn w:val="Normalny"/>
    <w:link w:val="TekstprzypisukocowegoZnak"/>
    <w:rsid w:val="000F2D22"/>
  </w:style>
  <w:style w:type="paragraph" w:styleId="Lista">
    <w:name w:val="List"/>
    <w:basedOn w:val="Normalny"/>
    <w:rsid w:val="000F2D22"/>
    <w:pPr>
      <w:ind w:left="283" w:hanging="283"/>
    </w:pPr>
  </w:style>
  <w:style w:type="paragraph" w:styleId="Lista2">
    <w:name w:val="List 2"/>
    <w:basedOn w:val="Normalny"/>
    <w:rsid w:val="000F2D22"/>
    <w:pPr>
      <w:ind w:left="566" w:hanging="283"/>
    </w:pPr>
  </w:style>
  <w:style w:type="paragraph" w:styleId="Lista3">
    <w:name w:val="List 3"/>
    <w:basedOn w:val="Normalny"/>
    <w:rsid w:val="000F2D22"/>
    <w:pPr>
      <w:ind w:left="849" w:hanging="283"/>
    </w:pPr>
  </w:style>
  <w:style w:type="paragraph" w:styleId="Listapunktowana3">
    <w:name w:val="List Bullet 3"/>
    <w:basedOn w:val="Normalny"/>
    <w:rsid w:val="000F2D22"/>
    <w:pPr>
      <w:numPr>
        <w:numId w:val="1"/>
      </w:numPr>
    </w:pPr>
  </w:style>
  <w:style w:type="paragraph" w:styleId="Listapunktowana4">
    <w:name w:val="List Bullet 4"/>
    <w:basedOn w:val="Normalny"/>
    <w:rsid w:val="000F2D22"/>
    <w:pPr>
      <w:numPr>
        <w:numId w:val="2"/>
      </w:numPr>
    </w:pPr>
  </w:style>
  <w:style w:type="paragraph" w:styleId="Podtytu">
    <w:name w:val="Subtitle"/>
    <w:basedOn w:val="Normalny"/>
    <w:next w:val="Tekstpodstawowy"/>
    <w:link w:val="PodtytuZnak"/>
    <w:qFormat/>
    <w:rsid w:val="000F2D22"/>
    <w:pPr>
      <w:suppressAutoHyphens/>
      <w:jc w:val="both"/>
    </w:pPr>
    <w:rPr>
      <w:sz w:val="28"/>
    </w:rPr>
  </w:style>
  <w:style w:type="paragraph" w:styleId="Tekstpodstawowy">
    <w:name w:val="Body Text"/>
    <w:basedOn w:val="Normalny"/>
    <w:link w:val="TekstpodstawowyZnak"/>
    <w:uiPriority w:val="99"/>
    <w:rsid w:val="000F2D22"/>
    <w:pPr>
      <w:numPr>
        <w:ilvl w:val="12"/>
      </w:numPr>
    </w:pPr>
    <w:rPr>
      <w:sz w:val="32"/>
    </w:rPr>
  </w:style>
  <w:style w:type="character" w:customStyle="1" w:styleId="PodtytuZnak">
    <w:name w:val="Podtytuł Znak"/>
    <w:basedOn w:val="Domylnaczcionkaakapitu"/>
    <w:link w:val="Podtytu"/>
    <w:locked/>
    <w:rsid w:val="000F2D22"/>
    <w:rPr>
      <w:sz w:val="28"/>
      <w:lang w:val="pl-PL" w:eastAsia="pl-PL" w:bidi="ar-SA"/>
    </w:rPr>
  </w:style>
  <w:style w:type="character" w:customStyle="1" w:styleId="TytuZnak">
    <w:name w:val="Tytuł Znak"/>
    <w:basedOn w:val="Domylnaczcionkaakapitu"/>
    <w:link w:val="Tytu"/>
    <w:locked/>
    <w:rsid w:val="000F2D22"/>
    <w:rPr>
      <w:b/>
      <w:sz w:val="24"/>
      <w:lang w:val="pl-PL" w:eastAsia="pl-PL" w:bidi="ar-SA"/>
    </w:rPr>
  </w:style>
  <w:style w:type="paragraph" w:styleId="Tytu">
    <w:name w:val="Title"/>
    <w:basedOn w:val="Normalny"/>
    <w:next w:val="Podtytu"/>
    <w:link w:val="TytuZnak"/>
    <w:qFormat/>
    <w:rsid w:val="000F2D22"/>
    <w:pPr>
      <w:suppressAutoHyphens/>
      <w:jc w:val="center"/>
    </w:pPr>
    <w:rPr>
      <w:b/>
      <w:sz w:val="24"/>
    </w:rPr>
  </w:style>
  <w:style w:type="character" w:customStyle="1" w:styleId="TekstpodstawowywcityZnak">
    <w:name w:val="Tekst podstawowy wcięty Znak"/>
    <w:basedOn w:val="Domylnaczcionkaakapitu"/>
    <w:link w:val="Tekstpodstawowywcity"/>
    <w:locked/>
    <w:rsid w:val="000F2D22"/>
    <w:rPr>
      <w:lang w:val="pl-PL" w:eastAsia="pl-PL" w:bidi="ar-SA"/>
    </w:rPr>
  </w:style>
  <w:style w:type="paragraph" w:styleId="Tekstpodstawowywcity">
    <w:name w:val="Body Text Indent"/>
    <w:basedOn w:val="Normalny"/>
    <w:link w:val="TekstpodstawowywcityZnak"/>
    <w:uiPriority w:val="99"/>
    <w:rsid w:val="000F2D22"/>
    <w:pPr>
      <w:spacing w:after="120"/>
      <w:ind w:left="283"/>
    </w:pPr>
  </w:style>
  <w:style w:type="paragraph" w:styleId="Tekstpodstawowyzwciciem">
    <w:name w:val="Body Text First Indent"/>
    <w:basedOn w:val="Tekstpodstawowy"/>
    <w:rsid w:val="000F2D22"/>
    <w:pPr>
      <w:numPr>
        <w:ilvl w:val="0"/>
      </w:numPr>
      <w:spacing w:after="120"/>
      <w:ind w:firstLine="210"/>
    </w:pPr>
    <w:rPr>
      <w:sz w:val="20"/>
    </w:rPr>
  </w:style>
  <w:style w:type="paragraph" w:styleId="Tekstpodstawowyzwciciem2">
    <w:name w:val="Body Text First Indent 2"/>
    <w:basedOn w:val="Tekstpodstawowywcity"/>
    <w:rsid w:val="000F2D22"/>
    <w:pPr>
      <w:ind w:firstLine="210"/>
    </w:pPr>
  </w:style>
  <w:style w:type="paragraph" w:styleId="Tekstpodstawowy2">
    <w:name w:val="Body Text 2"/>
    <w:basedOn w:val="Normalny"/>
    <w:rsid w:val="000F2D22"/>
    <w:pPr>
      <w:jc w:val="center"/>
    </w:pPr>
    <w:rPr>
      <w:rFonts w:ascii="Arial" w:hAnsi="Arial"/>
      <w:i/>
      <w:u w:val="single"/>
    </w:rPr>
  </w:style>
  <w:style w:type="paragraph" w:styleId="Tekstpodstawowy3">
    <w:name w:val="Body Text 3"/>
    <w:basedOn w:val="Normalny"/>
    <w:rsid w:val="000F2D22"/>
    <w:pPr>
      <w:spacing w:after="120"/>
    </w:pPr>
    <w:rPr>
      <w:sz w:val="16"/>
      <w:szCs w:val="16"/>
    </w:rPr>
  </w:style>
  <w:style w:type="paragraph" w:styleId="Tekstpodstawowywcity2">
    <w:name w:val="Body Text Indent 2"/>
    <w:basedOn w:val="Normalny"/>
    <w:link w:val="Tekstpodstawowywcity2Znak"/>
    <w:rsid w:val="000F2D22"/>
    <w:pPr>
      <w:spacing w:after="120" w:line="480" w:lineRule="auto"/>
      <w:ind w:left="283"/>
    </w:pPr>
  </w:style>
  <w:style w:type="character" w:customStyle="1" w:styleId="Tekstpodstawowywcity3Znak">
    <w:name w:val="Tekst podstawowy wcięty 3 Znak"/>
    <w:basedOn w:val="Domylnaczcionkaakapitu"/>
    <w:link w:val="Tekstpodstawowywcity3"/>
    <w:locked/>
    <w:rsid w:val="000F2D22"/>
    <w:rPr>
      <w:sz w:val="16"/>
      <w:szCs w:val="16"/>
      <w:lang w:val="pl-PL" w:eastAsia="pl-PL" w:bidi="ar-SA"/>
    </w:rPr>
  </w:style>
  <w:style w:type="paragraph" w:styleId="Tekstpodstawowywcity3">
    <w:name w:val="Body Text Indent 3"/>
    <w:basedOn w:val="Normalny"/>
    <w:link w:val="Tekstpodstawowywcity3Znak"/>
    <w:rsid w:val="000F2D22"/>
    <w:pPr>
      <w:spacing w:after="120"/>
      <w:ind w:left="283"/>
    </w:pPr>
    <w:rPr>
      <w:sz w:val="16"/>
      <w:szCs w:val="16"/>
    </w:rPr>
  </w:style>
  <w:style w:type="paragraph" w:styleId="Bezodstpw">
    <w:name w:val="No Spacing"/>
    <w:qFormat/>
    <w:rsid w:val="0021152D"/>
    <w:pPr>
      <w:spacing w:before="120" w:after="120"/>
    </w:pPr>
    <w:rPr>
      <w:rFonts w:ascii="Arial Narrow" w:eastAsia="Calibri" w:hAnsi="Arial Narrow"/>
      <w:b/>
      <w:szCs w:val="22"/>
      <w:lang w:eastAsia="en-US"/>
    </w:rPr>
  </w:style>
  <w:style w:type="paragraph" w:customStyle="1" w:styleId="WW-Tekstpodstawowywcity3">
    <w:name w:val="WW-Tekst podstawowy wcięty 3"/>
    <w:basedOn w:val="Normalny"/>
    <w:rsid w:val="000F2D22"/>
    <w:pPr>
      <w:suppressAutoHyphens/>
      <w:ind w:left="720" w:firstLine="1"/>
    </w:pPr>
  </w:style>
  <w:style w:type="paragraph" w:customStyle="1" w:styleId="WW-Tekstpodstawowy2">
    <w:name w:val="WW-Tekst podstawowy 2"/>
    <w:basedOn w:val="Normalny"/>
    <w:rsid w:val="000F2D22"/>
    <w:pPr>
      <w:tabs>
        <w:tab w:val="left" w:pos="900"/>
      </w:tabs>
      <w:suppressAutoHyphens/>
      <w:spacing w:before="240"/>
    </w:pPr>
  </w:style>
  <w:style w:type="paragraph" w:customStyle="1" w:styleId="spis03">
    <w:name w:val="spis03"/>
    <w:uiPriority w:val="99"/>
    <w:rsid w:val="000F2D22"/>
    <w:pPr>
      <w:widowControl w:val="0"/>
      <w:tabs>
        <w:tab w:val="left" w:pos="794"/>
        <w:tab w:val="left" w:leader="dot" w:pos="4496"/>
      </w:tabs>
      <w:autoSpaceDE w:val="0"/>
      <w:autoSpaceDN w:val="0"/>
      <w:adjustRightInd w:val="0"/>
      <w:spacing w:line="360" w:lineRule="auto"/>
      <w:ind w:firstLine="284"/>
    </w:pPr>
    <w:rPr>
      <w:color w:val="000000"/>
      <w:sz w:val="22"/>
      <w:szCs w:val="22"/>
    </w:rPr>
  </w:style>
  <w:style w:type="paragraph" w:customStyle="1" w:styleId="z4">
    <w:name w:val="z4"/>
    <w:rsid w:val="000F2D22"/>
    <w:pPr>
      <w:widowControl w:val="0"/>
      <w:tabs>
        <w:tab w:val="left" w:pos="939"/>
      </w:tabs>
      <w:autoSpaceDE w:val="0"/>
      <w:autoSpaceDN w:val="0"/>
      <w:adjustRightInd w:val="0"/>
      <w:spacing w:before="57" w:line="360" w:lineRule="auto"/>
      <w:ind w:firstLine="397"/>
      <w:jc w:val="both"/>
    </w:pPr>
    <w:rPr>
      <w:color w:val="000000"/>
      <w:sz w:val="22"/>
      <w:szCs w:val="22"/>
    </w:rPr>
  </w:style>
  <w:style w:type="paragraph" w:customStyle="1" w:styleId="z3">
    <w:name w:val="z3"/>
    <w:rsid w:val="000F2D22"/>
    <w:pPr>
      <w:keepNext/>
      <w:widowControl w:val="0"/>
      <w:autoSpaceDE w:val="0"/>
      <w:autoSpaceDN w:val="0"/>
      <w:adjustRightInd w:val="0"/>
      <w:spacing w:before="57" w:line="360" w:lineRule="auto"/>
      <w:ind w:left="397"/>
      <w:jc w:val="both"/>
    </w:pPr>
    <w:rPr>
      <w:color w:val="000000"/>
      <w:sz w:val="22"/>
      <w:szCs w:val="22"/>
    </w:rPr>
  </w:style>
  <w:style w:type="paragraph" w:customStyle="1" w:styleId="z1">
    <w:name w:val="z1"/>
    <w:rsid w:val="000F2D22"/>
    <w:pPr>
      <w:widowControl w:val="0"/>
      <w:tabs>
        <w:tab w:val="left" w:pos="397"/>
      </w:tabs>
      <w:autoSpaceDE w:val="0"/>
      <w:autoSpaceDN w:val="0"/>
      <w:adjustRightInd w:val="0"/>
      <w:spacing w:before="170" w:line="360" w:lineRule="auto"/>
      <w:jc w:val="both"/>
    </w:pPr>
    <w:rPr>
      <w:b/>
      <w:bCs/>
      <w:color w:val="000000"/>
      <w:sz w:val="28"/>
      <w:szCs w:val="28"/>
    </w:rPr>
  </w:style>
  <w:style w:type="paragraph" w:customStyle="1" w:styleId="znormal">
    <w:name w:val="z_normal"/>
    <w:rsid w:val="000F2D22"/>
    <w:pPr>
      <w:widowControl w:val="0"/>
      <w:autoSpaceDE w:val="0"/>
      <w:autoSpaceDN w:val="0"/>
      <w:adjustRightInd w:val="0"/>
      <w:spacing w:line="360" w:lineRule="auto"/>
      <w:ind w:left="397"/>
      <w:jc w:val="both"/>
    </w:pPr>
    <w:rPr>
      <w:color w:val="000000"/>
      <w:sz w:val="22"/>
      <w:szCs w:val="22"/>
    </w:rPr>
  </w:style>
  <w:style w:type="paragraph" w:customStyle="1" w:styleId="zal">
    <w:name w:val="zal"/>
    <w:rsid w:val="000F2D22"/>
    <w:pPr>
      <w:widowControl w:val="0"/>
      <w:numPr>
        <w:numId w:val="3"/>
      </w:numPr>
      <w:autoSpaceDE w:val="0"/>
      <w:autoSpaceDN w:val="0"/>
      <w:adjustRightInd w:val="0"/>
      <w:spacing w:after="113" w:line="259" w:lineRule="exact"/>
      <w:ind w:left="0" w:firstLine="283"/>
      <w:jc w:val="right"/>
    </w:pPr>
    <w:rPr>
      <w:b/>
      <w:bCs/>
      <w:color w:val="000000"/>
      <w:sz w:val="22"/>
      <w:szCs w:val="22"/>
      <w:u w:val="single"/>
    </w:rPr>
  </w:style>
  <w:style w:type="paragraph" w:customStyle="1" w:styleId="KRESKA">
    <w:name w:val="KRESKA"/>
    <w:basedOn w:val="znormal"/>
    <w:rsid w:val="000F2D22"/>
    <w:pPr>
      <w:numPr>
        <w:numId w:val="4"/>
      </w:numPr>
      <w:tabs>
        <w:tab w:val="num" w:pos="851"/>
      </w:tabs>
      <w:ind w:left="851" w:hanging="425"/>
    </w:pPr>
  </w:style>
  <w:style w:type="paragraph" w:customStyle="1" w:styleId="z11">
    <w:name w:val="z11"/>
    <w:rsid w:val="000F2D22"/>
    <w:pPr>
      <w:widowControl w:val="0"/>
      <w:autoSpaceDE w:val="0"/>
      <w:autoSpaceDN w:val="0"/>
      <w:adjustRightInd w:val="0"/>
      <w:spacing w:before="57" w:line="224" w:lineRule="exact"/>
      <w:jc w:val="both"/>
    </w:pPr>
    <w:rPr>
      <w:color w:val="000000"/>
      <w:sz w:val="19"/>
      <w:szCs w:val="19"/>
      <w:u w:val="single"/>
    </w:rPr>
  </w:style>
  <w:style w:type="paragraph" w:customStyle="1" w:styleId="BOMBA">
    <w:name w:val="BOMBA"/>
    <w:basedOn w:val="Normalny"/>
    <w:rsid w:val="000F2D22"/>
    <w:pPr>
      <w:widowControl w:val="0"/>
      <w:numPr>
        <w:numId w:val="5"/>
      </w:numPr>
      <w:tabs>
        <w:tab w:val="num" w:pos="851"/>
      </w:tabs>
      <w:autoSpaceDE w:val="0"/>
      <w:autoSpaceDN w:val="0"/>
      <w:adjustRightInd w:val="0"/>
      <w:spacing w:line="360" w:lineRule="auto"/>
      <w:ind w:left="851" w:hanging="425"/>
      <w:jc w:val="both"/>
    </w:pPr>
    <w:rPr>
      <w:color w:val="000000"/>
      <w:sz w:val="22"/>
      <w:szCs w:val="22"/>
    </w:rPr>
  </w:style>
  <w:style w:type="paragraph" w:customStyle="1" w:styleId="abc">
    <w:name w:val="a b c"/>
    <w:basedOn w:val="znormal"/>
    <w:uiPriority w:val="99"/>
    <w:rsid w:val="000F2D22"/>
    <w:pPr>
      <w:ind w:left="0"/>
    </w:pPr>
  </w:style>
  <w:style w:type="character" w:styleId="Odwoanieprzypisukocowego">
    <w:name w:val="endnote reference"/>
    <w:basedOn w:val="Domylnaczcionkaakapitu"/>
    <w:rsid w:val="000F2D22"/>
    <w:rPr>
      <w:vertAlign w:val="superscript"/>
    </w:rPr>
  </w:style>
  <w:style w:type="character" w:customStyle="1" w:styleId="oznaczenie">
    <w:name w:val="oznaczenie"/>
    <w:basedOn w:val="Domylnaczcionkaakapitu"/>
    <w:rsid w:val="000F2D22"/>
  </w:style>
  <w:style w:type="character" w:customStyle="1" w:styleId="dynamic-style-31">
    <w:name w:val="dynamic-style-31"/>
    <w:rsid w:val="000F2D22"/>
    <w:rPr>
      <w:rFonts w:ascii="Times New Roman" w:hAnsi="Times New Roman" w:cs="Times New Roman" w:hint="default"/>
      <w:color w:val="000000"/>
      <w:spacing w:val="0"/>
      <w:sz w:val="22"/>
      <w:szCs w:val="14"/>
    </w:rPr>
  </w:style>
  <w:style w:type="character" w:customStyle="1" w:styleId="dynamic-style-41">
    <w:name w:val="dynamic-style-41"/>
    <w:rsid w:val="000F2D22"/>
    <w:rPr>
      <w:rFonts w:ascii="Times New Roman" w:hAnsi="Times New Roman" w:cs="Times New Roman" w:hint="default"/>
      <w:color w:val="000000"/>
      <w:sz w:val="17"/>
      <w:szCs w:val="17"/>
    </w:rPr>
  </w:style>
  <w:style w:type="character" w:customStyle="1" w:styleId="dynamic-style-51">
    <w:name w:val="dynamic-style-51"/>
    <w:rsid w:val="000F2D22"/>
    <w:rPr>
      <w:rFonts w:ascii="Times New Roman" w:hAnsi="Times New Roman" w:cs="Times New Roman" w:hint="default"/>
      <w:caps/>
      <w:color w:val="000000"/>
      <w:sz w:val="14"/>
      <w:szCs w:val="14"/>
    </w:rPr>
  </w:style>
  <w:style w:type="character" w:customStyle="1" w:styleId="znormal1">
    <w:name w:val="z_normal1"/>
    <w:rsid w:val="000F2D22"/>
    <w:rPr>
      <w:rFonts w:ascii="Times New Roman" w:hAnsi="Times New Roman" w:cs="Times New Roman" w:hint="default"/>
      <w:color w:val="000000"/>
      <w:spacing w:val="0"/>
      <w:sz w:val="22"/>
      <w:szCs w:val="14"/>
    </w:rPr>
  </w:style>
  <w:style w:type="character" w:customStyle="1" w:styleId="tahoma11black">
    <w:name w:val="tahoma11black"/>
    <w:basedOn w:val="Domylnaczcionkaakapitu"/>
    <w:rsid w:val="000F2D22"/>
  </w:style>
  <w:style w:type="character" w:customStyle="1" w:styleId="z21">
    <w:name w:val="z21"/>
    <w:rsid w:val="000F2D22"/>
    <w:rPr>
      <w:rFonts w:ascii="Times New Roman" w:hAnsi="Times New Roman" w:cs="Times New Roman" w:hint="default"/>
      <w:color w:val="000000"/>
      <w:spacing w:val="0"/>
      <w:sz w:val="22"/>
      <w:szCs w:val="14"/>
      <w:u w:val="single"/>
    </w:rPr>
  </w:style>
  <w:style w:type="character" w:customStyle="1" w:styleId="z41">
    <w:name w:val="z41"/>
    <w:rsid w:val="000F2D22"/>
    <w:rPr>
      <w:rFonts w:ascii="Times New Roman" w:hAnsi="Times New Roman" w:cs="Times New Roman" w:hint="default"/>
      <w:color w:val="000000"/>
      <w:spacing w:val="0"/>
      <w:sz w:val="22"/>
      <w:szCs w:val="14"/>
    </w:rPr>
  </w:style>
  <w:style w:type="character" w:customStyle="1" w:styleId="z31">
    <w:name w:val="z31"/>
    <w:rsid w:val="000F2D22"/>
    <w:rPr>
      <w:rFonts w:ascii="Times New Roman" w:hAnsi="Times New Roman" w:cs="Times New Roman" w:hint="default"/>
      <w:color w:val="000000"/>
      <w:spacing w:val="0"/>
      <w:sz w:val="22"/>
      <w:szCs w:val="14"/>
    </w:rPr>
  </w:style>
  <w:style w:type="character" w:styleId="Pogrubienie">
    <w:name w:val="Strong"/>
    <w:basedOn w:val="Domylnaczcionkaakapitu"/>
    <w:qFormat/>
    <w:rsid w:val="00A731CA"/>
    <w:rPr>
      <w:b/>
      <w:bCs/>
    </w:rPr>
  </w:style>
  <w:style w:type="character" w:customStyle="1" w:styleId="TekstpodstawowyZnak">
    <w:name w:val="Tekst podstawowy Znak"/>
    <w:basedOn w:val="Domylnaczcionkaakapitu"/>
    <w:link w:val="Tekstpodstawowy"/>
    <w:uiPriority w:val="99"/>
    <w:rsid w:val="008E2CE9"/>
    <w:rPr>
      <w:sz w:val="32"/>
    </w:rPr>
  </w:style>
  <w:style w:type="character" w:customStyle="1" w:styleId="NagwekZnak">
    <w:name w:val="Nagłówek Znak"/>
    <w:basedOn w:val="Domylnaczcionkaakapitu"/>
    <w:link w:val="Nagwek"/>
    <w:rsid w:val="00B95A00"/>
  </w:style>
  <w:style w:type="character" w:customStyle="1" w:styleId="TekstpodstawowywcityZnak1">
    <w:name w:val="Tekst podstawowy wcięty Znak1"/>
    <w:basedOn w:val="Domylnaczcionkaakapitu"/>
    <w:uiPriority w:val="99"/>
    <w:locked/>
    <w:rsid w:val="00DF0412"/>
    <w:rPr>
      <w:rFonts w:cs="Times New Roman"/>
      <w:lang w:val="pl-PL" w:eastAsia="pl-PL" w:bidi="ar-SA"/>
    </w:rPr>
  </w:style>
  <w:style w:type="paragraph" w:customStyle="1" w:styleId="Default">
    <w:name w:val="Default"/>
    <w:uiPriority w:val="99"/>
    <w:rsid w:val="00DF0412"/>
    <w:pPr>
      <w:autoSpaceDE w:val="0"/>
      <w:autoSpaceDN w:val="0"/>
      <w:adjustRightInd w:val="0"/>
    </w:pPr>
    <w:rPr>
      <w:color w:val="000000"/>
      <w:sz w:val="24"/>
      <w:szCs w:val="24"/>
    </w:rPr>
  </w:style>
  <w:style w:type="character" w:customStyle="1" w:styleId="Tekstpodstawowywcity2Znak">
    <w:name w:val="Tekst podstawowy wcięty 2 Znak"/>
    <w:basedOn w:val="Domylnaczcionkaakapitu"/>
    <w:link w:val="Tekstpodstawowywcity2"/>
    <w:rsid w:val="006056C7"/>
  </w:style>
  <w:style w:type="character" w:customStyle="1" w:styleId="Nagwek1Znak">
    <w:name w:val="Nagłówek 1 Znak"/>
    <w:basedOn w:val="Domylnaczcionkaakapitu"/>
    <w:link w:val="Nagwek1"/>
    <w:uiPriority w:val="99"/>
    <w:rsid w:val="00D009EB"/>
    <w:rPr>
      <w:rFonts w:ascii="English111 Vivace BT" w:hAnsi="English111 Vivace BT"/>
      <w:b/>
      <w:sz w:val="36"/>
    </w:rPr>
  </w:style>
  <w:style w:type="paragraph" w:customStyle="1" w:styleId="TableText">
    <w:name w:val="Table Text"/>
    <w:basedOn w:val="Normalny"/>
    <w:rsid w:val="00E517D4"/>
    <w:pPr>
      <w:spacing w:line="360" w:lineRule="auto"/>
    </w:pPr>
    <w:rPr>
      <w:sz w:val="24"/>
    </w:rPr>
  </w:style>
  <w:style w:type="paragraph" w:customStyle="1" w:styleId="Specyfikacja-podstawowy">
    <w:name w:val="Specyfikacja- podstawowy"/>
    <w:basedOn w:val="Normalny"/>
    <w:rsid w:val="003E1854"/>
    <w:pPr>
      <w:jc w:val="both"/>
    </w:pPr>
    <w:rPr>
      <w:sz w:val="24"/>
      <w:szCs w:val="24"/>
    </w:rPr>
  </w:style>
  <w:style w:type="paragraph" w:styleId="Akapitzlist">
    <w:name w:val="List Paragraph"/>
    <w:basedOn w:val="Normalny"/>
    <w:uiPriority w:val="34"/>
    <w:qFormat/>
    <w:rsid w:val="00D77FBB"/>
    <w:pPr>
      <w:ind w:left="720"/>
      <w:contextualSpacing/>
    </w:pPr>
    <w:rPr>
      <w:sz w:val="24"/>
    </w:rPr>
  </w:style>
  <w:style w:type="table" w:styleId="Tabela-Siatka">
    <w:name w:val="Table Grid"/>
    <w:basedOn w:val="Standardowy"/>
    <w:rsid w:val="009A1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6514">
      <w:bodyDiv w:val="1"/>
      <w:marLeft w:val="0"/>
      <w:marRight w:val="0"/>
      <w:marTop w:val="0"/>
      <w:marBottom w:val="0"/>
      <w:divBdr>
        <w:top w:val="none" w:sz="0" w:space="0" w:color="auto"/>
        <w:left w:val="none" w:sz="0" w:space="0" w:color="auto"/>
        <w:bottom w:val="none" w:sz="0" w:space="0" w:color="auto"/>
        <w:right w:val="none" w:sz="0" w:space="0" w:color="auto"/>
      </w:divBdr>
    </w:div>
    <w:div w:id="169949841">
      <w:bodyDiv w:val="1"/>
      <w:marLeft w:val="0"/>
      <w:marRight w:val="0"/>
      <w:marTop w:val="0"/>
      <w:marBottom w:val="0"/>
      <w:divBdr>
        <w:top w:val="none" w:sz="0" w:space="0" w:color="auto"/>
        <w:left w:val="none" w:sz="0" w:space="0" w:color="auto"/>
        <w:bottom w:val="none" w:sz="0" w:space="0" w:color="auto"/>
        <w:right w:val="none" w:sz="0" w:space="0" w:color="auto"/>
      </w:divBdr>
    </w:div>
    <w:div w:id="452604290">
      <w:bodyDiv w:val="1"/>
      <w:marLeft w:val="0"/>
      <w:marRight w:val="0"/>
      <w:marTop w:val="0"/>
      <w:marBottom w:val="0"/>
      <w:divBdr>
        <w:top w:val="none" w:sz="0" w:space="0" w:color="auto"/>
        <w:left w:val="none" w:sz="0" w:space="0" w:color="auto"/>
        <w:bottom w:val="none" w:sz="0" w:space="0" w:color="auto"/>
        <w:right w:val="none" w:sz="0" w:space="0" w:color="auto"/>
      </w:divBdr>
    </w:div>
    <w:div w:id="474377486">
      <w:bodyDiv w:val="1"/>
      <w:marLeft w:val="0"/>
      <w:marRight w:val="0"/>
      <w:marTop w:val="0"/>
      <w:marBottom w:val="0"/>
      <w:divBdr>
        <w:top w:val="none" w:sz="0" w:space="0" w:color="auto"/>
        <w:left w:val="none" w:sz="0" w:space="0" w:color="auto"/>
        <w:bottom w:val="none" w:sz="0" w:space="0" w:color="auto"/>
        <w:right w:val="none" w:sz="0" w:space="0" w:color="auto"/>
      </w:divBdr>
    </w:div>
    <w:div w:id="565922979">
      <w:bodyDiv w:val="1"/>
      <w:marLeft w:val="0"/>
      <w:marRight w:val="0"/>
      <w:marTop w:val="0"/>
      <w:marBottom w:val="0"/>
      <w:divBdr>
        <w:top w:val="none" w:sz="0" w:space="0" w:color="auto"/>
        <w:left w:val="none" w:sz="0" w:space="0" w:color="auto"/>
        <w:bottom w:val="none" w:sz="0" w:space="0" w:color="auto"/>
        <w:right w:val="none" w:sz="0" w:space="0" w:color="auto"/>
      </w:divBdr>
      <w:divsChild>
        <w:div w:id="50689655">
          <w:marLeft w:val="0"/>
          <w:marRight w:val="0"/>
          <w:marTop w:val="0"/>
          <w:marBottom w:val="0"/>
          <w:divBdr>
            <w:top w:val="none" w:sz="0" w:space="0" w:color="auto"/>
            <w:left w:val="none" w:sz="0" w:space="0" w:color="auto"/>
            <w:bottom w:val="none" w:sz="0" w:space="0" w:color="auto"/>
            <w:right w:val="none" w:sz="0" w:space="0" w:color="auto"/>
          </w:divBdr>
        </w:div>
        <w:div w:id="459105972">
          <w:marLeft w:val="0"/>
          <w:marRight w:val="0"/>
          <w:marTop w:val="0"/>
          <w:marBottom w:val="0"/>
          <w:divBdr>
            <w:top w:val="none" w:sz="0" w:space="0" w:color="auto"/>
            <w:left w:val="none" w:sz="0" w:space="0" w:color="auto"/>
            <w:bottom w:val="none" w:sz="0" w:space="0" w:color="auto"/>
            <w:right w:val="none" w:sz="0" w:space="0" w:color="auto"/>
          </w:divBdr>
        </w:div>
        <w:div w:id="1039935507">
          <w:marLeft w:val="0"/>
          <w:marRight w:val="0"/>
          <w:marTop w:val="0"/>
          <w:marBottom w:val="0"/>
          <w:divBdr>
            <w:top w:val="none" w:sz="0" w:space="0" w:color="auto"/>
            <w:left w:val="none" w:sz="0" w:space="0" w:color="auto"/>
            <w:bottom w:val="none" w:sz="0" w:space="0" w:color="auto"/>
            <w:right w:val="none" w:sz="0" w:space="0" w:color="auto"/>
          </w:divBdr>
        </w:div>
        <w:div w:id="1094473454">
          <w:marLeft w:val="0"/>
          <w:marRight w:val="0"/>
          <w:marTop w:val="0"/>
          <w:marBottom w:val="0"/>
          <w:divBdr>
            <w:top w:val="none" w:sz="0" w:space="0" w:color="auto"/>
            <w:left w:val="none" w:sz="0" w:space="0" w:color="auto"/>
            <w:bottom w:val="none" w:sz="0" w:space="0" w:color="auto"/>
            <w:right w:val="none" w:sz="0" w:space="0" w:color="auto"/>
          </w:divBdr>
        </w:div>
        <w:div w:id="1430275502">
          <w:marLeft w:val="0"/>
          <w:marRight w:val="0"/>
          <w:marTop w:val="0"/>
          <w:marBottom w:val="0"/>
          <w:divBdr>
            <w:top w:val="none" w:sz="0" w:space="0" w:color="auto"/>
            <w:left w:val="none" w:sz="0" w:space="0" w:color="auto"/>
            <w:bottom w:val="none" w:sz="0" w:space="0" w:color="auto"/>
            <w:right w:val="none" w:sz="0" w:space="0" w:color="auto"/>
          </w:divBdr>
        </w:div>
        <w:div w:id="1532261379">
          <w:marLeft w:val="0"/>
          <w:marRight w:val="0"/>
          <w:marTop w:val="0"/>
          <w:marBottom w:val="0"/>
          <w:divBdr>
            <w:top w:val="none" w:sz="0" w:space="0" w:color="auto"/>
            <w:left w:val="none" w:sz="0" w:space="0" w:color="auto"/>
            <w:bottom w:val="none" w:sz="0" w:space="0" w:color="auto"/>
            <w:right w:val="none" w:sz="0" w:space="0" w:color="auto"/>
          </w:divBdr>
        </w:div>
        <w:div w:id="1606419368">
          <w:marLeft w:val="0"/>
          <w:marRight w:val="0"/>
          <w:marTop w:val="0"/>
          <w:marBottom w:val="0"/>
          <w:divBdr>
            <w:top w:val="none" w:sz="0" w:space="0" w:color="auto"/>
            <w:left w:val="none" w:sz="0" w:space="0" w:color="auto"/>
            <w:bottom w:val="none" w:sz="0" w:space="0" w:color="auto"/>
            <w:right w:val="none" w:sz="0" w:space="0" w:color="auto"/>
          </w:divBdr>
        </w:div>
      </w:divsChild>
    </w:div>
    <w:div w:id="691340514">
      <w:bodyDiv w:val="1"/>
      <w:marLeft w:val="0"/>
      <w:marRight w:val="0"/>
      <w:marTop w:val="0"/>
      <w:marBottom w:val="0"/>
      <w:divBdr>
        <w:top w:val="none" w:sz="0" w:space="0" w:color="auto"/>
        <w:left w:val="none" w:sz="0" w:space="0" w:color="auto"/>
        <w:bottom w:val="none" w:sz="0" w:space="0" w:color="auto"/>
        <w:right w:val="none" w:sz="0" w:space="0" w:color="auto"/>
      </w:divBdr>
      <w:divsChild>
        <w:div w:id="299654739">
          <w:marLeft w:val="0"/>
          <w:marRight w:val="0"/>
          <w:marTop w:val="0"/>
          <w:marBottom w:val="0"/>
          <w:divBdr>
            <w:top w:val="none" w:sz="0" w:space="0" w:color="auto"/>
            <w:left w:val="none" w:sz="0" w:space="0" w:color="auto"/>
            <w:bottom w:val="none" w:sz="0" w:space="0" w:color="auto"/>
            <w:right w:val="none" w:sz="0" w:space="0" w:color="auto"/>
          </w:divBdr>
        </w:div>
        <w:div w:id="415057910">
          <w:marLeft w:val="0"/>
          <w:marRight w:val="0"/>
          <w:marTop w:val="0"/>
          <w:marBottom w:val="0"/>
          <w:divBdr>
            <w:top w:val="none" w:sz="0" w:space="0" w:color="auto"/>
            <w:left w:val="none" w:sz="0" w:space="0" w:color="auto"/>
            <w:bottom w:val="none" w:sz="0" w:space="0" w:color="auto"/>
            <w:right w:val="none" w:sz="0" w:space="0" w:color="auto"/>
          </w:divBdr>
        </w:div>
        <w:div w:id="501552290">
          <w:marLeft w:val="0"/>
          <w:marRight w:val="0"/>
          <w:marTop w:val="0"/>
          <w:marBottom w:val="0"/>
          <w:divBdr>
            <w:top w:val="none" w:sz="0" w:space="0" w:color="auto"/>
            <w:left w:val="none" w:sz="0" w:space="0" w:color="auto"/>
            <w:bottom w:val="none" w:sz="0" w:space="0" w:color="auto"/>
            <w:right w:val="none" w:sz="0" w:space="0" w:color="auto"/>
          </w:divBdr>
        </w:div>
        <w:div w:id="547229955">
          <w:marLeft w:val="0"/>
          <w:marRight w:val="0"/>
          <w:marTop w:val="0"/>
          <w:marBottom w:val="0"/>
          <w:divBdr>
            <w:top w:val="none" w:sz="0" w:space="0" w:color="auto"/>
            <w:left w:val="none" w:sz="0" w:space="0" w:color="auto"/>
            <w:bottom w:val="none" w:sz="0" w:space="0" w:color="auto"/>
            <w:right w:val="none" w:sz="0" w:space="0" w:color="auto"/>
          </w:divBdr>
        </w:div>
        <w:div w:id="570383110">
          <w:marLeft w:val="0"/>
          <w:marRight w:val="0"/>
          <w:marTop w:val="0"/>
          <w:marBottom w:val="0"/>
          <w:divBdr>
            <w:top w:val="none" w:sz="0" w:space="0" w:color="auto"/>
            <w:left w:val="none" w:sz="0" w:space="0" w:color="auto"/>
            <w:bottom w:val="none" w:sz="0" w:space="0" w:color="auto"/>
            <w:right w:val="none" w:sz="0" w:space="0" w:color="auto"/>
          </w:divBdr>
        </w:div>
        <w:div w:id="715590645">
          <w:marLeft w:val="0"/>
          <w:marRight w:val="0"/>
          <w:marTop w:val="0"/>
          <w:marBottom w:val="0"/>
          <w:divBdr>
            <w:top w:val="none" w:sz="0" w:space="0" w:color="auto"/>
            <w:left w:val="none" w:sz="0" w:space="0" w:color="auto"/>
            <w:bottom w:val="none" w:sz="0" w:space="0" w:color="auto"/>
            <w:right w:val="none" w:sz="0" w:space="0" w:color="auto"/>
          </w:divBdr>
        </w:div>
        <w:div w:id="1068111414">
          <w:marLeft w:val="0"/>
          <w:marRight w:val="0"/>
          <w:marTop w:val="0"/>
          <w:marBottom w:val="0"/>
          <w:divBdr>
            <w:top w:val="none" w:sz="0" w:space="0" w:color="auto"/>
            <w:left w:val="none" w:sz="0" w:space="0" w:color="auto"/>
            <w:bottom w:val="none" w:sz="0" w:space="0" w:color="auto"/>
            <w:right w:val="none" w:sz="0" w:space="0" w:color="auto"/>
          </w:divBdr>
        </w:div>
        <w:div w:id="1304310604">
          <w:marLeft w:val="0"/>
          <w:marRight w:val="0"/>
          <w:marTop w:val="0"/>
          <w:marBottom w:val="0"/>
          <w:divBdr>
            <w:top w:val="none" w:sz="0" w:space="0" w:color="auto"/>
            <w:left w:val="none" w:sz="0" w:space="0" w:color="auto"/>
            <w:bottom w:val="none" w:sz="0" w:space="0" w:color="auto"/>
            <w:right w:val="none" w:sz="0" w:space="0" w:color="auto"/>
          </w:divBdr>
        </w:div>
        <w:div w:id="1976986269">
          <w:marLeft w:val="0"/>
          <w:marRight w:val="0"/>
          <w:marTop w:val="0"/>
          <w:marBottom w:val="0"/>
          <w:divBdr>
            <w:top w:val="none" w:sz="0" w:space="0" w:color="auto"/>
            <w:left w:val="none" w:sz="0" w:space="0" w:color="auto"/>
            <w:bottom w:val="none" w:sz="0" w:space="0" w:color="auto"/>
            <w:right w:val="none" w:sz="0" w:space="0" w:color="auto"/>
          </w:divBdr>
        </w:div>
      </w:divsChild>
    </w:div>
    <w:div w:id="843590034">
      <w:bodyDiv w:val="1"/>
      <w:marLeft w:val="0"/>
      <w:marRight w:val="0"/>
      <w:marTop w:val="0"/>
      <w:marBottom w:val="0"/>
      <w:divBdr>
        <w:top w:val="none" w:sz="0" w:space="0" w:color="auto"/>
        <w:left w:val="none" w:sz="0" w:space="0" w:color="auto"/>
        <w:bottom w:val="none" w:sz="0" w:space="0" w:color="auto"/>
        <w:right w:val="none" w:sz="0" w:space="0" w:color="auto"/>
      </w:divBdr>
    </w:div>
    <w:div w:id="1083641876">
      <w:bodyDiv w:val="1"/>
      <w:marLeft w:val="0"/>
      <w:marRight w:val="0"/>
      <w:marTop w:val="0"/>
      <w:marBottom w:val="0"/>
      <w:divBdr>
        <w:top w:val="none" w:sz="0" w:space="0" w:color="auto"/>
        <w:left w:val="none" w:sz="0" w:space="0" w:color="auto"/>
        <w:bottom w:val="none" w:sz="0" w:space="0" w:color="auto"/>
        <w:right w:val="none" w:sz="0" w:space="0" w:color="auto"/>
      </w:divBdr>
    </w:div>
    <w:div w:id="1310404987">
      <w:bodyDiv w:val="1"/>
      <w:marLeft w:val="0"/>
      <w:marRight w:val="0"/>
      <w:marTop w:val="0"/>
      <w:marBottom w:val="0"/>
      <w:divBdr>
        <w:top w:val="none" w:sz="0" w:space="0" w:color="auto"/>
        <w:left w:val="none" w:sz="0" w:space="0" w:color="auto"/>
        <w:bottom w:val="none" w:sz="0" w:space="0" w:color="auto"/>
        <w:right w:val="none" w:sz="0" w:space="0" w:color="auto"/>
      </w:divBdr>
    </w:div>
    <w:div w:id="1433745426">
      <w:bodyDiv w:val="1"/>
      <w:marLeft w:val="0"/>
      <w:marRight w:val="0"/>
      <w:marTop w:val="0"/>
      <w:marBottom w:val="0"/>
      <w:divBdr>
        <w:top w:val="none" w:sz="0" w:space="0" w:color="auto"/>
        <w:left w:val="none" w:sz="0" w:space="0" w:color="auto"/>
        <w:bottom w:val="none" w:sz="0" w:space="0" w:color="auto"/>
        <w:right w:val="none" w:sz="0" w:space="0" w:color="auto"/>
      </w:divBdr>
    </w:div>
    <w:div w:id="1841308545">
      <w:bodyDiv w:val="1"/>
      <w:marLeft w:val="0"/>
      <w:marRight w:val="0"/>
      <w:marTop w:val="0"/>
      <w:marBottom w:val="0"/>
      <w:divBdr>
        <w:top w:val="none" w:sz="0" w:space="0" w:color="auto"/>
        <w:left w:val="none" w:sz="0" w:space="0" w:color="auto"/>
        <w:bottom w:val="none" w:sz="0" w:space="0" w:color="auto"/>
        <w:right w:val="none" w:sz="0" w:space="0" w:color="auto"/>
      </w:divBdr>
      <w:divsChild>
        <w:div w:id="1373336343">
          <w:marLeft w:val="0"/>
          <w:marRight w:val="0"/>
          <w:marTop w:val="0"/>
          <w:marBottom w:val="0"/>
          <w:divBdr>
            <w:top w:val="none" w:sz="0" w:space="0" w:color="auto"/>
            <w:left w:val="none" w:sz="0" w:space="0" w:color="auto"/>
            <w:bottom w:val="none" w:sz="0" w:space="0" w:color="auto"/>
            <w:right w:val="none" w:sz="0" w:space="0" w:color="auto"/>
          </w:divBdr>
        </w:div>
        <w:div w:id="1375079911">
          <w:marLeft w:val="0"/>
          <w:marRight w:val="0"/>
          <w:marTop w:val="0"/>
          <w:marBottom w:val="0"/>
          <w:divBdr>
            <w:top w:val="none" w:sz="0" w:space="0" w:color="auto"/>
            <w:left w:val="none" w:sz="0" w:space="0" w:color="auto"/>
            <w:bottom w:val="none" w:sz="0" w:space="0" w:color="auto"/>
            <w:right w:val="none" w:sz="0" w:space="0" w:color="auto"/>
          </w:divBdr>
        </w:div>
      </w:divsChild>
    </w:div>
    <w:div w:id="1859659829">
      <w:bodyDiv w:val="1"/>
      <w:marLeft w:val="0"/>
      <w:marRight w:val="0"/>
      <w:marTop w:val="0"/>
      <w:marBottom w:val="0"/>
      <w:divBdr>
        <w:top w:val="none" w:sz="0" w:space="0" w:color="auto"/>
        <w:left w:val="none" w:sz="0" w:space="0" w:color="auto"/>
        <w:bottom w:val="none" w:sz="0" w:space="0" w:color="auto"/>
        <w:right w:val="none" w:sz="0" w:space="0" w:color="auto"/>
      </w:divBdr>
    </w:div>
    <w:div w:id="1921131415">
      <w:bodyDiv w:val="1"/>
      <w:marLeft w:val="0"/>
      <w:marRight w:val="0"/>
      <w:marTop w:val="0"/>
      <w:marBottom w:val="0"/>
      <w:divBdr>
        <w:top w:val="none" w:sz="0" w:space="0" w:color="auto"/>
        <w:left w:val="none" w:sz="0" w:space="0" w:color="auto"/>
        <w:bottom w:val="none" w:sz="0" w:space="0" w:color="auto"/>
        <w:right w:val="none" w:sz="0" w:space="0" w:color="auto"/>
      </w:divBdr>
    </w:div>
    <w:div w:id="2085832314">
      <w:bodyDiv w:val="1"/>
      <w:marLeft w:val="0"/>
      <w:marRight w:val="0"/>
      <w:marTop w:val="0"/>
      <w:marBottom w:val="0"/>
      <w:divBdr>
        <w:top w:val="none" w:sz="0" w:space="0" w:color="auto"/>
        <w:left w:val="none" w:sz="0" w:space="0" w:color="auto"/>
        <w:bottom w:val="none" w:sz="0" w:space="0" w:color="auto"/>
        <w:right w:val="none" w:sz="0" w:space="0" w:color="auto"/>
      </w:divBdr>
    </w:div>
    <w:div w:id="21286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3C2C-49FD-4DF5-BB7F-44A26D4DF9B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2D1C44A-87C3-44AD-804F-56ABCEA3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6078</Words>
  <Characters>36474</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 Dorota</cp:lastModifiedBy>
  <cp:revision>4</cp:revision>
  <cp:lastPrinted>2013-03-22T10:13:00Z</cp:lastPrinted>
  <dcterms:created xsi:type="dcterms:W3CDTF">2024-09-23T05:48:00Z</dcterms:created>
  <dcterms:modified xsi:type="dcterms:W3CDTF">2024-09-23T13:09:00Z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cd0d345e-e7eb-436f-bb89-7bb1730977bb</vt:lpwstr>
  </property>
  <property fmtid="{D5CDD505-2E9C-101B-9397-08002B2CF9AE}" pid="3" name="bjSaver">
    <vt:lpwstr>BbdwkG0ZZHBS31XGXqJ/MXUVzJyTbsPn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