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7FE" w:rsidRPr="00E47A90" w:rsidRDefault="009907FE" w:rsidP="00992B11">
      <w:pPr>
        <w:jc w:val="center"/>
        <w:rPr>
          <w:rFonts w:ascii="Arial" w:hAnsi="Arial" w:cs="Arial"/>
          <w:b/>
          <w:sz w:val="28"/>
          <w:szCs w:val="24"/>
          <w:lang w:val="pl-PL"/>
        </w:rPr>
      </w:pPr>
      <w:r w:rsidRPr="00E47A90">
        <w:rPr>
          <w:rFonts w:ascii="Arial" w:hAnsi="Arial" w:cs="Arial"/>
          <w:b/>
          <w:sz w:val="28"/>
          <w:szCs w:val="24"/>
          <w:lang w:val="pl-PL"/>
        </w:rPr>
        <w:t>SPECYFIKACJA TECHNICZNA WYKONANIA I ODBIORU ROBÓT BUDOWLANYCH</w:t>
      </w:r>
    </w:p>
    <w:p w:rsidR="00CD53A9" w:rsidRPr="006E6A65" w:rsidRDefault="006E6A65" w:rsidP="00B81B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4"/>
          <w:lang w:val="pl-PL"/>
        </w:rPr>
      </w:pPr>
      <w:r w:rsidRPr="006E6A65">
        <w:rPr>
          <w:rFonts w:ascii="Arial" w:hAnsi="Arial" w:cs="Arial"/>
          <w:b/>
          <w:bCs/>
          <w:sz w:val="28"/>
          <w:szCs w:val="24"/>
          <w:lang w:val="pl-PL" w:eastAsia="pl-PL" w:bidi="ar-SA"/>
        </w:rPr>
        <w:t>„</w:t>
      </w:r>
      <w:r w:rsidRPr="006E6A65">
        <w:rPr>
          <w:rFonts w:ascii="Arial" w:eastAsiaTheme="minorHAnsi" w:hAnsi="Arial" w:cs="Arial"/>
          <w:b/>
          <w:bCs/>
          <w:sz w:val="24"/>
        </w:rPr>
        <w:t>REMONT SYSTEMU WENTYLACJI W BUDYNKACH NR 21, 18 I 22 W KOMPLEKSIE WOJSKOWYM UL. RAKOWICKA 29 W KRAKOWIE</w:t>
      </w:r>
      <w:r w:rsidRPr="006E6A65">
        <w:rPr>
          <w:rFonts w:ascii="Arial" w:hAnsi="Arial" w:cs="Arial"/>
          <w:b/>
          <w:bCs/>
          <w:sz w:val="28"/>
          <w:szCs w:val="24"/>
          <w:lang w:val="pl-PL" w:eastAsia="pl-PL" w:bidi="ar-SA"/>
        </w:rPr>
        <w:t>”</w:t>
      </w:r>
    </w:p>
    <w:p w:rsidR="006E6A65" w:rsidRDefault="006E6A65" w:rsidP="00C161B5">
      <w:pPr>
        <w:rPr>
          <w:rFonts w:ascii="Arial" w:hAnsi="Arial" w:cs="Arial"/>
          <w:sz w:val="24"/>
          <w:szCs w:val="24"/>
          <w:lang w:val="pl-PL"/>
        </w:rPr>
      </w:pPr>
    </w:p>
    <w:p w:rsidR="009907FE" w:rsidRPr="00AE359F" w:rsidRDefault="009907FE" w:rsidP="00C161B5">
      <w:pPr>
        <w:rPr>
          <w:rFonts w:ascii="Arial" w:hAnsi="Arial" w:cs="Arial"/>
          <w:sz w:val="24"/>
          <w:szCs w:val="24"/>
          <w:lang w:val="pl-PL"/>
        </w:rPr>
      </w:pPr>
      <w:r w:rsidRPr="00AE359F">
        <w:rPr>
          <w:rFonts w:ascii="Arial" w:hAnsi="Arial" w:cs="Arial"/>
          <w:sz w:val="24"/>
          <w:szCs w:val="24"/>
          <w:lang w:val="pl-PL"/>
        </w:rPr>
        <w:t>Zakres robot obejmuje wykonanie prac wg wg kodów CPV:</w:t>
      </w:r>
    </w:p>
    <w:p w:rsidR="009907FE" w:rsidRPr="00AE359F" w:rsidRDefault="009907FE" w:rsidP="00992B11">
      <w:pPr>
        <w:numPr>
          <w:ilvl w:val="0"/>
          <w:numId w:val="19"/>
        </w:numPr>
        <w:rPr>
          <w:rFonts w:ascii="Arial" w:hAnsi="Arial" w:cs="Arial"/>
          <w:sz w:val="24"/>
          <w:szCs w:val="24"/>
          <w:lang w:val="pl-PL"/>
        </w:rPr>
      </w:pPr>
      <w:r w:rsidRPr="00AE359F">
        <w:rPr>
          <w:rFonts w:ascii="Arial" w:hAnsi="Arial" w:cs="Arial"/>
          <w:sz w:val="24"/>
          <w:szCs w:val="24"/>
          <w:lang w:val="pl-PL"/>
        </w:rPr>
        <w:t>KOD CPV 45</w:t>
      </w:r>
      <w:r w:rsidR="00774A80" w:rsidRPr="00AE359F">
        <w:rPr>
          <w:rFonts w:ascii="Arial" w:hAnsi="Arial" w:cs="Arial"/>
          <w:sz w:val="24"/>
          <w:szCs w:val="24"/>
          <w:lang w:val="pl-PL"/>
        </w:rPr>
        <w:t xml:space="preserve"> 00 00 0</w:t>
      </w:r>
      <w:r w:rsidRPr="00AE359F">
        <w:rPr>
          <w:rFonts w:ascii="Arial" w:hAnsi="Arial" w:cs="Arial"/>
          <w:sz w:val="24"/>
          <w:szCs w:val="24"/>
          <w:lang w:val="pl-PL"/>
        </w:rPr>
        <w:t>0</w:t>
      </w:r>
      <w:r w:rsidR="00774A80" w:rsidRPr="00AE359F">
        <w:rPr>
          <w:rFonts w:ascii="Arial" w:hAnsi="Arial" w:cs="Arial"/>
          <w:sz w:val="24"/>
          <w:szCs w:val="24"/>
          <w:lang w:val="pl-PL"/>
        </w:rPr>
        <w:t xml:space="preserve"> </w:t>
      </w:r>
      <w:r w:rsidRPr="00AE359F">
        <w:rPr>
          <w:rFonts w:ascii="Arial" w:hAnsi="Arial" w:cs="Arial"/>
          <w:sz w:val="24"/>
          <w:szCs w:val="24"/>
          <w:lang w:val="pl-PL"/>
        </w:rPr>
        <w:t>-</w:t>
      </w:r>
      <w:r w:rsidR="00774A80" w:rsidRPr="00AE359F">
        <w:rPr>
          <w:rFonts w:ascii="Arial" w:hAnsi="Arial" w:cs="Arial"/>
          <w:sz w:val="24"/>
          <w:szCs w:val="24"/>
          <w:lang w:val="pl-PL"/>
        </w:rPr>
        <w:t xml:space="preserve"> 0</w:t>
      </w:r>
      <w:r w:rsidRPr="00AE359F">
        <w:rPr>
          <w:rFonts w:ascii="Arial" w:hAnsi="Arial" w:cs="Arial"/>
          <w:sz w:val="24"/>
          <w:szCs w:val="24"/>
          <w:lang w:val="pl-PL"/>
        </w:rPr>
        <w:t>,</w:t>
      </w:r>
    </w:p>
    <w:p w:rsidR="009907FE" w:rsidRPr="00AE359F" w:rsidRDefault="009907FE" w:rsidP="00992B11">
      <w:pPr>
        <w:numPr>
          <w:ilvl w:val="0"/>
          <w:numId w:val="19"/>
        </w:numPr>
        <w:rPr>
          <w:rFonts w:ascii="Arial" w:hAnsi="Arial" w:cs="Arial"/>
          <w:sz w:val="24"/>
          <w:szCs w:val="24"/>
          <w:lang w:val="pl-PL"/>
        </w:rPr>
      </w:pPr>
      <w:r w:rsidRPr="00AE359F">
        <w:rPr>
          <w:rFonts w:ascii="Arial" w:hAnsi="Arial" w:cs="Arial"/>
          <w:sz w:val="24"/>
          <w:szCs w:val="24"/>
          <w:lang w:val="pl-PL"/>
        </w:rPr>
        <w:t>KOD CPV 45</w:t>
      </w:r>
      <w:r w:rsidR="00774A80" w:rsidRPr="00AE359F">
        <w:rPr>
          <w:rFonts w:ascii="Arial" w:hAnsi="Arial" w:cs="Arial"/>
          <w:sz w:val="24"/>
          <w:szCs w:val="24"/>
          <w:lang w:val="pl-PL"/>
        </w:rPr>
        <w:t xml:space="preserve"> </w:t>
      </w:r>
      <w:r w:rsidRPr="00AE359F">
        <w:rPr>
          <w:rFonts w:ascii="Arial" w:hAnsi="Arial" w:cs="Arial"/>
          <w:sz w:val="24"/>
          <w:szCs w:val="24"/>
          <w:lang w:val="pl-PL"/>
        </w:rPr>
        <w:t>3</w:t>
      </w:r>
      <w:r w:rsidR="00F56903" w:rsidRPr="00AE359F">
        <w:rPr>
          <w:rFonts w:ascii="Arial" w:hAnsi="Arial" w:cs="Arial"/>
          <w:sz w:val="24"/>
          <w:szCs w:val="24"/>
          <w:lang w:val="pl-PL"/>
        </w:rPr>
        <w:t>1</w:t>
      </w:r>
      <w:r w:rsidR="00774A80" w:rsidRPr="00AE359F">
        <w:rPr>
          <w:rFonts w:ascii="Arial" w:hAnsi="Arial" w:cs="Arial"/>
          <w:sz w:val="24"/>
          <w:szCs w:val="24"/>
          <w:lang w:val="pl-PL"/>
        </w:rPr>
        <w:t xml:space="preserve"> 70 0</w:t>
      </w:r>
      <w:r w:rsidR="00F56903" w:rsidRPr="00AE359F">
        <w:rPr>
          <w:rFonts w:ascii="Arial" w:hAnsi="Arial" w:cs="Arial"/>
          <w:sz w:val="24"/>
          <w:szCs w:val="24"/>
          <w:lang w:val="pl-PL"/>
        </w:rPr>
        <w:t>0</w:t>
      </w:r>
      <w:r w:rsidR="00774A80" w:rsidRPr="00AE359F">
        <w:rPr>
          <w:rFonts w:ascii="Arial" w:hAnsi="Arial" w:cs="Arial"/>
          <w:sz w:val="24"/>
          <w:szCs w:val="24"/>
          <w:lang w:val="pl-PL"/>
        </w:rPr>
        <w:t xml:space="preserve"> </w:t>
      </w:r>
      <w:r w:rsidRPr="00AE359F">
        <w:rPr>
          <w:rFonts w:ascii="Arial" w:hAnsi="Arial" w:cs="Arial"/>
          <w:sz w:val="24"/>
          <w:szCs w:val="24"/>
          <w:lang w:val="pl-PL"/>
        </w:rPr>
        <w:t>-</w:t>
      </w:r>
      <w:r w:rsidR="00774A80" w:rsidRPr="00AE359F">
        <w:rPr>
          <w:rFonts w:ascii="Arial" w:hAnsi="Arial" w:cs="Arial"/>
          <w:sz w:val="24"/>
          <w:szCs w:val="24"/>
          <w:lang w:val="pl-PL"/>
        </w:rPr>
        <w:t xml:space="preserve"> 2</w:t>
      </w:r>
      <w:r w:rsidRPr="00AE359F">
        <w:rPr>
          <w:rFonts w:ascii="Arial" w:hAnsi="Arial" w:cs="Arial"/>
          <w:sz w:val="24"/>
          <w:szCs w:val="24"/>
          <w:lang w:val="pl-PL"/>
        </w:rPr>
        <w:t>,</w:t>
      </w:r>
    </w:p>
    <w:p w:rsidR="009907FE" w:rsidRPr="00AE359F" w:rsidRDefault="009907FE" w:rsidP="00992B11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AE359F">
        <w:rPr>
          <w:rFonts w:ascii="Arial" w:hAnsi="Arial" w:cs="Arial"/>
          <w:sz w:val="24"/>
          <w:szCs w:val="24"/>
          <w:lang w:val="pl-PL"/>
        </w:rPr>
        <w:t>KOD CPV 45</w:t>
      </w:r>
      <w:r w:rsidR="00774A80" w:rsidRPr="00AE359F">
        <w:rPr>
          <w:rFonts w:ascii="Arial" w:hAnsi="Arial" w:cs="Arial"/>
          <w:sz w:val="24"/>
          <w:szCs w:val="24"/>
          <w:lang w:val="pl-PL"/>
        </w:rPr>
        <w:t xml:space="preserve"> </w:t>
      </w:r>
      <w:r w:rsidR="00774A80" w:rsidRPr="00AE359F">
        <w:rPr>
          <w:rFonts w:ascii="Arial" w:hAnsi="Arial" w:cs="Arial"/>
          <w:sz w:val="24"/>
          <w:szCs w:val="24"/>
        </w:rPr>
        <w:t xml:space="preserve">33 12 21 </w:t>
      </w:r>
      <w:r w:rsidRPr="00AE359F">
        <w:rPr>
          <w:rFonts w:ascii="Arial" w:hAnsi="Arial" w:cs="Arial"/>
          <w:sz w:val="24"/>
          <w:szCs w:val="24"/>
        </w:rPr>
        <w:t>-</w:t>
      </w:r>
      <w:r w:rsidR="00774A80" w:rsidRPr="00AE359F">
        <w:rPr>
          <w:rFonts w:ascii="Arial" w:hAnsi="Arial" w:cs="Arial"/>
          <w:sz w:val="24"/>
          <w:szCs w:val="24"/>
        </w:rPr>
        <w:t xml:space="preserve"> </w:t>
      </w:r>
      <w:r w:rsidR="00F56903" w:rsidRPr="00AE359F">
        <w:rPr>
          <w:rFonts w:ascii="Arial" w:hAnsi="Arial" w:cs="Arial"/>
          <w:sz w:val="24"/>
          <w:szCs w:val="24"/>
        </w:rPr>
        <w:t>2</w:t>
      </w:r>
    </w:p>
    <w:p w:rsidR="009907FE" w:rsidRPr="00AE359F" w:rsidRDefault="00430561" w:rsidP="00992B11">
      <w:pPr>
        <w:jc w:val="center"/>
        <w:rPr>
          <w:rFonts w:ascii="Arial" w:hAnsi="Arial" w:cs="Arial"/>
          <w:sz w:val="24"/>
          <w:szCs w:val="24"/>
        </w:rPr>
      </w:pPr>
      <w:r w:rsidRPr="00AE359F">
        <w:rPr>
          <w:rFonts w:ascii="Arial" w:hAnsi="Arial" w:cs="Arial"/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253365</wp:posOffset>
                </wp:positionV>
                <wp:extent cx="5335905" cy="0"/>
                <wp:effectExtent l="13335" t="12065" r="13335" b="69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5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C7A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.75pt;margin-top:19.95pt;width:420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"/>
            </w:pict>
          </mc:Fallback>
        </mc:AlternateContent>
      </w:r>
    </w:p>
    <w:p w:rsidR="009907FE" w:rsidRPr="00AE359F" w:rsidRDefault="009907FE" w:rsidP="00992B11">
      <w:pPr>
        <w:jc w:val="center"/>
        <w:rPr>
          <w:rFonts w:ascii="Arial" w:hAnsi="Arial" w:cs="Arial"/>
          <w:sz w:val="24"/>
          <w:szCs w:val="24"/>
        </w:rPr>
      </w:pPr>
    </w:p>
    <w:p w:rsidR="009907FE" w:rsidRPr="00AE359F" w:rsidRDefault="009907FE" w:rsidP="00992B11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5146"/>
      </w:tblGrid>
      <w:tr w:rsidR="00CA009B" w:rsidRPr="00AE359F" w:rsidTr="00DF51A1">
        <w:trPr>
          <w:trHeight w:val="412"/>
          <w:jc w:val="center"/>
        </w:trPr>
        <w:tc>
          <w:tcPr>
            <w:tcW w:w="1748" w:type="dxa"/>
          </w:tcPr>
          <w:p w:rsidR="009907FE" w:rsidRPr="00AE359F" w:rsidRDefault="009907FE" w:rsidP="00992B11">
            <w:pPr>
              <w:pStyle w:val="Zawartotabeli"/>
              <w:spacing w:after="0"/>
              <w:jc w:val="center"/>
              <w:rPr>
                <w:rFonts w:cs="Arial"/>
                <w:i/>
                <w:iCs/>
                <w:sz w:val="24"/>
                <w:szCs w:val="24"/>
              </w:rPr>
            </w:pPr>
            <w:r w:rsidRPr="00AE359F">
              <w:rPr>
                <w:rFonts w:cs="Arial"/>
                <w:i/>
                <w:iCs/>
                <w:sz w:val="24"/>
                <w:szCs w:val="24"/>
              </w:rPr>
              <w:t>Obiekt:</w:t>
            </w:r>
          </w:p>
        </w:tc>
        <w:tc>
          <w:tcPr>
            <w:tcW w:w="5146" w:type="dxa"/>
          </w:tcPr>
          <w:p w:rsidR="009907FE" w:rsidRPr="00AE359F" w:rsidRDefault="00CD53A9" w:rsidP="005B1B6C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budynek</w:t>
            </w:r>
            <w:r w:rsidR="00AE359F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C161B5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Nr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1</w:t>
            </w:r>
            <w:r w:rsidR="006E6A65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8; 21; 22</w:t>
            </w:r>
            <w:r w:rsidR="00F56903" w:rsidRPr="00AE359F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br/>
            </w:r>
          </w:p>
          <w:p w:rsidR="009907FE" w:rsidRPr="00AE359F" w:rsidRDefault="009907FE" w:rsidP="00992B1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CA009B" w:rsidRPr="00AE359F" w:rsidTr="00DF51A1">
        <w:trPr>
          <w:trHeight w:val="412"/>
          <w:jc w:val="center"/>
        </w:trPr>
        <w:tc>
          <w:tcPr>
            <w:tcW w:w="1748" w:type="dxa"/>
          </w:tcPr>
          <w:p w:rsidR="009907FE" w:rsidRPr="00AE359F" w:rsidRDefault="009907FE" w:rsidP="00992B11">
            <w:pPr>
              <w:pStyle w:val="Zawartotabeli"/>
              <w:spacing w:after="0"/>
              <w:jc w:val="center"/>
              <w:rPr>
                <w:rFonts w:cs="Arial"/>
                <w:i/>
                <w:iCs/>
                <w:sz w:val="24"/>
                <w:szCs w:val="24"/>
                <w:lang w:val="pl-PL"/>
              </w:rPr>
            </w:pPr>
            <w:r w:rsidRPr="00AE359F">
              <w:rPr>
                <w:rFonts w:cs="Arial"/>
                <w:i/>
                <w:iCs/>
                <w:sz w:val="24"/>
                <w:szCs w:val="24"/>
                <w:lang w:val="pl-PL"/>
              </w:rPr>
              <w:t>Inwestor:</w:t>
            </w:r>
          </w:p>
        </w:tc>
        <w:tc>
          <w:tcPr>
            <w:tcW w:w="5146" w:type="dxa"/>
          </w:tcPr>
          <w:p w:rsidR="009907FE" w:rsidRPr="00AE359F" w:rsidRDefault="009907FE" w:rsidP="00992B1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E359F">
              <w:rPr>
                <w:rFonts w:ascii="Arial" w:hAnsi="Arial" w:cs="Arial"/>
                <w:sz w:val="24"/>
                <w:szCs w:val="24"/>
                <w:lang w:val="pl-PL"/>
              </w:rPr>
              <w:t xml:space="preserve">Rejonowy Zarząd Infrastruktury w Krakowie </w:t>
            </w:r>
            <w:r w:rsidRPr="00AE359F">
              <w:rPr>
                <w:rFonts w:ascii="Arial" w:hAnsi="Arial" w:cs="Arial"/>
                <w:sz w:val="24"/>
                <w:szCs w:val="24"/>
                <w:lang w:val="pl-PL"/>
              </w:rPr>
              <w:br/>
              <w:t>Kraków</w:t>
            </w:r>
            <w:r w:rsidR="00C161B5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  <w:r w:rsidRPr="00AE359F">
              <w:rPr>
                <w:rFonts w:ascii="Arial" w:hAnsi="Arial" w:cs="Arial"/>
                <w:sz w:val="24"/>
                <w:szCs w:val="24"/>
                <w:lang w:val="pl-PL"/>
              </w:rPr>
              <w:t xml:space="preserve"> ul. Mogilska 85</w:t>
            </w:r>
          </w:p>
          <w:p w:rsidR="009907FE" w:rsidRPr="00AE359F" w:rsidRDefault="009907FE" w:rsidP="00992B11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</w:tr>
      <w:tr w:rsidR="00CA009B" w:rsidRPr="00AE359F" w:rsidTr="00DF51A1">
        <w:trPr>
          <w:trHeight w:val="412"/>
          <w:jc w:val="center"/>
        </w:trPr>
        <w:tc>
          <w:tcPr>
            <w:tcW w:w="1748" w:type="dxa"/>
          </w:tcPr>
          <w:p w:rsidR="009907FE" w:rsidRPr="00AE359F" w:rsidRDefault="00434E8B" w:rsidP="00992B11">
            <w:pPr>
              <w:pStyle w:val="Zawartotabeli"/>
              <w:spacing w:after="0"/>
              <w:jc w:val="center"/>
              <w:rPr>
                <w:rFonts w:cs="Arial"/>
                <w:i/>
                <w:iCs/>
                <w:sz w:val="24"/>
                <w:szCs w:val="24"/>
                <w:lang w:val="pl-PL"/>
              </w:rPr>
            </w:pPr>
            <w:r w:rsidRPr="00AE359F">
              <w:rPr>
                <w:rFonts w:cs="Arial"/>
                <w:i/>
                <w:iCs/>
                <w:sz w:val="24"/>
                <w:szCs w:val="24"/>
                <w:lang w:val="pl-PL"/>
              </w:rPr>
              <w:t>Adres realizacji</w:t>
            </w:r>
            <w:r w:rsidR="009907FE" w:rsidRPr="00AE359F">
              <w:rPr>
                <w:rFonts w:cs="Arial"/>
                <w:i/>
                <w:iCs/>
                <w:sz w:val="24"/>
                <w:szCs w:val="24"/>
                <w:lang w:val="pl-PL"/>
              </w:rPr>
              <w:t xml:space="preserve"> </w:t>
            </w:r>
            <w:r w:rsidRPr="00AE359F">
              <w:rPr>
                <w:rFonts w:cs="Arial"/>
                <w:i/>
                <w:iCs/>
                <w:sz w:val="24"/>
                <w:szCs w:val="24"/>
                <w:lang w:val="pl-PL"/>
              </w:rPr>
              <w:t>robót:</w:t>
            </w:r>
          </w:p>
        </w:tc>
        <w:tc>
          <w:tcPr>
            <w:tcW w:w="5146" w:type="dxa"/>
          </w:tcPr>
          <w:p w:rsidR="009907FE" w:rsidRPr="00AE359F" w:rsidRDefault="006E6A65" w:rsidP="006E6A6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ul. Rakowcka 29, </w:t>
            </w:r>
            <w:r w:rsidR="00CD53A9">
              <w:rPr>
                <w:rFonts w:ascii="Arial" w:hAnsi="Arial" w:cs="Arial"/>
                <w:sz w:val="24"/>
                <w:szCs w:val="24"/>
              </w:rPr>
              <w:t>w Krakowie</w:t>
            </w:r>
          </w:p>
        </w:tc>
      </w:tr>
      <w:tr w:rsidR="00CA009B" w:rsidRPr="00AE359F" w:rsidTr="00DF51A1">
        <w:trPr>
          <w:trHeight w:val="412"/>
          <w:jc w:val="center"/>
        </w:trPr>
        <w:tc>
          <w:tcPr>
            <w:tcW w:w="1748" w:type="dxa"/>
          </w:tcPr>
          <w:p w:rsidR="009907FE" w:rsidRPr="00AE359F" w:rsidRDefault="009907FE" w:rsidP="00992B11">
            <w:pPr>
              <w:pStyle w:val="Zawartotabeli"/>
              <w:spacing w:after="0"/>
              <w:jc w:val="center"/>
              <w:rPr>
                <w:rFonts w:cs="Arial"/>
                <w:i/>
                <w:iCs/>
                <w:sz w:val="24"/>
                <w:szCs w:val="24"/>
              </w:rPr>
            </w:pPr>
          </w:p>
        </w:tc>
        <w:tc>
          <w:tcPr>
            <w:tcW w:w="5146" w:type="dxa"/>
          </w:tcPr>
          <w:p w:rsidR="009907FE" w:rsidRPr="00AE359F" w:rsidRDefault="009907FE" w:rsidP="00992B11">
            <w:pPr>
              <w:pStyle w:val="Zawartotabeli"/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A009B" w:rsidRPr="00AE359F" w:rsidTr="00DF51A1">
        <w:trPr>
          <w:trHeight w:val="412"/>
          <w:jc w:val="center"/>
        </w:trPr>
        <w:tc>
          <w:tcPr>
            <w:tcW w:w="1748" w:type="dxa"/>
          </w:tcPr>
          <w:p w:rsidR="009907FE" w:rsidRPr="00AE359F" w:rsidRDefault="009907FE" w:rsidP="00992B11">
            <w:pPr>
              <w:pStyle w:val="Zawartotabeli"/>
              <w:spacing w:after="0"/>
              <w:jc w:val="center"/>
              <w:rPr>
                <w:rFonts w:cs="Arial"/>
                <w:i/>
                <w:iCs/>
                <w:sz w:val="24"/>
                <w:szCs w:val="24"/>
              </w:rPr>
            </w:pPr>
            <w:r w:rsidRPr="00AE359F">
              <w:rPr>
                <w:rFonts w:cs="Arial"/>
                <w:i/>
                <w:iCs/>
                <w:sz w:val="24"/>
                <w:szCs w:val="24"/>
              </w:rPr>
              <w:t>Opracowa</w:t>
            </w:r>
            <w:r w:rsidR="00F22497">
              <w:rPr>
                <w:rFonts w:cs="Arial"/>
                <w:i/>
                <w:iCs/>
                <w:sz w:val="24"/>
                <w:szCs w:val="24"/>
              </w:rPr>
              <w:t>ła</w:t>
            </w:r>
            <w:r w:rsidRPr="00AE359F">
              <w:rPr>
                <w:rFonts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146" w:type="dxa"/>
          </w:tcPr>
          <w:p w:rsidR="009907FE" w:rsidRPr="00AE359F" w:rsidRDefault="006E6A65" w:rsidP="00DF51A1">
            <w:pPr>
              <w:pStyle w:val="Zawartotabeli"/>
              <w:spacing w:after="0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Tadeusz Bronikowski</w:t>
            </w:r>
          </w:p>
        </w:tc>
      </w:tr>
      <w:tr w:rsidR="00CA009B" w:rsidRPr="00AE359F" w:rsidTr="00DF51A1">
        <w:trPr>
          <w:trHeight w:val="412"/>
          <w:jc w:val="center"/>
        </w:trPr>
        <w:tc>
          <w:tcPr>
            <w:tcW w:w="1748" w:type="dxa"/>
          </w:tcPr>
          <w:p w:rsidR="009907FE" w:rsidRPr="00AE359F" w:rsidRDefault="009907FE" w:rsidP="00992B11">
            <w:pPr>
              <w:pStyle w:val="Zawartotabeli"/>
              <w:spacing w:after="0"/>
              <w:jc w:val="center"/>
              <w:rPr>
                <w:rFonts w:cs="Arial"/>
                <w:i/>
                <w:iCs/>
                <w:sz w:val="24"/>
                <w:szCs w:val="24"/>
                <w:lang w:val="pl-PL"/>
              </w:rPr>
            </w:pPr>
          </w:p>
        </w:tc>
        <w:tc>
          <w:tcPr>
            <w:tcW w:w="5146" w:type="dxa"/>
          </w:tcPr>
          <w:p w:rsidR="009907FE" w:rsidRPr="00AE359F" w:rsidRDefault="009907FE" w:rsidP="00992B11">
            <w:pPr>
              <w:pStyle w:val="Zawartotabeli"/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</w:p>
        </w:tc>
      </w:tr>
      <w:tr w:rsidR="00CA009B" w:rsidRPr="00AE359F" w:rsidTr="00DF51A1">
        <w:trPr>
          <w:trHeight w:val="412"/>
          <w:jc w:val="center"/>
        </w:trPr>
        <w:tc>
          <w:tcPr>
            <w:tcW w:w="1748" w:type="dxa"/>
          </w:tcPr>
          <w:p w:rsidR="009907FE" w:rsidRPr="00AE359F" w:rsidRDefault="009907FE" w:rsidP="00992B11">
            <w:pPr>
              <w:pStyle w:val="Zawartotabeli"/>
              <w:spacing w:after="0"/>
              <w:jc w:val="center"/>
              <w:rPr>
                <w:rFonts w:cs="Arial"/>
                <w:i/>
                <w:iCs/>
                <w:sz w:val="24"/>
                <w:szCs w:val="24"/>
                <w:lang w:val="pl-PL"/>
              </w:rPr>
            </w:pPr>
          </w:p>
        </w:tc>
        <w:tc>
          <w:tcPr>
            <w:tcW w:w="5146" w:type="dxa"/>
          </w:tcPr>
          <w:p w:rsidR="009907FE" w:rsidRPr="00AE359F" w:rsidRDefault="009907FE" w:rsidP="00992B11">
            <w:pPr>
              <w:pStyle w:val="Zawartotabeli"/>
              <w:spacing w:after="0"/>
              <w:jc w:val="center"/>
              <w:rPr>
                <w:rFonts w:cs="Arial"/>
                <w:sz w:val="24"/>
                <w:szCs w:val="24"/>
                <w:lang w:val="pl-PL"/>
              </w:rPr>
            </w:pPr>
          </w:p>
        </w:tc>
      </w:tr>
    </w:tbl>
    <w:p w:rsidR="009907FE" w:rsidRPr="00AE359F" w:rsidRDefault="009907FE" w:rsidP="00992B11">
      <w:pPr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907FE" w:rsidRDefault="009907FE" w:rsidP="00992B11">
      <w:pPr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AF1379" w:rsidRDefault="00AF1379" w:rsidP="00992B11">
      <w:pPr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AF1379" w:rsidRDefault="00AF1379" w:rsidP="00992B11">
      <w:pPr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AF1379" w:rsidRPr="00AE359F" w:rsidRDefault="00AF1379" w:rsidP="00992B11">
      <w:pPr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AF1379" w:rsidRDefault="00AF1379" w:rsidP="00992B11">
      <w:pPr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9907FE" w:rsidRPr="00AE359F" w:rsidRDefault="00430561" w:rsidP="00992B11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AE359F">
        <w:rPr>
          <w:rFonts w:ascii="Arial" w:hAnsi="Arial" w:cs="Arial"/>
          <w:b/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130175</wp:posOffset>
                </wp:positionV>
                <wp:extent cx="5679440" cy="0"/>
                <wp:effectExtent l="8255" t="10160" r="8255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9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01858" id="AutoShape 2" o:spid="_x0000_s1026" type="#_x0000_t32" style="position:absolute;margin-left:-1.15pt;margin-top:10.25pt;width:447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YJ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n8YZll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"/>
            </w:pict>
          </mc:Fallback>
        </mc:AlternateContent>
      </w:r>
    </w:p>
    <w:p w:rsidR="009907FE" w:rsidRDefault="009907FE" w:rsidP="00992B11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AE359F">
        <w:rPr>
          <w:rFonts w:ascii="Arial" w:hAnsi="Arial" w:cs="Arial"/>
          <w:b/>
          <w:sz w:val="24"/>
          <w:szCs w:val="24"/>
          <w:lang w:val="pl-PL"/>
        </w:rPr>
        <w:t xml:space="preserve">Kraków, </w:t>
      </w:r>
      <w:r w:rsidR="006E6A65">
        <w:rPr>
          <w:rFonts w:ascii="Arial" w:hAnsi="Arial" w:cs="Arial"/>
          <w:b/>
          <w:sz w:val="24"/>
          <w:szCs w:val="24"/>
          <w:lang w:val="pl-PL"/>
        </w:rPr>
        <w:t>1</w:t>
      </w:r>
      <w:r w:rsidR="00CD53A9">
        <w:rPr>
          <w:rFonts w:ascii="Arial" w:hAnsi="Arial" w:cs="Arial"/>
          <w:b/>
          <w:sz w:val="24"/>
          <w:szCs w:val="24"/>
          <w:lang w:val="pl-PL"/>
        </w:rPr>
        <w:t xml:space="preserve">0 </w:t>
      </w:r>
      <w:r w:rsidR="006E6A65">
        <w:rPr>
          <w:rFonts w:ascii="Arial" w:hAnsi="Arial" w:cs="Arial"/>
          <w:b/>
          <w:sz w:val="24"/>
          <w:szCs w:val="24"/>
          <w:lang w:val="pl-PL"/>
        </w:rPr>
        <w:t xml:space="preserve">maja </w:t>
      </w:r>
      <w:r w:rsidR="00CD53A9">
        <w:rPr>
          <w:rFonts w:ascii="Arial" w:hAnsi="Arial" w:cs="Arial"/>
          <w:b/>
          <w:sz w:val="24"/>
          <w:szCs w:val="24"/>
          <w:lang w:val="pl-PL"/>
        </w:rPr>
        <w:t>202</w:t>
      </w:r>
      <w:r w:rsidR="006E6A65">
        <w:rPr>
          <w:rFonts w:ascii="Arial" w:hAnsi="Arial" w:cs="Arial"/>
          <w:b/>
          <w:sz w:val="24"/>
          <w:szCs w:val="24"/>
          <w:lang w:val="pl-PL"/>
        </w:rPr>
        <w:t>1</w:t>
      </w:r>
      <w:r w:rsidRPr="00AE359F">
        <w:rPr>
          <w:rFonts w:ascii="Arial" w:hAnsi="Arial" w:cs="Arial"/>
          <w:b/>
          <w:sz w:val="24"/>
          <w:szCs w:val="24"/>
          <w:lang w:val="pl-PL"/>
        </w:rPr>
        <w:t xml:space="preserve"> r.</w:t>
      </w:r>
    </w:p>
    <w:p w:rsidR="00AF1379" w:rsidRDefault="00AF1379" w:rsidP="00992B11">
      <w:pPr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135A87" w:rsidRPr="00AE359F" w:rsidRDefault="00135A87" w:rsidP="0009036C">
      <w:pPr>
        <w:pStyle w:val="Nagwekspisutreci"/>
        <w:jc w:val="center"/>
        <w:rPr>
          <w:rFonts w:ascii="Arial" w:hAnsi="Arial" w:cs="Arial"/>
          <w:color w:val="auto"/>
          <w:sz w:val="36"/>
          <w:szCs w:val="24"/>
        </w:rPr>
      </w:pPr>
      <w:r w:rsidRPr="00AE359F">
        <w:rPr>
          <w:rFonts w:ascii="Arial" w:hAnsi="Arial" w:cs="Arial"/>
          <w:color w:val="auto"/>
          <w:sz w:val="36"/>
          <w:szCs w:val="24"/>
        </w:rPr>
        <w:lastRenderedPageBreak/>
        <w:t>Spis treści</w:t>
      </w:r>
    </w:p>
    <w:p w:rsidR="00587448" w:rsidRPr="00AE359F" w:rsidRDefault="00430561" w:rsidP="00587448">
      <w:pPr>
        <w:rPr>
          <w:rFonts w:ascii="Arial" w:hAnsi="Arial" w:cs="Arial"/>
          <w:lang w:val="pl-PL" w:eastAsia="pl-PL" w:bidi="ar-SA"/>
        </w:rPr>
      </w:pPr>
      <w:r w:rsidRPr="00AE359F">
        <w:rPr>
          <w:rFonts w:ascii="Arial" w:hAnsi="Arial" w:cs="Arial"/>
          <w:noProof/>
          <w:sz w:val="24"/>
          <w:szCs w:val="24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130810</wp:posOffset>
                </wp:positionV>
                <wp:extent cx="5587365" cy="8890"/>
                <wp:effectExtent l="6985" t="12700" r="6350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736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1A3FB" id="AutoShape 4" o:spid="_x0000_s1026" type="#_x0000_t32" style="position:absolute;margin-left:-.5pt;margin-top:10.3pt;width:439.95pt;height:.7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"/>
            </w:pict>
          </mc:Fallback>
        </mc:AlternateContent>
      </w:r>
    </w:p>
    <w:p w:rsidR="00587448" w:rsidRPr="00AE359F" w:rsidRDefault="00587448" w:rsidP="00587448">
      <w:pPr>
        <w:rPr>
          <w:rFonts w:ascii="Arial" w:hAnsi="Arial" w:cs="Arial"/>
          <w:lang w:val="pl-PL" w:eastAsia="pl-PL" w:bidi="ar-SA"/>
        </w:rPr>
      </w:pPr>
    </w:p>
    <w:p w:rsidR="00115F01" w:rsidRDefault="00135A87">
      <w:pPr>
        <w:pStyle w:val="Spistreci1"/>
        <w:rPr>
          <w:rFonts w:asciiTheme="minorHAnsi" w:eastAsiaTheme="minorEastAsia" w:hAnsiTheme="minorHAnsi" w:cstheme="minorBidi"/>
          <w:b w:val="0"/>
          <w:lang w:eastAsia="pl-PL" w:bidi="ar-SA"/>
        </w:rPr>
      </w:pPr>
      <w:r w:rsidRPr="00AE359F">
        <w:rPr>
          <w:rFonts w:ascii="Arial" w:hAnsi="Arial" w:cs="Arial"/>
          <w:sz w:val="24"/>
          <w:szCs w:val="24"/>
        </w:rPr>
        <w:fldChar w:fldCharType="begin"/>
      </w:r>
      <w:r w:rsidRPr="00AE359F">
        <w:rPr>
          <w:rFonts w:ascii="Arial" w:hAnsi="Arial" w:cs="Arial"/>
          <w:sz w:val="24"/>
          <w:szCs w:val="24"/>
        </w:rPr>
        <w:instrText xml:space="preserve"> TOC \o "1-3" \h \z \u </w:instrText>
      </w:r>
      <w:r w:rsidRPr="00AE359F">
        <w:rPr>
          <w:rFonts w:ascii="Arial" w:hAnsi="Arial" w:cs="Arial"/>
          <w:sz w:val="24"/>
          <w:szCs w:val="24"/>
        </w:rPr>
        <w:fldChar w:fldCharType="separate"/>
      </w:r>
      <w:hyperlink w:anchor="_Toc71798166" w:history="1">
        <w:r w:rsidR="00115F01" w:rsidRPr="00B3368A">
          <w:rPr>
            <w:rStyle w:val="Hipercze"/>
            <w:rFonts w:ascii="Arial" w:hAnsi="Arial" w:cs="Arial"/>
          </w:rPr>
          <w:t>1. WSTĘP</w:t>
        </w:r>
        <w:r w:rsidR="00115F01">
          <w:rPr>
            <w:webHidden/>
          </w:rPr>
          <w:tab/>
        </w:r>
        <w:r w:rsidR="00115F01">
          <w:rPr>
            <w:webHidden/>
          </w:rPr>
          <w:fldChar w:fldCharType="begin"/>
        </w:r>
        <w:r w:rsidR="00115F01">
          <w:rPr>
            <w:webHidden/>
          </w:rPr>
          <w:instrText xml:space="preserve"> PAGEREF _Toc71798166 \h </w:instrText>
        </w:r>
        <w:r w:rsidR="00115F01">
          <w:rPr>
            <w:webHidden/>
          </w:rPr>
        </w:r>
        <w:r w:rsidR="00115F01">
          <w:rPr>
            <w:webHidden/>
          </w:rPr>
          <w:fldChar w:fldCharType="separate"/>
        </w:r>
        <w:r w:rsidR="00115F01">
          <w:rPr>
            <w:webHidden/>
          </w:rPr>
          <w:t>4</w:t>
        </w:r>
        <w:r w:rsidR="00115F01">
          <w:rPr>
            <w:webHidden/>
          </w:rPr>
          <w:fldChar w:fldCharType="end"/>
        </w:r>
      </w:hyperlink>
    </w:p>
    <w:p w:rsidR="00115F01" w:rsidRPr="00115F01" w:rsidRDefault="000510F7" w:rsidP="00115F01">
      <w:pPr>
        <w:pStyle w:val="Spistreci2"/>
        <w:tabs>
          <w:tab w:val="right" w:leader="dot" w:pos="8777"/>
        </w:tabs>
        <w:rPr>
          <w:rFonts w:ascii="Arial" w:eastAsiaTheme="minorEastAsia" w:hAnsi="Arial" w:cs="Arial"/>
          <w:b/>
          <w:noProof/>
          <w:lang w:val="pl-PL" w:eastAsia="pl-PL" w:bidi="ar-SA"/>
        </w:rPr>
      </w:pPr>
      <w:hyperlink w:anchor="_Toc71798167" w:history="1">
        <w:r w:rsidR="00115F01" w:rsidRPr="00115F01">
          <w:rPr>
            <w:rStyle w:val="Hipercze"/>
            <w:rFonts w:ascii="Arial" w:hAnsi="Arial" w:cs="Arial"/>
            <w:b/>
            <w:noProof/>
            <w:lang w:val="pl-PL" w:eastAsia="pl-PL"/>
          </w:rPr>
          <w:t>1.1. Przedmiot Specyfikacji Technicznej (ST)</w:t>
        </w:r>
        <w:r w:rsidR="00115F01" w:rsidRPr="00115F01">
          <w:rPr>
            <w:rFonts w:ascii="Arial" w:hAnsi="Arial" w:cs="Arial"/>
            <w:b/>
            <w:noProof/>
            <w:webHidden/>
          </w:rPr>
          <w:tab/>
        </w:r>
        <w:r w:rsidR="00115F01" w:rsidRPr="00115F01">
          <w:rPr>
            <w:rFonts w:ascii="Arial" w:hAnsi="Arial" w:cs="Arial"/>
            <w:b/>
            <w:noProof/>
            <w:webHidden/>
          </w:rPr>
          <w:fldChar w:fldCharType="begin"/>
        </w:r>
        <w:r w:rsidR="00115F01" w:rsidRPr="00115F01">
          <w:rPr>
            <w:rFonts w:ascii="Arial" w:hAnsi="Arial" w:cs="Arial"/>
            <w:b/>
            <w:noProof/>
            <w:webHidden/>
          </w:rPr>
          <w:instrText xml:space="preserve"> PAGEREF _Toc71798167 \h </w:instrText>
        </w:r>
        <w:r w:rsidR="00115F01" w:rsidRPr="00115F01">
          <w:rPr>
            <w:rFonts w:ascii="Arial" w:hAnsi="Arial" w:cs="Arial"/>
            <w:b/>
            <w:noProof/>
            <w:webHidden/>
          </w:rPr>
        </w:r>
        <w:r w:rsidR="00115F01" w:rsidRPr="00115F01">
          <w:rPr>
            <w:rFonts w:ascii="Arial" w:hAnsi="Arial" w:cs="Arial"/>
            <w:b/>
            <w:noProof/>
            <w:webHidden/>
          </w:rPr>
          <w:fldChar w:fldCharType="separate"/>
        </w:r>
        <w:r w:rsidR="00115F01">
          <w:rPr>
            <w:rFonts w:ascii="Arial" w:hAnsi="Arial" w:cs="Arial"/>
            <w:b/>
            <w:noProof/>
            <w:webHidden/>
          </w:rPr>
          <w:t>4</w:t>
        </w:r>
        <w:r w:rsidR="00115F01" w:rsidRPr="00115F0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115F01" w:rsidRPr="00115F01" w:rsidRDefault="000510F7" w:rsidP="00115F01">
      <w:pPr>
        <w:pStyle w:val="Spistreci2"/>
        <w:tabs>
          <w:tab w:val="right" w:leader="dot" w:pos="8777"/>
        </w:tabs>
        <w:rPr>
          <w:rFonts w:ascii="Arial" w:eastAsiaTheme="minorEastAsia" w:hAnsi="Arial" w:cs="Arial"/>
          <w:b/>
          <w:noProof/>
          <w:lang w:val="pl-PL" w:eastAsia="pl-PL" w:bidi="ar-SA"/>
        </w:rPr>
      </w:pPr>
      <w:hyperlink w:anchor="_Toc71798168" w:history="1">
        <w:r w:rsidR="00115F01" w:rsidRPr="00115F01">
          <w:rPr>
            <w:rStyle w:val="Hipercze"/>
            <w:rFonts w:ascii="Arial" w:hAnsi="Arial" w:cs="Arial"/>
            <w:b/>
            <w:noProof/>
            <w:lang w:val="pl-PL" w:eastAsia="pl-PL"/>
          </w:rPr>
          <w:t>1.2. Zakres stosowania ST</w:t>
        </w:r>
        <w:r w:rsidR="00115F01" w:rsidRPr="00115F01">
          <w:rPr>
            <w:rFonts w:ascii="Arial" w:hAnsi="Arial" w:cs="Arial"/>
            <w:b/>
            <w:noProof/>
            <w:webHidden/>
          </w:rPr>
          <w:tab/>
        </w:r>
        <w:r w:rsidR="00115F01" w:rsidRPr="00115F01">
          <w:rPr>
            <w:rFonts w:ascii="Arial" w:hAnsi="Arial" w:cs="Arial"/>
            <w:b/>
            <w:noProof/>
            <w:webHidden/>
          </w:rPr>
          <w:fldChar w:fldCharType="begin"/>
        </w:r>
        <w:r w:rsidR="00115F01" w:rsidRPr="00115F01">
          <w:rPr>
            <w:rFonts w:ascii="Arial" w:hAnsi="Arial" w:cs="Arial"/>
            <w:b/>
            <w:noProof/>
            <w:webHidden/>
          </w:rPr>
          <w:instrText xml:space="preserve"> PAGEREF _Toc71798168 \h </w:instrText>
        </w:r>
        <w:r w:rsidR="00115F01" w:rsidRPr="00115F01">
          <w:rPr>
            <w:rFonts w:ascii="Arial" w:hAnsi="Arial" w:cs="Arial"/>
            <w:b/>
            <w:noProof/>
            <w:webHidden/>
          </w:rPr>
        </w:r>
        <w:r w:rsidR="00115F01" w:rsidRPr="00115F01">
          <w:rPr>
            <w:rFonts w:ascii="Arial" w:hAnsi="Arial" w:cs="Arial"/>
            <w:b/>
            <w:noProof/>
            <w:webHidden/>
          </w:rPr>
          <w:fldChar w:fldCharType="separate"/>
        </w:r>
        <w:r w:rsidR="00115F01">
          <w:rPr>
            <w:rFonts w:ascii="Arial" w:hAnsi="Arial" w:cs="Arial"/>
            <w:b/>
            <w:noProof/>
            <w:webHidden/>
          </w:rPr>
          <w:t>4</w:t>
        </w:r>
        <w:r w:rsidR="00115F01" w:rsidRPr="00115F0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115F01" w:rsidRPr="00115F01" w:rsidRDefault="000510F7" w:rsidP="00115F01">
      <w:pPr>
        <w:pStyle w:val="Spistreci2"/>
        <w:tabs>
          <w:tab w:val="right" w:leader="dot" w:pos="8777"/>
        </w:tabs>
        <w:rPr>
          <w:rStyle w:val="Hipercze"/>
          <w:rFonts w:ascii="Arial" w:hAnsi="Arial" w:cs="Arial"/>
          <w:b/>
          <w:noProof/>
        </w:rPr>
      </w:pPr>
      <w:hyperlink w:anchor="_Toc71798169" w:history="1">
        <w:r w:rsidR="00115F01" w:rsidRPr="00115F01">
          <w:rPr>
            <w:rStyle w:val="Hipercze"/>
            <w:rFonts w:ascii="Arial" w:hAnsi="Arial" w:cs="Arial"/>
            <w:b/>
            <w:noProof/>
            <w:lang w:val="pl-PL" w:eastAsia="pl-PL"/>
          </w:rPr>
          <w:t>1.3. Zakres robót objętych ST</w:t>
        </w:r>
        <w:r w:rsidR="00115F01" w:rsidRPr="00115F01">
          <w:rPr>
            <w:rFonts w:ascii="Arial" w:hAnsi="Arial" w:cs="Arial"/>
            <w:b/>
            <w:noProof/>
            <w:webHidden/>
          </w:rPr>
          <w:tab/>
        </w:r>
        <w:r w:rsidR="00115F01" w:rsidRPr="00115F01">
          <w:rPr>
            <w:rFonts w:ascii="Arial" w:hAnsi="Arial" w:cs="Arial"/>
            <w:b/>
            <w:noProof/>
            <w:webHidden/>
          </w:rPr>
          <w:fldChar w:fldCharType="begin"/>
        </w:r>
        <w:r w:rsidR="00115F01" w:rsidRPr="00115F01">
          <w:rPr>
            <w:rFonts w:ascii="Arial" w:hAnsi="Arial" w:cs="Arial"/>
            <w:b/>
            <w:noProof/>
            <w:webHidden/>
          </w:rPr>
          <w:instrText xml:space="preserve"> PAGEREF _Toc71798169 \h </w:instrText>
        </w:r>
        <w:r w:rsidR="00115F01" w:rsidRPr="00115F01">
          <w:rPr>
            <w:rFonts w:ascii="Arial" w:hAnsi="Arial" w:cs="Arial"/>
            <w:b/>
            <w:noProof/>
            <w:webHidden/>
          </w:rPr>
        </w:r>
        <w:r w:rsidR="00115F01" w:rsidRPr="00115F01">
          <w:rPr>
            <w:rFonts w:ascii="Arial" w:hAnsi="Arial" w:cs="Arial"/>
            <w:b/>
            <w:noProof/>
            <w:webHidden/>
          </w:rPr>
          <w:fldChar w:fldCharType="separate"/>
        </w:r>
        <w:r w:rsidR="00115F01">
          <w:rPr>
            <w:rFonts w:ascii="Arial" w:hAnsi="Arial" w:cs="Arial"/>
            <w:b/>
            <w:noProof/>
            <w:webHidden/>
          </w:rPr>
          <w:t>4</w:t>
        </w:r>
        <w:r w:rsidR="00115F01" w:rsidRPr="00115F0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115F01" w:rsidRPr="00115F01" w:rsidRDefault="00115F01" w:rsidP="00115F01">
      <w:pPr>
        <w:ind w:left="220"/>
        <w:rPr>
          <w:rFonts w:ascii="Arial" w:eastAsiaTheme="minorEastAsia" w:hAnsi="Arial" w:cs="Arial"/>
          <w:b/>
        </w:rPr>
      </w:pPr>
      <w:r w:rsidRPr="00115F01">
        <w:rPr>
          <w:rFonts w:ascii="Arial" w:eastAsiaTheme="minorEastAsia" w:hAnsi="Arial" w:cs="Arial"/>
          <w:b/>
        </w:rPr>
        <w:t>1.4. ogólne wymagania dotyczace robót</w:t>
      </w:r>
    </w:p>
    <w:p w:rsidR="00115F01" w:rsidRPr="00115F01" w:rsidRDefault="000510F7" w:rsidP="00115F01">
      <w:pPr>
        <w:pStyle w:val="Spistreci3"/>
        <w:tabs>
          <w:tab w:val="right" w:leader="dot" w:pos="8777"/>
        </w:tabs>
        <w:ind w:left="220"/>
        <w:rPr>
          <w:rFonts w:ascii="Arial" w:eastAsiaTheme="minorEastAsia" w:hAnsi="Arial" w:cs="Arial"/>
          <w:b/>
          <w:noProof/>
          <w:lang w:val="pl-PL" w:eastAsia="pl-PL" w:bidi="ar-SA"/>
        </w:rPr>
      </w:pPr>
      <w:hyperlink w:anchor="_Toc71798170" w:history="1">
        <w:r w:rsidR="00115F01" w:rsidRPr="00115F01">
          <w:rPr>
            <w:rStyle w:val="Hipercze"/>
            <w:rFonts w:ascii="Arial" w:hAnsi="Arial" w:cs="Arial"/>
            <w:b/>
            <w:iCs/>
            <w:noProof/>
            <w:lang w:val="pl-PL" w:eastAsia="pl-PL"/>
          </w:rPr>
          <w:t xml:space="preserve">1.5.  </w:t>
        </w:r>
        <w:r w:rsidR="00115F01" w:rsidRPr="00115F01">
          <w:rPr>
            <w:rStyle w:val="Hipercze"/>
            <w:rFonts w:ascii="Arial" w:hAnsi="Arial" w:cs="Arial"/>
            <w:b/>
            <w:noProof/>
            <w:lang w:val="pl-PL"/>
          </w:rPr>
          <w:t>Bezpieczeństwo i higiena pracy.</w:t>
        </w:r>
        <w:r w:rsidR="00115F01" w:rsidRPr="00115F01">
          <w:rPr>
            <w:rFonts w:ascii="Arial" w:hAnsi="Arial" w:cs="Arial"/>
            <w:b/>
            <w:noProof/>
            <w:webHidden/>
          </w:rPr>
          <w:tab/>
        </w:r>
        <w:r w:rsidR="00115F01" w:rsidRPr="00115F01">
          <w:rPr>
            <w:rFonts w:ascii="Arial" w:hAnsi="Arial" w:cs="Arial"/>
            <w:b/>
            <w:noProof/>
            <w:webHidden/>
          </w:rPr>
          <w:fldChar w:fldCharType="begin"/>
        </w:r>
        <w:r w:rsidR="00115F01" w:rsidRPr="00115F01">
          <w:rPr>
            <w:rFonts w:ascii="Arial" w:hAnsi="Arial" w:cs="Arial"/>
            <w:b/>
            <w:noProof/>
            <w:webHidden/>
          </w:rPr>
          <w:instrText xml:space="preserve"> PAGEREF _Toc71798170 \h </w:instrText>
        </w:r>
        <w:r w:rsidR="00115F01" w:rsidRPr="00115F01">
          <w:rPr>
            <w:rFonts w:ascii="Arial" w:hAnsi="Arial" w:cs="Arial"/>
            <w:b/>
            <w:noProof/>
            <w:webHidden/>
          </w:rPr>
        </w:r>
        <w:r w:rsidR="00115F01" w:rsidRPr="00115F01">
          <w:rPr>
            <w:rFonts w:ascii="Arial" w:hAnsi="Arial" w:cs="Arial"/>
            <w:b/>
            <w:noProof/>
            <w:webHidden/>
          </w:rPr>
          <w:fldChar w:fldCharType="separate"/>
        </w:r>
        <w:r w:rsidR="00115F01">
          <w:rPr>
            <w:rFonts w:ascii="Arial" w:hAnsi="Arial" w:cs="Arial"/>
            <w:b/>
            <w:noProof/>
            <w:webHidden/>
          </w:rPr>
          <w:t>6</w:t>
        </w:r>
        <w:r w:rsidR="00115F01" w:rsidRPr="00115F0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115F01" w:rsidRPr="00115F01" w:rsidRDefault="000510F7" w:rsidP="00115F01">
      <w:pPr>
        <w:pStyle w:val="Spistreci2"/>
        <w:tabs>
          <w:tab w:val="right" w:leader="dot" w:pos="8777"/>
        </w:tabs>
        <w:rPr>
          <w:rFonts w:ascii="Arial" w:eastAsiaTheme="minorEastAsia" w:hAnsi="Arial" w:cs="Arial"/>
          <w:b/>
          <w:noProof/>
          <w:lang w:val="pl-PL" w:eastAsia="pl-PL" w:bidi="ar-SA"/>
        </w:rPr>
      </w:pPr>
      <w:hyperlink w:anchor="_Toc71798171" w:history="1">
        <w:r w:rsidR="00115F01" w:rsidRPr="00115F01">
          <w:rPr>
            <w:rStyle w:val="Hipercze"/>
            <w:rFonts w:ascii="Arial" w:hAnsi="Arial" w:cs="Arial"/>
            <w:b/>
            <w:bCs/>
            <w:iCs/>
            <w:noProof/>
            <w:lang w:val="pl-PL" w:eastAsia="pl-PL"/>
          </w:rPr>
          <w:t xml:space="preserve">1.6. </w:t>
        </w:r>
        <w:r w:rsidR="00115F01" w:rsidRPr="00115F01">
          <w:rPr>
            <w:rStyle w:val="Hipercze"/>
            <w:rFonts w:ascii="Arial" w:hAnsi="Arial" w:cs="Arial"/>
            <w:b/>
            <w:noProof/>
            <w:lang w:val="pl-PL"/>
          </w:rPr>
          <w:t>Ochrona własności publicznej i prywatnej</w:t>
        </w:r>
        <w:r w:rsidR="00115F01" w:rsidRPr="00115F01">
          <w:rPr>
            <w:rFonts w:ascii="Arial" w:hAnsi="Arial" w:cs="Arial"/>
            <w:b/>
            <w:noProof/>
            <w:webHidden/>
          </w:rPr>
          <w:tab/>
        </w:r>
        <w:r w:rsidR="00115F01" w:rsidRPr="00115F01">
          <w:rPr>
            <w:rFonts w:ascii="Arial" w:hAnsi="Arial" w:cs="Arial"/>
            <w:b/>
            <w:noProof/>
            <w:webHidden/>
          </w:rPr>
          <w:fldChar w:fldCharType="begin"/>
        </w:r>
        <w:r w:rsidR="00115F01" w:rsidRPr="00115F01">
          <w:rPr>
            <w:rFonts w:ascii="Arial" w:hAnsi="Arial" w:cs="Arial"/>
            <w:b/>
            <w:noProof/>
            <w:webHidden/>
          </w:rPr>
          <w:instrText xml:space="preserve"> PAGEREF _Toc71798171 \h </w:instrText>
        </w:r>
        <w:r w:rsidR="00115F01" w:rsidRPr="00115F01">
          <w:rPr>
            <w:rFonts w:ascii="Arial" w:hAnsi="Arial" w:cs="Arial"/>
            <w:b/>
            <w:noProof/>
            <w:webHidden/>
          </w:rPr>
        </w:r>
        <w:r w:rsidR="00115F01" w:rsidRPr="00115F01">
          <w:rPr>
            <w:rFonts w:ascii="Arial" w:hAnsi="Arial" w:cs="Arial"/>
            <w:b/>
            <w:noProof/>
            <w:webHidden/>
          </w:rPr>
          <w:fldChar w:fldCharType="separate"/>
        </w:r>
        <w:r w:rsidR="00115F01">
          <w:rPr>
            <w:rFonts w:ascii="Arial" w:hAnsi="Arial" w:cs="Arial"/>
            <w:b/>
            <w:noProof/>
            <w:webHidden/>
          </w:rPr>
          <w:t>6</w:t>
        </w:r>
        <w:r w:rsidR="00115F01" w:rsidRPr="00115F0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115F01" w:rsidRPr="00115F01" w:rsidRDefault="000510F7" w:rsidP="00115F01">
      <w:pPr>
        <w:pStyle w:val="Spistreci3"/>
        <w:tabs>
          <w:tab w:val="right" w:leader="dot" w:pos="8777"/>
        </w:tabs>
        <w:ind w:left="220"/>
        <w:rPr>
          <w:rFonts w:ascii="Arial" w:eastAsiaTheme="minorEastAsia" w:hAnsi="Arial" w:cs="Arial"/>
          <w:b/>
          <w:noProof/>
          <w:lang w:val="pl-PL" w:eastAsia="pl-PL" w:bidi="ar-SA"/>
        </w:rPr>
      </w:pPr>
      <w:hyperlink w:anchor="_Toc71798172" w:history="1">
        <w:r w:rsidR="00115F01" w:rsidRPr="00115F01">
          <w:rPr>
            <w:rStyle w:val="Hipercze"/>
            <w:rFonts w:ascii="Arial" w:hAnsi="Arial" w:cs="Arial"/>
            <w:b/>
            <w:iCs/>
            <w:noProof/>
            <w:lang w:val="pl-PL" w:eastAsia="pl-PL"/>
          </w:rPr>
          <w:t xml:space="preserve">1.7. </w:t>
        </w:r>
        <w:r w:rsidR="00115F01" w:rsidRPr="00115F01">
          <w:rPr>
            <w:rStyle w:val="Hipercze"/>
            <w:rFonts w:ascii="Arial" w:hAnsi="Arial" w:cs="Arial"/>
            <w:b/>
            <w:noProof/>
            <w:lang w:val="pl-PL"/>
          </w:rPr>
          <w:t>Ochrona placu budowy.</w:t>
        </w:r>
        <w:r w:rsidR="00115F01" w:rsidRPr="00115F01">
          <w:rPr>
            <w:rFonts w:ascii="Arial" w:hAnsi="Arial" w:cs="Arial"/>
            <w:b/>
            <w:noProof/>
            <w:webHidden/>
          </w:rPr>
          <w:tab/>
        </w:r>
        <w:r w:rsidR="00115F01" w:rsidRPr="00115F01">
          <w:rPr>
            <w:rFonts w:ascii="Arial" w:hAnsi="Arial" w:cs="Arial"/>
            <w:b/>
            <w:noProof/>
            <w:webHidden/>
          </w:rPr>
          <w:fldChar w:fldCharType="begin"/>
        </w:r>
        <w:r w:rsidR="00115F01" w:rsidRPr="00115F01">
          <w:rPr>
            <w:rFonts w:ascii="Arial" w:hAnsi="Arial" w:cs="Arial"/>
            <w:b/>
            <w:noProof/>
            <w:webHidden/>
          </w:rPr>
          <w:instrText xml:space="preserve"> PAGEREF _Toc71798172 \h </w:instrText>
        </w:r>
        <w:r w:rsidR="00115F01" w:rsidRPr="00115F01">
          <w:rPr>
            <w:rFonts w:ascii="Arial" w:hAnsi="Arial" w:cs="Arial"/>
            <w:b/>
            <w:noProof/>
            <w:webHidden/>
          </w:rPr>
        </w:r>
        <w:r w:rsidR="00115F01" w:rsidRPr="00115F01">
          <w:rPr>
            <w:rFonts w:ascii="Arial" w:hAnsi="Arial" w:cs="Arial"/>
            <w:b/>
            <w:noProof/>
            <w:webHidden/>
          </w:rPr>
          <w:fldChar w:fldCharType="separate"/>
        </w:r>
        <w:r w:rsidR="00115F01">
          <w:rPr>
            <w:rFonts w:ascii="Arial" w:hAnsi="Arial" w:cs="Arial"/>
            <w:b/>
            <w:noProof/>
            <w:webHidden/>
          </w:rPr>
          <w:t>6</w:t>
        </w:r>
        <w:r w:rsidR="00115F01" w:rsidRPr="00115F0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115F01" w:rsidRPr="00115F01" w:rsidRDefault="000510F7" w:rsidP="00115F01">
      <w:pPr>
        <w:pStyle w:val="Spistreci2"/>
        <w:tabs>
          <w:tab w:val="right" w:leader="dot" w:pos="8777"/>
        </w:tabs>
        <w:rPr>
          <w:rFonts w:ascii="Arial" w:eastAsiaTheme="minorEastAsia" w:hAnsi="Arial" w:cs="Arial"/>
          <w:b/>
          <w:noProof/>
          <w:lang w:val="pl-PL" w:eastAsia="pl-PL" w:bidi="ar-SA"/>
        </w:rPr>
      </w:pPr>
      <w:hyperlink w:anchor="_Toc71798173" w:history="1">
        <w:r w:rsidR="00115F01" w:rsidRPr="00115F01">
          <w:rPr>
            <w:rStyle w:val="Hipercze"/>
            <w:rFonts w:ascii="Arial" w:hAnsi="Arial" w:cs="Arial"/>
            <w:b/>
            <w:bCs/>
            <w:noProof/>
            <w:lang w:val="pl-PL" w:eastAsia="pl-PL"/>
          </w:rPr>
          <w:t xml:space="preserve">1.8.  Ochrona </w:t>
        </w:r>
        <w:r w:rsidR="00115F01" w:rsidRPr="00115F01">
          <w:rPr>
            <w:rStyle w:val="Hipercze"/>
            <w:rFonts w:ascii="Arial" w:hAnsi="Arial" w:cs="Arial"/>
            <w:b/>
            <w:noProof/>
            <w:lang w:val="pl-PL" w:eastAsia="pl-PL"/>
          </w:rPr>
          <w:t>ś</w:t>
        </w:r>
        <w:r w:rsidR="00115F01" w:rsidRPr="00115F01">
          <w:rPr>
            <w:rStyle w:val="Hipercze"/>
            <w:rFonts w:ascii="Arial" w:hAnsi="Arial" w:cs="Arial"/>
            <w:b/>
            <w:bCs/>
            <w:noProof/>
            <w:lang w:val="pl-PL" w:eastAsia="pl-PL"/>
          </w:rPr>
          <w:t>rodowiska w czasie wykonywania robót.</w:t>
        </w:r>
        <w:r w:rsidR="00115F01" w:rsidRPr="00115F01">
          <w:rPr>
            <w:rFonts w:ascii="Arial" w:hAnsi="Arial" w:cs="Arial"/>
            <w:b/>
            <w:noProof/>
            <w:webHidden/>
          </w:rPr>
          <w:tab/>
        </w:r>
        <w:r w:rsidR="00115F01" w:rsidRPr="00115F01">
          <w:rPr>
            <w:rFonts w:ascii="Arial" w:hAnsi="Arial" w:cs="Arial"/>
            <w:b/>
            <w:noProof/>
            <w:webHidden/>
          </w:rPr>
          <w:fldChar w:fldCharType="begin"/>
        </w:r>
        <w:r w:rsidR="00115F01" w:rsidRPr="00115F01">
          <w:rPr>
            <w:rFonts w:ascii="Arial" w:hAnsi="Arial" w:cs="Arial"/>
            <w:b/>
            <w:noProof/>
            <w:webHidden/>
          </w:rPr>
          <w:instrText xml:space="preserve"> PAGEREF _Toc71798173 \h </w:instrText>
        </w:r>
        <w:r w:rsidR="00115F01" w:rsidRPr="00115F01">
          <w:rPr>
            <w:rFonts w:ascii="Arial" w:hAnsi="Arial" w:cs="Arial"/>
            <w:b/>
            <w:noProof/>
            <w:webHidden/>
          </w:rPr>
        </w:r>
        <w:r w:rsidR="00115F01" w:rsidRPr="00115F01">
          <w:rPr>
            <w:rFonts w:ascii="Arial" w:hAnsi="Arial" w:cs="Arial"/>
            <w:b/>
            <w:noProof/>
            <w:webHidden/>
          </w:rPr>
          <w:fldChar w:fldCharType="separate"/>
        </w:r>
        <w:r w:rsidR="00115F01">
          <w:rPr>
            <w:rFonts w:ascii="Arial" w:hAnsi="Arial" w:cs="Arial"/>
            <w:b/>
            <w:noProof/>
            <w:webHidden/>
          </w:rPr>
          <w:t>7</w:t>
        </w:r>
        <w:r w:rsidR="00115F01" w:rsidRPr="00115F0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115F01" w:rsidRPr="00115F01" w:rsidRDefault="000510F7" w:rsidP="00115F01">
      <w:pPr>
        <w:pStyle w:val="Spistreci2"/>
        <w:tabs>
          <w:tab w:val="right" w:leader="dot" w:pos="8777"/>
        </w:tabs>
        <w:rPr>
          <w:rFonts w:ascii="Arial" w:eastAsiaTheme="minorEastAsia" w:hAnsi="Arial" w:cs="Arial"/>
          <w:b/>
          <w:noProof/>
          <w:lang w:val="pl-PL" w:eastAsia="pl-PL" w:bidi="ar-SA"/>
        </w:rPr>
      </w:pPr>
      <w:hyperlink w:anchor="_Toc71798174" w:history="1">
        <w:r w:rsidR="00115F01" w:rsidRPr="00115F01">
          <w:rPr>
            <w:rStyle w:val="Hipercze"/>
            <w:rFonts w:ascii="Arial" w:hAnsi="Arial" w:cs="Arial"/>
            <w:b/>
            <w:bCs/>
            <w:noProof/>
            <w:lang w:val="pl-PL" w:eastAsia="pl-PL"/>
          </w:rPr>
          <w:t>1.9. Ochrona przeciwpo</w:t>
        </w:r>
        <w:r w:rsidR="00115F01" w:rsidRPr="00115F01">
          <w:rPr>
            <w:rStyle w:val="Hipercze"/>
            <w:rFonts w:ascii="Arial" w:hAnsi="Arial" w:cs="Arial"/>
            <w:b/>
            <w:noProof/>
            <w:lang w:val="pl-PL" w:eastAsia="pl-PL"/>
          </w:rPr>
          <w:t>ż</w:t>
        </w:r>
        <w:r w:rsidR="00115F01" w:rsidRPr="00115F01">
          <w:rPr>
            <w:rStyle w:val="Hipercze"/>
            <w:rFonts w:ascii="Arial" w:hAnsi="Arial" w:cs="Arial"/>
            <w:b/>
            <w:bCs/>
            <w:noProof/>
            <w:lang w:val="pl-PL" w:eastAsia="pl-PL"/>
          </w:rPr>
          <w:t>arowa.</w:t>
        </w:r>
        <w:r w:rsidR="00115F01" w:rsidRPr="00115F01">
          <w:rPr>
            <w:rFonts w:ascii="Arial" w:hAnsi="Arial" w:cs="Arial"/>
            <w:b/>
            <w:noProof/>
            <w:webHidden/>
          </w:rPr>
          <w:tab/>
        </w:r>
        <w:r w:rsidR="00115F01" w:rsidRPr="00115F01">
          <w:rPr>
            <w:rFonts w:ascii="Arial" w:hAnsi="Arial" w:cs="Arial"/>
            <w:b/>
            <w:noProof/>
            <w:webHidden/>
          </w:rPr>
          <w:fldChar w:fldCharType="begin"/>
        </w:r>
        <w:r w:rsidR="00115F01" w:rsidRPr="00115F01">
          <w:rPr>
            <w:rFonts w:ascii="Arial" w:hAnsi="Arial" w:cs="Arial"/>
            <w:b/>
            <w:noProof/>
            <w:webHidden/>
          </w:rPr>
          <w:instrText xml:space="preserve"> PAGEREF _Toc71798174 \h </w:instrText>
        </w:r>
        <w:r w:rsidR="00115F01" w:rsidRPr="00115F01">
          <w:rPr>
            <w:rFonts w:ascii="Arial" w:hAnsi="Arial" w:cs="Arial"/>
            <w:b/>
            <w:noProof/>
            <w:webHidden/>
          </w:rPr>
        </w:r>
        <w:r w:rsidR="00115F01" w:rsidRPr="00115F01">
          <w:rPr>
            <w:rFonts w:ascii="Arial" w:hAnsi="Arial" w:cs="Arial"/>
            <w:b/>
            <w:noProof/>
            <w:webHidden/>
          </w:rPr>
          <w:fldChar w:fldCharType="separate"/>
        </w:r>
        <w:r w:rsidR="00115F01">
          <w:rPr>
            <w:rFonts w:ascii="Arial" w:hAnsi="Arial" w:cs="Arial"/>
            <w:b/>
            <w:noProof/>
            <w:webHidden/>
          </w:rPr>
          <w:t>7</w:t>
        </w:r>
        <w:r w:rsidR="00115F01" w:rsidRPr="00115F0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115F01" w:rsidRPr="00115F01" w:rsidRDefault="000510F7" w:rsidP="00115F01">
      <w:pPr>
        <w:pStyle w:val="Spistreci2"/>
        <w:tabs>
          <w:tab w:val="right" w:leader="dot" w:pos="8777"/>
        </w:tabs>
        <w:rPr>
          <w:rFonts w:ascii="Arial" w:eastAsiaTheme="minorEastAsia" w:hAnsi="Arial" w:cs="Arial"/>
          <w:b/>
          <w:noProof/>
          <w:lang w:val="pl-PL" w:eastAsia="pl-PL" w:bidi="ar-SA"/>
        </w:rPr>
      </w:pPr>
      <w:hyperlink w:anchor="_Toc71798175" w:history="1">
        <w:r w:rsidR="00115F01" w:rsidRPr="00115F01">
          <w:rPr>
            <w:rStyle w:val="Hipercze"/>
            <w:rFonts w:ascii="Arial" w:hAnsi="Arial" w:cs="Arial"/>
            <w:b/>
            <w:noProof/>
            <w:lang w:val="pl-PL" w:eastAsia="pl-PL"/>
          </w:rPr>
          <w:t>1.10. Dane do wyceny</w:t>
        </w:r>
        <w:r w:rsidR="00115F01" w:rsidRPr="00115F01">
          <w:rPr>
            <w:rFonts w:ascii="Arial" w:hAnsi="Arial" w:cs="Arial"/>
            <w:b/>
            <w:noProof/>
            <w:webHidden/>
          </w:rPr>
          <w:tab/>
        </w:r>
        <w:r w:rsidR="00115F01" w:rsidRPr="00115F01">
          <w:rPr>
            <w:rFonts w:ascii="Arial" w:hAnsi="Arial" w:cs="Arial"/>
            <w:b/>
            <w:noProof/>
            <w:webHidden/>
          </w:rPr>
          <w:fldChar w:fldCharType="begin"/>
        </w:r>
        <w:r w:rsidR="00115F01" w:rsidRPr="00115F01">
          <w:rPr>
            <w:rFonts w:ascii="Arial" w:hAnsi="Arial" w:cs="Arial"/>
            <w:b/>
            <w:noProof/>
            <w:webHidden/>
          </w:rPr>
          <w:instrText xml:space="preserve"> PAGEREF _Toc71798175 \h </w:instrText>
        </w:r>
        <w:r w:rsidR="00115F01" w:rsidRPr="00115F01">
          <w:rPr>
            <w:rFonts w:ascii="Arial" w:hAnsi="Arial" w:cs="Arial"/>
            <w:b/>
            <w:noProof/>
            <w:webHidden/>
          </w:rPr>
        </w:r>
        <w:r w:rsidR="00115F01" w:rsidRPr="00115F01">
          <w:rPr>
            <w:rFonts w:ascii="Arial" w:hAnsi="Arial" w:cs="Arial"/>
            <w:b/>
            <w:noProof/>
            <w:webHidden/>
          </w:rPr>
          <w:fldChar w:fldCharType="separate"/>
        </w:r>
        <w:r w:rsidR="00115F01">
          <w:rPr>
            <w:rFonts w:ascii="Arial" w:hAnsi="Arial" w:cs="Arial"/>
            <w:b/>
            <w:noProof/>
            <w:webHidden/>
          </w:rPr>
          <w:t>7</w:t>
        </w:r>
        <w:r w:rsidR="00115F01" w:rsidRPr="00115F01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115F01" w:rsidRDefault="000510F7">
      <w:pPr>
        <w:pStyle w:val="Spistreci1"/>
        <w:rPr>
          <w:rFonts w:asciiTheme="minorHAnsi" w:eastAsiaTheme="minorEastAsia" w:hAnsiTheme="minorHAnsi" w:cstheme="minorBidi"/>
          <w:b w:val="0"/>
          <w:lang w:eastAsia="pl-PL" w:bidi="ar-SA"/>
        </w:rPr>
      </w:pPr>
      <w:hyperlink w:anchor="_Toc71798176" w:history="1">
        <w:r w:rsidR="00115F01" w:rsidRPr="00B3368A">
          <w:rPr>
            <w:rStyle w:val="Hipercze"/>
            <w:rFonts w:ascii="Arial" w:hAnsi="Arial" w:cs="Arial"/>
            <w:bCs/>
            <w:lang w:eastAsia="pl-PL"/>
          </w:rPr>
          <w:t>2. MATERIAŁY</w:t>
        </w:r>
        <w:r w:rsidR="00115F01">
          <w:rPr>
            <w:webHidden/>
          </w:rPr>
          <w:tab/>
        </w:r>
        <w:r w:rsidR="00115F01">
          <w:rPr>
            <w:webHidden/>
          </w:rPr>
          <w:fldChar w:fldCharType="begin"/>
        </w:r>
        <w:r w:rsidR="00115F01">
          <w:rPr>
            <w:webHidden/>
          </w:rPr>
          <w:instrText xml:space="preserve"> PAGEREF _Toc71798176 \h </w:instrText>
        </w:r>
        <w:r w:rsidR="00115F01">
          <w:rPr>
            <w:webHidden/>
          </w:rPr>
        </w:r>
        <w:r w:rsidR="00115F01">
          <w:rPr>
            <w:webHidden/>
          </w:rPr>
          <w:fldChar w:fldCharType="separate"/>
        </w:r>
        <w:r w:rsidR="00115F01">
          <w:rPr>
            <w:webHidden/>
          </w:rPr>
          <w:t>8</w:t>
        </w:r>
        <w:r w:rsidR="00115F01">
          <w:rPr>
            <w:webHidden/>
          </w:rPr>
          <w:fldChar w:fldCharType="end"/>
        </w:r>
      </w:hyperlink>
    </w:p>
    <w:p w:rsidR="00115F01" w:rsidRDefault="000510F7">
      <w:pPr>
        <w:pStyle w:val="Spistreci2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lang w:val="pl-PL" w:eastAsia="pl-PL" w:bidi="ar-SA"/>
        </w:rPr>
      </w:pPr>
      <w:hyperlink w:anchor="_Toc71798177" w:history="1">
        <w:r w:rsidR="00115F01" w:rsidRPr="00B3368A">
          <w:rPr>
            <w:rStyle w:val="Hipercze"/>
            <w:rFonts w:ascii="Arial" w:hAnsi="Arial" w:cs="Arial"/>
            <w:b/>
            <w:noProof/>
            <w:lang w:val="pl-PL"/>
          </w:rPr>
          <w:t>2.1. Ogólne zasady stosowania materiałów</w:t>
        </w:r>
        <w:r w:rsidR="00115F01">
          <w:rPr>
            <w:noProof/>
            <w:webHidden/>
          </w:rPr>
          <w:tab/>
        </w:r>
        <w:r w:rsidR="00115F01">
          <w:rPr>
            <w:noProof/>
            <w:webHidden/>
          </w:rPr>
          <w:fldChar w:fldCharType="begin"/>
        </w:r>
        <w:r w:rsidR="00115F01">
          <w:rPr>
            <w:noProof/>
            <w:webHidden/>
          </w:rPr>
          <w:instrText xml:space="preserve"> PAGEREF _Toc71798177 \h </w:instrText>
        </w:r>
        <w:r w:rsidR="00115F01">
          <w:rPr>
            <w:noProof/>
            <w:webHidden/>
          </w:rPr>
        </w:r>
        <w:r w:rsidR="00115F01">
          <w:rPr>
            <w:noProof/>
            <w:webHidden/>
          </w:rPr>
          <w:fldChar w:fldCharType="separate"/>
        </w:r>
        <w:r w:rsidR="00115F01">
          <w:rPr>
            <w:noProof/>
            <w:webHidden/>
          </w:rPr>
          <w:t>8</w:t>
        </w:r>
        <w:r w:rsidR="00115F01">
          <w:rPr>
            <w:noProof/>
            <w:webHidden/>
          </w:rPr>
          <w:fldChar w:fldCharType="end"/>
        </w:r>
      </w:hyperlink>
    </w:p>
    <w:p w:rsidR="00115F01" w:rsidRDefault="000510F7">
      <w:pPr>
        <w:pStyle w:val="Spistreci1"/>
        <w:rPr>
          <w:rFonts w:asciiTheme="minorHAnsi" w:eastAsiaTheme="minorEastAsia" w:hAnsiTheme="minorHAnsi" w:cstheme="minorBidi"/>
          <w:b w:val="0"/>
          <w:lang w:eastAsia="pl-PL" w:bidi="ar-SA"/>
        </w:rPr>
      </w:pPr>
      <w:hyperlink w:anchor="_Toc71798178" w:history="1">
        <w:r w:rsidR="00115F01" w:rsidRPr="00B3368A">
          <w:rPr>
            <w:rStyle w:val="Hipercze"/>
            <w:rFonts w:ascii="Arial" w:hAnsi="Arial" w:cs="Arial"/>
            <w:bCs/>
            <w:lang w:eastAsia="pl-PL"/>
          </w:rPr>
          <w:t>3. SPRZĘT</w:t>
        </w:r>
        <w:r w:rsidR="00115F01">
          <w:rPr>
            <w:webHidden/>
          </w:rPr>
          <w:tab/>
        </w:r>
        <w:r w:rsidR="00115F01">
          <w:rPr>
            <w:webHidden/>
          </w:rPr>
          <w:fldChar w:fldCharType="begin"/>
        </w:r>
        <w:r w:rsidR="00115F01">
          <w:rPr>
            <w:webHidden/>
          </w:rPr>
          <w:instrText xml:space="preserve"> PAGEREF _Toc71798178 \h </w:instrText>
        </w:r>
        <w:r w:rsidR="00115F01">
          <w:rPr>
            <w:webHidden/>
          </w:rPr>
        </w:r>
        <w:r w:rsidR="00115F01">
          <w:rPr>
            <w:webHidden/>
          </w:rPr>
          <w:fldChar w:fldCharType="separate"/>
        </w:r>
        <w:r w:rsidR="00115F01">
          <w:rPr>
            <w:webHidden/>
          </w:rPr>
          <w:t>8</w:t>
        </w:r>
        <w:r w:rsidR="00115F01">
          <w:rPr>
            <w:webHidden/>
          </w:rPr>
          <w:fldChar w:fldCharType="end"/>
        </w:r>
      </w:hyperlink>
    </w:p>
    <w:p w:rsidR="00115F01" w:rsidRDefault="000510F7">
      <w:pPr>
        <w:pStyle w:val="Spistreci1"/>
        <w:rPr>
          <w:rFonts w:asciiTheme="minorHAnsi" w:eastAsiaTheme="minorEastAsia" w:hAnsiTheme="minorHAnsi" w:cstheme="minorBidi"/>
          <w:b w:val="0"/>
          <w:lang w:eastAsia="pl-PL" w:bidi="ar-SA"/>
        </w:rPr>
      </w:pPr>
      <w:hyperlink w:anchor="_Toc71798179" w:history="1">
        <w:r w:rsidR="00115F01" w:rsidRPr="00B3368A">
          <w:rPr>
            <w:rStyle w:val="Hipercze"/>
            <w:rFonts w:ascii="Arial" w:hAnsi="Arial" w:cs="Arial"/>
            <w:bCs/>
            <w:lang w:eastAsia="pl-PL"/>
          </w:rPr>
          <w:t>4. TRANSPORT</w:t>
        </w:r>
        <w:r w:rsidR="00115F01">
          <w:rPr>
            <w:webHidden/>
          </w:rPr>
          <w:tab/>
        </w:r>
        <w:r w:rsidR="00115F01">
          <w:rPr>
            <w:webHidden/>
          </w:rPr>
          <w:fldChar w:fldCharType="begin"/>
        </w:r>
        <w:r w:rsidR="00115F01">
          <w:rPr>
            <w:webHidden/>
          </w:rPr>
          <w:instrText xml:space="preserve"> PAGEREF _Toc71798179 \h </w:instrText>
        </w:r>
        <w:r w:rsidR="00115F01">
          <w:rPr>
            <w:webHidden/>
          </w:rPr>
        </w:r>
        <w:r w:rsidR="00115F01">
          <w:rPr>
            <w:webHidden/>
          </w:rPr>
          <w:fldChar w:fldCharType="separate"/>
        </w:r>
        <w:r w:rsidR="00115F01">
          <w:rPr>
            <w:webHidden/>
          </w:rPr>
          <w:t>9</w:t>
        </w:r>
        <w:r w:rsidR="00115F01">
          <w:rPr>
            <w:webHidden/>
          </w:rPr>
          <w:fldChar w:fldCharType="end"/>
        </w:r>
      </w:hyperlink>
    </w:p>
    <w:p w:rsidR="00115F01" w:rsidRDefault="000510F7">
      <w:pPr>
        <w:pStyle w:val="Spistreci1"/>
        <w:rPr>
          <w:rFonts w:asciiTheme="minorHAnsi" w:eastAsiaTheme="minorEastAsia" w:hAnsiTheme="minorHAnsi" w:cstheme="minorBidi"/>
          <w:b w:val="0"/>
          <w:lang w:eastAsia="pl-PL" w:bidi="ar-SA"/>
        </w:rPr>
      </w:pPr>
      <w:hyperlink w:anchor="_Toc71798180" w:history="1">
        <w:r w:rsidR="00115F01" w:rsidRPr="00B3368A">
          <w:rPr>
            <w:rStyle w:val="Hipercze"/>
            <w:rFonts w:ascii="Arial" w:hAnsi="Arial" w:cs="Arial"/>
            <w:bCs/>
            <w:lang w:eastAsia="pl-PL"/>
          </w:rPr>
          <w:t>5. WYKONANIE ROBÓT</w:t>
        </w:r>
        <w:r w:rsidR="00115F01">
          <w:rPr>
            <w:webHidden/>
          </w:rPr>
          <w:tab/>
        </w:r>
        <w:r w:rsidR="00115F01">
          <w:rPr>
            <w:webHidden/>
          </w:rPr>
          <w:fldChar w:fldCharType="begin"/>
        </w:r>
        <w:r w:rsidR="00115F01">
          <w:rPr>
            <w:webHidden/>
          </w:rPr>
          <w:instrText xml:space="preserve"> PAGEREF _Toc71798180 \h </w:instrText>
        </w:r>
        <w:r w:rsidR="00115F01">
          <w:rPr>
            <w:webHidden/>
          </w:rPr>
        </w:r>
        <w:r w:rsidR="00115F01">
          <w:rPr>
            <w:webHidden/>
          </w:rPr>
          <w:fldChar w:fldCharType="separate"/>
        </w:r>
        <w:r w:rsidR="00115F01">
          <w:rPr>
            <w:webHidden/>
          </w:rPr>
          <w:t>9</w:t>
        </w:r>
        <w:r w:rsidR="00115F01">
          <w:rPr>
            <w:webHidden/>
          </w:rPr>
          <w:fldChar w:fldCharType="end"/>
        </w:r>
      </w:hyperlink>
    </w:p>
    <w:p w:rsidR="00115F01" w:rsidRDefault="000510F7">
      <w:pPr>
        <w:pStyle w:val="Spistreci2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lang w:val="pl-PL" w:eastAsia="pl-PL" w:bidi="ar-SA"/>
        </w:rPr>
      </w:pPr>
      <w:hyperlink w:anchor="_Toc71798181" w:history="1">
        <w:r w:rsidR="00115F01" w:rsidRPr="00B3368A">
          <w:rPr>
            <w:rStyle w:val="Hipercze"/>
            <w:rFonts w:ascii="Arial" w:hAnsi="Arial" w:cs="Arial"/>
            <w:b/>
            <w:bCs/>
            <w:noProof/>
            <w:lang w:val="pl-PL" w:eastAsia="pl-PL"/>
          </w:rPr>
          <w:t>5.1. Wymagania ogólne w zakresie wykonania robót</w:t>
        </w:r>
        <w:r w:rsidR="00115F01">
          <w:rPr>
            <w:noProof/>
            <w:webHidden/>
          </w:rPr>
          <w:tab/>
        </w:r>
        <w:r w:rsidR="00115F01">
          <w:rPr>
            <w:noProof/>
            <w:webHidden/>
          </w:rPr>
          <w:fldChar w:fldCharType="begin"/>
        </w:r>
        <w:r w:rsidR="00115F01">
          <w:rPr>
            <w:noProof/>
            <w:webHidden/>
          </w:rPr>
          <w:instrText xml:space="preserve"> PAGEREF _Toc71798181 \h </w:instrText>
        </w:r>
        <w:r w:rsidR="00115F01">
          <w:rPr>
            <w:noProof/>
            <w:webHidden/>
          </w:rPr>
        </w:r>
        <w:r w:rsidR="00115F01">
          <w:rPr>
            <w:noProof/>
            <w:webHidden/>
          </w:rPr>
          <w:fldChar w:fldCharType="separate"/>
        </w:r>
        <w:r w:rsidR="00115F01">
          <w:rPr>
            <w:noProof/>
            <w:webHidden/>
          </w:rPr>
          <w:t>9</w:t>
        </w:r>
        <w:r w:rsidR="00115F01">
          <w:rPr>
            <w:noProof/>
            <w:webHidden/>
          </w:rPr>
          <w:fldChar w:fldCharType="end"/>
        </w:r>
      </w:hyperlink>
    </w:p>
    <w:p w:rsidR="00115F01" w:rsidRPr="00115F01" w:rsidRDefault="000510F7">
      <w:pPr>
        <w:pStyle w:val="Spistreci2"/>
        <w:tabs>
          <w:tab w:val="right" w:leader="dot" w:pos="8777"/>
        </w:tabs>
        <w:rPr>
          <w:rFonts w:asciiTheme="minorHAnsi" w:eastAsiaTheme="minorEastAsia" w:hAnsiTheme="minorHAnsi" w:cstheme="minorBidi"/>
          <w:b/>
          <w:noProof/>
          <w:lang w:val="pl-PL" w:eastAsia="pl-PL" w:bidi="ar-SA"/>
        </w:rPr>
      </w:pPr>
      <w:hyperlink w:anchor="_Toc71798182" w:history="1">
        <w:r w:rsidR="00115F01" w:rsidRPr="00115F01">
          <w:rPr>
            <w:rStyle w:val="Hipercze"/>
            <w:rFonts w:ascii="Arial" w:hAnsi="Arial" w:cs="Arial"/>
            <w:b/>
            <w:noProof/>
            <w:lang w:val="pl-PL" w:eastAsia="pl-PL"/>
          </w:rPr>
          <w:t>5.2. Montaż rurociągów.</w:t>
        </w:r>
        <w:r w:rsidR="00115F01" w:rsidRPr="00115F01">
          <w:rPr>
            <w:b/>
            <w:noProof/>
            <w:webHidden/>
          </w:rPr>
          <w:tab/>
        </w:r>
        <w:r w:rsidR="00115F01" w:rsidRPr="00115F01">
          <w:rPr>
            <w:b/>
            <w:noProof/>
            <w:webHidden/>
          </w:rPr>
          <w:fldChar w:fldCharType="begin"/>
        </w:r>
        <w:r w:rsidR="00115F01" w:rsidRPr="00115F01">
          <w:rPr>
            <w:b/>
            <w:noProof/>
            <w:webHidden/>
          </w:rPr>
          <w:instrText xml:space="preserve"> PAGEREF _Toc71798182 \h </w:instrText>
        </w:r>
        <w:r w:rsidR="00115F01" w:rsidRPr="00115F01">
          <w:rPr>
            <w:b/>
            <w:noProof/>
            <w:webHidden/>
          </w:rPr>
        </w:r>
        <w:r w:rsidR="00115F01" w:rsidRPr="00115F01">
          <w:rPr>
            <w:b/>
            <w:noProof/>
            <w:webHidden/>
          </w:rPr>
          <w:fldChar w:fldCharType="separate"/>
        </w:r>
        <w:r w:rsidR="00115F01">
          <w:rPr>
            <w:b/>
            <w:noProof/>
            <w:webHidden/>
          </w:rPr>
          <w:t>9</w:t>
        </w:r>
        <w:r w:rsidR="00115F01" w:rsidRPr="00115F01">
          <w:rPr>
            <w:b/>
            <w:noProof/>
            <w:webHidden/>
          </w:rPr>
          <w:fldChar w:fldCharType="end"/>
        </w:r>
      </w:hyperlink>
    </w:p>
    <w:p w:rsidR="00115F01" w:rsidRPr="00115F01" w:rsidRDefault="000510F7">
      <w:pPr>
        <w:pStyle w:val="Spistreci2"/>
        <w:tabs>
          <w:tab w:val="right" w:leader="dot" w:pos="8777"/>
        </w:tabs>
        <w:rPr>
          <w:rFonts w:asciiTheme="minorHAnsi" w:eastAsiaTheme="minorEastAsia" w:hAnsiTheme="minorHAnsi" w:cstheme="minorBidi"/>
          <w:b/>
          <w:noProof/>
          <w:lang w:val="pl-PL" w:eastAsia="pl-PL" w:bidi="ar-SA"/>
        </w:rPr>
      </w:pPr>
      <w:hyperlink w:anchor="_Toc71798183" w:history="1">
        <w:r w:rsidR="00115F01" w:rsidRPr="00115F01">
          <w:rPr>
            <w:rStyle w:val="Hipercze"/>
            <w:rFonts w:ascii="Arial" w:hAnsi="Arial" w:cs="Arial"/>
            <w:b/>
            <w:noProof/>
            <w:lang w:val="pl-PL" w:eastAsia="pl-PL"/>
          </w:rPr>
          <w:t>5.2.3. Montaż armatury i osprzętu.</w:t>
        </w:r>
        <w:r w:rsidR="00115F01" w:rsidRPr="00115F01">
          <w:rPr>
            <w:b/>
            <w:noProof/>
            <w:webHidden/>
          </w:rPr>
          <w:tab/>
        </w:r>
        <w:r w:rsidR="00115F01" w:rsidRPr="00115F01">
          <w:rPr>
            <w:b/>
            <w:noProof/>
            <w:webHidden/>
          </w:rPr>
          <w:fldChar w:fldCharType="begin"/>
        </w:r>
        <w:r w:rsidR="00115F01" w:rsidRPr="00115F01">
          <w:rPr>
            <w:b/>
            <w:noProof/>
            <w:webHidden/>
          </w:rPr>
          <w:instrText xml:space="preserve"> PAGEREF _Toc71798183 \h </w:instrText>
        </w:r>
        <w:r w:rsidR="00115F01" w:rsidRPr="00115F01">
          <w:rPr>
            <w:b/>
            <w:noProof/>
            <w:webHidden/>
          </w:rPr>
        </w:r>
        <w:r w:rsidR="00115F01" w:rsidRPr="00115F01">
          <w:rPr>
            <w:b/>
            <w:noProof/>
            <w:webHidden/>
          </w:rPr>
          <w:fldChar w:fldCharType="separate"/>
        </w:r>
        <w:r w:rsidR="00115F01">
          <w:rPr>
            <w:b/>
            <w:noProof/>
            <w:webHidden/>
          </w:rPr>
          <w:t>10</w:t>
        </w:r>
        <w:r w:rsidR="00115F01" w:rsidRPr="00115F01">
          <w:rPr>
            <w:b/>
            <w:noProof/>
            <w:webHidden/>
          </w:rPr>
          <w:fldChar w:fldCharType="end"/>
        </w:r>
      </w:hyperlink>
    </w:p>
    <w:p w:rsidR="00115F01" w:rsidRPr="00115F01" w:rsidRDefault="000510F7">
      <w:pPr>
        <w:pStyle w:val="Spistreci2"/>
        <w:tabs>
          <w:tab w:val="right" w:leader="dot" w:pos="8777"/>
        </w:tabs>
        <w:rPr>
          <w:rFonts w:asciiTheme="minorHAnsi" w:eastAsiaTheme="minorEastAsia" w:hAnsiTheme="minorHAnsi" w:cstheme="minorBidi"/>
          <w:b/>
          <w:noProof/>
          <w:lang w:val="pl-PL" w:eastAsia="pl-PL" w:bidi="ar-SA"/>
        </w:rPr>
      </w:pPr>
      <w:hyperlink w:anchor="_Toc71798184" w:history="1">
        <w:r w:rsidR="00115F01" w:rsidRPr="00115F01">
          <w:rPr>
            <w:rStyle w:val="Hipercze"/>
            <w:rFonts w:ascii="Arial" w:hAnsi="Arial" w:cs="Arial"/>
            <w:b/>
            <w:noProof/>
            <w:lang w:val="pl-PL" w:eastAsia="pl-PL"/>
          </w:rPr>
          <w:t>5.2.4. Montaż urządzeń.</w:t>
        </w:r>
        <w:r w:rsidR="00115F01" w:rsidRPr="00115F01">
          <w:rPr>
            <w:b/>
            <w:noProof/>
            <w:webHidden/>
          </w:rPr>
          <w:tab/>
        </w:r>
        <w:r w:rsidR="00115F01" w:rsidRPr="00115F01">
          <w:rPr>
            <w:b/>
            <w:noProof/>
            <w:webHidden/>
          </w:rPr>
          <w:fldChar w:fldCharType="begin"/>
        </w:r>
        <w:r w:rsidR="00115F01" w:rsidRPr="00115F01">
          <w:rPr>
            <w:b/>
            <w:noProof/>
            <w:webHidden/>
          </w:rPr>
          <w:instrText xml:space="preserve"> PAGEREF _Toc71798184 \h </w:instrText>
        </w:r>
        <w:r w:rsidR="00115F01" w:rsidRPr="00115F01">
          <w:rPr>
            <w:b/>
            <w:noProof/>
            <w:webHidden/>
          </w:rPr>
        </w:r>
        <w:r w:rsidR="00115F01" w:rsidRPr="00115F01">
          <w:rPr>
            <w:b/>
            <w:noProof/>
            <w:webHidden/>
          </w:rPr>
          <w:fldChar w:fldCharType="separate"/>
        </w:r>
        <w:r w:rsidR="00115F01">
          <w:rPr>
            <w:b/>
            <w:noProof/>
            <w:webHidden/>
          </w:rPr>
          <w:t>10</w:t>
        </w:r>
        <w:r w:rsidR="00115F01" w:rsidRPr="00115F01">
          <w:rPr>
            <w:b/>
            <w:noProof/>
            <w:webHidden/>
          </w:rPr>
          <w:fldChar w:fldCharType="end"/>
        </w:r>
      </w:hyperlink>
    </w:p>
    <w:p w:rsidR="00115F01" w:rsidRPr="00115F01" w:rsidRDefault="000510F7">
      <w:pPr>
        <w:pStyle w:val="Spistreci2"/>
        <w:tabs>
          <w:tab w:val="right" w:leader="dot" w:pos="8777"/>
        </w:tabs>
        <w:rPr>
          <w:rFonts w:asciiTheme="minorHAnsi" w:eastAsiaTheme="minorEastAsia" w:hAnsiTheme="minorHAnsi" w:cstheme="minorBidi"/>
          <w:b/>
          <w:noProof/>
          <w:lang w:val="pl-PL" w:eastAsia="pl-PL" w:bidi="ar-SA"/>
        </w:rPr>
      </w:pPr>
      <w:hyperlink w:anchor="_Toc71798185" w:history="1">
        <w:r w:rsidR="00115F01" w:rsidRPr="00115F01">
          <w:rPr>
            <w:rStyle w:val="Hipercze"/>
            <w:rFonts w:ascii="Arial" w:hAnsi="Arial" w:cs="Arial"/>
            <w:b/>
            <w:noProof/>
            <w:lang w:val="pl-PL" w:eastAsia="pl-PL"/>
          </w:rPr>
          <w:t>5.2.5. Wykonanie regulacji instalacji</w:t>
        </w:r>
        <w:r w:rsidR="00115F01" w:rsidRPr="00115F01">
          <w:rPr>
            <w:b/>
            <w:noProof/>
            <w:webHidden/>
          </w:rPr>
          <w:tab/>
        </w:r>
        <w:r w:rsidR="00115F01" w:rsidRPr="00115F01">
          <w:rPr>
            <w:b/>
            <w:noProof/>
            <w:webHidden/>
          </w:rPr>
          <w:fldChar w:fldCharType="begin"/>
        </w:r>
        <w:r w:rsidR="00115F01" w:rsidRPr="00115F01">
          <w:rPr>
            <w:b/>
            <w:noProof/>
            <w:webHidden/>
          </w:rPr>
          <w:instrText xml:space="preserve"> PAGEREF _Toc71798185 \h </w:instrText>
        </w:r>
        <w:r w:rsidR="00115F01" w:rsidRPr="00115F01">
          <w:rPr>
            <w:b/>
            <w:noProof/>
            <w:webHidden/>
          </w:rPr>
        </w:r>
        <w:r w:rsidR="00115F01" w:rsidRPr="00115F01">
          <w:rPr>
            <w:b/>
            <w:noProof/>
            <w:webHidden/>
          </w:rPr>
          <w:fldChar w:fldCharType="separate"/>
        </w:r>
        <w:r w:rsidR="00115F01">
          <w:rPr>
            <w:b/>
            <w:noProof/>
            <w:webHidden/>
          </w:rPr>
          <w:t>10</w:t>
        </w:r>
        <w:r w:rsidR="00115F01" w:rsidRPr="00115F01">
          <w:rPr>
            <w:b/>
            <w:noProof/>
            <w:webHidden/>
          </w:rPr>
          <w:fldChar w:fldCharType="end"/>
        </w:r>
      </w:hyperlink>
    </w:p>
    <w:p w:rsidR="00115F01" w:rsidRDefault="000510F7">
      <w:pPr>
        <w:pStyle w:val="Spistreci1"/>
        <w:rPr>
          <w:rFonts w:asciiTheme="minorHAnsi" w:eastAsiaTheme="minorEastAsia" w:hAnsiTheme="minorHAnsi" w:cstheme="minorBidi"/>
          <w:b w:val="0"/>
          <w:lang w:eastAsia="pl-PL" w:bidi="ar-SA"/>
        </w:rPr>
      </w:pPr>
      <w:hyperlink w:anchor="_Toc71798186" w:history="1">
        <w:r w:rsidR="00115F01" w:rsidRPr="00B3368A">
          <w:rPr>
            <w:rStyle w:val="Hipercze"/>
            <w:rFonts w:ascii="Arial" w:hAnsi="Arial" w:cs="Arial"/>
            <w:bCs/>
            <w:lang w:eastAsia="pl-PL"/>
          </w:rPr>
          <w:t>6. ODBIÓR ROBÓT</w:t>
        </w:r>
        <w:r w:rsidR="00115F01">
          <w:rPr>
            <w:webHidden/>
          </w:rPr>
          <w:tab/>
        </w:r>
        <w:r w:rsidR="00115F01">
          <w:rPr>
            <w:webHidden/>
          </w:rPr>
          <w:fldChar w:fldCharType="begin"/>
        </w:r>
        <w:r w:rsidR="00115F01">
          <w:rPr>
            <w:webHidden/>
          </w:rPr>
          <w:instrText xml:space="preserve"> PAGEREF _Toc71798186 \h </w:instrText>
        </w:r>
        <w:r w:rsidR="00115F01">
          <w:rPr>
            <w:webHidden/>
          </w:rPr>
        </w:r>
        <w:r w:rsidR="00115F01">
          <w:rPr>
            <w:webHidden/>
          </w:rPr>
          <w:fldChar w:fldCharType="separate"/>
        </w:r>
        <w:r w:rsidR="00115F01">
          <w:rPr>
            <w:webHidden/>
          </w:rPr>
          <w:t>10</w:t>
        </w:r>
        <w:r w:rsidR="00115F01">
          <w:rPr>
            <w:webHidden/>
          </w:rPr>
          <w:fldChar w:fldCharType="end"/>
        </w:r>
      </w:hyperlink>
    </w:p>
    <w:p w:rsidR="00115F01" w:rsidRDefault="000510F7">
      <w:pPr>
        <w:pStyle w:val="Spistreci2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lang w:val="pl-PL" w:eastAsia="pl-PL" w:bidi="ar-SA"/>
        </w:rPr>
      </w:pPr>
      <w:hyperlink w:anchor="_Toc71798187" w:history="1">
        <w:r w:rsidR="00115F01" w:rsidRPr="00B3368A">
          <w:rPr>
            <w:rStyle w:val="Hipercze"/>
            <w:rFonts w:ascii="Arial" w:hAnsi="Arial" w:cs="Arial"/>
            <w:b/>
            <w:noProof/>
            <w:lang w:val="pl-PL" w:eastAsia="pl-PL"/>
          </w:rPr>
          <w:t>6.1 Ogólne warunki odbioru robót.</w:t>
        </w:r>
        <w:r w:rsidR="00115F01">
          <w:rPr>
            <w:noProof/>
            <w:webHidden/>
          </w:rPr>
          <w:tab/>
        </w:r>
        <w:r w:rsidR="00115F01">
          <w:rPr>
            <w:noProof/>
            <w:webHidden/>
          </w:rPr>
          <w:fldChar w:fldCharType="begin"/>
        </w:r>
        <w:r w:rsidR="00115F01">
          <w:rPr>
            <w:noProof/>
            <w:webHidden/>
          </w:rPr>
          <w:instrText xml:space="preserve"> PAGEREF _Toc71798187 \h </w:instrText>
        </w:r>
        <w:r w:rsidR="00115F01">
          <w:rPr>
            <w:noProof/>
            <w:webHidden/>
          </w:rPr>
        </w:r>
        <w:r w:rsidR="00115F01">
          <w:rPr>
            <w:noProof/>
            <w:webHidden/>
          </w:rPr>
          <w:fldChar w:fldCharType="separate"/>
        </w:r>
        <w:r w:rsidR="00115F01">
          <w:rPr>
            <w:noProof/>
            <w:webHidden/>
          </w:rPr>
          <w:t>10</w:t>
        </w:r>
        <w:r w:rsidR="00115F01">
          <w:rPr>
            <w:noProof/>
            <w:webHidden/>
          </w:rPr>
          <w:fldChar w:fldCharType="end"/>
        </w:r>
      </w:hyperlink>
    </w:p>
    <w:p w:rsidR="00115F01" w:rsidRDefault="000510F7">
      <w:pPr>
        <w:pStyle w:val="Spistreci2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lang w:val="pl-PL" w:eastAsia="pl-PL" w:bidi="ar-SA"/>
        </w:rPr>
      </w:pPr>
      <w:hyperlink w:anchor="_Toc71798188" w:history="1">
        <w:r w:rsidR="00115F01" w:rsidRPr="00B3368A">
          <w:rPr>
            <w:rStyle w:val="Hipercze"/>
            <w:rFonts w:ascii="Arial" w:hAnsi="Arial" w:cs="Arial"/>
            <w:b/>
            <w:noProof/>
            <w:lang w:val="pl-PL" w:eastAsia="pl-PL"/>
          </w:rPr>
          <w:t>6.2 Zakres badań i sprawdzeń poprawności wykonania robót</w:t>
        </w:r>
        <w:r w:rsidR="00115F01">
          <w:rPr>
            <w:noProof/>
            <w:webHidden/>
          </w:rPr>
          <w:tab/>
        </w:r>
        <w:r w:rsidR="00115F01">
          <w:rPr>
            <w:noProof/>
            <w:webHidden/>
          </w:rPr>
          <w:fldChar w:fldCharType="begin"/>
        </w:r>
        <w:r w:rsidR="00115F01">
          <w:rPr>
            <w:noProof/>
            <w:webHidden/>
          </w:rPr>
          <w:instrText xml:space="preserve"> PAGEREF _Toc71798188 \h </w:instrText>
        </w:r>
        <w:r w:rsidR="00115F01">
          <w:rPr>
            <w:noProof/>
            <w:webHidden/>
          </w:rPr>
        </w:r>
        <w:r w:rsidR="00115F01">
          <w:rPr>
            <w:noProof/>
            <w:webHidden/>
          </w:rPr>
          <w:fldChar w:fldCharType="separate"/>
        </w:r>
        <w:r w:rsidR="00115F01">
          <w:rPr>
            <w:noProof/>
            <w:webHidden/>
          </w:rPr>
          <w:t>10</w:t>
        </w:r>
        <w:r w:rsidR="00115F01">
          <w:rPr>
            <w:noProof/>
            <w:webHidden/>
          </w:rPr>
          <w:fldChar w:fldCharType="end"/>
        </w:r>
      </w:hyperlink>
    </w:p>
    <w:p w:rsidR="00115F01" w:rsidRDefault="000510F7">
      <w:pPr>
        <w:pStyle w:val="Spistreci1"/>
        <w:rPr>
          <w:rFonts w:asciiTheme="minorHAnsi" w:eastAsiaTheme="minorEastAsia" w:hAnsiTheme="minorHAnsi" w:cstheme="minorBidi"/>
          <w:b w:val="0"/>
          <w:lang w:eastAsia="pl-PL" w:bidi="ar-SA"/>
        </w:rPr>
      </w:pPr>
      <w:hyperlink w:anchor="_Toc71798189" w:history="1">
        <w:r w:rsidR="00115F01" w:rsidRPr="00B3368A">
          <w:rPr>
            <w:rStyle w:val="Hipercze"/>
            <w:rFonts w:ascii="Arial" w:hAnsi="Arial" w:cs="Arial"/>
            <w:bCs/>
            <w:lang w:eastAsia="pl-PL"/>
          </w:rPr>
          <w:t>7. PRZEPISY ZWIĄZANE Z REALIZACJĄ ROBÓT</w:t>
        </w:r>
        <w:r w:rsidR="00115F01">
          <w:rPr>
            <w:webHidden/>
          </w:rPr>
          <w:tab/>
        </w:r>
        <w:r w:rsidR="00115F01">
          <w:rPr>
            <w:webHidden/>
          </w:rPr>
          <w:fldChar w:fldCharType="begin"/>
        </w:r>
        <w:r w:rsidR="00115F01">
          <w:rPr>
            <w:webHidden/>
          </w:rPr>
          <w:instrText xml:space="preserve"> PAGEREF _Toc71798189 \h </w:instrText>
        </w:r>
        <w:r w:rsidR="00115F01">
          <w:rPr>
            <w:webHidden/>
          </w:rPr>
        </w:r>
        <w:r w:rsidR="00115F01">
          <w:rPr>
            <w:webHidden/>
          </w:rPr>
          <w:fldChar w:fldCharType="separate"/>
        </w:r>
        <w:r w:rsidR="00115F01">
          <w:rPr>
            <w:webHidden/>
          </w:rPr>
          <w:t>11</w:t>
        </w:r>
        <w:r w:rsidR="00115F01">
          <w:rPr>
            <w:webHidden/>
          </w:rPr>
          <w:fldChar w:fldCharType="end"/>
        </w:r>
      </w:hyperlink>
    </w:p>
    <w:p w:rsidR="00115F01" w:rsidRDefault="000510F7">
      <w:pPr>
        <w:pStyle w:val="Spistreci2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lang w:val="pl-PL" w:eastAsia="pl-PL" w:bidi="ar-SA"/>
        </w:rPr>
      </w:pPr>
      <w:hyperlink w:anchor="_Toc71798190" w:history="1">
        <w:r w:rsidR="00115F01" w:rsidRPr="00B3368A">
          <w:rPr>
            <w:rStyle w:val="Hipercze"/>
            <w:rFonts w:ascii="Arial" w:hAnsi="Arial" w:cs="Arial"/>
            <w:b/>
            <w:bCs/>
            <w:noProof/>
            <w:lang w:val="pl-PL" w:eastAsia="pl-PL"/>
          </w:rPr>
          <w:t>7.1 Przepisy ustawy prawo budowlane i warunki techniczne</w:t>
        </w:r>
        <w:r w:rsidR="00115F01">
          <w:rPr>
            <w:noProof/>
            <w:webHidden/>
          </w:rPr>
          <w:tab/>
        </w:r>
        <w:r w:rsidR="00115F01">
          <w:rPr>
            <w:noProof/>
            <w:webHidden/>
          </w:rPr>
          <w:fldChar w:fldCharType="begin"/>
        </w:r>
        <w:r w:rsidR="00115F01">
          <w:rPr>
            <w:noProof/>
            <w:webHidden/>
          </w:rPr>
          <w:instrText xml:space="preserve"> PAGEREF _Toc71798190 \h </w:instrText>
        </w:r>
        <w:r w:rsidR="00115F01">
          <w:rPr>
            <w:noProof/>
            <w:webHidden/>
          </w:rPr>
        </w:r>
        <w:r w:rsidR="00115F01">
          <w:rPr>
            <w:noProof/>
            <w:webHidden/>
          </w:rPr>
          <w:fldChar w:fldCharType="separate"/>
        </w:r>
        <w:r w:rsidR="00115F01">
          <w:rPr>
            <w:noProof/>
            <w:webHidden/>
          </w:rPr>
          <w:t>11</w:t>
        </w:r>
        <w:r w:rsidR="00115F01">
          <w:rPr>
            <w:noProof/>
            <w:webHidden/>
          </w:rPr>
          <w:fldChar w:fldCharType="end"/>
        </w:r>
      </w:hyperlink>
    </w:p>
    <w:p w:rsidR="00115F01" w:rsidRDefault="000510F7">
      <w:pPr>
        <w:pStyle w:val="Spistreci2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lang w:val="pl-PL" w:eastAsia="pl-PL" w:bidi="ar-SA"/>
        </w:rPr>
      </w:pPr>
      <w:hyperlink w:anchor="_Toc71798191" w:history="1">
        <w:r w:rsidR="00115F01" w:rsidRPr="00B3368A">
          <w:rPr>
            <w:rStyle w:val="Hipercze"/>
            <w:rFonts w:ascii="Arial" w:hAnsi="Arial" w:cs="Arial"/>
            <w:b/>
            <w:bCs/>
            <w:noProof/>
            <w:lang w:val="pl-PL"/>
          </w:rPr>
          <w:t>7.2. Ochrona środowiska w czasie wykonywania robót</w:t>
        </w:r>
        <w:r w:rsidR="00115F01">
          <w:rPr>
            <w:noProof/>
            <w:webHidden/>
          </w:rPr>
          <w:tab/>
        </w:r>
        <w:r w:rsidR="00115F01">
          <w:rPr>
            <w:noProof/>
            <w:webHidden/>
          </w:rPr>
          <w:fldChar w:fldCharType="begin"/>
        </w:r>
        <w:r w:rsidR="00115F01">
          <w:rPr>
            <w:noProof/>
            <w:webHidden/>
          </w:rPr>
          <w:instrText xml:space="preserve"> PAGEREF _Toc71798191 \h </w:instrText>
        </w:r>
        <w:r w:rsidR="00115F01">
          <w:rPr>
            <w:noProof/>
            <w:webHidden/>
          </w:rPr>
        </w:r>
        <w:r w:rsidR="00115F01">
          <w:rPr>
            <w:noProof/>
            <w:webHidden/>
          </w:rPr>
          <w:fldChar w:fldCharType="separate"/>
        </w:r>
        <w:r w:rsidR="00115F01">
          <w:rPr>
            <w:noProof/>
            <w:webHidden/>
          </w:rPr>
          <w:t>11</w:t>
        </w:r>
        <w:r w:rsidR="00115F01">
          <w:rPr>
            <w:noProof/>
            <w:webHidden/>
          </w:rPr>
          <w:fldChar w:fldCharType="end"/>
        </w:r>
      </w:hyperlink>
    </w:p>
    <w:p w:rsidR="00115F01" w:rsidRDefault="000510F7">
      <w:pPr>
        <w:pStyle w:val="Spistreci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lang w:val="pl-PL" w:eastAsia="pl-PL" w:bidi="ar-SA"/>
        </w:rPr>
      </w:pPr>
      <w:hyperlink w:anchor="_Toc71798192" w:history="1">
        <w:r w:rsidR="00115F01" w:rsidRPr="00B3368A">
          <w:rPr>
            <w:rStyle w:val="Hipercze"/>
            <w:rFonts w:ascii="Arial" w:hAnsi="Arial" w:cs="Arial"/>
            <w:b/>
            <w:bCs/>
            <w:noProof/>
            <w:spacing w:val="-9"/>
            <w:lang w:val="pl-PL"/>
          </w:rPr>
          <w:t>7.3.</w:t>
        </w:r>
        <w:r w:rsidR="00115F01">
          <w:rPr>
            <w:rFonts w:asciiTheme="minorHAnsi" w:eastAsiaTheme="minorEastAsia" w:hAnsiTheme="minorHAnsi" w:cstheme="minorBidi"/>
            <w:noProof/>
            <w:lang w:val="pl-PL" w:eastAsia="pl-PL" w:bidi="ar-SA"/>
          </w:rPr>
          <w:tab/>
        </w:r>
        <w:r w:rsidR="00115F01" w:rsidRPr="00B3368A">
          <w:rPr>
            <w:rStyle w:val="Hipercze"/>
            <w:rFonts w:ascii="Arial" w:hAnsi="Arial" w:cs="Arial"/>
            <w:b/>
            <w:bCs/>
            <w:noProof/>
            <w:lang w:val="pl-PL"/>
          </w:rPr>
          <w:t>Ochrona przeciwpożarowa w czasie trwania budowy.</w:t>
        </w:r>
        <w:r w:rsidR="00115F01">
          <w:rPr>
            <w:noProof/>
            <w:webHidden/>
          </w:rPr>
          <w:tab/>
        </w:r>
        <w:r w:rsidR="00115F01">
          <w:rPr>
            <w:noProof/>
            <w:webHidden/>
          </w:rPr>
          <w:fldChar w:fldCharType="begin"/>
        </w:r>
        <w:r w:rsidR="00115F01">
          <w:rPr>
            <w:noProof/>
            <w:webHidden/>
          </w:rPr>
          <w:instrText xml:space="preserve"> PAGEREF _Toc71798192 \h </w:instrText>
        </w:r>
        <w:r w:rsidR="00115F01">
          <w:rPr>
            <w:noProof/>
            <w:webHidden/>
          </w:rPr>
        </w:r>
        <w:r w:rsidR="00115F01">
          <w:rPr>
            <w:noProof/>
            <w:webHidden/>
          </w:rPr>
          <w:fldChar w:fldCharType="separate"/>
        </w:r>
        <w:r w:rsidR="00115F01">
          <w:rPr>
            <w:noProof/>
            <w:webHidden/>
          </w:rPr>
          <w:t>11</w:t>
        </w:r>
        <w:r w:rsidR="00115F01">
          <w:rPr>
            <w:noProof/>
            <w:webHidden/>
          </w:rPr>
          <w:fldChar w:fldCharType="end"/>
        </w:r>
      </w:hyperlink>
    </w:p>
    <w:p w:rsidR="00115F01" w:rsidRDefault="000510F7">
      <w:pPr>
        <w:pStyle w:val="Spistreci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lang w:val="pl-PL" w:eastAsia="pl-PL" w:bidi="ar-SA"/>
        </w:rPr>
      </w:pPr>
      <w:hyperlink w:anchor="_Toc71798193" w:history="1">
        <w:r w:rsidR="00115F01" w:rsidRPr="00B3368A">
          <w:rPr>
            <w:rStyle w:val="Hipercze"/>
            <w:rFonts w:ascii="Arial" w:hAnsi="Arial" w:cs="Arial"/>
            <w:b/>
            <w:bCs/>
            <w:noProof/>
            <w:spacing w:val="-8"/>
          </w:rPr>
          <w:t>7.4.</w:t>
        </w:r>
        <w:r w:rsidR="00115F01">
          <w:rPr>
            <w:rFonts w:asciiTheme="minorHAnsi" w:eastAsiaTheme="minorEastAsia" w:hAnsiTheme="minorHAnsi" w:cstheme="minorBidi"/>
            <w:noProof/>
            <w:lang w:val="pl-PL" w:eastAsia="pl-PL" w:bidi="ar-SA"/>
          </w:rPr>
          <w:tab/>
        </w:r>
        <w:r w:rsidR="00115F01" w:rsidRPr="00B3368A">
          <w:rPr>
            <w:rStyle w:val="Hipercze"/>
            <w:rFonts w:ascii="Arial" w:hAnsi="Arial" w:cs="Arial"/>
            <w:b/>
            <w:bCs/>
            <w:noProof/>
          </w:rPr>
          <w:t>Bezpieczeństwo i higiena pracy.</w:t>
        </w:r>
        <w:r w:rsidR="00115F01">
          <w:rPr>
            <w:noProof/>
            <w:webHidden/>
          </w:rPr>
          <w:tab/>
        </w:r>
        <w:r w:rsidR="00115F01">
          <w:rPr>
            <w:noProof/>
            <w:webHidden/>
          </w:rPr>
          <w:fldChar w:fldCharType="begin"/>
        </w:r>
        <w:r w:rsidR="00115F01">
          <w:rPr>
            <w:noProof/>
            <w:webHidden/>
          </w:rPr>
          <w:instrText xml:space="preserve"> PAGEREF _Toc71798193 \h </w:instrText>
        </w:r>
        <w:r w:rsidR="00115F01">
          <w:rPr>
            <w:noProof/>
            <w:webHidden/>
          </w:rPr>
        </w:r>
        <w:r w:rsidR="00115F01">
          <w:rPr>
            <w:noProof/>
            <w:webHidden/>
          </w:rPr>
          <w:fldChar w:fldCharType="separate"/>
        </w:r>
        <w:r w:rsidR="00115F01">
          <w:rPr>
            <w:noProof/>
            <w:webHidden/>
          </w:rPr>
          <w:t>12</w:t>
        </w:r>
        <w:r w:rsidR="00115F01">
          <w:rPr>
            <w:noProof/>
            <w:webHidden/>
          </w:rPr>
          <w:fldChar w:fldCharType="end"/>
        </w:r>
      </w:hyperlink>
    </w:p>
    <w:p w:rsidR="00115F01" w:rsidRDefault="000510F7">
      <w:pPr>
        <w:pStyle w:val="Spistreci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lang w:val="pl-PL" w:eastAsia="pl-PL" w:bidi="ar-SA"/>
        </w:rPr>
      </w:pPr>
      <w:hyperlink w:anchor="_Toc71798194" w:history="1">
        <w:r w:rsidR="00115F01" w:rsidRPr="00B3368A">
          <w:rPr>
            <w:rStyle w:val="Hipercze"/>
            <w:rFonts w:ascii="Arial" w:hAnsi="Arial" w:cs="Arial"/>
            <w:b/>
            <w:bCs/>
            <w:noProof/>
            <w:spacing w:val="-10"/>
            <w:lang w:val="pl-PL"/>
          </w:rPr>
          <w:t>7.5.</w:t>
        </w:r>
        <w:r w:rsidR="00115F01">
          <w:rPr>
            <w:rFonts w:asciiTheme="minorHAnsi" w:eastAsiaTheme="minorEastAsia" w:hAnsiTheme="minorHAnsi" w:cstheme="minorBidi"/>
            <w:noProof/>
            <w:lang w:val="pl-PL" w:eastAsia="pl-PL" w:bidi="ar-SA"/>
          </w:rPr>
          <w:tab/>
        </w:r>
        <w:r w:rsidR="00115F01" w:rsidRPr="00B3368A">
          <w:rPr>
            <w:rStyle w:val="Hipercze"/>
            <w:rFonts w:ascii="Arial" w:hAnsi="Arial" w:cs="Arial"/>
            <w:b/>
            <w:bCs/>
            <w:noProof/>
            <w:lang w:val="pl-PL"/>
          </w:rPr>
          <w:t>Ochrona własności publicznej i prywatnej.</w:t>
        </w:r>
        <w:r w:rsidR="00115F01">
          <w:rPr>
            <w:noProof/>
            <w:webHidden/>
          </w:rPr>
          <w:tab/>
        </w:r>
        <w:r w:rsidR="00115F01">
          <w:rPr>
            <w:noProof/>
            <w:webHidden/>
          </w:rPr>
          <w:fldChar w:fldCharType="begin"/>
        </w:r>
        <w:r w:rsidR="00115F01">
          <w:rPr>
            <w:noProof/>
            <w:webHidden/>
          </w:rPr>
          <w:instrText xml:space="preserve"> PAGEREF _Toc71798194 \h </w:instrText>
        </w:r>
        <w:r w:rsidR="00115F01">
          <w:rPr>
            <w:noProof/>
            <w:webHidden/>
          </w:rPr>
        </w:r>
        <w:r w:rsidR="00115F01">
          <w:rPr>
            <w:noProof/>
            <w:webHidden/>
          </w:rPr>
          <w:fldChar w:fldCharType="separate"/>
        </w:r>
        <w:r w:rsidR="00115F01">
          <w:rPr>
            <w:noProof/>
            <w:webHidden/>
          </w:rPr>
          <w:t>12</w:t>
        </w:r>
        <w:r w:rsidR="00115F01">
          <w:rPr>
            <w:noProof/>
            <w:webHidden/>
          </w:rPr>
          <w:fldChar w:fldCharType="end"/>
        </w:r>
      </w:hyperlink>
    </w:p>
    <w:p w:rsidR="00115F01" w:rsidRDefault="000510F7">
      <w:pPr>
        <w:pStyle w:val="Spistreci2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lang w:val="pl-PL" w:eastAsia="pl-PL" w:bidi="ar-SA"/>
        </w:rPr>
      </w:pPr>
      <w:hyperlink w:anchor="_Toc71798195" w:history="1">
        <w:r w:rsidR="00115F01" w:rsidRPr="00B3368A">
          <w:rPr>
            <w:rStyle w:val="Hipercze"/>
            <w:rFonts w:ascii="Arial" w:hAnsi="Arial" w:cs="Arial"/>
            <w:b/>
            <w:bCs/>
            <w:noProof/>
          </w:rPr>
          <w:t>7.6. Ochrona i utrzymanie robót</w:t>
        </w:r>
        <w:r w:rsidR="00115F01">
          <w:rPr>
            <w:noProof/>
            <w:webHidden/>
          </w:rPr>
          <w:tab/>
        </w:r>
        <w:r w:rsidR="00115F01">
          <w:rPr>
            <w:noProof/>
            <w:webHidden/>
          </w:rPr>
          <w:fldChar w:fldCharType="begin"/>
        </w:r>
        <w:r w:rsidR="00115F01">
          <w:rPr>
            <w:noProof/>
            <w:webHidden/>
          </w:rPr>
          <w:instrText xml:space="preserve"> PAGEREF _Toc71798195 \h </w:instrText>
        </w:r>
        <w:r w:rsidR="00115F01">
          <w:rPr>
            <w:noProof/>
            <w:webHidden/>
          </w:rPr>
        </w:r>
        <w:r w:rsidR="00115F01">
          <w:rPr>
            <w:noProof/>
            <w:webHidden/>
          </w:rPr>
          <w:fldChar w:fldCharType="separate"/>
        </w:r>
        <w:r w:rsidR="00115F01">
          <w:rPr>
            <w:noProof/>
            <w:webHidden/>
          </w:rPr>
          <w:t>12</w:t>
        </w:r>
        <w:r w:rsidR="00115F01">
          <w:rPr>
            <w:noProof/>
            <w:webHidden/>
          </w:rPr>
          <w:fldChar w:fldCharType="end"/>
        </w:r>
      </w:hyperlink>
    </w:p>
    <w:p w:rsidR="00115F01" w:rsidRDefault="000510F7">
      <w:pPr>
        <w:pStyle w:val="Spistreci2"/>
        <w:tabs>
          <w:tab w:val="right" w:leader="dot" w:pos="8777"/>
        </w:tabs>
        <w:rPr>
          <w:rFonts w:asciiTheme="minorHAnsi" w:eastAsiaTheme="minorEastAsia" w:hAnsiTheme="minorHAnsi" w:cstheme="minorBidi"/>
          <w:noProof/>
          <w:lang w:val="pl-PL" w:eastAsia="pl-PL" w:bidi="ar-SA"/>
        </w:rPr>
      </w:pPr>
      <w:hyperlink w:anchor="_Toc71798196" w:history="1">
        <w:r w:rsidR="00115F01" w:rsidRPr="00B3368A">
          <w:rPr>
            <w:rStyle w:val="Hipercze"/>
            <w:rFonts w:ascii="Arial" w:hAnsi="Arial" w:cs="Arial"/>
            <w:b/>
            <w:bCs/>
            <w:noProof/>
            <w:lang w:val="pl-PL"/>
          </w:rPr>
          <w:t>7.7. Stosowanie się do prawa i innych przepisów</w:t>
        </w:r>
        <w:r w:rsidR="00115F01">
          <w:rPr>
            <w:noProof/>
            <w:webHidden/>
          </w:rPr>
          <w:tab/>
        </w:r>
        <w:r w:rsidR="00115F01">
          <w:rPr>
            <w:noProof/>
            <w:webHidden/>
          </w:rPr>
          <w:fldChar w:fldCharType="begin"/>
        </w:r>
        <w:r w:rsidR="00115F01">
          <w:rPr>
            <w:noProof/>
            <w:webHidden/>
          </w:rPr>
          <w:instrText xml:space="preserve"> PAGEREF _Toc71798196 \h </w:instrText>
        </w:r>
        <w:r w:rsidR="00115F01">
          <w:rPr>
            <w:noProof/>
            <w:webHidden/>
          </w:rPr>
        </w:r>
        <w:r w:rsidR="00115F01">
          <w:rPr>
            <w:noProof/>
            <w:webHidden/>
          </w:rPr>
          <w:fldChar w:fldCharType="separate"/>
        </w:r>
        <w:r w:rsidR="00115F01">
          <w:rPr>
            <w:noProof/>
            <w:webHidden/>
          </w:rPr>
          <w:t>12</w:t>
        </w:r>
        <w:r w:rsidR="00115F01">
          <w:rPr>
            <w:noProof/>
            <w:webHidden/>
          </w:rPr>
          <w:fldChar w:fldCharType="end"/>
        </w:r>
      </w:hyperlink>
    </w:p>
    <w:p w:rsidR="00115F01" w:rsidRDefault="000510F7">
      <w:pPr>
        <w:pStyle w:val="Spistreci1"/>
        <w:rPr>
          <w:rFonts w:asciiTheme="minorHAnsi" w:eastAsiaTheme="minorEastAsia" w:hAnsiTheme="minorHAnsi" w:cstheme="minorBidi"/>
          <w:b w:val="0"/>
          <w:lang w:eastAsia="pl-PL" w:bidi="ar-SA"/>
        </w:rPr>
      </w:pPr>
      <w:hyperlink w:anchor="_Toc71798197" w:history="1">
        <w:r w:rsidR="00115F01" w:rsidRPr="00B3368A">
          <w:rPr>
            <w:rStyle w:val="Hipercze"/>
            <w:rFonts w:ascii="Arial" w:hAnsi="Arial" w:cs="Arial"/>
            <w:bCs/>
            <w:lang w:eastAsia="pl-PL"/>
          </w:rPr>
          <w:t>8. Normy</w:t>
        </w:r>
        <w:r w:rsidR="00115F01">
          <w:rPr>
            <w:webHidden/>
          </w:rPr>
          <w:tab/>
        </w:r>
        <w:r w:rsidR="00115F01">
          <w:rPr>
            <w:webHidden/>
          </w:rPr>
          <w:fldChar w:fldCharType="begin"/>
        </w:r>
        <w:r w:rsidR="00115F01">
          <w:rPr>
            <w:webHidden/>
          </w:rPr>
          <w:instrText xml:space="preserve"> PAGEREF _Toc71798197 \h </w:instrText>
        </w:r>
        <w:r w:rsidR="00115F01">
          <w:rPr>
            <w:webHidden/>
          </w:rPr>
        </w:r>
        <w:r w:rsidR="00115F01">
          <w:rPr>
            <w:webHidden/>
          </w:rPr>
          <w:fldChar w:fldCharType="separate"/>
        </w:r>
        <w:r w:rsidR="00115F01">
          <w:rPr>
            <w:webHidden/>
          </w:rPr>
          <w:t>12</w:t>
        </w:r>
        <w:r w:rsidR="00115F01">
          <w:rPr>
            <w:webHidden/>
          </w:rPr>
          <w:fldChar w:fldCharType="end"/>
        </w:r>
      </w:hyperlink>
    </w:p>
    <w:p w:rsidR="009907FE" w:rsidRPr="00AE359F" w:rsidRDefault="00135A87" w:rsidP="00184A9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  <w:sectPr w:rsidR="009907FE" w:rsidRPr="00AE359F" w:rsidSect="00FE52CF">
          <w:footerReference w:type="default" r:id="rId9"/>
          <w:footnotePr>
            <w:pos w:val="beneathText"/>
          </w:footnotePr>
          <w:type w:val="continuous"/>
          <w:pgSz w:w="11905" w:h="16837"/>
          <w:pgMar w:top="1015" w:right="1417" w:bottom="981" w:left="1701" w:header="709" w:footer="245" w:gutter="0"/>
          <w:cols w:sep="1" w:space="628"/>
          <w:docGrid w:linePitch="360"/>
        </w:sectPr>
      </w:pPr>
      <w:r w:rsidRPr="00AE359F"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9907FE" w:rsidRPr="00AE359F" w:rsidRDefault="00DD4B1E" w:rsidP="00C72859">
      <w:pPr>
        <w:pStyle w:val="Nagwek1"/>
        <w:pageBreakBefore/>
        <w:shd w:val="clear" w:color="auto" w:fill="D9D9D9"/>
        <w:jc w:val="both"/>
        <w:rPr>
          <w:rFonts w:ascii="Arial" w:hAnsi="Arial" w:cs="Arial"/>
          <w:sz w:val="24"/>
          <w:szCs w:val="24"/>
          <w:lang w:val="pl-PL"/>
        </w:rPr>
      </w:pPr>
      <w:bookmarkStart w:id="0" w:name="_Toc71798166"/>
      <w:r w:rsidRPr="00AE359F">
        <w:rPr>
          <w:rFonts w:ascii="Arial" w:hAnsi="Arial" w:cs="Arial"/>
          <w:sz w:val="24"/>
          <w:szCs w:val="24"/>
          <w:lang w:val="pl-PL"/>
        </w:rPr>
        <w:t>1. WSTĘP</w:t>
      </w:r>
      <w:bookmarkEnd w:id="0"/>
    </w:p>
    <w:p w:rsidR="009907FE" w:rsidRPr="00AE359F" w:rsidRDefault="009907FE" w:rsidP="00184A9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907FE" w:rsidRPr="00AE359F" w:rsidRDefault="009907FE" w:rsidP="00C72859">
      <w:pPr>
        <w:keepNext/>
        <w:keepLines/>
        <w:shd w:val="clear" w:color="auto" w:fill="D9D9D9"/>
        <w:spacing w:before="200"/>
        <w:jc w:val="both"/>
        <w:outlineLvl w:val="1"/>
        <w:rPr>
          <w:rFonts w:ascii="Arial" w:hAnsi="Arial" w:cs="Arial"/>
          <w:b/>
          <w:sz w:val="24"/>
          <w:szCs w:val="24"/>
          <w:lang w:val="pl-PL" w:eastAsia="pl-PL"/>
        </w:rPr>
      </w:pPr>
      <w:bookmarkStart w:id="1" w:name="_Toc71798167"/>
      <w:r w:rsidRPr="00AE359F">
        <w:rPr>
          <w:rFonts w:ascii="Arial" w:hAnsi="Arial" w:cs="Arial"/>
          <w:b/>
          <w:sz w:val="24"/>
          <w:szCs w:val="24"/>
          <w:lang w:val="pl-PL" w:eastAsia="pl-PL"/>
        </w:rPr>
        <w:t>1.1. Przedmiot Specyfikacji Technicznej (ST)</w:t>
      </w:r>
      <w:bookmarkEnd w:id="1"/>
    </w:p>
    <w:p w:rsidR="009907FE" w:rsidRPr="00AE359F" w:rsidRDefault="009907FE" w:rsidP="00184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AE359F">
        <w:rPr>
          <w:rFonts w:ascii="Arial" w:hAnsi="Arial" w:cs="Arial"/>
          <w:sz w:val="24"/>
          <w:szCs w:val="24"/>
          <w:lang w:val="pl-PL" w:eastAsia="pl-PL"/>
        </w:rPr>
        <w:t>Specyfikacja Techniczna odnosi się do wymagań wspólnych dla poszczególnych wymagań technicznych dotyczących wykonania i odbioru robót budowlanych w branży sanitarnej</w:t>
      </w:r>
      <w:r w:rsidR="00774A80" w:rsidRPr="00AE359F">
        <w:rPr>
          <w:rFonts w:ascii="Arial" w:hAnsi="Arial" w:cs="Arial"/>
          <w:sz w:val="24"/>
          <w:szCs w:val="24"/>
          <w:lang w:val="pl-PL" w:eastAsia="pl-PL"/>
        </w:rPr>
        <w:t xml:space="preserve"> i elektrycznej</w:t>
      </w:r>
      <w:r w:rsidR="0097280E">
        <w:rPr>
          <w:rFonts w:ascii="Arial" w:hAnsi="Arial" w:cs="Arial"/>
          <w:sz w:val="24"/>
          <w:szCs w:val="24"/>
          <w:lang w:val="pl-PL" w:eastAsia="pl-PL"/>
        </w:rPr>
        <w:t>, które zostaną wykonane w </w:t>
      </w:r>
      <w:r w:rsidRPr="00AE359F">
        <w:rPr>
          <w:rFonts w:ascii="Arial" w:hAnsi="Arial" w:cs="Arial"/>
          <w:sz w:val="24"/>
          <w:szCs w:val="24"/>
          <w:lang w:val="pl-PL" w:eastAsia="pl-PL"/>
        </w:rPr>
        <w:t>ramach r</w:t>
      </w:r>
      <w:r w:rsidR="00774A80" w:rsidRPr="00AE359F">
        <w:rPr>
          <w:rFonts w:ascii="Arial" w:hAnsi="Arial" w:cs="Arial"/>
          <w:sz w:val="24"/>
          <w:szCs w:val="24"/>
          <w:lang w:val="pl-PL" w:eastAsia="pl-PL"/>
        </w:rPr>
        <w:t xml:space="preserve">obót </w:t>
      </w:r>
      <w:r w:rsidR="00E47A90">
        <w:rPr>
          <w:rFonts w:ascii="Arial" w:hAnsi="Arial" w:cs="Arial"/>
          <w:sz w:val="24"/>
          <w:szCs w:val="24"/>
          <w:lang w:val="pl-PL" w:eastAsia="pl-PL"/>
        </w:rPr>
        <w:t>remontowych</w:t>
      </w:r>
      <w:r w:rsidRPr="00AE359F">
        <w:rPr>
          <w:rFonts w:ascii="Arial" w:hAnsi="Arial" w:cs="Arial"/>
          <w:sz w:val="24"/>
          <w:szCs w:val="24"/>
          <w:lang w:val="pl-PL" w:eastAsia="pl-PL"/>
        </w:rPr>
        <w:t xml:space="preserve"> polegając</w:t>
      </w:r>
      <w:r w:rsidR="00774A80" w:rsidRPr="00AE359F">
        <w:rPr>
          <w:rFonts w:ascii="Arial" w:hAnsi="Arial" w:cs="Arial"/>
          <w:sz w:val="24"/>
          <w:szCs w:val="24"/>
          <w:lang w:val="pl-PL" w:eastAsia="pl-PL"/>
        </w:rPr>
        <w:t>ych</w:t>
      </w:r>
      <w:r w:rsidRPr="00AE359F">
        <w:rPr>
          <w:rFonts w:ascii="Arial" w:hAnsi="Arial" w:cs="Arial"/>
          <w:sz w:val="24"/>
          <w:szCs w:val="24"/>
          <w:lang w:val="pl-PL" w:eastAsia="pl-PL"/>
        </w:rPr>
        <w:t xml:space="preserve"> na </w:t>
      </w:r>
      <w:r w:rsidR="00774A80" w:rsidRPr="00AE359F">
        <w:rPr>
          <w:rFonts w:ascii="Arial" w:hAnsi="Arial" w:cs="Arial"/>
          <w:sz w:val="24"/>
          <w:szCs w:val="24"/>
          <w:lang w:val="pl-PL" w:eastAsia="pl-PL"/>
        </w:rPr>
        <w:t xml:space="preserve">montażu urządzeń schładzających typu </w:t>
      </w:r>
      <w:r w:rsidR="00B81BB2">
        <w:rPr>
          <w:rFonts w:ascii="Arial" w:hAnsi="Arial" w:cs="Arial"/>
          <w:sz w:val="24"/>
          <w:szCs w:val="24"/>
          <w:lang w:val="pl-PL" w:eastAsia="pl-PL"/>
        </w:rPr>
        <w:t xml:space="preserve">SPLIT i </w:t>
      </w:r>
      <w:r w:rsidR="0097280E">
        <w:rPr>
          <w:rFonts w:ascii="Arial" w:hAnsi="Arial" w:cs="Arial"/>
          <w:sz w:val="24"/>
          <w:szCs w:val="24"/>
          <w:lang w:val="pl-PL" w:eastAsia="pl-PL"/>
        </w:rPr>
        <w:t xml:space="preserve">multi </w:t>
      </w:r>
      <w:r w:rsidR="00774A80" w:rsidRPr="00AE359F">
        <w:rPr>
          <w:rFonts w:ascii="Arial" w:hAnsi="Arial" w:cs="Arial"/>
          <w:sz w:val="24"/>
          <w:szCs w:val="24"/>
          <w:lang w:val="pl-PL" w:eastAsia="pl-PL"/>
        </w:rPr>
        <w:t>SPLIT</w:t>
      </w:r>
      <w:r w:rsidR="0097280E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="00C44188" w:rsidRPr="00AE359F">
        <w:rPr>
          <w:rFonts w:ascii="Arial" w:hAnsi="Arial" w:cs="Arial"/>
          <w:sz w:val="24"/>
          <w:szCs w:val="24"/>
          <w:lang w:val="pl-PL" w:eastAsia="pl-PL"/>
        </w:rPr>
        <w:t xml:space="preserve"> w</w:t>
      </w:r>
      <w:r w:rsidR="00907BF6" w:rsidRPr="00AE359F">
        <w:rPr>
          <w:rFonts w:ascii="Arial" w:hAnsi="Arial" w:cs="Arial"/>
          <w:sz w:val="24"/>
          <w:szCs w:val="24"/>
          <w:lang w:val="pl-PL" w:eastAsia="pl-PL"/>
        </w:rPr>
        <w:t xml:space="preserve"> budynku </w:t>
      </w:r>
      <w:r w:rsidR="0097280E">
        <w:rPr>
          <w:rFonts w:ascii="Arial" w:hAnsi="Arial" w:cs="Arial"/>
          <w:sz w:val="24"/>
          <w:szCs w:val="24"/>
          <w:lang w:val="pl-PL" w:eastAsia="pl-PL"/>
        </w:rPr>
        <w:t>Nr </w:t>
      </w:r>
      <w:r w:rsidR="00CD53A9">
        <w:rPr>
          <w:rFonts w:ascii="Arial" w:hAnsi="Arial" w:cs="Arial"/>
          <w:sz w:val="24"/>
          <w:szCs w:val="24"/>
          <w:lang w:val="pl-PL" w:eastAsia="pl-PL"/>
        </w:rPr>
        <w:t>1</w:t>
      </w:r>
      <w:r w:rsidR="006E6A65">
        <w:rPr>
          <w:rFonts w:ascii="Arial" w:hAnsi="Arial" w:cs="Arial"/>
          <w:sz w:val="24"/>
          <w:szCs w:val="24"/>
          <w:lang w:val="pl-PL" w:eastAsia="pl-PL"/>
        </w:rPr>
        <w:t>8, 21, 22</w:t>
      </w:r>
      <w:r w:rsidR="00CD53A9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="00B81BB2">
        <w:rPr>
          <w:rFonts w:ascii="Arial" w:hAnsi="Arial" w:cs="Arial"/>
          <w:sz w:val="24"/>
          <w:szCs w:val="24"/>
          <w:lang w:val="pl-PL" w:eastAsia="pl-PL"/>
        </w:rPr>
        <w:t>kompleksu wojskowego zlokalizownego w Krakowie przy ul. Rakowickiej 29</w:t>
      </w:r>
    </w:p>
    <w:p w:rsidR="009907FE" w:rsidRPr="00AE359F" w:rsidRDefault="009907FE" w:rsidP="00C72859">
      <w:pPr>
        <w:keepNext/>
        <w:keepLines/>
        <w:shd w:val="clear" w:color="auto" w:fill="D9D9D9"/>
        <w:spacing w:before="200"/>
        <w:jc w:val="both"/>
        <w:outlineLvl w:val="1"/>
        <w:rPr>
          <w:rFonts w:ascii="Arial" w:hAnsi="Arial" w:cs="Arial"/>
          <w:b/>
          <w:sz w:val="24"/>
          <w:szCs w:val="24"/>
          <w:lang w:val="pl-PL" w:eastAsia="pl-PL"/>
        </w:rPr>
      </w:pPr>
      <w:bookmarkStart w:id="2" w:name="_Toc71798168"/>
      <w:r w:rsidRPr="00AE359F">
        <w:rPr>
          <w:rFonts w:ascii="Arial" w:hAnsi="Arial" w:cs="Arial"/>
          <w:b/>
          <w:sz w:val="24"/>
          <w:szCs w:val="24"/>
          <w:lang w:val="pl-PL" w:eastAsia="pl-PL"/>
        </w:rPr>
        <w:t>1.2. Zakres stosowania ST</w:t>
      </w:r>
      <w:bookmarkEnd w:id="2"/>
    </w:p>
    <w:p w:rsidR="009907FE" w:rsidRPr="00AE359F" w:rsidRDefault="009907FE" w:rsidP="00184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AE359F">
        <w:rPr>
          <w:rFonts w:ascii="Arial" w:hAnsi="Arial" w:cs="Arial"/>
          <w:sz w:val="24"/>
          <w:szCs w:val="24"/>
          <w:lang w:val="pl-PL" w:eastAsia="pl-PL"/>
        </w:rPr>
        <w:t xml:space="preserve">Niniejsza Specyfikacja Techniczna stanowi część </w:t>
      </w:r>
      <w:r w:rsidR="00886F38" w:rsidRPr="00AE359F">
        <w:rPr>
          <w:rFonts w:ascii="Arial" w:hAnsi="Arial" w:cs="Arial"/>
          <w:sz w:val="24"/>
          <w:szCs w:val="24"/>
          <w:lang w:val="pl-PL" w:eastAsia="pl-PL"/>
        </w:rPr>
        <w:t xml:space="preserve">integralną </w:t>
      </w:r>
      <w:r w:rsidR="00886F38" w:rsidRPr="00AE359F">
        <w:rPr>
          <w:rFonts w:ascii="Arial" w:hAnsi="Arial" w:cs="Arial"/>
          <w:sz w:val="24"/>
          <w:szCs w:val="24"/>
          <w:lang w:val="pl-PL" w:eastAsia="pl-PL"/>
        </w:rPr>
        <w:br/>
        <w:t xml:space="preserve">z </w:t>
      </w:r>
      <w:r w:rsidRPr="00AE359F">
        <w:rPr>
          <w:rFonts w:ascii="Arial" w:hAnsi="Arial" w:cs="Arial"/>
          <w:sz w:val="24"/>
          <w:szCs w:val="24"/>
          <w:lang w:val="pl-PL" w:eastAsia="pl-PL"/>
        </w:rPr>
        <w:t>przedmiarami robót, należy ją stosować w zleceniu i wykonaniu robót opisanych poniżej.</w:t>
      </w:r>
    </w:p>
    <w:p w:rsidR="009907FE" w:rsidRPr="00AE359F" w:rsidRDefault="009907FE" w:rsidP="00C72859">
      <w:pPr>
        <w:keepNext/>
        <w:keepLines/>
        <w:shd w:val="clear" w:color="auto" w:fill="D9D9D9"/>
        <w:spacing w:before="200"/>
        <w:jc w:val="both"/>
        <w:outlineLvl w:val="1"/>
        <w:rPr>
          <w:rFonts w:ascii="Arial" w:hAnsi="Arial" w:cs="Arial"/>
          <w:b/>
          <w:sz w:val="24"/>
          <w:szCs w:val="24"/>
          <w:lang w:val="pl-PL" w:eastAsia="pl-PL"/>
        </w:rPr>
      </w:pPr>
      <w:bookmarkStart w:id="3" w:name="_Toc71798169"/>
      <w:r w:rsidRPr="00AE359F">
        <w:rPr>
          <w:rFonts w:ascii="Arial" w:hAnsi="Arial" w:cs="Arial"/>
          <w:b/>
          <w:sz w:val="24"/>
          <w:szCs w:val="24"/>
          <w:lang w:val="pl-PL" w:eastAsia="pl-PL"/>
        </w:rPr>
        <w:t>1.3. Zakres robót objętych ST</w:t>
      </w:r>
      <w:bookmarkEnd w:id="3"/>
    </w:p>
    <w:p w:rsidR="009907FE" w:rsidRPr="00AE359F" w:rsidRDefault="009907FE" w:rsidP="00E47A90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AE359F">
        <w:rPr>
          <w:rFonts w:ascii="Arial" w:hAnsi="Arial" w:cs="Arial"/>
          <w:sz w:val="24"/>
          <w:szCs w:val="24"/>
          <w:lang w:val="pl-PL" w:eastAsia="pl-PL"/>
        </w:rPr>
        <w:t xml:space="preserve">Zakres robót przedmiotowej specyfikacji technicznej obejmuje </w:t>
      </w:r>
      <w:r w:rsidR="00705120" w:rsidRPr="00AE359F">
        <w:rPr>
          <w:rFonts w:ascii="Arial" w:hAnsi="Arial" w:cs="Arial"/>
          <w:sz w:val="24"/>
          <w:szCs w:val="24"/>
          <w:lang w:val="pl-PL" w:eastAsia="pl-PL"/>
        </w:rPr>
        <w:t xml:space="preserve">wykonanie </w:t>
      </w:r>
      <w:r w:rsidR="00705120" w:rsidRPr="00AE359F">
        <w:rPr>
          <w:rFonts w:ascii="Arial" w:hAnsi="Arial" w:cs="Arial"/>
          <w:sz w:val="24"/>
          <w:szCs w:val="24"/>
          <w:lang w:val="pl-PL"/>
        </w:rPr>
        <w:t>robót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 określonych w przedmiarach robót. Zakres powyższych prac obejmuje:</w:t>
      </w:r>
    </w:p>
    <w:p w:rsidR="006E6A65" w:rsidRPr="00FB6129" w:rsidRDefault="006E6A65" w:rsidP="006E6A65">
      <w:pPr>
        <w:pStyle w:val="Akapitzlist"/>
        <w:numPr>
          <w:ilvl w:val="1"/>
          <w:numId w:val="2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Dostawa i </w:t>
      </w:r>
      <w:r w:rsidRPr="00FB6129">
        <w:rPr>
          <w:rFonts w:ascii="Arial" w:hAnsi="Arial" w:cs="Arial"/>
          <w:sz w:val="24"/>
        </w:rPr>
        <w:t>montaż systemu klimatyzacji multi</w:t>
      </w:r>
      <w:r>
        <w:rPr>
          <w:rFonts w:ascii="Arial" w:hAnsi="Arial" w:cs="Arial"/>
          <w:sz w:val="24"/>
        </w:rPr>
        <w:t xml:space="preserve"> -</w:t>
      </w:r>
      <w:r w:rsidRPr="00FB6129">
        <w:rPr>
          <w:rFonts w:ascii="Arial" w:hAnsi="Arial" w:cs="Arial"/>
          <w:sz w:val="24"/>
        </w:rPr>
        <w:t xml:space="preserve"> split opartej na </w:t>
      </w:r>
      <w:r w:rsidR="00B81BB2">
        <w:rPr>
          <w:rFonts w:ascii="Arial" w:hAnsi="Arial" w:cs="Arial"/>
          <w:sz w:val="24"/>
        </w:rPr>
        <w:t>u</w:t>
      </w:r>
      <w:r w:rsidRPr="00FB6129">
        <w:rPr>
          <w:rFonts w:ascii="Arial" w:hAnsi="Arial" w:cs="Arial"/>
          <w:sz w:val="24"/>
        </w:rPr>
        <w:t>rządzeniach firmy GREE</w:t>
      </w:r>
      <w:r w:rsidRPr="00FA01A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 b</w:t>
      </w:r>
      <w:r w:rsidRPr="00FA01A1">
        <w:rPr>
          <w:rFonts w:ascii="Arial" w:hAnsi="Arial" w:cs="Arial"/>
          <w:sz w:val="24"/>
        </w:rPr>
        <w:t>udynk</w:t>
      </w:r>
      <w:r>
        <w:rPr>
          <w:rFonts w:ascii="Arial" w:hAnsi="Arial" w:cs="Arial"/>
          <w:sz w:val="24"/>
        </w:rPr>
        <w:t>u</w:t>
      </w:r>
      <w:r w:rsidRPr="00FA01A1">
        <w:rPr>
          <w:rFonts w:ascii="Arial" w:hAnsi="Arial" w:cs="Arial"/>
          <w:sz w:val="24"/>
        </w:rPr>
        <w:t xml:space="preserve"> nr 18</w:t>
      </w:r>
      <w:r>
        <w:rPr>
          <w:rFonts w:ascii="Arial" w:hAnsi="Arial" w:cs="Arial"/>
          <w:sz w:val="24"/>
        </w:rPr>
        <w:t xml:space="preserve"> pomieszczenia Nr 102 i 103:</w:t>
      </w:r>
    </w:p>
    <w:p w:rsidR="006E6A65" w:rsidRDefault="006E6A65" w:rsidP="006E6A65">
      <w:pPr>
        <w:pStyle w:val="Akapitzlist"/>
        <w:numPr>
          <w:ilvl w:val="0"/>
          <w:numId w:val="28"/>
        </w:numPr>
        <w:spacing w:after="0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Jednostka zewnętrzna model GWHD(28)NK6LO o mocy 8,0 kW, montaż na dachu przy attyce.</w:t>
      </w:r>
    </w:p>
    <w:p w:rsidR="006E6A65" w:rsidRDefault="006E6A65" w:rsidP="006E6A65">
      <w:pPr>
        <w:pStyle w:val="Akapitzlist"/>
        <w:numPr>
          <w:ilvl w:val="0"/>
          <w:numId w:val="28"/>
        </w:numPr>
        <w:spacing w:after="0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Jednostka naściennej G</w:t>
      </w:r>
      <w:r w:rsidR="00B81BB2">
        <w:rPr>
          <w:rFonts w:ascii="Arial" w:hAnsi="Arial" w:cs="Arial"/>
          <w:sz w:val="24"/>
        </w:rPr>
        <w:t>WH 12QC-K6DNB2C/L o mocy 3,5 kW</w:t>
      </w:r>
      <w:r>
        <w:rPr>
          <w:rFonts w:ascii="Arial" w:hAnsi="Arial" w:cs="Arial"/>
          <w:sz w:val="24"/>
        </w:rPr>
        <w:t>, pomieszczenie 102;</w:t>
      </w:r>
    </w:p>
    <w:p w:rsidR="006E6A65" w:rsidRDefault="006E6A65" w:rsidP="006E6A65">
      <w:pPr>
        <w:pStyle w:val="Akapitzlist"/>
        <w:numPr>
          <w:ilvl w:val="0"/>
          <w:numId w:val="28"/>
        </w:numPr>
        <w:spacing w:after="0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Jednostka sufitowa (kaseton) GWH18UC-K6DNA4A/L o mocy 5,3 kW, pomieszczenie 103;</w:t>
      </w:r>
    </w:p>
    <w:p w:rsidR="006E6A65" w:rsidRDefault="006E6A65" w:rsidP="006E6A65">
      <w:pPr>
        <w:pStyle w:val="Akapitzlist"/>
        <w:numPr>
          <w:ilvl w:val="0"/>
          <w:numId w:val="28"/>
        </w:numPr>
        <w:spacing w:after="0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Wykonanie instalacji freonowej. </w:t>
      </w:r>
    </w:p>
    <w:p w:rsidR="006E6A65" w:rsidRDefault="006E6A65" w:rsidP="006E6A65">
      <w:pPr>
        <w:pStyle w:val="Akapitzlist"/>
        <w:numPr>
          <w:ilvl w:val="0"/>
          <w:numId w:val="28"/>
        </w:numPr>
        <w:spacing w:after="0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Wykonanie instalacji zasilającej z podłączeniem do najbliższego złącza elektrycznego z montażem osobnego zabezpieczenia i sterującej pomiędzy jednostką zewnętrzną i wewnętrznymi, </w:t>
      </w:r>
    </w:p>
    <w:p w:rsidR="006E6A65" w:rsidRDefault="006E6A65" w:rsidP="006E6A65">
      <w:pPr>
        <w:pStyle w:val="Akapitzlist"/>
        <w:numPr>
          <w:ilvl w:val="0"/>
          <w:numId w:val="28"/>
        </w:numPr>
        <w:spacing w:after="0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Wykonanie instalacji grawitacyjnej odprowadzenia skroplin z jednostek wewnętrznych z wyprowadzeniem na zewnątrz,</w:t>
      </w:r>
    </w:p>
    <w:p w:rsidR="006E6A65" w:rsidRPr="004A4A94" w:rsidRDefault="006E6A65" w:rsidP="006E6A65">
      <w:pPr>
        <w:pStyle w:val="Akapitzlist"/>
        <w:numPr>
          <w:ilvl w:val="2"/>
          <w:numId w:val="29"/>
        </w:numPr>
        <w:spacing w:after="0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Uruchomienie i regulacja instalacji oraz przeszkolenie użytkowników </w:t>
      </w:r>
      <w:r>
        <w:rPr>
          <w:rFonts w:ascii="Arial" w:hAnsi="Arial" w:cs="Arial"/>
          <w:sz w:val="24"/>
        </w:rPr>
        <w:br/>
        <w:t>w obsłudze urządzeń wewnętrznych.</w:t>
      </w:r>
      <w:r w:rsidRPr="004A4A94">
        <w:rPr>
          <w:rFonts w:ascii="Arial" w:hAnsi="Arial" w:cs="Arial"/>
          <w:bCs/>
        </w:rPr>
        <w:t xml:space="preserve"> </w:t>
      </w:r>
    </w:p>
    <w:p w:rsidR="006E6A65" w:rsidRPr="00133140" w:rsidRDefault="006E6A65" w:rsidP="006E6A65">
      <w:pPr>
        <w:pStyle w:val="Akapitzlist"/>
        <w:numPr>
          <w:ilvl w:val="2"/>
          <w:numId w:val="29"/>
        </w:numPr>
        <w:spacing w:after="0"/>
        <w:ind w:left="993"/>
        <w:jc w:val="both"/>
        <w:rPr>
          <w:rFonts w:ascii="Arial" w:hAnsi="Arial" w:cs="Arial"/>
          <w:sz w:val="24"/>
        </w:rPr>
      </w:pPr>
      <w:r w:rsidRPr="00133140">
        <w:rPr>
          <w:rFonts w:ascii="Arial" w:hAnsi="Arial" w:cs="Arial"/>
          <w:bCs/>
        </w:rPr>
        <w:t xml:space="preserve">Wszystkie instalacje należy poprowadzić w kanałach instalacyjnych plastykowych lub w przestrzeni między sufitem podwieszanym a stropem </w:t>
      </w:r>
    </w:p>
    <w:p w:rsidR="006E6A65" w:rsidRDefault="006E6A65" w:rsidP="006E6A65">
      <w:pPr>
        <w:pStyle w:val="Akapitzlist"/>
        <w:spacing w:after="0"/>
        <w:ind w:left="993"/>
        <w:jc w:val="both"/>
        <w:rPr>
          <w:rFonts w:ascii="Arial" w:hAnsi="Arial" w:cs="Arial"/>
          <w:sz w:val="24"/>
        </w:rPr>
      </w:pPr>
    </w:p>
    <w:p w:rsidR="006E6A65" w:rsidRPr="00FA01A1" w:rsidRDefault="006E6A65" w:rsidP="006E6A65">
      <w:pPr>
        <w:pStyle w:val="Akapitzlist"/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</w:p>
    <w:p w:rsidR="006E6A65" w:rsidRDefault="006E6A65" w:rsidP="006E6A65">
      <w:pPr>
        <w:pStyle w:val="Akapitzlist"/>
        <w:numPr>
          <w:ilvl w:val="1"/>
          <w:numId w:val="2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Dostawa i </w:t>
      </w:r>
      <w:r w:rsidRPr="00FB6129">
        <w:rPr>
          <w:rFonts w:ascii="Arial" w:hAnsi="Arial" w:cs="Arial"/>
          <w:sz w:val="24"/>
        </w:rPr>
        <w:t>montaż dla montażu systemu klimatyzacji multi</w:t>
      </w:r>
      <w:r>
        <w:rPr>
          <w:rFonts w:ascii="Arial" w:hAnsi="Arial" w:cs="Arial"/>
          <w:sz w:val="24"/>
        </w:rPr>
        <w:t xml:space="preserve"> -</w:t>
      </w:r>
      <w:r w:rsidRPr="00FB6129">
        <w:rPr>
          <w:rFonts w:ascii="Arial" w:hAnsi="Arial" w:cs="Arial"/>
          <w:sz w:val="24"/>
        </w:rPr>
        <w:t xml:space="preserve"> split opartej na urządzeniach firmy GREE</w:t>
      </w:r>
      <w:r>
        <w:rPr>
          <w:rFonts w:ascii="Arial" w:hAnsi="Arial" w:cs="Arial"/>
          <w:sz w:val="24"/>
        </w:rPr>
        <w:t xml:space="preserve"> w</w:t>
      </w:r>
      <w:r w:rsidRPr="00FA01A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</w:t>
      </w:r>
      <w:r w:rsidRPr="00FA01A1">
        <w:rPr>
          <w:rFonts w:ascii="Arial" w:hAnsi="Arial" w:cs="Arial"/>
          <w:sz w:val="24"/>
        </w:rPr>
        <w:t>udynk</w:t>
      </w:r>
      <w:r>
        <w:rPr>
          <w:rFonts w:ascii="Arial" w:hAnsi="Arial" w:cs="Arial"/>
          <w:sz w:val="24"/>
        </w:rPr>
        <w:t>u</w:t>
      </w:r>
      <w:r w:rsidRPr="00FA01A1">
        <w:rPr>
          <w:rFonts w:ascii="Arial" w:hAnsi="Arial" w:cs="Arial"/>
          <w:sz w:val="24"/>
        </w:rPr>
        <w:t xml:space="preserve"> nr 21</w:t>
      </w:r>
      <w:r>
        <w:rPr>
          <w:rFonts w:ascii="Arial" w:hAnsi="Arial" w:cs="Arial"/>
          <w:sz w:val="24"/>
        </w:rPr>
        <w:t xml:space="preserve"> pomieszczenia </w:t>
      </w:r>
      <w:r>
        <w:rPr>
          <w:rFonts w:ascii="Arial" w:hAnsi="Arial" w:cs="Arial"/>
          <w:sz w:val="24"/>
        </w:rPr>
        <w:br/>
        <w:t>nr 2; 34; 34a; 36</w:t>
      </w:r>
      <w:r w:rsidRPr="00FB6129">
        <w:rPr>
          <w:rFonts w:ascii="Arial" w:hAnsi="Arial" w:cs="Arial"/>
          <w:sz w:val="24"/>
        </w:rPr>
        <w:t>.</w:t>
      </w:r>
    </w:p>
    <w:p w:rsidR="006E6A65" w:rsidRDefault="006E6A65" w:rsidP="006E6A65">
      <w:pPr>
        <w:pStyle w:val="Akapitzlist"/>
        <w:numPr>
          <w:ilvl w:val="2"/>
          <w:numId w:val="29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Jednostka zewnętrzna model GWHD(42)NK6LO o mocy 12,0 kW, montaż na ścianie od strony wschodniej budynku przy wejściu.  </w:t>
      </w:r>
    </w:p>
    <w:p w:rsidR="006E6A65" w:rsidRDefault="006E6A65" w:rsidP="006E6A65">
      <w:pPr>
        <w:pStyle w:val="Akapitzlist"/>
        <w:numPr>
          <w:ilvl w:val="2"/>
          <w:numId w:val="29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Dwie j</w:t>
      </w:r>
      <w:r w:rsidRPr="00CF61CC">
        <w:rPr>
          <w:rFonts w:ascii="Arial" w:hAnsi="Arial" w:cs="Arial"/>
          <w:sz w:val="24"/>
        </w:rPr>
        <w:t>ednostk</w:t>
      </w:r>
      <w:r>
        <w:rPr>
          <w:rFonts w:ascii="Arial" w:hAnsi="Arial" w:cs="Arial"/>
          <w:sz w:val="24"/>
        </w:rPr>
        <w:t>i</w:t>
      </w:r>
      <w:r w:rsidRPr="00CF61CC">
        <w:rPr>
          <w:rFonts w:ascii="Arial" w:hAnsi="Arial" w:cs="Arial"/>
          <w:sz w:val="24"/>
        </w:rPr>
        <w:t xml:space="preserve"> naściennych GWH 12QC-K6DNB2C/L o mocy 3,5 kW</w:t>
      </w:r>
      <w:r>
        <w:rPr>
          <w:rFonts w:ascii="Arial" w:hAnsi="Arial" w:cs="Arial"/>
          <w:sz w:val="24"/>
        </w:rPr>
        <w:t>,</w:t>
      </w:r>
      <w:r w:rsidRPr="00CF61CC">
        <w:rPr>
          <w:rFonts w:ascii="Arial" w:hAnsi="Arial" w:cs="Arial"/>
          <w:sz w:val="24"/>
        </w:rPr>
        <w:t xml:space="preserve"> </w:t>
      </w:r>
    </w:p>
    <w:p w:rsidR="006E6A65" w:rsidRDefault="006E6A65" w:rsidP="006E6A65">
      <w:pPr>
        <w:pStyle w:val="Akapitzlist"/>
        <w:numPr>
          <w:ilvl w:val="0"/>
          <w:numId w:val="28"/>
        </w:numPr>
        <w:spacing w:after="0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Dwie jednostki naścienne </w:t>
      </w:r>
      <w:r w:rsidRPr="00CF61CC">
        <w:rPr>
          <w:rFonts w:ascii="Arial" w:hAnsi="Arial" w:cs="Arial"/>
          <w:sz w:val="24"/>
        </w:rPr>
        <w:t>GWH18QD-K6DNA2C/L o mocy 5,1 kW,</w:t>
      </w:r>
      <w:r w:rsidRPr="00A939DA">
        <w:rPr>
          <w:rFonts w:ascii="Arial" w:hAnsi="Arial" w:cs="Arial"/>
          <w:sz w:val="24"/>
        </w:rPr>
        <w:t xml:space="preserve"> </w:t>
      </w:r>
    </w:p>
    <w:p w:rsidR="006E6A65" w:rsidRPr="00A939DA" w:rsidRDefault="006E6A65" w:rsidP="006E6A65">
      <w:pPr>
        <w:pStyle w:val="Akapitzlist"/>
        <w:numPr>
          <w:ilvl w:val="0"/>
          <w:numId w:val="28"/>
        </w:numPr>
        <w:spacing w:after="0"/>
        <w:ind w:left="10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Wykonanie instalacji freonowej. </w:t>
      </w:r>
    </w:p>
    <w:p w:rsidR="006E6A65" w:rsidRDefault="006E6A65" w:rsidP="006E6A65">
      <w:pPr>
        <w:pStyle w:val="Akapitzlist"/>
        <w:numPr>
          <w:ilvl w:val="2"/>
          <w:numId w:val="29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Wykonanie instalacji zasilającej z podłączeniem do najbliższego złącza elektrycznego z montażem osobnego zabezpieczenia </w:t>
      </w:r>
      <w:r w:rsidR="00B81BB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i sterującej pomiędzy jednostką zewnętrzną i wewnętrznymi, </w:t>
      </w:r>
    </w:p>
    <w:p w:rsidR="006E6A65" w:rsidRDefault="006E6A65" w:rsidP="006E6A65">
      <w:pPr>
        <w:pStyle w:val="Akapitzlist"/>
        <w:numPr>
          <w:ilvl w:val="2"/>
          <w:numId w:val="29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Wykonanie instalacji grawitacyjnej odprowadzenia skroplin z jednostek wewnętrznych z podłączeniem do istniejącej kanalizacji </w:t>
      </w:r>
      <w:r w:rsidR="00B81BB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w pomieszczeniu sanitariatu,</w:t>
      </w:r>
    </w:p>
    <w:p w:rsidR="006E6A65" w:rsidRDefault="006E6A65" w:rsidP="006E6A65">
      <w:pPr>
        <w:pStyle w:val="Akapitzlist"/>
        <w:numPr>
          <w:ilvl w:val="2"/>
          <w:numId w:val="29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Uruchomienie i regulacja instalacji oraz przeszkolenie użytkowników </w:t>
      </w:r>
      <w:r>
        <w:rPr>
          <w:rFonts w:ascii="Arial" w:hAnsi="Arial" w:cs="Arial"/>
          <w:sz w:val="24"/>
        </w:rPr>
        <w:br/>
        <w:t>w obsłudze urządzeń wewnętrznych.</w:t>
      </w:r>
    </w:p>
    <w:p w:rsidR="006E6A65" w:rsidRPr="00133140" w:rsidRDefault="006E6A65" w:rsidP="006E6A65">
      <w:pPr>
        <w:pStyle w:val="Akapitzlist"/>
        <w:numPr>
          <w:ilvl w:val="2"/>
          <w:numId w:val="29"/>
        </w:numPr>
        <w:spacing w:after="0"/>
        <w:jc w:val="both"/>
        <w:rPr>
          <w:rFonts w:ascii="Arial" w:hAnsi="Arial" w:cs="Arial"/>
          <w:sz w:val="24"/>
        </w:rPr>
      </w:pPr>
      <w:r w:rsidRPr="00133140">
        <w:rPr>
          <w:rFonts w:ascii="Arial" w:hAnsi="Arial" w:cs="Arial"/>
          <w:bCs/>
        </w:rPr>
        <w:t xml:space="preserve">Wszystkie instalacje należy poprowadzić w kanałach instalacyjnych plastykowych lub w przestrzeni między sufitem podwieszanym a stropem </w:t>
      </w:r>
    </w:p>
    <w:p w:rsidR="006E6A65" w:rsidRDefault="006E6A65" w:rsidP="006E6A65">
      <w:pPr>
        <w:pStyle w:val="Akapitzlist"/>
        <w:numPr>
          <w:ilvl w:val="1"/>
          <w:numId w:val="27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Dostawa i montaż</w:t>
      </w:r>
      <w:r w:rsidRPr="00FB6129">
        <w:rPr>
          <w:rFonts w:ascii="Arial" w:hAnsi="Arial" w:cs="Arial"/>
          <w:sz w:val="24"/>
        </w:rPr>
        <w:t xml:space="preserve"> systemu klimatyzacji opartej na urządzeniach firmy GREE</w:t>
      </w:r>
      <w:r w:rsidRPr="00FA01A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 b</w:t>
      </w:r>
      <w:r w:rsidRPr="00FA01A1">
        <w:rPr>
          <w:rFonts w:ascii="Arial" w:hAnsi="Arial" w:cs="Arial"/>
          <w:sz w:val="24"/>
        </w:rPr>
        <w:t>udynk</w:t>
      </w:r>
      <w:r>
        <w:rPr>
          <w:rFonts w:ascii="Arial" w:hAnsi="Arial" w:cs="Arial"/>
          <w:sz w:val="24"/>
        </w:rPr>
        <w:t>u</w:t>
      </w:r>
      <w:r w:rsidRPr="00FA01A1">
        <w:rPr>
          <w:rFonts w:ascii="Arial" w:hAnsi="Arial" w:cs="Arial"/>
          <w:sz w:val="24"/>
        </w:rPr>
        <w:t xml:space="preserve"> nr 22</w:t>
      </w:r>
      <w:r>
        <w:rPr>
          <w:rFonts w:ascii="Arial" w:hAnsi="Arial" w:cs="Arial"/>
          <w:sz w:val="24"/>
        </w:rPr>
        <w:t xml:space="preserve"> pomieszczenie Nr 128.</w:t>
      </w:r>
    </w:p>
    <w:p w:rsidR="006E6A65" w:rsidRDefault="006E6A65" w:rsidP="006E6A65">
      <w:pPr>
        <w:pStyle w:val="Akapitzlist"/>
        <w:numPr>
          <w:ilvl w:val="2"/>
          <w:numId w:val="29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Jednostka zewnętrzna klimatyzatora GWA12QC-K6DNB2C montowana na ścianie budynku w patio.</w:t>
      </w:r>
    </w:p>
    <w:p w:rsidR="006E6A65" w:rsidRDefault="006E6A65" w:rsidP="006E6A65">
      <w:pPr>
        <w:pStyle w:val="Akapitzlist"/>
        <w:numPr>
          <w:ilvl w:val="2"/>
          <w:numId w:val="29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Jednostka wewnętrzna naścienna model GWA12QC-K6DNB2C </w:t>
      </w:r>
      <w:r w:rsidR="00B81BB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o mocy 3,5 kW,</w:t>
      </w:r>
    </w:p>
    <w:p w:rsidR="006E6A65" w:rsidRDefault="006E6A65" w:rsidP="006E6A65">
      <w:pPr>
        <w:pStyle w:val="Akapitzlist"/>
        <w:numPr>
          <w:ilvl w:val="2"/>
          <w:numId w:val="29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Wykonanie instalacji freonowej.</w:t>
      </w:r>
    </w:p>
    <w:p w:rsidR="006E6A65" w:rsidRDefault="006E6A65" w:rsidP="006E6A65">
      <w:pPr>
        <w:pStyle w:val="Akapitzlist"/>
        <w:numPr>
          <w:ilvl w:val="2"/>
          <w:numId w:val="29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Wykonanie instalacji zasilającej z podłączeniem do najbliższego złącza elektrycznego z montażem osobnego zabezpieczenia </w:t>
      </w:r>
      <w:r w:rsidR="00B81BB2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i sterującej pomiędzy jednostką zewnętrzną i wewnętrznymi, </w:t>
      </w:r>
    </w:p>
    <w:p w:rsidR="006E6A65" w:rsidRDefault="006E6A65" w:rsidP="006E6A65">
      <w:pPr>
        <w:pStyle w:val="Akapitzlist"/>
        <w:numPr>
          <w:ilvl w:val="2"/>
          <w:numId w:val="29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Wykonanie instalacji grawitacyjnej odprowadzenia skroplin z jednostki wewnętrznej,</w:t>
      </w:r>
    </w:p>
    <w:p w:rsidR="006E6A65" w:rsidRDefault="006E6A65" w:rsidP="006E6A65">
      <w:pPr>
        <w:pStyle w:val="Akapitzlist"/>
        <w:numPr>
          <w:ilvl w:val="2"/>
          <w:numId w:val="29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Uruchomienie i regulacja instalacji oraz przeszkolenie użytkowników </w:t>
      </w:r>
      <w:r>
        <w:rPr>
          <w:rFonts w:ascii="Arial" w:hAnsi="Arial" w:cs="Arial"/>
          <w:sz w:val="24"/>
        </w:rPr>
        <w:br/>
        <w:t>w obsłudze urządzenia wewnętrznego.</w:t>
      </w:r>
    </w:p>
    <w:p w:rsidR="006E6A65" w:rsidRPr="00133140" w:rsidRDefault="006E6A65" w:rsidP="006E6A65">
      <w:pPr>
        <w:pStyle w:val="Akapitzlist"/>
        <w:numPr>
          <w:ilvl w:val="2"/>
          <w:numId w:val="29"/>
        </w:numPr>
        <w:spacing w:after="0"/>
        <w:jc w:val="both"/>
        <w:rPr>
          <w:rFonts w:ascii="Arial" w:hAnsi="Arial" w:cs="Arial"/>
          <w:sz w:val="24"/>
        </w:rPr>
      </w:pPr>
      <w:r w:rsidRPr="00133140">
        <w:rPr>
          <w:rFonts w:ascii="Arial" w:hAnsi="Arial" w:cs="Arial"/>
          <w:bCs/>
        </w:rPr>
        <w:t xml:space="preserve">Wszystkie instalacje należy poprowadzić w kanałach instalacyjnych plastykowych lub w przestrzeni między sufitem podwieszanym a stropem </w:t>
      </w:r>
    </w:p>
    <w:p w:rsidR="00DD4B1E" w:rsidRPr="00AE359F" w:rsidRDefault="009907FE" w:rsidP="00184A99">
      <w:pPr>
        <w:autoSpaceDE w:val="0"/>
        <w:autoSpaceDN w:val="0"/>
        <w:adjustRightInd w:val="0"/>
        <w:spacing w:after="0"/>
        <w:ind w:left="66"/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AE359F">
        <w:rPr>
          <w:rFonts w:ascii="Arial" w:hAnsi="Arial" w:cs="Arial"/>
          <w:sz w:val="24"/>
          <w:szCs w:val="24"/>
          <w:lang w:val="pl-PL" w:eastAsia="pl-PL"/>
        </w:rPr>
        <w:t xml:space="preserve">  </w:t>
      </w:r>
    </w:p>
    <w:p w:rsidR="009907FE" w:rsidRPr="00AE359F" w:rsidRDefault="009907FE" w:rsidP="00C72859">
      <w:pPr>
        <w:shd w:val="clear" w:color="auto" w:fill="D9D9D9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pl-PL" w:eastAsia="pl-PL"/>
        </w:rPr>
      </w:pPr>
      <w:r w:rsidRPr="00AE359F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Pr="00AE359F">
        <w:rPr>
          <w:rFonts w:ascii="Arial" w:hAnsi="Arial" w:cs="Arial"/>
          <w:b/>
          <w:sz w:val="24"/>
          <w:szCs w:val="24"/>
          <w:lang w:val="pl-PL" w:eastAsia="pl-PL"/>
        </w:rPr>
        <w:t>1.4. Ogólne wymagania dotyczące robót</w:t>
      </w:r>
    </w:p>
    <w:p w:rsidR="009907FE" w:rsidRPr="00AE359F" w:rsidRDefault="00562CAA" w:rsidP="00EF2F4B">
      <w:pPr>
        <w:spacing w:before="200"/>
        <w:ind w:left="284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AE359F">
        <w:rPr>
          <w:rFonts w:ascii="Arial" w:hAnsi="Arial" w:cs="Arial"/>
          <w:b/>
          <w:sz w:val="24"/>
          <w:szCs w:val="24"/>
          <w:lang w:val="pl-PL"/>
        </w:rPr>
        <w:t>1.4.1.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 </w:t>
      </w:r>
      <w:r w:rsidR="009907FE" w:rsidRPr="00AE359F">
        <w:rPr>
          <w:rFonts w:ascii="Arial" w:hAnsi="Arial" w:cs="Arial"/>
          <w:sz w:val="24"/>
          <w:szCs w:val="24"/>
          <w:lang w:val="pl-PL"/>
        </w:rPr>
        <w:t xml:space="preserve">Wykonawca robót jest </w:t>
      </w:r>
      <w:r w:rsidRPr="00AE359F">
        <w:rPr>
          <w:rFonts w:ascii="Arial" w:hAnsi="Arial" w:cs="Arial"/>
          <w:sz w:val="24"/>
          <w:szCs w:val="24"/>
          <w:lang w:val="pl-PL"/>
        </w:rPr>
        <w:t>odpowiedzialny, za jakość</w:t>
      </w:r>
      <w:r w:rsidR="009907FE" w:rsidRPr="00AE359F">
        <w:rPr>
          <w:rFonts w:ascii="Arial" w:hAnsi="Arial" w:cs="Arial"/>
          <w:sz w:val="24"/>
          <w:szCs w:val="24"/>
          <w:lang w:val="pl-PL"/>
        </w:rPr>
        <w:t xml:space="preserve"> ich wykonania, zgodność z ST, normami, przepisami i sztuką budowlaną.</w:t>
      </w:r>
      <w:r w:rsidR="009907FE" w:rsidRPr="00AE359F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:rsidR="00562CAA" w:rsidRPr="00CD53A9" w:rsidRDefault="00562CAA" w:rsidP="00184A99">
      <w:pPr>
        <w:pStyle w:val="Akapitzlist"/>
        <w:spacing w:before="120" w:after="120"/>
        <w:ind w:left="284"/>
        <w:jc w:val="both"/>
        <w:rPr>
          <w:rFonts w:ascii="Arial" w:hAnsi="Arial" w:cs="Arial"/>
          <w:sz w:val="24"/>
          <w:szCs w:val="24"/>
          <w:lang w:val="pl-PL"/>
        </w:rPr>
      </w:pPr>
      <w:r w:rsidRPr="00AE359F">
        <w:rPr>
          <w:rFonts w:ascii="Arial" w:hAnsi="Arial" w:cs="Arial"/>
          <w:b/>
          <w:sz w:val="24"/>
          <w:szCs w:val="24"/>
          <w:lang w:val="pl-PL"/>
        </w:rPr>
        <w:t xml:space="preserve">1.4.2. </w:t>
      </w:r>
      <w:r w:rsidRPr="00AE359F">
        <w:rPr>
          <w:rFonts w:ascii="Arial" w:hAnsi="Arial" w:cs="Arial"/>
          <w:sz w:val="24"/>
          <w:szCs w:val="24"/>
          <w:lang w:val="pl-PL"/>
        </w:rPr>
        <w:t>Terminy</w:t>
      </w:r>
      <w:r w:rsidRPr="00AE359F">
        <w:rPr>
          <w:rFonts w:ascii="Arial" w:hAnsi="Arial" w:cs="Arial"/>
          <w:b/>
          <w:sz w:val="24"/>
          <w:szCs w:val="24"/>
          <w:lang w:val="pl-PL"/>
        </w:rPr>
        <w:t>:</w:t>
      </w:r>
      <w:r w:rsidR="00CD53A9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CD53A9" w:rsidRPr="00CD53A9">
        <w:rPr>
          <w:rFonts w:ascii="Arial" w:hAnsi="Arial" w:cs="Arial"/>
          <w:sz w:val="24"/>
          <w:szCs w:val="24"/>
          <w:lang w:val="pl-PL"/>
        </w:rPr>
        <w:t>zgodnie z warunkami umowy</w:t>
      </w:r>
      <w:r w:rsidRPr="00CD53A9">
        <w:rPr>
          <w:rFonts w:ascii="Arial" w:hAnsi="Arial" w:cs="Arial"/>
          <w:sz w:val="24"/>
          <w:szCs w:val="24"/>
          <w:lang w:val="pl-PL"/>
        </w:rPr>
        <w:t xml:space="preserve">. </w:t>
      </w:r>
    </w:p>
    <w:p w:rsidR="00562CAA" w:rsidRPr="00AE359F" w:rsidRDefault="00562CAA" w:rsidP="00184A99">
      <w:pPr>
        <w:ind w:left="284"/>
        <w:jc w:val="both"/>
        <w:rPr>
          <w:rFonts w:ascii="Arial" w:hAnsi="Arial" w:cs="Arial"/>
          <w:sz w:val="24"/>
          <w:szCs w:val="24"/>
          <w:lang w:val="pl-PL"/>
        </w:rPr>
      </w:pPr>
      <w:r w:rsidRPr="00AE359F">
        <w:rPr>
          <w:rFonts w:ascii="Arial" w:hAnsi="Arial" w:cs="Arial"/>
          <w:b/>
          <w:sz w:val="24"/>
          <w:szCs w:val="24"/>
          <w:lang w:val="pl-PL"/>
        </w:rPr>
        <w:t>1.4.3.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 Organizacja robót musi uwzględniać normalne użytkowanie obiektu,</w:t>
      </w:r>
      <w:r w:rsidR="00E47A90">
        <w:rPr>
          <w:rFonts w:ascii="Arial" w:hAnsi="Arial" w:cs="Arial"/>
          <w:sz w:val="24"/>
          <w:szCs w:val="24"/>
          <w:lang w:val="pl-PL"/>
        </w:rPr>
        <w:br/>
      </w:r>
      <w:r w:rsidRPr="00AE359F">
        <w:rPr>
          <w:rFonts w:ascii="Arial" w:hAnsi="Arial" w:cs="Arial"/>
          <w:sz w:val="24"/>
          <w:szCs w:val="24"/>
          <w:lang w:val="pl-PL"/>
        </w:rPr>
        <w:t>a terminy i godziny prac należy uzgodnić z Użytkownikiem budynku (godziny urzędowania – od poniedziałku do piątku w godzinach 7</w:t>
      </w:r>
      <w:r w:rsidRPr="00AE359F">
        <w:rPr>
          <w:rFonts w:ascii="Arial" w:hAnsi="Arial" w:cs="Arial"/>
          <w:sz w:val="24"/>
          <w:szCs w:val="24"/>
          <w:vertAlign w:val="superscript"/>
          <w:lang w:val="pl-PL"/>
        </w:rPr>
        <w:t>00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 – 15</w:t>
      </w:r>
      <w:r w:rsidR="009A542B" w:rsidRPr="00AE359F">
        <w:rPr>
          <w:rFonts w:ascii="Arial" w:hAnsi="Arial" w:cs="Arial"/>
          <w:sz w:val="24"/>
          <w:szCs w:val="24"/>
          <w:vertAlign w:val="superscript"/>
          <w:lang w:val="pl-PL"/>
        </w:rPr>
        <w:t>3</w:t>
      </w:r>
      <w:r w:rsidRPr="00AE359F">
        <w:rPr>
          <w:rFonts w:ascii="Arial" w:hAnsi="Arial" w:cs="Arial"/>
          <w:sz w:val="24"/>
          <w:szCs w:val="24"/>
          <w:vertAlign w:val="superscript"/>
          <w:lang w:val="pl-PL"/>
        </w:rPr>
        <w:t>0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. Możliwość pracy w innych terminie i czasie wymaga każdorazowego uzgodnienia </w:t>
      </w:r>
      <w:r w:rsidR="00B673BF" w:rsidRPr="00AE359F">
        <w:rPr>
          <w:rFonts w:ascii="Arial" w:hAnsi="Arial" w:cs="Arial"/>
          <w:sz w:val="24"/>
          <w:szCs w:val="24"/>
          <w:lang w:val="pl-PL"/>
        </w:rPr>
        <w:br/>
      </w:r>
      <w:r w:rsidRPr="00AE359F">
        <w:rPr>
          <w:rFonts w:ascii="Arial" w:hAnsi="Arial" w:cs="Arial"/>
          <w:sz w:val="24"/>
          <w:szCs w:val="24"/>
          <w:lang w:val="pl-PL"/>
        </w:rPr>
        <w:t xml:space="preserve">z Użytkownikiem obiektu. </w:t>
      </w:r>
    </w:p>
    <w:p w:rsidR="00562CAA" w:rsidRPr="00AE359F" w:rsidRDefault="00562CAA" w:rsidP="00184A99">
      <w:pPr>
        <w:ind w:left="284"/>
        <w:jc w:val="both"/>
        <w:rPr>
          <w:rFonts w:ascii="Arial" w:hAnsi="Arial" w:cs="Arial"/>
          <w:sz w:val="24"/>
          <w:szCs w:val="24"/>
          <w:lang w:val="pl-PL"/>
        </w:rPr>
      </w:pPr>
      <w:r w:rsidRPr="00AE359F">
        <w:rPr>
          <w:rFonts w:ascii="Arial" w:hAnsi="Arial" w:cs="Arial"/>
          <w:b/>
          <w:sz w:val="24"/>
          <w:szCs w:val="24"/>
          <w:lang w:val="pl-PL"/>
        </w:rPr>
        <w:t>1.4.4.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 W celu umożliwienia wejścia pracowników i wjazdu sprzętu (samochody, sprzęt budowlany samojezdny) na teren kompleksu wojskowego, Wykonawca złoży </w:t>
      </w:r>
      <w:r w:rsidR="00D87B30" w:rsidRPr="00AE359F">
        <w:rPr>
          <w:rFonts w:ascii="Arial" w:hAnsi="Arial" w:cs="Arial"/>
          <w:sz w:val="24"/>
          <w:szCs w:val="24"/>
          <w:lang w:val="pl-PL"/>
        </w:rPr>
        <w:t xml:space="preserve">do </w:t>
      </w:r>
      <w:r w:rsidR="003D59E8" w:rsidRPr="00AE359F">
        <w:rPr>
          <w:rFonts w:ascii="Arial" w:hAnsi="Arial" w:cs="Arial"/>
          <w:sz w:val="24"/>
          <w:szCs w:val="24"/>
          <w:lang w:val="pl-PL"/>
        </w:rPr>
        <w:t>Urzytkownika</w:t>
      </w:r>
      <w:r w:rsidR="00D87B30" w:rsidRPr="00AE359F">
        <w:rPr>
          <w:rFonts w:ascii="Arial" w:hAnsi="Arial" w:cs="Arial"/>
          <w:sz w:val="24"/>
          <w:szCs w:val="24"/>
          <w:lang w:val="pl-PL"/>
        </w:rPr>
        <w:t xml:space="preserve">, 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listę pracowników </w:t>
      </w:r>
      <w:r w:rsidR="00D87B30" w:rsidRPr="00AE359F">
        <w:rPr>
          <w:rFonts w:ascii="Arial" w:hAnsi="Arial" w:cs="Arial"/>
          <w:sz w:val="24"/>
          <w:szCs w:val="24"/>
          <w:lang w:val="pl-PL"/>
        </w:rPr>
        <w:t>(imię nazwisko Nr dowodu osobistego</w:t>
      </w:r>
      <w:r w:rsidR="003D59E8" w:rsidRPr="00AE359F">
        <w:rPr>
          <w:rFonts w:ascii="Arial" w:hAnsi="Arial" w:cs="Arial"/>
          <w:sz w:val="24"/>
          <w:szCs w:val="24"/>
          <w:lang w:val="pl-PL"/>
        </w:rPr>
        <w:t xml:space="preserve"> </w:t>
      </w:r>
      <w:r w:rsidR="00D87B30" w:rsidRPr="00AE359F">
        <w:rPr>
          <w:rFonts w:ascii="Arial" w:hAnsi="Arial" w:cs="Arial"/>
          <w:sz w:val="24"/>
          <w:szCs w:val="24"/>
          <w:lang w:val="pl-PL"/>
        </w:rPr>
        <w:t xml:space="preserve">i Nr PESEL) 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i sprzętu </w:t>
      </w:r>
      <w:r w:rsidR="00D87B30" w:rsidRPr="00AE359F">
        <w:rPr>
          <w:rFonts w:ascii="Arial" w:hAnsi="Arial" w:cs="Arial"/>
          <w:sz w:val="24"/>
          <w:szCs w:val="24"/>
          <w:lang w:val="pl-PL"/>
        </w:rPr>
        <w:t xml:space="preserve">(typ, nr rejestracyjny). </w:t>
      </w:r>
    </w:p>
    <w:p w:rsidR="009907FE" w:rsidRPr="00AE359F" w:rsidRDefault="009907FE" w:rsidP="00C72859">
      <w:pPr>
        <w:pStyle w:val="Nagwek3"/>
        <w:keepLines/>
        <w:shd w:val="clear" w:color="auto" w:fill="D9D9D9"/>
        <w:spacing w:before="200" w:after="200"/>
        <w:jc w:val="both"/>
        <w:rPr>
          <w:sz w:val="24"/>
          <w:szCs w:val="24"/>
          <w:lang w:val="pl-PL"/>
        </w:rPr>
      </w:pPr>
      <w:bookmarkStart w:id="4" w:name="_Toc71798170"/>
      <w:r w:rsidRPr="00AE359F">
        <w:rPr>
          <w:iCs/>
          <w:sz w:val="24"/>
          <w:szCs w:val="24"/>
          <w:lang w:val="pl-PL" w:eastAsia="pl-PL"/>
        </w:rPr>
        <w:t>1.</w:t>
      </w:r>
      <w:r w:rsidR="00AF5D9F" w:rsidRPr="00AE359F">
        <w:rPr>
          <w:iCs/>
          <w:sz w:val="24"/>
          <w:szCs w:val="24"/>
          <w:lang w:val="pl-PL" w:eastAsia="pl-PL"/>
        </w:rPr>
        <w:t>5</w:t>
      </w:r>
      <w:r w:rsidRPr="00AE359F">
        <w:rPr>
          <w:iCs/>
          <w:sz w:val="24"/>
          <w:szCs w:val="24"/>
          <w:lang w:val="pl-PL" w:eastAsia="pl-PL"/>
        </w:rPr>
        <w:t xml:space="preserve">.  </w:t>
      </w:r>
      <w:bookmarkStart w:id="5" w:name="_Toc196119588"/>
      <w:r w:rsidRPr="00AE359F">
        <w:rPr>
          <w:sz w:val="24"/>
          <w:szCs w:val="24"/>
          <w:lang w:val="pl-PL"/>
        </w:rPr>
        <w:t>Bezpieczeństwo i higiena pracy.</w:t>
      </w:r>
      <w:bookmarkEnd w:id="5"/>
      <w:bookmarkEnd w:id="4"/>
    </w:p>
    <w:p w:rsidR="009907FE" w:rsidRPr="00AE359F" w:rsidRDefault="009907FE" w:rsidP="00184A99">
      <w:pPr>
        <w:ind w:firstLine="720"/>
        <w:jc w:val="both"/>
        <w:rPr>
          <w:rFonts w:ascii="Arial" w:hAnsi="Arial" w:cs="Arial"/>
          <w:sz w:val="24"/>
          <w:szCs w:val="24"/>
          <w:lang w:val="pl-PL"/>
        </w:rPr>
      </w:pPr>
      <w:r w:rsidRPr="00AE359F">
        <w:rPr>
          <w:rFonts w:ascii="Arial" w:hAnsi="Arial" w:cs="Arial"/>
          <w:sz w:val="24"/>
          <w:szCs w:val="24"/>
          <w:lang w:val="pl-PL"/>
        </w:rPr>
        <w:t>Podczas realizacji Robót Wykonawca będzie przestrzegać przepisów dotyczących bezpieczeń</w:t>
      </w:r>
      <w:r w:rsidRPr="00AE359F">
        <w:rPr>
          <w:rFonts w:ascii="Arial" w:hAnsi="Arial" w:cs="Arial"/>
          <w:sz w:val="24"/>
          <w:szCs w:val="24"/>
          <w:lang w:val="pl-PL"/>
        </w:rPr>
        <w:softHyphen/>
        <w:t xml:space="preserve">stwa i higieny pracy. Zapewni i będzie </w:t>
      </w:r>
      <w:r w:rsidR="00AF5D9F" w:rsidRPr="00AE359F">
        <w:rPr>
          <w:rFonts w:ascii="Arial" w:hAnsi="Arial" w:cs="Arial"/>
          <w:sz w:val="24"/>
          <w:szCs w:val="24"/>
          <w:lang w:val="pl-PL"/>
        </w:rPr>
        <w:t>utrzymywał w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 należytym stanie technicznym urządzenia, maszyny, sprzęt i narzędzia. Zabezpieczy odpowiednią odzież dla ochrony życia i zdrowia osób zatrudnionych na budowie. Wszelkie koszty związane z wypełnieniem wymagań określonych powyżej ponosi wykonawca.</w:t>
      </w:r>
    </w:p>
    <w:p w:rsidR="009907FE" w:rsidRPr="00AE359F" w:rsidRDefault="009907FE" w:rsidP="00C72859">
      <w:pPr>
        <w:keepNext/>
        <w:keepLines/>
        <w:shd w:val="clear" w:color="auto" w:fill="D9D9D9"/>
        <w:spacing w:before="200"/>
        <w:jc w:val="both"/>
        <w:outlineLvl w:val="1"/>
        <w:rPr>
          <w:rFonts w:ascii="Arial" w:hAnsi="Arial" w:cs="Arial"/>
          <w:b/>
          <w:bCs/>
          <w:iCs/>
          <w:sz w:val="24"/>
          <w:szCs w:val="24"/>
          <w:lang w:val="pl-PL" w:eastAsia="pl-PL"/>
        </w:rPr>
      </w:pPr>
      <w:bookmarkStart w:id="6" w:name="_Toc71798171"/>
      <w:r w:rsidRPr="00AE359F">
        <w:rPr>
          <w:rFonts w:ascii="Arial" w:hAnsi="Arial" w:cs="Arial"/>
          <w:b/>
          <w:bCs/>
          <w:iCs/>
          <w:sz w:val="24"/>
          <w:szCs w:val="24"/>
          <w:lang w:val="pl-PL" w:eastAsia="pl-PL"/>
        </w:rPr>
        <w:t>1.</w:t>
      </w:r>
      <w:r w:rsidR="00AF5D9F" w:rsidRPr="00AE359F">
        <w:rPr>
          <w:rFonts w:ascii="Arial" w:hAnsi="Arial" w:cs="Arial"/>
          <w:b/>
          <w:bCs/>
          <w:iCs/>
          <w:sz w:val="24"/>
          <w:szCs w:val="24"/>
          <w:lang w:val="pl-PL" w:eastAsia="pl-PL"/>
        </w:rPr>
        <w:t>6</w:t>
      </w:r>
      <w:r w:rsidRPr="00AE359F">
        <w:rPr>
          <w:rFonts w:ascii="Arial" w:hAnsi="Arial" w:cs="Arial"/>
          <w:b/>
          <w:bCs/>
          <w:iCs/>
          <w:sz w:val="24"/>
          <w:szCs w:val="24"/>
          <w:lang w:val="pl-PL" w:eastAsia="pl-PL"/>
        </w:rPr>
        <w:t xml:space="preserve">. </w:t>
      </w:r>
      <w:r w:rsidRPr="00AE359F">
        <w:rPr>
          <w:rFonts w:ascii="Arial" w:hAnsi="Arial" w:cs="Arial"/>
          <w:b/>
          <w:sz w:val="24"/>
          <w:szCs w:val="24"/>
          <w:lang w:val="pl-PL"/>
        </w:rPr>
        <w:t>Ochrona własności publicznej i prywatnej</w:t>
      </w:r>
      <w:bookmarkEnd w:id="6"/>
    </w:p>
    <w:p w:rsidR="009907FE" w:rsidRPr="00AE359F" w:rsidRDefault="009907FE" w:rsidP="00184A99">
      <w:pPr>
        <w:ind w:firstLine="1"/>
        <w:jc w:val="both"/>
        <w:rPr>
          <w:rFonts w:ascii="Arial" w:hAnsi="Arial" w:cs="Arial"/>
          <w:sz w:val="24"/>
          <w:szCs w:val="24"/>
          <w:lang w:val="pl-PL"/>
        </w:rPr>
      </w:pPr>
      <w:r w:rsidRPr="00AE359F">
        <w:rPr>
          <w:rFonts w:ascii="Arial" w:hAnsi="Arial" w:cs="Arial"/>
          <w:sz w:val="24"/>
          <w:szCs w:val="24"/>
          <w:lang w:val="pl-PL"/>
        </w:rPr>
        <w:tab/>
        <w:t>Wykonawca jest zobowiązany do ochrony przed uszkodzeniem lub zniszczeniem własności publicznej i prywatnej. Jeżeli w związku z zaniechaniem, nie właściwym prowadzeniem robót lub brakiem koniecz</w:t>
      </w:r>
      <w:r w:rsidRPr="00AE359F">
        <w:rPr>
          <w:rFonts w:ascii="Arial" w:hAnsi="Arial" w:cs="Arial"/>
          <w:sz w:val="24"/>
          <w:szCs w:val="24"/>
          <w:lang w:val="pl-PL"/>
        </w:rPr>
        <w:softHyphen/>
        <w:t>nych działań ze strony Wykonawcy nastąpi uszkodzenie lub zniszczenie własności publicznej lub pry</w:t>
      </w:r>
      <w:r w:rsidRPr="00AE359F">
        <w:rPr>
          <w:rFonts w:ascii="Arial" w:hAnsi="Arial" w:cs="Arial"/>
          <w:sz w:val="24"/>
          <w:szCs w:val="24"/>
          <w:lang w:val="pl-PL"/>
        </w:rPr>
        <w:softHyphen/>
        <w:t>watnej, to Wykonawca na swój koszt naprawi lub odtworzy uszkodzoną własność. Stan naprawionej własności powinien być nie gorszy niż przed powstaniem uszkodzenia.</w:t>
      </w:r>
    </w:p>
    <w:p w:rsidR="009907FE" w:rsidRPr="00AE359F" w:rsidRDefault="009907FE" w:rsidP="00184A99">
      <w:pPr>
        <w:ind w:firstLine="720"/>
        <w:jc w:val="both"/>
        <w:rPr>
          <w:rFonts w:ascii="Arial" w:hAnsi="Arial" w:cs="Arial"/>
          <w:sz w:val="24"/>
          <w:szCs w:val="24"/>
          <w:lang w:val="pl-PL"/>
        </w:rPr>
      </w:pPr>
      <w:r w:rsidRPr="00AE359F">
        <w:rPr>
          <w:rFonts w:ascii="Arial" w:hAnsi="Arial" w:cs="Arial"/>
          <w:sz w:val="24"/>
          <w:szCs w:val="24"/>
          <w:lang w:val="pl-PL"/>
        </w:rPr>
        <w:t>Wykonawca jest w pełni odpowiedzialny za ochronę urządzeń wewnętrznych takich jak: przewody, rurociągi kable teletechniczne. itp., oraz uzyska od odpowiednich władz będących właścicie</w:t>
      </w:r>
      <w:r w:rsidRPr="00AE359F">
        <w:rPr>
          <w:rFonts w:ascii="Arial" w:hAnsi="Arial" w:cs="Arial"/>
          <w:sz w:val="24"/>
          <w:szCs w:val="24"/>
          <w:lang w:val="pl-PL"/>
        </w:rPr>
        <w:softHyphen/>
        <w:t>lami tych urządzeń potwierdzenie informacji odnośnie do</w:t>
      </w:r>
      <w:r w:rsidRPr="00AE359F">
        <w:rPr>
          <w:rFonts w:ascii="Arial" w:hAnsi="Arial" w:cs="Arial"/>
          <w:sz w:val="24"/>
          <w:szCs w:val="24"/>
          <w:lang w:val="pl-PL"/>
        </w:rPr>
        <w:softHyphen/>
        <w:t xml:space="preserve">kładnego położenia tych urządzeń </w:t>
      </w:r>
      <w:r w:rsidR="0018037E">
        <w:rPr>
          <w:rFonts w:ascii="Arial" w:hAnsi="Arial" w:cs="Arial"/>
          <w:sz w:val="24"/>
          <w:szCs w:val="24"/>
          <w:lang w:val="pl-PL"/>
        </w:rPr>
        <w:br/>
      </w:r>
      <w:r w:rsidRPr="00AE359F">
        <w:rPr>
          <w:rFonts w:ascii="Arial" w:hAnsi="Arial" w:cs="Arial"/>
          <w:sz w:val="24"/>
          <w:szCs w:val="24"/>
          <w:lang w:val="pl-PL"/>
        </w:rPr>
        <w:t xml:space="preserve">w obrębie placu budowy. O zamiarze przystąpienia do robót w pobliżu tych urządzeń, bądź ich przełożenia, Wykonawca powinien zawiadomić właściciela(i) urządzeń </w:t>
      </w:r>
      <w:r w:rsidR="00B673BF" w:rsidRPr="00AE359F">
        <w:rPr>
          <w:rFonts w:ascii="Arial" w:hAnsi="Arial" w:cs="Arial"/>
          <w:sz w:val="24"/>
          <w:szCs w:val="24"/>
          <w:lang w:val="pl-PL"/>
        </w:rPr>
        <w:br/>
      </w:r>
      <w:r w:rsidRPr="00AE359F">
        <w:rPr>
          <w:rFonts w:ascii="Arial" w:hAnsi="Arial" w:cs="Arial"/>
          <w:sz w:val="24"/>
          <w:szCs w:val="24"/>
          <w:lang w:val="pl-PL"/>
        </w:rPr>
        <w:t xml:space="preserve">i Inspektora Nadzoru. Wykonawca jest zobowiązany w okresie trwania realizacji robót do właściwego </w:t>
      </w:r>
      <w:r w:rsidR="006E68CC" w:rsidRPr="00AE359F">
        <w:rPr>
          <w:rFonts w:ascii="Arial" w:hAnsi="Arial" w:cs="Arial"/>
          <w:sz w:val="24"/>
          <w:szCs w:val="24"/>
          <w:lang w:val="pl-PL"/>
        </w:rPr>
        <w:t>oznaczenia i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 zabezpieczenia przed uszkodzeniem tych urządzeń. O fakcie przypadkoweg</w:t>
      </w:r>
      <w:r w:rsidR="00890D20" w:rsidRPr="00AE359F">
        <w:rPr>
          <w:rFonts w:ascii="Arial" w:hAnsi="Arial" w:cs="Arial"/>
          <w:sz w:val="24"/>
          <w:szCs w:val="24"/>
          <w:lang w:val="pl-PL"/>
        </w:rPr>
        <w:t>o ich uszkodzenia Wykonawca bez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zwłocznie powiadomi Inspektora Nadzoru i właściciela urządzeń oraz będzie z nimi współpracował dostarczając wszelkiej pomocy potrzebnej przy dokonywaniu napraw. </w:t>
      </w:r>
    </w:p>
    <w:p w:rsidR="009907FE" w:rsidRPr="00AE359F" w:rsidRDefault="009907FE" w:rsidP="00C72859">
      <w:pPr>
        <w:pStyle w:val="Nagwek3"/>
        <w:keepLines/>
        <w:shd w:val="clear" w:color="auto" w:fill="D9D9D9"/>
        <w:spacing w:before="200" w:after="200"/>
        <w:jc w:val="both"/>
        <w:rPr>
          <w:sz w:val="24"/>
          <w:szCs w:val="24"/>
          <w:lang w:val="pl-PL"/>
        </w:rPr>
      </w:pPr>
      <w:bookmarkStart w:id="7" w:name="_Toc71798172"/>
      <w:r w:rsidRPr="00AE359F">
        <w:rPr>
          <w:iCs/>
          <w:sz w:val="24"/>
          <w:szCs w:val="24"/>
          <w:lang w:val="pl-PL" w:eastAsia="pl-PL"/>
        </w:rPr>
        <w:t>1.</w:t>
      </w:r>
      <w:r w:rsidR="00AF5D9F" w:rsidRPr="00AE359F">
        <w:rPr>
          <w:iCs/>
          <w:sz w:val="24"/>
          <w:szCs w:val="24"/>
          <w:lang w:val="pl-PL" w:eastAsia="pl-PL"/>
        </w:rPr>
        <w:t>7</w:t>
      </w:r>
      <w:r w:rsidRPr="00AE359F">
        <w:rPr>
          <w:iCs/>
          <w:sz w:val="24"/>
          <w:szCs w:val="24"/>
          <w:lang w:val="pl-PL" w:eastAsia="pl-PL"/>
        </w:rPr>
        <w:t xml:space="preserve">. </w:t>
      </w:r>
      <w:bookmarkStart w:id="8" w:name="_Toc196119589"/>
      <w:r w:rsidRPr="00AE359F">
        <w:rPr>
          <w:sz w:val="24"/>
          <w:szCs w:val="24"/>
          <w:lang w:val="pl-PL"/>
        </w:rPr>
        <w:t>Ochrona placu budowy.</w:t>
      </w:r>
      <w:bookmarkEnd w:id="8"/>
      <w:bookmarkEnd w:id="7"/>
    </w:p>
    <w:p w:rsidR="009907FE" w:rsidRPr="00AE359F" w:rsidRDefault="009907FE" w:rsidP="00184A99">
      <w:pPr>
        <w:ind w:firstLine="720"/>
        <w:jc w:val="both"/>
        <w:rPr>
          <w:rFonts w:ascii="Arial" w:hAnsi="Arial" w:cs="Arial"/>
          <w:sz w:val="24"/>
          <w:szCs w:val="24"/>
          <w:lang w:val="pl-PL"/>
        </w:rPr>
      </w:pPr>
      <w:r w:rsidRPr="00AE359F">
        <w:rPr>
          <w:rFonts w:ascii="Arial" w:hAnsi="Arial" w:cs="Arial"/>
          <w:sz w:val="24"/>
          <w:szCs w:val="24"/>
          <w:lang w:val="pl-PL"/>
        </w:rPr>
        <w:t xml:space="preserve">Przekazany plac budowy podlega ochronie przez </w:t>
      </w:r>
      <w:r w:rsidRPr="00AE359F">
        <w:rPr>
          <w:rFonts w:ascii="Arial" w:hAnsi="Arial" w:cs="Arial"/>
          <w:bCs/>
          <w:sz w:val="24"/>
          <w:szCs w:val="24"/>
          <w:lang w:val="pl-PL"/>
        </w:rPr>
        <w:t xml:space="preserve">Wykonawcę </w:t>
      </w:r>
      <w:r w:rsidR="006E605F" w:rsidRPr="00AE359F">
        <w:rPr>
          <w:rFonts w:ascii="Arial" w:hAnsi="Arial" w:cs="Arial"/>
          <w:sz w:val="24"/>
          <w:szCs w:val="24"/>
          <w:lang w:val="pl-PL"/>
        </w:rPr>
        <w:t>od kradzieży i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 pożaru. Ponadto </w:t>
      </w:r>
      <w:r w:rsidR="006E605F" w:rsidRPr="00AE359F">
        <w:rPr>
          <w:rFonts w:ascii="Arial" w:hAnsi="Arial" w:cs="Arial"/>
          <w:bCs/>
          <w:sz w:val="24"/>
          <w:szCs w:val="24"/>
          <w:lang w:val="pl-PL"/>
        </w:rPr>
        <w:t>Wykonawca odpowiedzialny</w:t>
      </w:r>
      <w:r w:rsidR="006E605F" w:rsidRPr="00AE359F">
        <w:rPr>
          <w:rFonts w:ascii="Arial" w:hAnsi="Arial" w:cs="Arial"/>
          <w:sz w:val="24"/>
          <w:szCs w:val="24"/>
          <w:lang w:val="pl-PL"/>
        </w:rPr>
        <w:t xml:space="preserve"> jest za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 zachowanie właściwego stanu technicznego </w:t>
      </w:r>
      <w:r w:rsidR="006E605F" w:rsidRPr="00AE359F">
        <w:rPr>
          <w:rFonts w:ascii="Arial" w:hAnsi="Arial" w:cs="Arial"/>
          <w:sz w:val="24"/>
          <w:szCs w:val="24"/>
          <w:lang w:val="pl-PL"/>
        </w:rPr>
        <w:t>obiektów znajdujących się na placu budowy</w:t>
      </w:r>
      <w:r w:rsidRPr="00AE359F">
        <w:rPr>
          <w:rFonts w:ascii="Arial" w:hAnsi="Arial" w:cs="Arial"/>
          <w:sz w:val="24"/>
          <w:szCs w:val="24"/>
          <w:lang w:val="pl-PL"/>
        </w:rPr>
        <w:t>.</w:t>
      </w:r>
    </w:p>
    <w:p w:rsidR="009907FE" w:rsidRPr="00AE359F" w:rsidRDefault="009907FE" w:rsidP="00C72859">
      <w:pPr>
        <w:keepNext/>
        <w:keepLines/>
        <w:shd w:val="clear" w:color="auto" w:fill="D9D9D9"/>
        <w:spacing w:before="200"/>
        <w:jc w:val="both"/>
        <w:outlineLvl w:val="1"/>
        <w:rPr>
          <w:rFonts w:ascii="Arial" w:hAnsi="Arial" w:cs="Arial"/>
          <w:b/>
          <w:bCs/>
          <w:sz w:val="24"/>
          <w:szCs w:val="24"/>
          <w:lang w:val="pl-PL" w:eastAsia="pl-PL"/>
        </w:rPr>
      </w:pPr>
      <w:bookmarkStart w:id="9" w:name="_Toc71798173"/>
      <w:r w:rsidRPr="00AE359F">
        <w:rPr>
          <w:rFonts w:ascii="Arial" w:hAnsi="Arial" w:cs="Arial"/>
          <w:b/>
          <w:bCs/>
          <w:sz w:val="24"/>
          <w:szCs w:val="24"/>
          <w:lang w:val="pl-PL" w:eastAsia="pl-PL"/>
        </w:rPr>
        <w:t>1.</w:t>
      </w:r>
      <w:r w:rsidR="00AF5D9F" w:rsidRPr="00AE359F">
        <w:rPr>
          <w:rFonts w:ascii="Arial" w:hAnsi="Arial" w:cs="Arial"/>
          <w:b/>
          <w:bCs/>
          <w:sz w:val="24"/>
          <w:szCs w:val="24"/>
          <w:lang w:val="pl-PL" w:eastAsia="pl-PL"/>
        </w:rPr>
        <w:t>8</w:t>
      </w:r>
      <w:r w:rsidRPr="00AE359F">
        <w:rPr>
          <w:rFonts w:ascii="Arial" w:hAnsi="Arial" w:cs="Arial"/>
          <w:b/>
          <w:bCs/>
          <w:sz w:val="24"/>
          <w:szCs w:val="24"/>
          <w:lang w:val="pl-PL" w:eastAsia="pl-PL"/>
        </w:rPr>
        <w:t xml:space="preserve">.  Ochrona </w:t>
      </w:r>
      <w:r w:rsidRPr="00AE359F">
        <w:rPr>
          <w:rFonts w:ascii="Arial" w:hAnsi="Arial" w:cs="Arial"/>
          <w:b/>
          <w:sz w:val="24"/>
          <w:szCs w:val="24"/>
          <w:lang w:val="pl-PL" w:eastAsia="pl-PL"/>
        </w:rPr>
        <w:t>ś</w:t>
      </w:r>
      <w:r w:rsidRPr="00AE359F">
        <w:rPr>
          <w:rFonts w:ascii="Arial" w:hAnsi="Arial" w:cs="Arial"/>
          <w:b/>
          <w:bCs/>
          <w:sz w:val="24"/>
          <w:szCs w:val="24"/>
          <w:lang w:val="pl-PL" w:eastAsia="pl-PL"/>
        </w:rPr>
        <w:t>rodowiska w czasie wykonywania robót.</w:t>
      </w:r>
      <w:bookmarkEnd w:id="9"/>
    </w:p>
    <w:p w:rsidR="00886F38" w:rsidRPr="00AE359F" w:rsidRDefault="009907FE" w:rsidP="00184A99">
      <w:pPr>
        <w:ind w:firstLine="426"/>
        <w:jc w:val="both"/>
        <w:rPr>
          <w:rFonts w:ascii="Arial" w:hAnsi="Arial" w:cs="Arial"/>
          <w:sz w:val="24"/>
          <w:szCs w:val="24"/>
          <w:lang w:val="pl-PL"/>
        </w:rPr>
      </w:pPr>
      <w:r w:rsidRPr="00AE359F">
        <w:rPr>
          <w:rFonts w:ascii="Arial" w:hAnsi="Arial" w:cs="Arial"/>
          <w:sz w:val="24"/>
          <w:szCs w:val="24"/>
          <w:lang w:val="pl-PL" w:eastAsia="pl-PL"/>
        </w:rPr>
        <w:t>Wykonawca ma obowiązek znać i stosować w czasie prowadzenia robót przepisy dotyczące ochrony środowiska naturalnego.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9907FE" w:rsidRPr="00AE359F" w:rsidRDefault="009907FE" w:rsidP="00184A99">
      <w:pPr>
        <w:ind w:firstLine="426"/>
        <w:jc w:val="both"/>
        <w:rPr>
          <w:rFonts w:ascii="Arial" w:hAnsi="Arial" w:cs="Arial"/>
          <w:sz w:val="24"/>
          <w:szCs w:val="24"/>
          <w:lang w:val="pl-PL"/>
        </w:rPr>
      </w:pPr>
      <w:r w:rsidRPr="00AE359F">
        <w:rPr>
          <w:rFonts w:ascii="Arial" w:hAnsi="Arial" w:cs="Arial"/>
          <w:sz w:val="24"/>
          <w:szCs w:val="24"/>
          <w:lang w:val="pl-PL"/>
        </w:rPr>
        <w:t xml:space="preserve">Wywóz </w:t>
      </w:r>
      <w:r w:rsidR="009066E9" w:rsidRPr="00AE359F">
        <w:rPr>
          <w:rFonts w:ascii="Arial" w:hAnsi="Arial" w:cs="Arial"/>
          <w:sz w:val="24"/>
          <w:szCs w:val="24"/>
          <w:lang w:val="pl-PL"/>
        </w:rPr>
        <w:t>gruzu, nadmiaru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 </w:t>
      </w:r>
      <w:r w:rsidR="009066E9" w:rsidRPr="00AE359F">
        <w:rPr>
          <w:rFonts w:ascii="Arial" w:hAnsi="Arial" w:cs="Arial"/>
          <w:sz w:val="24"/>
          <w:szCs w:val="24"/>
          <w:lang w:val="pl-PL"/>
        </w:rPr>
        <w:t>ziemi i utylizację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 materiałów niebezpiecznych </w:t>
      </w:r>
      <w:r w:rsidR="009066E9" w:rsidRPr="00AE359F">
        <w:rPr>
          <w:rFonts w:ascii="Arial" w:hAnsi="Arial" w:cs="Arial"/>
          <w:bCs/>
          <w:sz w:val="24"/>
          <w:szCs w:val="24"/>
          <w:lang w:val="pl-PL"/>
        </w:rPr>
        <w:t xml:space="preserve">Wykonawca </w:t>
      </w:r>
      <w:r w:rsidR="009066E9" w:rsidRPr="00AE359F">
        <w:rPr>
          <w:rFonts w:ascii="Arial" w:hAnsi="Arial" w:cs="Arial"/>
          <w:sz w:val="24"/>
          <w:szCs w:val="24"/>
          <w:lang w:val="pl-PL"/>
        </w:rPr>
        <w:t>zrealizuje zgodnie z ustawą Prawo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 ochrony środowiska </w:t>
      </w:r>
      <w:r w:rsidR="009066E9" w:rsidRPr="00AE359F">
        <w:rPr>
          <w:rFonts w:ascii="Arial" w:hAnsi="Arial" w:cs="Arial"/>
          <w:sz w:val="24"/>
          <w:szCs w:val="24"/>
          <w:lang w:val="pl-PL"/>
        </w:rPr>
        <w:t>z dnia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   27.04.2001r. </w:t>
      </w:r>
      <w:r w:rsidR="009066E9" w:rsidRPr="00AE359F">
        <w:rPr>
          <w:rFonts w:ascii="Arial" w:hAnsi="Arial" w:cs="Arial"/>
          <w:sz w:val="24"/>
          <w:szCs w:val="24"/>
          <w:lang w:val="pl-PL"/>
        </w:rPr>
        <w:t>i Ustawą o odpadach z dnia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  27.04.2001</w:t>
      </w:r>
      <w:r w:rsidR="006E605F" w:rsidRPr="00AE359F">
        <w:rPr>
          <w:rFonts w:ascii="Arial" w:hAnsi="Arial" w:cs="Arial"/>
          <w:sz w:val="24"/>
          <w:szCs w:val="24"/>
          <w:lang w:val="pl-PL"/>
        </w:rPr>
        <w:t>r. opublikowanymi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 </w:t>
      </w:r>
      <w:r w:rsidR="00886F38" w:rsidRPr="00AE359F">
        <w:rPr>
          <w:rFonts w:ascii="Arial" w:hAnsi="Arial" w:cs="Arial"/>
          <w:sz w:val="24"/>
          <w:szCs w:val="24"/>
          <w:lang w:val="pl-PL"/>
        </w:rPr>
        <w:br/>
      </w:r>
      <w:r w:rsidR="009066E9" w:rsidRPr="00AE359F">
        <w:rPr>
          <w:rFonts w:ascii="Arial" w:hAnsi="Arial" w:cs="Arial"/>
          <w:sz w:val="24"/>
          <w:szCs w:val="24"/>
          <w:lang w:val="pl-PL"/>
        </w:rPr>
        <w:t>w Dzienniku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 </w:t>
      </w:r>
      <w:r w:rsidR="009066E9" w:rsidRPr="00AE359F">
        <w:rPr>
          <w:rFonts w:ascii="Arial" w:hAnsi="Arial" w:cs="Arial"/>
          <w:sz w:val="24"/>
          <w:szCs w:val="24"/>
          <w:lang w:val="pl-PL"/>
        </w:rPr>
        <w:t xml:space="preserve">Ustaw Nr 62 </w:t>
      </w:r>
      <w:r w:rsidR="00705120" w:rsidRPr="00AE359F">
        <w:rPr>
          <w:rFonts w:ascii="Arial" w:hAnsi="Arial" w:cs="Arial"/>
          <w:sz w:val="24"/>
          <w:szCs w:val="24"/>
          <w:lang w:val="pl-PL"/>
        </w:rPr>
        <w:t>z 2001 r. poz. 627 i poz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. 628 (z późniejszymi zmianami). </w:t>
      </w:r>
      <w:r w:rsidRPr="00AE359F">
        <w:rPr>
          <w:rFonts w:ascii="Arial" w:hAnsi="Arial" w:cs="Arial"/>
          <w:bCs/>
          <w:sz w:val="24"/>
          <w:szCs w:val="24"/>
          <w:lang w:val="pl-PL"/>
        </w:rPr>
        <w:t xml:space="preserve">Wykonawca 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zobowiązany jest do udokumentowania działania zgodnie </w:t>
      </w:r>
      <w:r w:rsidR="00886F38" w:rsidRPr="00AE359F">
        <w:rPr>
          <w:rFonts w:ascii="Arial" w:hAnsi="Arial" w:cs="Arial"/>
          <w:sz w:val="24"/>
          <w:szCs w:val="24"/>
          <w:lang w:val="pl-PL"/>
        </w:rPr>
        <w:br/>
      </w:r>
      <w:r w:rsidRPr="00AE359F">
        <w:rPr>
          <w:rFonts w:ascii="Arial" w:hAnsi="Arial" w:cs="Arial"/>
          <w:sz w:val="24"/>
          <w:szCs w:val="24"/>
          <w:lang w:val="pl-PL"/>
        </w:rPr>
        <w:t xml:space="preserve">z powyższymi przepisami, w przeciwnym wypadku ponosił będzie pełną odpowiedzialność finansową i prawną. </w:t>
      </w:r>
    </w:p>
    <w:p w:rsidR="00D87B30" w:rsidRPr="00AE359F" w:rsidRDefault="00D87B30" w:rsidP="00184A99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AE359F">
        <w:rPr>
          <w:rFonts w:ascii="Arial" w:hAnsi="Arial" w:cs="Arial"/>
          <w:sz w:val="24"/>
          <w:szCs w:val="24"/>
          <w:lang w:val="pl-PL"/>
        </w:rPr>
        <w:t>Wykonawca z mocy ustawy z dnia 27.04.2001r. o odpadach (tekst jednolity Dz. U. Nr 185 z 2010r. poz. 1243 - art.. 3, ust. 3 pkt. 22) staje się wytwórcą odpadów powstałych w wyniku prowadzonych robót i zobowiązuje się realizować obowiązki wytwórcy odpadów.</w:t>
      </w:r>
    </w:p>
    <w:p w:rsidR="00D87B30" w:rsidRPr="00AE359F" w:rsidRDefault="00D87B30" w:rsidP="00184A99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AE359F">
        <w:rPr>
          <w:rFonts w:ascii="Arial" w:hAnsi="Arial" w:cs="Arial"/>
          <w:sz w:val="24"/>
          <w:szCs w:val="24"/>
          <w:lang w:val="pl-PL"/>
        </w:rPr>
        <w:t xml:space="preserve">Wyjątek stanowi złom metalowy, który będzie składowany w osobnych kontenerach dostarczonych przez Wykonawcę, z podziałem na złom stalowy, żeliwny i metali kolorowych. Po uprzednim przeważeniu, złom przekazany zostanie protokolarnie do magazynu </w:t>
      </w:r>
      <w:r w:rsidR="008904CA" w:rsidRPr="00AE359F">
        <w:rPr>
          <w:rFonts w:ascii="Arial" w:hAnsi="Arial" w:cs="Arial"/>
          <w:sz w:val="24"/>
          <w:szCs w:val="24"/>
          <w:lang w:val="pl-PL"/>
        </w:rPr>
        <w:t xml:space="preserve">35 WOG </w:t>
      </w:r>
    </w:p>
    <w:p w:rsidR="00D87B30" w:rsidRPr="00AE359F" w:rsidRDefault="00D87B30" w:rsidP="00184A99">
      <w:pPr>
        <w:spacing w:after="0"/>
        <w:jc w:val="both"/>
        <w:rPr>
          <w:rFonts w:ascii="Arial" w:hAnsi="Arial" w:cs="Arial"/>
          <w:sz w:val="24"/>
          <w:szCs w:val="24"/>
          <w:lang w:val="pl-PL"/>
        </w:rPr>
      </w:pPr>
      <w:r w:rsidRPr="00AE359F">
        <w:rPr>
          <w:rFonts w:ascii="Arial" w:hAnsi="Arial" w:cs="Arial"/>
          <w:sz w:val="24"/>
          <w:szCs w:val="24"/>
          <w:lang w:val="pl-PL"/>
        </w:rPr>
        <w:t xml:space="preserve">Gruz z rozbiórek będzie gromadzony bezpośrednio w kontenerze dostarczonym </w:t>
      </w:r>
      <w:r w:rsidR="00B673BF" w:rsidRPr="00AE359F">
        <w:rPr>
          <w:rFonts w:ascii="Arial" w:hAnsi="Arial" w:cs="Arial"/>
          <w:sz w:val="24"/>
          <w:szCs w:val="24"/>
          <w:lang w:val="pl-PL"/>
        </w:rPr>
        <w:br/>
      </w:r>
      <w:r w:rsidRPr="00AE359F">
        <w:rPr>
          <w:rFonts w:ascii="Arial" w:hAnsi="Arial" w:cs="Arial"/>
          <w:sz w:val="24"/>
          <w:szCs w:val="24"/>
          <w:lang w:val="pl-PL"/>
        </w:rPr>
        <w:t>i opłaconym przez Wykonawcę.</w:t>
      </w:r>
    </w:p>
    <w:p w:rsidR="00D87B30" w:rsidRPr="00AE359F" w:rsidRDefault="00D87B30" w:rsidP="00184A99">
      <w:pPr>
        <w:spacing w:after="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AE359F">
        <w:rPr>
          <w:rFonts w:ascii="Arial" w:hAnsi="Arial" w:cs="Arial"/>
          <w:b/>
          <w:sz w:val="24"/>
          <w:szCs w:val="24"/>
          <w:u w:val="single"/>
          <w:lang w:val="pl-PL"/>
        </w:rPr>
        <w:t xml:space="preserve">Wykonawca ponosi koszty gospodarowania wytworzonymi odpadami </w:t>
      </w:r>
      <w:r w:rsidR="00E47A90">
        <w:rPr>
          <w:rFonts w:ascii="Arial" w:hAnsi="Arial" w:cs="Arial"/>
          <w:b/>
          <w:sz w:val="24"/>
          <w:szCs w:val="24"/>
          <w:u w:val="single"/>
          <w:lang w:val="pl-PL"/>
        </w:rPr>
        <w:br/>
      </w:r>
      <w:r w:rsidRPr="00AE359F">
        <w:rPr>
          <w:rFonts w:ascii="Arial" w:hAnsi="Arial" w:cs="Arial"/>
          <w:b/>
          <w:sz w:val="24"/>
          <w:szCs w:val="24"/>
          <w:u w:val="single"/>
          <w:lang w:val="pl-PL"/>
        </w:rPr>
        <w:t>i złomem (w tym wymagana utylizacja, transport). Koszty z tym związane Wykonawca wkalkuluje w cenę złożonej oferty</w:t>
      </w:r>
      <w:r w:rsidRPr="00AE359F">
        <w:rPr>
          <w:rFonts w:ascii="Arial" w:hAnsi="Arial" w:cs="Arial"/>
          <w:b/>
          <w:sz w:val="24"/>
          <w:szCs w:val="24"/>
          <w:lang w:val="pl-PL"/>
        </w:rPr>
        <w:t>.</w:t>
      </w:r>
    </w:p>
    <w:p w:rsidR="00D87B30" w:rsidRPr="00AE359F" w:rsidRDefault="00D87B30" w:rsidP="00184A99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AE359F">
        <w:rPr>
          <w:rFonts w:ascii="Arial" w:hAnsi="Arial" w:cs="Arial"/>
          <w:sz w:val="24"/>
          <w:szCs w:val="24"/>
          <w:lang w:val="pl-PL"/>
        </w:rPr>
        <w:t xml:space="preserve">Wykonawca po zakończeniu robót usunie z placu budowy wszystkie odpady </w:t>
      </w:r>
      <w:r w:rsidR="00B673BF" w:rsidRPr="00AE359F">
        <w:rPr>
          <w:rFonts w:ascii="Arial" w:hAnsi="Arial" w:cs="Arial"/>
          <w:sz w:val="24"/>
          <w:szCs w:val="24"/>
          <w:lang w:val="pl-PL"/>
        </w:rPr>
        <w:br/>
      </w:r>
      <w:r w:rsidRPr="00AE359F">
        <w:rPr>
          <w:rFonts w:ascii="Arial" w:hAnsi="Arial" w:cs="Arial"/>
          <w:sz w:val="24"/>
          <w:szCs w:val="24"/>
          <w:lang w:val="pl-PL"/>
        </w:rPr>
        <w:t xml:space="preserve">i przekaże przed odbiorem końcowym kartę odpadów zlecającemu - zgodnie </w:t>
      </w:r>
      <w:r w:rsidR="00B673BF" w:rsidRPr="00AE359F">
        <w:rPr>
          <w:rFonts w:ascii="Arial" w:hAnsi="Arial" w:cs="Arial"/>
          <w:sz w:val="24"/>
          <w:szCs w:val="24"/>
          <w:lang w:val="pl-PL"/>
        </w:rPr>
        <w:br/>
      </w:r>
      <w:r w:rsidRPr="00AE359F">
        <w:rPr>
          <w:rFonts w:ascii="Arial" w:hAnsi="Arial" w:cs="Arial"/>
          <w:sz w:val="24"/>
          <w:szCs w:val="24"/>
          <w:lang w:val="pl-PL"/>
        </w:rPr>
        <w:t xml:space="preserve">z ustawą o odpadach (Dz. U. 2001 Nr 62 poz. 628. z póź. zmian).  </w:t>
      </w:r>
    </w:p>
    <w:p w:rsidR="00D87B30" w:rsidRPr="00AE359F" w:rsidRDefault="00D87B30" w:rsidP="00184A9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907FE" w:rsidRPr="00AE359F" w:rsidRDefault="009907FE" w:rsidP="00C72859">
      <w:pPr>
        <w:keepNext/>
        <w:keepLines/>
        <w:shd w:val="clear" w:color="auto" w:fill="D9D9D9"/>
        <w:spacing w:before="200"/>
        <w:jc w:val="both"/>
        <w:outlineLvl w:val="1"/>
        <w:rPr>
          <w:rFonts w:ascii="Arial" w:hAnsi="Arial" w:cs="Arial"/>
          <w:b/>
          <w:bCs/>
          <w:sz w:val="24"/>
          <w:szCs w:val="24"/>
          <w:lang w:val="pl-PL" w:eastAsia="pl-PL"/>
        </w:rPr>
      </w:pPr>
      <w:bookmarkStart w:id="10" w:name="_Toc71798174"/>
      <w:r w:rsidRPr="00AE359F">
        <w:rPr>
          <w:rFonts w:ascii="Arial" w:hAnsi="Arial" w:cs="Arial"/>
          <w:b/>
          <w:bCs/>
          <w:sz w:val="24"/>
          <w:szCs w:val="24"/>
          <w:lang w:val="pl-PL" w:eastAsia="pl-PL"/>
        </w:rPr>
        <w:t>1.</w:t>
      </w:r>
      <w:r w:rsidR="00AF5D9F" w:rsidRPr="00AE359F">
        <w:rPr>
          <w:rFonts w:ascii="Arial" w:hAnsi="Arial" w:cs="Arial"/>
          <w:b/>
          <w:bCs/>
          <w:sz w:val="24"/>
          <w:szCs w:val="24"/>
          <w:lang w:val="pl-PL" w:eastAsia="pl-PL"/>
        </w:rPr>
        <w:t>9</w:t>
      </w:r>
      <w:r w:rsidRPr="00AE359F">
        <w:rPr>
          <w:rFonts w:ascii="Arial" w:hAnsi="Arial" w:cs="Arial"/>
          <w:b/>
          <w:bCs/>
          <w:sz w:val="24"/>
          <w:szCs w:val="24"/>
          <w:lang w:val="pl-PL" w:eastAsia="pl-PL"/>
        </w:rPr>
        <w:t>. Ochrona przeciwpo</w:t>
      </w:r>
      <w:r w:rsidRPr="00AE359F">
        <w:rPr>
          <w:rFonts w:ascii="Arial" w:hAnsi="Arial" w:cs="Arial"/>
          <w:b/>
          <w:sz w:val="24"/>
          <w:szCs w:val="24"/>
          <w:lang w:val="pl-PL" w:eastAsia="pl-PL"/>
        </w:rPr>
        <w:t>ż</w:t>
      </w:r>
      <w:r w:rsidRPr="00AE359F">
        <w:rPr>
          <w:rFonts w:ascii="Arial" w:hAnsi="Arial" w:cs="Arial"/>
          <w:b/>
          <w:bCs/>
          <w:sz w:val="24"/>
          <w:szCs w:val="24"/>
          <w:lang w:val="pl-PL" w:eastAsia="pl-PL"/>
        </w:rPr>
        <w:t>arowa.</w:t>
      </w:r>
      <w:bookmarkEnd w:id="10"/>
    </w:p>
    <w:p w:rsidR="009907FE" w:rsidRPr="00AE359F" w:rsidRDefault="009907FE" w:rsidP="00184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AE359F">
        <w:rPr>
          <w:rFonts w:ascii="Arial" w:hAnsi="Arial" w:cs="Arial"/>
          <w:sz w:val="24"/>
          <w:szCs w:val="24"/>
          <w:lang w:val="pl-PL" w:eastAsia="pl-PL"/>
        </w:rPr>
        <w:t xml:space="preserve">Wykonawca będzie przestrzegać przepisów ochrony przeciwpożarowej. Na terenie budowy, w pomieszczeniach biurowych i magazynach. Wykonawca będzie utrzymywał sprawny sprzęt przeciwpożarowy, wymagany przez odpowiednie przepisy. Materiały łatwopalne będą składowane w sposób </w:t>
      </w:r>
      <w:r w:rsidR="00DD4B1E" w:rsidRPr="00AE359F">
        <w:rPr>
          <w:rFonts w:ascii="Arial" w:hAnsi="Arial" w:cs="Arial"/>
          <w:sz w:val="24"/>
          <w:szCs w:val="24"/>
          <w:lang w:val="pl-PL" w:eastAsia="pl-PL"/>
        </w:rPr>
        <w:t xml:space="preserve">zgodny </w:t>
      </w:r>
      <w:r w:rsidR="00B673BF" w:rsidRPr="00AE359F">
        <w:rPr>
          <w:rFonts w:ascii="Arial" w:hAnsi="Arial" w:cs="Arial"/>
          <w:sz w:val="24"/>
          <w:szCs w:val="24"/>
          <w:lang w:val="pl-PL" w:eastAsia="pl-PL"/>
        </w:rPr>
        <w:br/>
      </w:r>
      <w:r w:rsidR="00DD4B1E" w:rsidRPr="00AE359F">
        <w:rPr>
          <w:rFonts w:ascii="Arial" w:hAnsi="Arial" w:cs="Arial"/>
          <w:sz w:val="24"/>
          <w:szCs w:val="24"/>
          <w:lang w:val="pl-PL" w:eastAsia="pl-PL"/>
        </w:rPr>
        <w:t>z</w:t>
      </w:r>
      <w:r w:rsidRPr="00AE359F">
        <w:rPr>
          <w:rFonts w:ascii="Arial" w:hAnsi="Arial" w:cs="Arial"/>
          <w:sz w:val="24"/>
          <w:szCs w:val="24"/>
          <w:lang w:val="pl-PL" w:eastAsia="pl-PL"/>
        </w:rPr>
        <w:t xml:space="preserve"> odpowiednimi przepisami i zabezpieczone przed dostępem osób trzecich. Wykonawca będzie odpowiedzialny za wszelkie straty spowodowane pożarem </w:t>
      </w:r>
      <w:r w:rsidR="00DD4B1E" w:rsidRPr="00AE359F">
        <w:rPr>
          <w:rFonts w:ascii="Arial" w:hAnsi="Arial" w:cs="Arial"/>
          <w:sz w:val="24"/>
          <w:szCs w:val="24"/>
          <w:lang w:val="pl-PL" w:eastAsia="pl-PL"/>
        </w:rPr>
        <w:t>wywołanym, jako</w:t>
      </w:r>
      <w:r w:rsidRPr="00AE359F">
        <w:rPr>
          <w:rFonts w:ascii="Arial" w:hAnsi="Arial" w:cs="Arial"/>
          <w:sz w:val="24"/>
          <w:szCs w:val="24"/>
          <w:lang w:val="pl-PL" w:eastAsia="pl-PL"/>
        </w:rPr>
        <w:t xml:space="preserve"> rezultat realizacji robót albo przez personel Wykonawcy.</w:t>
      </w:r>
    </w:p>
    <w:p w:rsidR="009066E9" w:rsidRPr="00AE359F" w:rsidRDefault="009066E9" w:rsidP="00C72859">
      <w:pPr>
        <w:keepNext/>
        <w:keepLines/>
        <w:shd w:val="clear" w:color="auto" w:fill="D9D9D9"/>
        <w:spacing w:before="200"/>
        <w:jc w:val="both"/>
        <w:outlineLvl w:val="1"/>
        <w:rPr>
          <w:rFonts w:ascii="Arial" w:hAnsi="Arial" w:cs="Arial"/>
          <w:b/>
          <w:sz w:val="24"/>
          <w:szCs w:val="24"/>
          <w:lang w:val="pl-PL" w:eastAsia="pl-PL"/>
        </w:rPr>
      </w:pPr>
      <w:bookmarkStart w:id="11" w:name="_Toc71798175"/>
      <w:r w:rsidRPr="00AE359F">
        <w:rPr>
          <w:rFonts w:ascii="Arial" w:hAnsi="Arial" w:cs="Arial"/>
          <w:b/>
          <w:sz w:val="24"/>
          <w:szCs w:val="24"/>
          <w:lang w:val="pl-PL" w:eastAsia="pl-PL"/>
        </w:rPr>
        <w:t>1.</w:t>
      </w:r>
      <w:r w:rsidR="00AF5D9F" w:rsidRPr="00AE359F">
        <w:rPr>
          <w:rFonts w:ascii="Arial" w:hAnsi="Arial" w:cs="Arial"/>
          <w:b/>
          <w:sz w:val="24"/>
          <w:szCs w:val="24"/>
          <w:lang w:val="pl-PL" w:eastAsia="pl-PL"/>
        </w:rPr>
        <w:t>10</w:t>
      </w:r>
      <w:r w:rsidRPr="00AE359F">
        <w:rPr>
          <w:rFonts w:ascii="Arial" w:hAnsi="Arial" w:cs="Arial"/>
          <w:b/>
          <w:sz w:val="24"/>
          <w:szCs w:val="24"/>
          <w:lang w:val="pl-PL" w:eastAsia="pl-PL"/>
        </w:rPr>
        <w:t>. Dane</w:t>
      </w:r>
      <w:r w:rsidR="008167A4" w:rsidRPr="00AE359F">
        <w:rPr>
          <w:rFonts w:ascii="Arial" w:hAnsi="Arial" w:cs="Arial"/>
          <w:b/>
          <w:sz w:val="24"/>
          <w:szCs w:val="24"/>
          <w:lang w:val="pl-PL" w:eastAsia="pl-PL"/>
        </w:rPr>
        <w:t xml:space="preserve"> </w:t>
      </w:r>
      <w:r w:rsidRPr="00AE359F">
        <w:rPr>
          <w:rFonts w:ascii="Arial" w:hAnsi="Arial" w:cs="Arial"/>
          <w:b/>
          <w:sz w:val="24"/>
          <w:szCs w:val="24"/>
          <w:lang w:val="pl-PL" w:eastAsia="pl-PL"/>
        </w:rPr>
        <w:t>do wyceny</w:t>
      </w:r>
      <w:bookmarkEnd w:id="11"/>
    </w:p>
    <w:p w:rsidR="009066E9" w:rsidRPr="00AE359F" w:rsidRDefault="009066E9" w:rsidP="00184A99">
      <w:pPr>
        <w:jc w:val="both"/>
        <w:rPr>
          <w:rFonts w:ascii="Arial" w:hAnsi="Arial" w:cs="Arial"/>
          <w:sz w:val="24"/>
          <w:lang w:val="pl-PL"/>
        </w:rPr>
      </w:pPr>
      <w:r w:rsidRPr="00AE359F">
        <w:rPr>
          <w:rFonts w:ascii="Arial" w:hAnsi="Arial" w:cs="Arial"/>
          <w:sz w:val="24"/>
          <w:lang w:val="pl-PL"/>
        </w:rPr>
        <w:t>Roboty wykonywane będą na terenie zamkniętym, kompleksu wojskowego</w:t>
      </w:r>
      <w:r w:rsidR="00B673BF" w:rsidRPr="00AE359F">
        <w:rPr>
          <w:rFonts w:ascii="Arial" w:hAnsi="Arial" w:cs="Arial"/>
          <w:sz w:val="24"/>
          <w:lang w:val="pl-PL"/>
        </w:rPr>
        <w:t xml:space="preserve"> </w:t>
      </w:r>
      <w:r w:rsidR="00E47A90">
        <w:rPr>
          <w:rFonts w:ascii="Arial" w:hAnsi="Arial" w:cs="Arial"/>
          <w:sz w:val="24"/>
          <w:lang w:val="pl-PL"/>
        </w:rPr>
        <w:t xml:space="preserve">przy </w:t>
      </w:r>
      <w:r w:rsidR="00B673BF" w:rsidRPr="00AE359F">
        <w:rPr>
          <w:rFonts w:ascii="Arial" w:hAnsi="Arial" w:cs="Arial"/>
          <w:sz w:val="24"/>
          <w:lang w:val="pl-PL"/>
        </w:rPr>
        <w:t xml:space="preserve">ul. </w:t>
      </w:r>
      <w:r w:rsidR="00211192">
        <w:rPr>
          <w:rFonts w:ascii="Arial" w:hAnsi="Arial" w:cs="Arial"/>
          <w:sz w:val="24"/>
          <w:lang w:val="pl-PL"/>
        </w:rPr>
        <w:t>Rakowickiej 29</w:t>
      </w:r>
      <w:r w:rsidR="00E47A90">
        <w:rPr>
          <w:rFonts w:ascii="Arial" w:hAnsi="Arial" w:cs="Arial"/>
          <w:sz w:val="24"/>
          <w:lang w:val="pl-PL"/>
        </w:rPr>
        <w:t xml:space="preserve"> w Krakoiwe.</w:t>
      </w:r>
      <w:r w:rsidRPr="00AE359F">
        <w:rPr>
          <w:rFonts w:ascii="Arial" w:hAnsi="Arial" w:cs="Arial"/>
          <w:sz w:val="24"/>
          <w:lang w:val="pl-PL"/>
        </w:rPr>
        <w:t xml:space="preserve"> </w:t>
      </w:r>
    </w:p>
    <w:p w:rsidR="00562CAA" w:rsidRPr="00AE359F" w:rsidRDefault="009066E9" w:rsidP="00184A99">
      <w:pPr>
        <w:jc w:val="both"/>
        <w:rPr>
          <w:rFonts w:ascii="Arial" w:hAnsi="Arial" w:cs="Arial"/>
          <w:sz w:val="24"/>
          <w:lang w:val="pl-PL"/>
        </w:rPr>
      </w:pPr>
      <w:r w:rsidRPr="00AE359F">
        <w:rPr>
          <w:rFonts w:ascii="Arial" w:hAnsi="Arial" w:cs="Arial"/>
          <w:sz w:val="24"/>
          <w:lang w:val="pl-PL"/>
        </w:rPr>
        <w:t xml:space="preserve">Okres gwarancji na wykonane roboty budowlano – montażowe, </w:t>
      </w:r>
      <w:r w:rsidR="00562CAA" w:rsidRPr="00AE359F">
        <w:rPr>
          <w:rFonts w:ascii="Arial" w:hAnsi="Arial" w:cs="Arial"/>
          <w:sz w:val="24"/>
          <w:lang w:val="pl-PL"/>
        </w:rPr>
        <w:t xml:space="preserve">urządzenia, </w:t>
      </w:r>
      <w:r w:rsidRPr="00AE359F">
        <w:rPr>
          <w:rFonts w:ascii="Arial" w:hAnsi="Arial" w:cs="Arial"/>
          <w:sz w:val="24"/>
          <w:lang w:val="pl-PL"/>
        </w:rPr>
        <w:t xml:space="preserve">armaturę i rury, co najmniej </w:t>
      </w:r>
      <w:r w:rsidR="000510F7">
        <w:rPr>
          <w:rFonts w:ascii="Arial" w:hAnsi="Arial" w:cs="Arial"/>
          <w:sz w:val="24"/>
          <w:lang w:val="pl-PL"/>
        </w:rPr>
        <w:t>3</w:t>
      </w:r>
      <w:bookmarkStart w:id="12" w:name="_GoBack"/>
      <w:bookmarkEnd w:id="12"/>
      <w:r w:rsidR="00211192">
        <w:rPr>
          <w:rFonts w:ascii="Arial" w:hAnsi="Arial" w:cs="Arial"/>
          <w:sz w:val="24"/>
          <w:lang w:val="pl-PL"/>
        </w:rPr>
        <w:t>0</w:t>
      </w:r>
      <w:r w:rsidRPr="00AE359F">
        <w:rPr>
          <w:rFonts w:ascii="Arial" w:hAnsi="Arial" w:cs="Arial"/>
          <w:sz w:val="24"/>
          <w:lang w:val="pl-PL"/>
        </w:rPr>
        <w:t xml:space="preserve"> miesięcy liczone od daty odbioru końcowego. </w:t>
      </w:r>
    </w:p>
    <w:p w:rsidR="009066E9" w:rsidRPr="00AE359F" w:rsidRDefault="009066E9" w:rsidP="00184A99">
      <w:pPr>
        <w:jc w:val="both"/>
        <w:rPr>
          <w:rFonts w:ascii="Arial" w:hAnsi="Arial" w:cs="Arial"/>
          <w:sz w:val="24"/>
          <w:lang w:val="pl-PL"/>
        </w:rPr>
      </w:pPr>
      <w:r w:rsidRPr="00AE359F">
        <w:rPr>
          <w:rFonts w:ascii="Arial" w:hAnsi="Arial" w:cs="Arial"/>
          <w:sz w:val="24"/>
          <w:lang w:val="pl-PL"/>
        </w:rPr>
        <w:t>Oferent przed złożeniem oferty może zapoznać się z warunkami miejscowymi, po wcześniejszym uzgodnieniu telefonicznym z</w:t>
      </w:r>
      <w:r w:rsidR="006A0467" w:rsidRPr="00AE359F">
        <w:rPr>
          <w:rFonts w:ascii="Arial" w:hAnsi="Arial" w:cs="Arial"/>
          <w:sz w:val="24"/>
          <w:lang w:val="pl-PL"/>
        </w:rPr>
        <w:t xml:space="preserve"> </w:t>
      </w:r>
      <w:r w:rsidR="00000566" w:rsidRPr="00AE359F">
        <w:rPr>
          <w:rFonts w:ascii="Arial" w:hAnsi="Arial" w:cs="Arial"/>
          <w:sz w:val="24"/>
          <w:lang w:val="pl-PL"/>
        </w:rPr>
        <w:t>p</w:t>
      </w:r>
      <w:r w:rsidRPr="00AE359F">
        <w:rPr>
          <w:rFonts w:ascii="Arial" w:hAnsi="Arial" w:cs="Arial"/>
          <w:sz w:val="24"/>
          <w:lang w:val="pl-PL"/>
        </w:rPr>
        <w:t xml:space="preserve">rzedstawicielem </w:t>
      </w:r>
      <w:r w:rsidR="00E47A90">
        <w:rPr>
          <w:rFonts w:ascii="Arial" w:hAnsi="Arial" w:cs="Arial"/>
          <w:sz w:val="24"/>
          <w:lang w:val="pl-PL"/>
        </w:rPr>
        <w:t>RZI Kraków</w:t>
      </w:r>
      <w:r w:rsidR="00AE359F">
        <w:rPr>
          <w:rFonts w:ascii="Arial" w:hAnsi="Arial" w:cs="Arial"/>
          <w:sz w:val="24"/>
          <w:lang w:val="pl-PL"/>
        </w:rPr>
        <w:t xml:space="preserve"> </w:t>
      </w:r>
      <w:r w:rsidR="00E47A90">
        <w:rPr>
          <w:rFonts w:ascii="Arial" w:hAnsi="Arial" w:cs="Arial"/>
          <w:sz w:val="24"/>
          <w:lang w:val="pl-PL"/>
        </w:rPr>
        <w:br/>
      </w:r>
      <w:r w:rsidR="00212B5E" w:rsidRPr="00AE359F">
        <w:rPr>
          <w:rFonts w:ascii="Arial" w:hAnsi="Arial" w:cs="Arial"/>
          <w:sz w:val="24"/>
          <w:lang w:val="pl-PL"/>
        </w:rPr>
        <w:t xml:space="preserve">tel. kontaktowy </w:t>
      </w:r>
      <w:r w:rsidR="00A43565" w:rsidRPr="00AE359F">
        <w:rPr>
          <w:rFonts w:ascii="Arial" w:hAnsi="Arial" w:cs="Arial"/>
          <w:sz w:val="24"/>
          <w:lang w:val="pl-PL"/>
        </w:rPr>
        <w:t>261-13</w:t>
      </w:r>
      <w:r w:rsidR="00211192">
        <w:rPr>
          <w:rFonts w:ascii="Arial" w:hAnsi="Arial" w:cs="Arial"/>
          <w:sz w:val="24"/>
          <w:lang w:val="pl-PL"/>
        </w:rPr>
        <w:t>0</w:t>
      </w:r>
      <w:r w:rsidR="00212B5E" w:rsidRPr="00AE359F">
        <w:rPr>
          <w:rFonts w:ascii="Arial" w:hAnsi="Arial" w:cs="Arial"/>
          <w:sz w:val="24"/>
          <w:lang w:val="pl-PL"/>
        </w:rPr>
        <w:t>-</w:t>
      </w:r>
      <w:r w:rsidR="00211192">
        <w:rPr>
          <w:rFonts w:ascii="Arial" w:hAnsi="Arial" w:cs="Arial"/>
          <w:sz w:val="24"/>
          <w:lang w:val="pl-PL"/>
        </w:rPr>
        <w:t>838</w:t>
      </w:r>
      <w:r w:rsidRPr="00AE359F">
        <w:rPr>
          <w:rFonts w:ascii="Arial" w:hAnsi="Arial" w:cs="Arial"/>
          <w:sz w:val="24"/>
          <w:lang w:val="pl-PL"/>
        </w:rPr>
        <w:t xml:space="preserve">.  </w:t>
      </w:r>
    </w:p>
    <w:p w:rsidR="009907FE" w:rsidRPr="00AE359F" w:rsidRDefault="009907FE" w:rsidP="00C72859">
      <w:pPr>
        <w:keepNext/>
        <w:shd w:val="clear" w:color="auto" w:fill="D9D9D9"/>
        <w:spacing w:before="240" w:after="60"/>
        <w:jc w:val="both"/>
        <w:outlineLvl w:val="0"/>
        <w:rPr>
          <w:rFonts w:ascii="Arial" w:hAnsi="Arial" w:cs="Arial"/>
          <w:b/>
          <w:bCs/>
          <w:sz w:val="24"/>
          <w:szCs w:val="24"/>
          <w:lang w:val="pl-PL" w:eastAsia="pl-PL"/>
        </w:rPr>
      </w:pPr>
      <w:bookmarkStart w:id="13" w:name="_Toc71798176"/>
      <w:r w:rsidRPr="00AE359F">
        <w:rPr>
          <w:rFonts w:ascii="Arial" w:hAnsi="Arial" w:cs="Arial"/>
          <w:b/>
          <w:bCs/>
          <w:sz w:val="24"/>
          <w:szCs w:val="24"/>
          <w:lang w:val="pl-PL" w:eastAsia="pl-PL"/>
        </w:rPr>
        <w:t>2. MATERIAŁY</w:t>
      </w:r>
      <w:bookmarkEnd w:id="13"/>
    </w:p>
    <w:p w:rsidR="009907FE" w:rsidRPr="00AE359F" w:rsidRDefault="009907FE" w:rsidP="00C72859">
      <w:pPr>
        <w:keepNext/>
        <w:keepLines/>
        <w:shd w:val="clear" w:color="auto" w:fill="D9D9D9"/>
        <w:spacing w:before="200"/>
        <w:jc w:val="both"/>
        <w:outlineLvl w:val="1"/>
        <w:rPr>
          <w:rFonts w:ascii="Arial" w:hAnsi="Arial" w:cs="Arial"/>
          <w:b/>
          <w:sz w:val="24"/>
          <w:szCs w:val="24"/>
          <w:lang w:val="pl-PL"/>
        </w:rPr>
      </w:pPr>
      <w:bookmarkStart w:id="14" w:name="_Toc71798177"/>
      <w:r w:rsidRPr="00AE359F">
        <w:rPr>
          <w:rFonts w:ascii="Arial" w:hAnsi="Arial" w:cs="Arial"/>
          <w:b/>
          <w:sz w:val="24"/>
          <w:szCs w:val="24"/>
          <w:lang w:val="pl-PL"/>
        </w:rPr>
        <w:t>2.1. Ogólne zasady stosowania materiałów</w:t>
      </w:r>
      <w:bookmarkEnd w:id="14"/>
    </w:p>
    <w:p w:rsidR="009907FE" w:rsidRPr="0018037E" w:rsidRDefault="008167A4" w:rsidP="0018037E">
      <w:pPr>
        <w:ind w:firstLine="426"/>
        <w:jc w:val="both"/>
        <w:rPr>
          <w:rFonts w:ascii="Arial" w:hAnsi="Arial" w:cs="Arial"/>
          <w:sz w:val="24"/>
          <w:szCs w:val="24"/>
          <w:lang w:val="pl-PL"/>
        </w:rPr>
      </w:pPr>
      <w:r w:rsidRPr="00AE359F">
        <w:rPr>
          <w:rFonts w:ascii="Arial" w:hAnsi="Arial" w:cs="Arial"/>
          <w:bCs/>
          <w:sz w:val="24"/>
          <w:szCs w:val="24"/>
          <w:lang w:val="pl-PL"/>
        </w:rPr>
        <w:t>Wykonawca wykona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 przedmiot umowy przy użyciu materiałów</w:t>
      </w:r>
      <w:r w:rsidR="009907FE" w:rsidRPr="00AE359F">
        <w:rPr>
          <w:rFonts w:ascii="Arial" w:hAnsi="Arial" w:cs="Arial"/>
          <w:sz w:val="24"/>
          <w:szCs w:val="24"/>
          <w:lang w:val="pl-PL"/>
        </w:rPr>
        <w:t xml:space="preserve"> zgodnych z, kosztorysem ofertowym i niniejszą specyfikacją techniczną. Zastosowane </w:t>
      </w:r>
      <w:r w:rsidRPr="00AE359F">
        <w:rPr>
          <w:rFonts w:ascii="Arial" w:hAnsi="Arial" w:cs="Arial"/>
          <w:sz w:val="24"/>
          <w:szCs w:val="24"/>
          <w:lang w:val="pl-PL"/>
        </w:rPr>
        <w:t>materiały i urządzenia winny być</w:t>
      </w:r>
      <w:r w:rsidR="009907FE" w:rsidRPr="00AE359F">
        <w:rPr>
          <w:rFonts w:ascii="Arial" w:hAnsi="Arial" w:cs="Arial"/>
          <w:sz w:val="24"/>
          <w:szCs w:val="24"/>
          <w:lang w:val="pl-PL"/>
        </w:rPr>
        <w:t xml:space="preserve"> dopuszczone do obrotu i powszechnego stosowania </w:t>
      </w:r>
      <w:r w:rsidRPr="00AE359F">
        <w:rPr>
          <w:rFonts w:ascii="Arial" w:hAnsi="Arial" w:cs="Arial"/>
          <w:sz w:val="24"/>
          <w:szCs w:val="24"/>
          <w:lang w:val="pl-PL"/>
        </w:rPr>
        <w:t>w budownictwie</w:t>
      </w:r>
      <w:r w:rsidR="009907FE" w:rsidRPr="00AE359F">
        <w:rPr>
          <w:rFonts w:ascii="Arial" w:hAnsi="Arial" w:cs="Arial"/>
          <w:sz w:val="24"/>
          <w:szCs w:val="24"/>
          <w:lang w:val="pl-PL"/>
        </w:rPr>
        <w:t xml:space="preserve"> zgodnie z </w:t>
      </w:r>
      <w:r w:rsidRPr="00AE359F">
        <w:rPr>
          <w:rFonts w:ascii="Arial" w:hAnsi="Arial" w:cs="Arial"/>
          <w:sz w:val="24"/>
          <w:szCs w:val="24"/>
          <w:lang w:val="pl-PL"/>
        </w:rPr>
        <w:t>ustawą z</w:t>
      </w:r>
      <w:r w:rsidR="009907FE" w:rsidRPr="00AE359F">
        <w:rPr>
          <w:rFonts w:ascii="Arial" w:hAnsi="Arial" w:cs="Arial"/>
          <w:sz w:val="24"/>
          <w:szCs w:val="24"/>
          <w:lang w:val="pl-PL"/>
        </w:rPr>
        <w:t xml:space="preserve">  16.04.2004r. o wyrobach </w:t>
      </w:r>
      <w:r w:rsidRPr="00AE359F">
        <w:rPr>
          <w:rFonts w:ascii="Arial" w:hAnsi="Arial" w:cs="Arial"/>
          <w:sz w:val="24"/>
          <w:szCs w:val="24"/>
          <w:lang w:val="pl-PL"/>
        </w:rPr>
        <w:t>budowlanych oraz posiadać właściwości</w:t>
      </w:r>
      <w:r w:rsidR="009907FE" w:rsidRPr="00AE359F">
        <w:rPr>
          <w:rFonts w:ascii="Arial" w:hAnsi="Arial" w:cs="Arial"/>
          <w:sz w:val="24"/>
          <w:szCs w:val="24"/>
          <w:lang w:val="pl-PL"/>
        </w:rPr>
        <w:t xml:space="preserve"> </w:t>
      </w:r>
      <w:r w:rsidRPr="00AE359F">
        <w:rPr>
          <w:rFonts w:ascii="Arial" w:hAnsi="Arial" w:cs="Arial"/>
          <w:sz w:val="24"/>
          <w:szCs w:val="24"/>
          <w:lang w:val="pl-PL"/>
        </w:rPr>
        <w:t>użytkowe umożliwiające prawidłowo</w:t>
      </w:r>
      <w:r w:rsidR="009907FE" w:rsidRPr="00AE359F">
        <w:rPr>
          <w:rFonts w:ascii="Arial" w:hAnsi="Arial" w:cs="Arial"/>
          <w:sz w:val="24"/>
          <w:szCs w:val="24"/>
          <w:lang w:val="pl-PL"/>
        </w:rPr>
        <w:t xml:space="preserve"> wykonanym obiektom </w:t>
      </w:r>
      <w:r w:rsidRPr="00AE359F">
        <w:rPr>
          <w:rFonts w:ascii="Arial" w:hAnsi="Arial" w:cs="Arial"/>
          <w:sz w:val="24"/>
          <w:szCs w:val="24"/>
          <w:lang w:val="pl-PL"/>
        </w:rPr>
        <w:t>spełnienie wymagań podstawowych określonych w Prawie Budowlanym art</w:t>
      </w:r>
      <w:r w:rsidR="009907FE" w:rsidRPr="00AE359F">
        <w:rPr>
          <w:rFonts w:ascii="Arial" w:hAnsi="Arial" w:cs="Arial"/>
          <w:sz w:val="24"/>
          <w:szCs w:val="24"/>
          <w:lang w:val="pl-PL"/>
        </w:rPr>
        <w:t xml:space="preserve">.5, art.10 (m.in. 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certyfikaty, aprobaty techniczne, atesty </w:t>
      </w:r>
      <w:r w:rsidR="0018037E">
        <w:rPr>
          <w:rFonts w:ascii="Arial" w:hAnsi="Arial" w:cs="Arial"/>
          <w:sz w:val="24"/>
          <w:szCs w:val="24"/>
          <w:lang w:val="pl-PL"/>
        </w:rPr>
        <w:br/>
      </w:r>
      <w:r w:rsidRPr="00AE359F">
        <w:rPr>
          <w:rFonts w:ascii="Arial" w:hAnsi="Arial" w:cs="Arial"/>
          <w:sz w:val="24"/>
          <w:szCs w:val="24"/>
          <w:lang w:val="pl-PL"/>
        </w:rPr>
        <w:t>i dopuszczenia upoważnionych instytucji do stosowania w Polsce i w pomieszczeniach, w których przebywają ludzie</w:t>
      </w:r>
      <w:r w:rsidR="009907FE" w:rsidRPr="00AE359F">
        <w:rPr>
          <w:rFonts w:ascii="Arial" w:hAnsi="Arial" w:cs="Arial"/>
          <w:sz w:val="24"/>
          <w:szCs w:val="24"/>
          <w:lang w:val="pl-PL"/>
        </w:rPr>
        <w:t xml:space="preserve"> </w:t>
      </w:r>
      <w:r w:rsidRPr="00AE359F">
        <w:rPr>
          <w:rFonts w:ascii="Arial" w:hAnsi="Arial" w:cs="Arial"/>
          <w:sz w:val="24"/>
          <w:szCs w:val="24"/>
          <w:lang w:val="pl-PL"/>
        </w:rPr>
        <w:t>w szczególności atesty Instytutu Techniki</w:t>
      </w:r>
      <w:r w:rsidR="009907FE" w:rsidRPr="00AE359F">
        <w:rPr>
          <w:rFonts w:ascii="Arial" w:hAnsi="Arial" w:cs="Arial"/>
          <w:sz w:val="24"/>
          <w:szCs w:val="24"/>
          <w:lang w:val="pl-PL"/>
        </w:rPr>
        <w:t xml:space="preserve"> Budowlanej i świadectwa Państwowego </w:t>
      </w:r>
      <w:r w:rsidRPr="00AE359F">
        <w:rPr>
          <w:rFonts w:ascii="Arial" w:hAnsi="Arial" w:cs="Arial"/>
          <w:sz w:val="24"/>
          <w:szCs w:val="24"/>
          <w:lang w:val="pl-PL"/>
        </w:rPr>
        <w:t>Zakładu Higieny</w:t>
      </w:r>
      <w:r w:rsidR="009907FE" w:rsidRPr="00AE359F">
        <w:rPr>
          <w:rFonts w:ascii="Arial" w:hAnsi="Arial" w:cs="Arial"/>
          <w:sz w:val="24"/>
          <w:szCs w:val="24"/>
          <w:lang w:val="pl-PL"/>
        </w:rPr>
        <w:t xml:space="preserve">). Zamontowane urządzenia winny posiadać DTR, kartę gwarancyjną oraz instrukcję obsługi. Dokumenty te </w:t>
      </w:r>
      <w:r w:rsidR="009907FE" w:rsidRPr="00AE359F">
        <w:rPr>
          <w:rFonts w:ascii="Arial" w:hAnsi="Arial" w:cs="Arial"/>
          <w:bCs/>
          <w:sz w:val="24"/>
          <w:szCs w:val="24"/>
          <w:lang w:val="pl-PL"/>
        </w:rPr>
        <w:t xml:space="preserve">Wykonawca </w:t>
      </w:r>
      <w:r w:rsidR="009907FE" w:rsidRPr="00AE359F">
        <w:rPr>
          <w:rFonts w:ascii="Arial" w:hAnsi="Arial" w:cs="Arial"/>
          <w:sz w:val="24"/>
          <w:szCs w:val="24"/>
          <w:lang w:val="pl-PL"/>
        </w:rPr>
        <w:t xml:space="preserve">przekaże </w:t>
      </w:r>
      <w:r w:rsidR="009907FE" w:rsidRPr="00AE359F">
        <w:rPr>
          <w:rFonts w:ascii="Arial" w:hAnsi="Arial" w:cs="Arial"/>
          <w:bCs/>
          <w:iCs/>
          <w:sz w:val="24"/>
          <w:szCs w:val="24"/>
          <w:lang w:val="pl-PL"/>
        </w:rPr>
        <w:t xml:space="preserve">Inwestorowi </w:t>
      </w:r>
      <w:r w:rsidR="009907FE" w:rsidRPr="00AE359F">
        <w:rPr>
          <w:rFonts w:ascii="Arial" w:hAnsi="Arial" w:cs="Arial"/>
          <w:sz w:val="24"/>
          <w:szCs w:val="24"/>
          <w:lang w:val="pl-PL"/>
        </w:rPr>
        <w:t xml:space="preserve">najpóźniej w dniu zgłoszenia gotowości do odbioru końcowego robót.   Do czasu odbioru robót </w:t>
      </w:r>
      <w:r w:rsidR="009907FE" w:rsidRPr="00AE359F">
        <w:rPr>
          <w:rFonts w:ascii="Arial" w:hAnsi="Arial" w:cs="Arial"/>
          <w:bCs/>
          <w:sz w:val="24"/>
          <w:szCs w:val="24"/>
          <w:lang w:val="pl-PL"/>
        </w:rPr>
        <w:t xml:space="preserve">Wykonawca </w:t>
      </w:r>
      <w:r w:rsidR="009907FE" w:rsidRPr="00AE359F">
        <w:rPr>
          <w:rFonts w:ascii="Arial" w:hAnsi="Arial" w:cs="Arial"/>
          <w:sz w:val="24"/>
          <w:szCs w:val="24"/>
          <w:lang w:val="pl-PL"/>
        </w:rPr>
        <w:t xml:space="preserve">będzie przechowywał w biurze budowy: certyfikaty, atesty </w:t>
      </w:r>
      <w:r w:rsidR="0018037E">
        <w:rPr>
          <w:rFonts w:ascii="Arial" w:hAnsi="Arial" w:cs="Arial"/>
          <w:sz w:val="24"/>
          <w:szCs w:val="24"/>
          <w:lang w:val="pl-PL"/>
        </w:rPr>
        <w:br/>
      </w:r>
      <w:r w:rsidR="009907FE" w:rsidRPr="00AE359F">
        <w:rPr>
          <w:rFonts w:ascii="Arial" w:hAnsi="Arial" w:cs="Arial"/>
          <w:sz w:val="24"/>
          <w:szCs w:val="24"/>
          <w:lang w:val="pl-PL"/>
        </w:rPr>
        <w:t>i dopuszczenia do stosowania.</w:t>
      </w:r>
      <w:r w:rsidR="009907FE" w:rsidRPr="00AE359F">
        <w:rPr>
          <w:rFonts w:ascii="Arial" w:hAnsi="Arial" w:cs="Arial"/>
          <w:bCs/>
          <w:sz w:val="24"/>
          <w:szCs w:val="24"/>
          <w:lang w:val="pl-PL"/>
        </w:rPr>
        <w:t xml:space="preserve"> </w:t>
      </w:r>
    </w:p>
    <w:p w:rsidR="009907FE" w:rsidRPr="00AE359F" w:rsidRDefault="009907FE" w:rsidP="00184A99">
      <w:pPr>
        <w:ind w:firstLine="426"/>
        <w:jc w:val="both"/>
        <w:rPr>
          <w:rFonts w:ascii="Arial" w:hAnsi="Arial" w:cs="Arial"/>
          <w:sz w:val="24"/>
          <w:szCs w:val="24"/>
          <w:lang w:val="pl-PL"/>
        </w:rPr>
      </w:pPr>
      <w:r w:rsidRPr="00AE359F">
        <w:rPr>
          <w:rFonts w:ascii="Arial" w:hAnsi="Arial" w:cs="Arial"/>
          <w:bCs/>
          <w:sz w:val="24"/>
          <w:szCs w:val="24"/>
          <w:lang w:val="pl-PL"/>
        </w:rPr>
        <w:t xml:space="preserve">Wszystkie wymienione w </w:t>
      </w:r>
      <w:r w:rsidR="00E52420" w:rsidRPr="00AE359F">
        <w:rPr>
          <w:rFonts w:ascii="Arial" w:hAnsi="Arial" w:cs="Arial"/>
          <w:bCs/>
          <w:sz w:val="24"/>
          <w:szCs w:val="24"/>
          <w:lang w:val="pl-PL"/>
        </w:rPr>
        <w:t>przedmiarze</w:t>
      </w:r>
      <w:r w:rsidRPr="00AE359F">
        <w:rPr>
          <w:rFonts w:ascii="Arial" w:hAnsi="Arial" w:cs="Arial"/>
          <w:bCs/>
          <w:sz w:val="24"/>
          <w:szCs w:val="24"/>
          <w:lang w:val="pl-PL"/>
        </w:rPr>
        <w:t xml:space="preserve"> materiały Wykonawca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 winien zakupić</w:t>
      </w:r>
      <w:r w:rsidR="00E9145E" w:rsidRPr="00AE359F">
        <w:rPr>
          <w:rFonts w:ascii="Arial" w:hAnsi="Arial" w:cs="Arial"/>
          <w:sz w:val="24"/>
          <w:szCs w:val="24"/>
          <w:lang w:val="pl-PL"/>
        </w:rPr>
        <w:t xml:space="preserve"> i dostarczyć na plac budowy</w:t>
      </w:r>
      <w:r w:rsidR="00E52420" w:rsidRPr="00AE359F">
        <w:rPr>
          <w:rFonts w:ascii="Arial" w:hAnsi="Arial" w:cs="Arial"/>
          <w:sz w:val="24"/>
          <w:szCs w:val="24"/>
          <w:lang w:val="pl-PL"/>
        </w:rPr>
        <w:t>.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9907FE" w:rsidRPr="00AE359F" w:rsidRDefault="009907FE" w:rsidP="00C72859">
      <w:pPr>
        <w:keepNext/>
        <w:shd w:val="clear" w:color="auto" w:fill="D9D9D9"/>
        <w:spacing w:before="240" w:after="60"/>
        <w:jc w:val="both"/>
        <w:outlineLvl w:val="0"/>
        <w:rPr>
          <w:rFonts w:ascii="Arial" w:hAnsi="Arial" w:cs="Arial"/>
          <w:b/>
          <w:bCs/>
          <w:sz w:val="24"/>
          <w:szCs w:val="24"/>
          <w:lang w:val="pl-PL" w:eastAsia="pl-PL"/>
        </w:rPr>
      </w:pPr>
      <w:bookmarkStart w:id="15" w:name="_Toc71798178"/>
      <w:r w:rsidRPr="00AE359F">
        <w:rPr>
          <w:rFonts w:ascii="Arial" w:hAnsi="Arial" w:cs="Arial"/>
          <w:b/>
          <w:bCs/>
          <w:sz w:val="24"/>
          <w:szCs w:val="24"/>
          <w:lang w:val="pl-PL" w:eastAsia="pl-PL"/>
        </w:rPr>
        <w:t>3. SPRZĘT</w:t>
      </w:r>
      <w:bookmarkEnd w:id="15"/>
    </w:p>
    <w:p w:rsidR="009907FE" w:rsidRPr="00AE359F" w:rsidRDefault="009907FE" w:rsidP="00184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AE359F">
        <w:rPr>
          <w:rFonts w:ascii="Arial" w:hAnsi="Arial" w:cs="Arial"/>
          <w:sz w:val="24"/>
          <w:szCs w:val="24"/>
          <w:lang w:val="pl-PL"/>
        </w:rPr>
        <w:t xml:space="preserve">Wykonawca jest zobowiązany do używania takiego sprzętu, który nie spowoduje niewłaściwego </w:t>
      </w:r>
      <w:r w:rsidR="008167A4" w:rsidRPr="00AE359F">
        <w:rPr>
          <w:rFonts w:ascii="Arial" w:hAnsi="Arial" w:cs="Arial"/>
          <w:sz w:val="24"/>
          <w:szCs w:val="24"/>
          <w:lang w:val="pl-PL"/>
        </w:rPr>
        <w:t>wpływu, na jakość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 wykonywanych robót budowlanych.</w:t>
      </w:r>
      <w:r w:rsidRPr="00AE359F">
        <w:rPr>
          <w:rFonts w:ascii="Arial" w:hAnsi="Arial" w:cs="Arial"/>
          <w:sz w:val="24"/>
          <w:szCs w:val="24"/>
          <w:lang w:val="pl-PL" w:eastAsia="pl-PL"/>
        </w:rPr>
        <w:t xml:space="preserve"> Ilość, wydajność i stan techniczny sprzętu winien gwarantować przeprowadzenie robót, zgodnie z zasadami określonymi w dokumentacji projektowej, ST sztuką budowlaną.  Sprzęt będący własnością Wykonawcy lub wynajęty do wykonania robót powinien być utrzymywany w dobrym stanie i gotowości do pracy. Użytkowany sprzęt nie powinien stwarzać zagrożenia dla środowiska naturalnego.  </w:t>
      </w:r>
    </w:p>
    <w:p w:rsidR="009907FE" w:rsidRPr="00AE359F" w:rsidRDefault="009907FE" w:rsidP="00184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AE359F">
        <w:rPr>
          <w:rFonts w:ascii="Arial" w:hAnsi="Arial" w:cs="Arial"/>
          <w:sz w:val="24"/>
          <w:szCs w:val="24"/>
          <w:lang w:val="pl-PL" w:eastAsia="pl-PL"/>
        </w:rPr>
        <w:t xml:space="preserve">Wykonawca na każde wezwanie inspektora nadzoru powinien dostarczyć dokumenty potwierdzające dopuszczenie sprzętu do użytkowania. Jakikolwiek sprzęt, maszyny, urządzenia i narzędzia </w:t>
      </w:r>
      <w:r w:rsidR="008167A4" w:rsidRPr="00AE359F">
        <w:rPr>
          <w:rFonts w:ascii="Arial" w:hAnsi="Arial" w:cs="Arial"/>
          <w:sz w:val="24"/>
          <w:szCs w:val="24"/>
          <w:lang w:val="pl-PL" w:eastAsia="pl-PL"/>
        </w:rPr>
        <w:t>niegwarantujące</w:t>
      </w:r>
      <w:r w:rsidRPr="00AE359F">
        <w:rPr>
          <w:rFonts w:ascii="Arial" w:hAnsi="Arial" w:cs="Arial"/>
          <w:sz w:val="24"/>
          <w:szCs w:val="24"/>
          <w:lang w:val="pl-PL" w:eastAsia="pl-PL"/>
        </w:rPr>
        <w:t xml:space="preserve"> zachowania należytych warunków wykonania robót, nie zostaną dopuszczone do wykonania prac.</w:t>
      </w:r>
    </w:p>
    <w:p w:rsidR="009907FE" w:rsidRPr="00AE359F" w:rsidRDefault="009907FE" w:rsidP="00C72859">
      <w:pPr>
        <w:keepNext/>
        <w:shd w:val="clear" w:color="auto" w:fill="D9D9D9"/>
        <w:spacing w:before="240" w:after="60"/>
        <w:jc w:val="both"/>
        <w:outlineLvl w:val="0"/>
        <w:rPr>
          <w:rFonts w:ascii="Arial" w:hAnsi="Arial" w:cs="Arial"/>
          <w:b/>
          <w:bCs/>
          <w:sz w:val="24"/>
          <w:szCs w:val="24"/>
          <w:lang w:val="pl-PL" w:eastAsia="pl-PL"/>
        </w:rPr>
      </w:pPr>
      <w:bookmarkStart w:id="16" w:name="_Toc71798179"/>
      <w:r w:rsidRPr="00AE359F">
        <w:rPr>
          <w:rFonts w:ascii="Arial" w:hAnsi="Arial" w:cs="Arial"/>
          <w:b/>
          <w:bCs/>
          <w:sz w:val="24"/>
          <w:szCs w:val="24"/>
          <w:lang w:val="pl-PL" w:eastAsia="pl-PL"/>
        </w:rPr>
        <w:t>4. TRANSPORT</w:t>
      </w:r>
      <w:bookmarkEnd w:id="16"/>
    </w:p>
    <w:p w:rsidR="009907FE" w:rsidRPr="00AE359F" w:rsidRDefault="009907FE" w:rsidP="00184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AE359F">
        <w:rPr>
          <w:rFonts w:ascii="Arial" w:hAnsi="Arial" w:cs="Arial"/>
          <w:sz w:val="24"/>
          <w:szCs w:val="24"/>
          <w:lang w:val="pl-PL" w:eastAsia="pl-PL"/>
        </w:rPr>
        <w:t xml:space="preserve">Wykonawca jest zobowiązany do stosowania jedynie takich środków transportu, które nie wpłyną </w:t>
      </w:r>
      <w:r w:rsidR="008167A4" w:rsidRPr="00AE359F">
        <w:rPr>
          <w:rFonts w:ascii="Arial" w:hAnsi="Arial" w:cs="Arial"/>
          <w:sz w:val="24"/>
          <w:szCs w:val="24"/>
          <w:lang w:val="pl-PL" w:eastAsia="pl-PL"/>
        </w:rPr>
        <w:t>niekorzystnie, na jakość</w:t>
      </w:r>
      <w:r w:rsidRPr="00AE359F">
        <w:rPr>
          <w:rFonts w:ascii="Arial" w:hAnsi="Arial" w:cs="Arial"/>
          <w:sz w:val="24"/>
          <w:szCs w:val="24"/>
          <w:lang w:val="pl-PL" w:eastAsia="pl-PL"/>
        </w:rPr>
        <w:t xml:space="preserve"> wykonywanych robót. Przy ruchu na drogach publicznych oraz wewnątrz kompleksu pojazdy powinny spełniać wymagania dotyczące przepisów ruchu drogowego i ochrony środowiska. Środki transportu </w:t>
      </w:r>
      <w:r w:rsidR="008167A4" w:rsidRPr="00AE359F">
        <w:rPr>
          <w:rFonts w:ascii="Arial" w:hAnsi="Arial" w:cs="Arial"/>
          <w:sz w:val="24"/>
          <w:szCs w:val="24"/>
          <w:lang w:val="pl-PL" w:eastAsia="pl-PL"/>
        </w:rPr>
        <w:t>nieodpowiadające</w:t>
      </w:r>
      <w:r w:rsidRPr="00AE359F">
        <w:rPr>
          <w:rFonts w:ascii="Arial" w:hAnsi="Arial" w:cs="Arial"/>
          <w:sz w:val="24"/>
          <w:szCs w:val="24"/>
          <w:lang w:val="pl-PL" w:eastAsia="pl-PL"/>
        </w:rPr>
        <w:t xml:space="preserve"> powyższym warunkom nie zostaną wpuszczone na teren kompleksu. </w:t>
      </w:r>
    </w:p>
    <w:p w:rsidR="009907FE" w:rsidRPr="00AE359F" w:rsidRDefault="009907FE" w:rsidP="00184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AE359F">
        <w:rPr>
          <w:rFonts w:ascii="Arial" w:hAnsi="Arial" w:cs="Arial"/>
          <w:sz w:val="24"/>
          <w:szCs w:val="24"/>
          <w:lang w:val="pl-PL" w:eastAsia="pl-PL"/>
        </w:rPr>
        <w:t>Wykonawca będzie usuwać na bieżąco, na własny koszt, wszelkie zanieczyszczenia spowodowane jego pojazdami na drogach publicznych oraz na terenie kompleksu przy dojazdach do terenu budowy.</w:t>
      </w:r>
    </w:p>
    <w:p w:rsidR="009907FE" w:rsidRPr="00AE359F" w:rsidRDefault="009907FE" w:rsidP="00C72859">
      <w:pPr>
        <w:keepNext/>
        <w:shd w:val="clear" w:color="auto" w:fill="D9D9D9"/>
        <w:spacing w:before="240" w:after="60"/>
        <w:jc w:val="both"/>
        <w:outlineLvl w:val="0"/>
        <w:rPr>
          <w:rFonts w:ascii="Arial" w:hAnsi="Arial" w:cs="Arial"/>
          <w:b/>
          <w:bCs/>
          <w:sz w:val="24"/>
          <w:szCs w:val="24"/>
          <w:lang w:val="pl-PL" w:eastAsia="pl-PL"/>
        </w:rPr>
      </w:pPr>
      <w:bookmarkStart w:id="17" w:name="_Toc71798180"/>
      <w:r w:rsidRPr="00AE359F">
        <w:rPr>
          <w:rFonts w:ascii="Arial" w:hAnsi="Arial" w:cs="Arial"/>
          <w:b/>
          <w:bCs/>
          <w:sz w:val="24"/>
          <w:szCs w:val="24"/>
          <w:lang w:val="pl-PL" w:eastAsia="pl-PL"/>
        </w:rPr>
        <w:t>5. WYKONANIE ROBÓT</w:t>
      </w:r>
      <w:bookmarkEnd w:id="17"/>
    </w:p>
    <w:p w:rsidR="009907FE" w:rsidRPr="00AE359F" w:rsidRDefault="009907FE" w:rsidP="00C72859">
      <w:pPr>
        <w:keepNext/>
        <w:keepLines/>
        <w:shd w:val="clear" w:color="auto" w:fill="D9D9D9"/>
        <w:spacing w:before="200"/>
        <w:jc w:val="both"/>
        <w:outlineLvl w:val="1"/>
        <w:rPr>
          <w:rFonts w:ascii="Arial" w:hAnsi="Arial" w:cs="Arial"/>
          <w:b/>
          <w:bCs/>
          <w:sz w:val="24"/>
          <w:szCs w:val="24"/>
          <w:lang w:val="pl-PL" w:eastAsia="pl-PL"/>
        </w:rPr>
      </w:pPr>
      <w:bookmarkStart w:id="18" w:name="_Toc71798181"/>
      <w:r w:rsidRPr="00AE359F">
        <w:rPr>
          <w:rFonts w:ascii="Arial" w:hAnsi="Arial" w:cs="Arial"/>
          <w:b/>
          <w:bCs/>
          <w:sz w:val="24"/>
          <w:szCs w:val="24"/>
          <w:lang w:val="pl-PL" w:eastAsia="pl-PL"/>
        </w:rPr>
        <w:t>5</w:t>
      </w:r>
      <w:r w:rsidR="005F499D" w:rsidRPr="00AE359F">
        <w:rPr>
          <w:rFonts w:ascii="Arial" w:hAnsi="Arial" w:cs="Arial"/>
          <w:b/>
          <w:bCs/>
          <w:sz w:val="24"/>
          <w:szCs w:val="24"/>
          <w:lang w:val="pl-PL" w:eastAsia="pl-PL"/>
        </w:rPr>
        <w:t>.</w:t>
      </w:r>
      <w:r w:rsidRPr="00AE359F">
        <w:rPr>
          <w:rFonts w:ascii="Arial" w:hAnsi="Arial" w:cs="Arial"/>
          <w:b/>
          <w:bCs/>
          <w:sz w:val="24"/>
          <w:szCs w:val="24"/>
          <w:lang w:val="pl-PL" w:eastAsia="pl-PL"/>
        </w:rPr>
        <w:t>1</w:t>
      </w:r>
      <w:r w:rsidR="005F499D" w:rsidRPr="00AE359F">
        <w:rPr>
          <w:rFonts w:ascii="Arial" w:hAnsi="Arial" w:cs="Arial"/>
          <w:b/>
          <w:bCs/>
          <w:sz w:val="24"/>
          <w:szCs w:val="24"/>
          <w:lang w:val="pl-PL" w:eastAsia="pl-PL"/>
        </w:rPr>
        <w:t>.</w:t>
      </w:r>
      <w:r w:rsidRPr="00AE359F">
        <w:rPr>
          <w:rFonts w:ascii="Arial" w:hAnsi="Arial" w:cs="Arial"/>
          <w:b/>
          <w:bCs/>
          <w:sz w:val="24"/>
          <w:szCs w:val="24"/>
          <w:lang w:val="pl-PL" w:eastAsia="pl-PL"/>
        </w:rPr>
        <w:t xml:space="preserve"> Wymagania ogólne w zakresie wykonania robót</w:t>
      </w:r>
      <w:bookmarkEnd w:id="18"/>
    </w:p>
    <w:p w:rsidR="009907FE" w:rsidRPr="00AE359F" w:rsidRDefault="009907FE" w:rsidP="00184A99">
      <w:pPr>
        <w:ind w:firstLine="720"/>
        <w:jc w:val="both"/>
        <w:rPr>
          <w:rFonts w:ascii="Arial" w:hAnsi="Arial" w:cs="Arial"/>
          <w:sz w:val="24"/>
          <w:szCs w:val="24"/>
          <w:lang w:val="pl-PL"/>
        </w:rPr>
      </w:pPr>
      <w:r w:rsidRPr="00AE359F">
        <w:rPr>
          <w:rFonts w:ascii="Arial" w:hAnsi="Arial" w:cs="Arial"/>
          <w:sz w:val="24"/>
          <w:szCs w:val="24"/>
          <w:lang w:val="pl-PL"/>
        </w:rPr>
        <w:t>Roboty instalacyjne należy wykonać zgodnie z niniejszą ST</w:t>
      </w:r>
      <w:r w:rsidR="00091F9A" w:rsidRPr="00AE359F">
        <w:rPr>
          <w:rFonts w:ascii="Arial" w:hAnsi="Arial" w:cs="Arial"/>
          <w:sz w:val="24"/>
          <w:szCs w:val="24"/>
          <w:lang w:val="pl-PL"/>
        </w:rPr>
        <w:t>WiOR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, warunkami technicznymi, Polskimi Normami oraz wiedzą techniczną, pod fachowym kierownictwem technicznym ze strony osoby posiadającej </w:t>
      </w:r>
      <w:r w:rsidR="00542B15" w:rsidRPr="00AE359F">
        <w:rPr>
          <w:rFonts w:ascii="Arial" w:hAnsi="Arial" w:cs="Arial"/>
          <w:sz w:val="24"/>
          <w:szCs w:val="24"/>
          <w:lang w:val="pl-PL"/>
        </w:rPr>
        <w:t xml:space="preserve">uprawnienia kwalifikacyjne dozoru </w:t>
      </w:r>
      <w:r w:rsidRPr="00AE359F">
        <w:rPr>
          <w:rFonts w:ascii="Arial" w:hAnsi="Arial" w:cs="Arial"/>
          <w:sz w:val="24"/>
          <w:szCs w:val="24"/>
          <w:lang w:val="pl-PL"/>
        </w:rPr>
        <w:t>w zakresie urządzeń, instalacji i sieci wodociągo</w:t>
      </w:r>
      <w:r w:rsidR="00542B15" w:rsidRPr="00AE359F">
        <w:rPr>
          <w:rFonts w:ascii="Arial" w:hAnsi="Arial" w:cs="Arial"/>
          <w:sz w:val="24"/>
          <w:szCs w:val="24"/>
          <w:lang w:val="pl-PL"/>
        </w:rPr>
        <w:t>wo-kanalizacyjnej oraz cieplne i urządzeń instalacji i sieci elektroenergetycznych</w:t>
      </w:r>
    </w:p>
    <w:p w:rsidR="009907FE" w:rsidRPr="00AE359F" w:rsidRDefault="00F33AED" w:rsidP="00184A99">
      <w:pPr>
        <w:ind w:firstLine="720"/>
        <w:jc w:val="both"/>
        <w:rPr>
          <w:rFonts w:ascii="Arial" w:hAnsi="Arial" w:cs="Arial"/>
          <w:sz w:val="24"/>
          <w:szCs w:val="24"/>
          <w:lang w:val="pl-PL"/>
        </w:rPr>
      </w:pPr>
      <w:r w:rsidRPr="00AE359F">
        <w:rPr>
          <w:rFonts w:ascii="Arial" w:hAnsi="Arial" w:cs="Arial"/>
          <w:bCs/>
          <w:sz w:val="24"/>
          <w:szCs w:val="24"/>
          <w:lang w:val="pl-PL"/>
        </w:rPr>
        <w:t xml:space="preserve">Wykonawca </w:t>
      </w:r>
      <w:r w:rsidRPr="00AE359F">
        <w:rPr>
          <w:rFonts w:ascii="Arial" w:hAnsi="Arial" w:cs="Arial"/>
          <w:sz w:val="24"/>
          <w:szCs w:val="24"/>
          <w:lang w:val="pl-PL"/>
        </w:rPr>
        <w:t>zobowiązany jest prowadzić dokumentację budowy</w:t>
      </w:r>
      <w:r w:rsidR="009907FE" w:rsidRPr="00AE359F">
        <w:rPr>
          <w:rFonts w:ascii="Arial" w:hAnsi="Arial" w:cs="Arial"/>
          <w:sz w:val="24"/>
          <w:szCs w:val="24"/>
          <w:lang w:val="pl-PL"/>
        </w:rPr>
        <w:t xml:space="preserve"> </w:t>
      </w:r>
      <w:r w:rsidRPr="00AE359F">
        <w:rPr>
          <w:rFonts w:ascii="Arial" w:hAnsi="Arial" w:cs="Arial"/>
          <w:sz w:val="24"/>
          <w:szCs w:val="24"/>
          <w:lang w:val="pl-PL"/>
        </w:rPr>
        <w:t>zgodnie z</w:t>
      </w:r>
      <w:r w:rsidR="009907FE" w:rsidRPr="00AE359F">
        <w:rPr>
          <w:rFonts w:ascii="Arial" w:hAnsi="Arial" w:cs="Arial"/>
          <w:sz w:val="24"/>
          <w:szCs w:val="24"/>
          <w:lang w:val="pl-PL"/>
        </w:rPr>
        <w:t xml:space="preserve"> prawem budowlanym. </w:t>
      </w:r>
      <w:r w:rsidR="009907FE" w:rsidRPr="00AE359F">
        <w:rPr>
          <w:rFonts w:ascii="Arial" w:hAnsi="Arial" w:cs="Arial"/>
          <w:bCs/>
          <w:sz w:val="24"/>
          <w:szCs w:val="24"/>
          <w:lang w:val="pl-PL"/>
        </w:rPr>
        <w:t>Inwestor</w:t>
      </w:r>
      <w:r w:rsidR="009907FE" w:rsidRPr="00AE359F">
        <w:rPr>
          <w:rFonts w:ascii="Arial" w:hAnsi="Arial" w:cs="Arial"/>
          <w:sz w:val="24"/>
          <w:szCs w:val="24"/>
          <w:lang w:val="pl-PL"/>
        </w:rPr>
        <w:t xml:space="preserve"> określi przy przekazaniu placu budowy </w:t>
      </w:r>
      <w:r w:rsidRPr="00AE359F">
        <w:rPr>
          <w:rFonts w:ascii="Arial" w:hAnsi="Arial" w:cs="Arial"/>
          <w:sz w:val="24"/>
          <w:szCs w:val="24"/>
          <w:lang w:val="pl-PL"/>
        </w:rPr>
        <w:t>możliwość poboru</w:t>
      </w:r>
      <w:r w:rsidR="009907FE" w:rsidRPr="00AE359F">
        <w:rPr>
          <w:rFonts w:ascii="Arial" w:hAnsi="Arial" w:cs="Arial"/>
          <w:sz w:val="24"/>
          <w:szCs w:val="24"/>
          <w:lang w:val="pl-PL"/>
        </w:rPr>
        <w:t xml:space="preserve"> wody</w:t>
      </w:r>
      <w:r w:rsidR="00E52420" w:rsidRPr="00AE359F">
        <w:rPr>
          <w:rFonts w:ascii="Arial" w:hAnsi="Arial" w:cs="Arial"/>
          <w:sz w:val="24"/>
          <w:szCs w:val="24"/>
          <w:lang w:val="pl-PL"/>
        </w:rPr>
        <w:t xml:space="preserve"> i</w:t>
      </w:r>
      <w:r w:rsidR="009907FE" w:rsidRPr="00AE359F">
        <w:rPr>
          <w:rFonts w:ascii="Arial" w:hAnsi="Arial" w:cs="Arial"/>
          <w:sz w:val="24"/>
          <w:szCs w:val="24"/>
          <w:lang w:val="pl-PL"/>
        </w:rPr>
        <w:t xml:space="preserve"> energii elektrycznej do celów budowy. </w:t>
      </w:r>
      <w:r w:rsidRPr="00AE359F">
        <w:rPr>
          <w:rFonts w:ascii="Arial" w:hAnsi="Arial" w:cs="Arial"/>
          <w:sz w:val="24"/>
          <w:szCs w:val="24"/>
          <w:lang w:val="pl-PL"/>
        </w:rPr>
        <w:t>Rozliczenie poboru</w:t>
      </w:r>
      <w:r w:rsidR="009907FE" w:rsidRPr="00AE359F">
        <w:rPr>
          <w:rFonts w:ascii="Arial" w:hAnsi="Arial" w:cs="Arial"/>
          <w:sz w:val="24"/>
          <w:szCs w:val="24"/>
          <w:lang w:val="pl-PL"/>
        </w:rPr>
        <w:t xml:space="preserve"> wody</w:t>
      </w:r>
      <w:r w:rsidR="00E52420" w:rsidRPr="00AE359F">
        <w:rPr>
          <w:rFonts w:ascii="Arial" w:hAnsi="Arial" w:cs="Arial"/>
          <w:sz w:val="24"/>
          <w:szCs w:val="24"/>
          <w:lang w:val="pl-PL"/>
        </w:rPr>
        <w:t xml:space="preserve"> i</w:t>
      </w:r>
      <w:r w:rsidR="009907FE" w:rsidRPr="00AE359F">
        <w:rPr>
          <w:rFonts w:ascii="Arial" w:hAnsi="Arial" w:cs="Arial"/>
          <w:sz w:val="24"/>
          <w:szCs w:val="24"/>
          <w:lang w:val="pl-PL"/>
        </w:rPr>
        <w:t xml:space="preserve"> energii elektrycznej przez </w:t>
      </w:r>
      <w:r w:rsidR="009907FE" w:rsidRPr="00AE359F">
        <w:rPr>
          <w:rFonts w:ascii="Arial" w:hAnsi="Arial" w:cs="Arial"/>
          <w:bCs/>
          <w:sz w:val="24"/>
          <w:szCs w:val="24"/>
          <w:lang w:val="pl-PL"/>
        </w:rPr>
        <w:t xml:space="preserve">Wykonawcę </w:t>
      </w:r>
      <w:r w:rsidRPr="00AE359F">
        <w:rPr>
          <w:rFonts w:ascii="Arial" w:hAnsi="Arial" w:cs="Arial"/>
          <w:sz w:val="24"/>
          <w:szCs w:val="24"/>
          <w:lang w:val="pl-PL"/>
        </w:rPr>
        <w:t>nastąpi na</w:t>
      </w:r>
      <w:r w:rsidR="009907FE" w:rsidRPr="00AE359F">
        <w:rPr>
          <w:rFonts w:ascii="Arial" w:hAnsi="Arial" w:cs="Arial"/>
          <w:sz w:val="24"/>
          <w:szCs w:val="24"/>
          <w:lang w:val="pl-PL"/>
        </w:rPr>
        <w:t xml:space="preserve"> podstawie ryczałtowej </w:t>
      </w:r>
      <w:r w:rsidR="00091F9A" w:rsidRPr="00AE359F">
        <w:rPr>
          <w:rFonts w:ascii="Arial" w:hAnsi="Arial" w:cs="Arial"/>
          <w:sz w:val="24"/>
          <w:szCs w:val="24"/>
          <w:lang w:val="pl-PL"/>
        </w:rPr>
        <w:t>za zużyte media obliczone na podstawie ilości pracowników</w:t>
      </w:r>
      <w:r w:rsidR="00A43565" w:rsidRPr="00AE359F">
        <w:rPr>
          <w:rFonts w:ascii="Arial" w:hAnsi="Arial" w:cs="Arial"/>
          <w:sz w:val="24"/>
          <w:szCs w:val="24"/>
          <w:lang w:val="pl-PL"/>
        </w:rPr>
        <w:t xml:space="preserve"> </w:t>
      </w:r>
      <w:r w:rsidR="00091F9A" w:rsidRPr="00AE359F">
        <w:rPr>
          <w:rFonts w:ascii="Arial" w:hAnsi="Arial" w:cs="Arial"/>
          <w:sz w:val="24"/>
          <w:szCs w:val="24"/>
          <w:lang w:val="pl-PL"/>
        </w:rPr>
        <w:t>i wykazu urządzeń elektrycznych biorących udział w procesie wykonawczym</w:t>
      </w:r>
      <w:r w:rsidR="009907FE" w:rsidRPr="00AE359F">
        <w:rPr>
          <w:rFonts w:ascii="Arial" w:hAnsi="Arial" w:cs="Arial"/>
          <w:sz w:val="24"/>
          <w:szCs w:val="24"/>
          <w:lang w:val="pl-PL"/>
        </w:rPr>
        <w:t xml:space="preserve">. </w:t>
      </w:r>
    </w:p>
    <w:p w:rsidR="009907FE" w:rsidRPr="00AE359F" w:rsidRDefault="009907FE" w:rsidP="00184A9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pl-PL"/>
        </w:rPr>
      </w:pPr>
      <w:r w:rsidRPr="00AE359F">
        <w:rPr>
          <w:rFonts w:ascii="Arial" w:hAnsi="Arial" w:cs="Arial"/>
          <w:sz w:val="24"/>
          <w:szCs w:val="24"/>
          <w:lang w:val="pl-PL"/>
        </w:rPr>
        <w:t xml:space="preserve">Szczegółowe wymagania dotyczące organizacji placu budowy </w:t>
      </w:r>
      <w:r w:rsidR="00F33AED" w:rsidRPr="00AE359F">
        <w:rPr>
          <w:rFonts w:ascii="Arial" w:hAnsi="Arial" w:cs="Arial"/>
          <w:sz w:val="24"/>
          <w:szCs w:val="24"/>
          <w:lang w:val="pl-PL"/>
        </w:rPr>
        <w:t>zostaną określone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 w protokole przekazania placu budowy. </w:t>
      </w:r>
      <w:r w:rsidRPr="00AE359F">
        <w:rPr>
          <w:rFonts w:ascii="Arial" w:hAnsi="Arial" w:cs="Arial"/>
          <w:bCs/>
          <w:sz w:val="24"/>
          <w:szCs w:val="24"/>
          <w:lang w:val="pl-PL"/>
        </w:rPr>
        <w:t>Wykonawca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 winien dokonać organizacji placu budowy zgodnie z ww. dokumentami. </w:t>
      </w:r>
      <w:r w:rsidR="00F33AED" w:rsidRPr="00AE359F">
        <w:rPr>
          <w:rFonts w:ascii="Arial" w:hAnsi="Arial" w:cs="Arial"/>
          <w:bCs/>
          <w:sz w:val="24"/>
          <w:szCs w:val="24"/>
          <w:lang w:val="pl-PL"/>
        </w:rPr>
        <w:t>Wykonawca</w:t>
      </w:r>
      <w:r w:rsidR="00F33AED" w:rsidRPr="00AE359F">
        <w:rPr>
          <w:rFonts w:ascii="Arial" w:hAnsi="Arial" w:cs="Arial"/>
          <w:sz w:val="24"/>
          <w:szCs w:val="24"/>
          <w:lang w:val="pl-PL"/>
        </w:rPr>
        <w:t xml:space="preserve"> odpowiada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 </w:t>
      </w:r>
      <w:r w:rsidR="00F33AED" w:rsidRPr="00AE359F">
        <w:rPr>
          <w:rFonts w:ascii="Arial" w:hAnsi="Arial" w:cs="Arial"/>
          <w:sz w:val="24"/>
          <w:szCs w:val="24"/>
          <w:lang w:val="pl-PL"/>
        </w:rPr>
        <w:t>za organizację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 swojego zaplecza budowy, </w:t>
      </w:r>
      <w:r w:rsidR="00F33AED" w:rsidRPr="00AE359F">
        <w:rPr>
          <w:rFonts w:ascii="Arial" w:hAnsi="Arial" w:cs="Arial"/>
          <w:sz w:val="24"/>
          <w:szCs w:val="24"/>
          <w:lang w:val="pl-PL"/>
        </w:rPr>
        <w:t>za utrzymanie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 należytego porządku na budowie, bieżące usuwanie wszystkich śmieci i odpadów.</w:t>
      </w:r>
    </w:p>
    <w:p w:rsidR="009907FE" w:rsidRPr="00AE359F" w:rsidRDefault="008167A4" w:rsidP="00C72859">
      <w:pPr>
        <w:pStyle w:val="Nagwek2"/>
        <w:shd w:val="clear" w:color="auto" w:fill="D9D9D9"/>
        <w:spacing w:before="120" w:after="120"/>
        <w:jc w:val="both"/>
        <w:rPr>
          <w:rFonts w:ascii="Arial" w:hAnsi="Arial" w:cs="Arial"/>
          <w:color w:val="auto"/>
          <w:lang w:val="pl-PL" w:eastAsia="pl-PL"/>
        </w:rPr>
      </w:pPr>
      <w:bookmarkStart w:id="19" w:name="_Toc71798182"/>
      <w:r w:rsidRPr="00AE359F">
        <w:rPr>
          <w:rFonts w:ascii="Arial" w:hAnsi="Arial" w:cs="Arial"/>
          <w:color w:val="auto"/>
          <w:lang w:val="pl-PL" w:eastAsia="pl-PL"/>
        </w:rPr>
        <w:t>5.2.</w:t>
      </w:r>
      <w:r w:rsidR="009907FE" w:rsidRPr="00AE359F">
        <w:rPr>
          <w:rFonts w:ascii="Arial" w:hAnsi="Arial" w:cs="Arial"/>
          <w:color w:val="auto"/>
          <w:lang w:val="pl-PL" w:eastAsia="pl-PL"/>
        </w:rPr>
        <w:t xml:space="preserve"> Montaż rurociągów.</w:t>
      </w:r>
      <w:bookmarkEnd w:id="19"/>
    </w:p>
    <w:p w:rsidR="000A561A" w:rsidRPr="00AE359F" w:rsidRDefault="009907FE" w:rsidP="000A561A">
      <w:pPr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AE359F">
        <w:rPr>
          <w:rFonts w:ascii="Arial" w:hAnsi="Arial" w:cs="Arial"/>
          <w:sz w:val="24"/>
          <w:szCs w:val="24"/>
          <w:lang w:val="pl-PL" w:eastAsia="pl-PL"/>
        </w:rPr>
        <w:t xml:space="preserve">Przewody instalacji </w:t>
      </w:r>
      <w:r w:rsidR="00A43565" w:rsidRPr="00AE359F">
        <w:rPr>
          <w:rFonts w:ascii="Arial" w:hAnsi="Arial" w:cs="Arial"/>
          <w:sz w:val="24"/>
          <w:szCs w:val="24"/>
          <w:lang w:val="pl-PL" w:eastAsia="pl-PL"/>
        </w:rPr>
        <w:t>freonowej</w:t>
      </w:r>
      <w:r w:rsidR="000A561A" w:rsidRPr="00AE359F">
        <w:rPr>
          <w:rFonts w:ascii="Arial" w:hAnsi="Arial" w:cs="Arial"/>
          <w:sz w:val="24"/>
          <w:szCs w:val="24"/>
          <w:lang w:val="pl-PL" w:eastAsia="pl-PL"/>
        </w:rPr>
        <w:t xml:space="preserve"> montować zgodnie z zaleceniem producenta. Izolacja termiczna tych rur nie może być uszkodzona. W razie stwierdzenia wyrażnych uszkodzeń (braki w izolacji) należy wymienić cały odcinek przewodu.</w:t>
      </w:r>
    </w:p>
    <w:p w:rsidR="00A43565" w:rsidRPr="00AE359F" w:rsidRDefault="00A43565" w:rsidP="000A561A">
      <w:pPr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AE359F">
        <w:rPr>
          <w:rFonts w:ascii="Arial" w:hAnsi="Arial" w:cs="Arial"/>
          <w:sz w:val="24"/>
          <w:szCs w:val="24"/>
          <w:lang w:val="pl-PL" w:eastAsia="pl-PL"/>
        </w:rPr>
        <w:t xml:space="preserve">Odprowadzenie skroplin z jednostek wewnętrznych i zewnętrznych wykonać </w:t>
      </w:r>
      <w:r w:rsidRPr="00AE359F">
        <w:rPr>
          <w:rFonts w:ascii="Arial" w:hAnsi="Arial" w:cs="Arial"/>
          <w:sz w:val="24"/>
          <w:szCs w:val="24"/>
          <w:lang w:val="pl-PL" w:eastAsia="pl-PL"/>
        </w:rPr>
        <w:br/>
        <w:t>z rur PVC do najbliższego pionu kanalizacyjnego lub rury deszczowej poprzez syfony systemowe.</w:t>
      </w:r>
    </w:p>
    <w:p w:rsidR="009907FE" w:rsidRPr="00AE359F" w:rsidRDefault="000A561A" w:rsidP="00C72859">
      <w:pPr>
        <w:pStyle w:val="Nagwek2"/>
        <w:shd w:val="clear" w:color="auto" w:fill="D9D9D9"/>
        <w:spacing w:before="120" w:after="120"/>
        <w:jc w:val="both"/>
        <w:rPr>
          <w:rFonts w:ascii="Arial" w:hAnsi="Arial" w:cs="Arial"/>
          <w:color w:val="auto"/>
          <w:lang w:val="pl-PL" w:eastAsia="pl-PL"/>
        </w:rPr>
      </w:pPr>
      <w:bookmarkStart w:id="20" w:name="_Toc71798183"/>
      <w:r w:rsidRPr="00AE359F">
        <w:rPr>
          <w:rFonts w:ascii="Arial" w:hAnsi="Arial" w:cs="Arial"/>
          <w:color w:val="auto"/>
          <w:lang w:val="pl-PL" w:eastAsia="pl-PL"/>
        </w:rPr>
        <w:t>5.2.3</w:t>
      </w:r>
      <w:r w:rsidR="009907FE" w:rsidRPr="00AE359F">
        <w:rPr>
          <w:rFonts w:ascii="Arial" w:hAnsi="Arial" w:cs="Arial"/>
          <w:color w:val="auto"/>
          <w:lang w:val="pl-PL" w:eastAsia="pl-PL"/>
        </w:rPr>
        <w:t>.</w:t>
      </w:r>
      <w:r w:rsidRPr="00AE359F">
        <w:rPr>
          <w:rFonts w:ascii="Arial" w:hAnsi="Arial" w:cs="Arial"/>
          <w:color w:val="auto"/>
          <w:lang w:val="pl-PL" w:eastAsia="pl-PL"/>
        </w:rPr>
        <w:t xml:space="preserve"> </w:t>
      </w:r>
      <w:r w:rsidR="009907FE" w:rsidRPr="00AE359F">
        <w:rPr>
          <w:rFonts w:ascii="Arial" w:hAnsi="Arial" w:cs="Arial"/>
          <w:color w:val="auto"/>
          <w:lang w:val="pl-PL" w:eastAsia="pl-PL"/>
        </w:rPr>
        <w:t>Montaż armatury i osprzętu.</w:t>
      </w:r>
      <w:bookmarkEnd w:id="20"/>
    </w:p>
    <w:p w:rsidR="009907FE" w:rsidRPr="00AE359F" w:rsidRDefault="009907FE" w:rsidP="00184A99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AE359F">
        <w:rPr>
          <w:rFonts w:ascii="Arial" w:hAnsi="Arial" w:cs="Arial"/>
          <w:sz w:val="24"/>
          <w:szCs w:val="24"/>
          <w:lang w:val="pl-PL" w:eastAsia="pl-PL"/>
        </w:rPr>
        <w:t xml:space="preserve">Montaż armatury i osprzętu powinien być wykonany zgodnie </w:t>
      </w:r>
      <w:r w:rsidR="005F499D" w:rsidRPr="00AE359F">
        <w:rPr>
          <w:rFonts w:ascii="Arial" w:hAnsi="Arial" w:cs="Arial"/>
          <w:sz w:val="24"/>
          <w:szCs w:val="24"/>
          <w:lang w:val="pl-PL" w:eastAsia="pl-PL"/>
        </w:rPr>
        <w:br/>
      </w:r>
      <w:r w:rsidRPr="00AE359F">
        <w:rPr>
          <w:rFonts w:ascii="Arial" w:hAnsi="Arial" w:cs="Arial"/>
          <w:sz w:val="24"/>
          <w:szCs w:val="24"/>
          <w:lang w:val="pl-PL" w:eastAsia="pl-PL"/>
        </w:rPr>
        <w:t>z instrukcjami producenta i dostawcy.</w:t>
      </w:r>
    </w:p>
    <w:p w:rsidR="009907FE" w:rsidRPr="00AE359F" w:rsidRDefault="009907FE" w:rsidP="00C72859">
      <w:pPr>
        <w:pStyle w:val="Nagwek2"/>
        <w:shd w:val="clear" w:color="auto" w:fill="D9D9D9"/>
        <w:spacing w:before="120" w:after="120"/>
        <w:jc w:val="both"/>
        <w:rPr>
          <w:rFonts w:ascii="Arial" w:hAnsi="Arial" w:cs="Arial"/>
          <w:color w:val="auto"/>
          <w:lang w:val="pl-PL" w:eastAsia="pl-PL"/>
        </w:rPr>
      </w:pPr>
      <w:r w:rsidRPr="00AE359F">
        <w:rPr>
          <w:rFonts w:ascii="Arial" w:hAnsi="Arial" w:cs="Arial"/>
          <w:color w:val="auto"/>
          <w:lang w:val="pl-PL" w:eastAsia="pl-PL"/>
        </w:rPr>
        <w:t xml:space="preserve"> </w:t>
      </w:r>
      <w:bookmarkStart w:id="21" w:name="_Toc71798184"/>
      <w:r w:rsidR="000A561A" w:rsidRPr="00AE359F">
        <w:rPr>
          <w:rFonts w:ascii="Arial" w:hAnsi="Arial" w:cs="Arial"/>
          <w:color w:val="auto"/>
          <w:lang w:val="pl-PL" w:eastAsia="pl-PL"/>
        </w:rPr>
        <w:t xml:space="preserve">5.2.4. </w:t>
      </w:r>
      <w:r w:rsidRPr="00AE359F">
        <w:rPr>
          <w:rFonts w:ascii="Arial" w:hAnsi="Arial" w:cs="Arial"/>
          <w:color w:val="auto"/>
          <w:lang w:val="pl-PL" w:eastAsia="pl-PL"/>
        </w:rPr>
        <w:t>Montaż urządzeń.</w:t>
      </w:r>
      <w:bookmarkEnd w:id="21"/>
    </w:p>
    <w:p w:rsidR="009907FE" w:rsidRPr="00AE359F" w:rsidRDefault="009907FE" w:rsidP="00184A99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AE359F">
        <w:rPr>
          <w:rFonts w:ascii="Arial" w:hAnsi="Arial" w:cs="Arial"/>
          <w:sz w:val="24"/>
          <w:szCs w:val="24"/>
          <w:lang w:val="pl-PL" w:eastAsia="pl-PL"/>
        </w:rPr>
        <w:t xml:space="preserve">Montaż urządzeń ma być wykonany zgodnie z instrukcjami producenta, DTR urządzeń oraz dokumentacją techniczną. </w:t>
      </w:r>
    </w:p>
    <w:p w:rsidR="009907FE" w:rsidRPr="00AE359F" w:rsidRDefault="000A561A" w:rsidP="00C72859">
      <w:pPr>
        <w:pStyle w:val="Nagwek2"/>
        <w:shd w:val="clear" w:color="auto" w:fill="D9D9D9"/>
        <w:spacing w:before="120" w:after="120"/>
        <w:jc w:val="both"/>
        <w:rPr>
          <w:rFonts w:ascii="Arial" w:hAnsi="Arial" w:cs="Arial"/>
          <w:color w:val="auto"/>
          <w:lang w:val="pl-PL" w:eastAsia="pl-PL"/>
        </w:rPr>
      </w:pPr>
      <w:bookmarkStart w:id="22" w:name="_Toc71798185"/>
      <w:r w:rsidRPr="00AE359F">
        <w:rPr>
          <w:rFonts w:ascii="Arial" w:hAnsi="Arial" w:cs="Arial"/>
          <w:color w:val="auto"/>
          <w:lang w:val="pl-PL" w:eastAsia="pl-PL"/>
        </w:rPr>
        <w:t>5.2.5.</w:t>
      </w:r>
      <w:r w:rsidR="009907FE" w:rsidRPr="00AE359F">
        <w:rPr>
          <w:rFonts w:ascii="Arial" w:hAnsi="Arial" w:cs="Arial"/>
          <w:color w:val="auto"/>
          <w:lang w:val="pl-PL" w:eastAsia="pl-PL"/>
        </w:rPr>
        <w:t xml:space="preserve"> Wykonanie regulacji </w:t>
      </w:r>
      <w:r w:rsidR="00952EBF" w:rsidRPr="00AE359F">
        <w:rPr>
          <w:rFonts w:ascii="Arial" w:hAnsi="Arial" w:cs="Arial"/>
          <w:color w:val="auto"/>
          <w:lang w:val="pl-PL" w:eastAsia="pl-PL"/>
        </w:rPr>
        <w:t>instalacji</w:t>
      </w:r>
      <w:bookmarkEnd w:id="22"/>
    </w:p>
    <w:p w:rsidR="009907FE" w:rsidRPr="00AE359F" w:rsidRDefault="009907FE" w:rsidP="00184A99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AE359F">
        <w:rPr>
          <w:rFonts w:ascii="Arial" w:hAnsi="Arial" w:cs="Arial"/>
          <w:sz w:val="24"/>
          <w:szCs w:val="24"/>
          <w:lang w:val="pl-PL" w:eastAsia="pl-PL"/>
        </w:rPr>
        <w:t xml:space="preserve">Celem wykonania regulacji i pomiarów kontrolnych jest uzyskanie pewności, że </w:t>
      </w:r>
      <w:r w:rsidR="000A561A" w:rsidRPr="00AE359F">
        <w:rPr>
          <w:rFonts w:ascii="Arial" w:hAnsi="Arial" w:cs="Arial"/>
          <w:sz w:val="24"/>
          <w:szCs w:val="24"/>
          <w:lang w:val="pl-PL" w:eastAsia="pl-PL"/>
        </w:rPr>
        <w:t>zamontowane urządzenia</w:t>
      </w:r>
      <w:r w:rsidRPr="00AE359F">
        <w:rPr>
          <w:rFonts w:ascii="Arial" w:hAnsi="Arial" w:cs="Arial"/>
          <w:sz w:val="24"/>
          <w:szCs w:val="24"/>
          <w:lang w:val="pl-PL" w:eastAsia="pl-PL"/>
        </w:rPr>
        <w:t xml:space="preserve"> osiąga</w:t>
      </w:r>
      <w:r w:rsidR="000A561A" w:rsidRPr="00AE359F">
        <w:rPr>
          <w:rFonts w:ascii="Arial" w:hAnsi="Arial" w:cs="Arial"/>
          <w:sz w:val="24"/>
          <w:szCs w:val="24"/>
          <w:lang w:val="pl-PL" w:eastAsia="pl-PL"/>
        </w:rPr>
        <w:t>ją</w:t>
      </w:r>
      <w:r w:rsidRPr="00AE359F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="00E52420" w:rsidRPr="00AE359F">
        <w:rPr>
          <w:rFonts w:ascii="Arial" w:hAnsi="Arial" w:cs="Arial"/>
          <w:sz w:val="24"/>
          <w:szCs w:val="24"/>
          <w:lang w:val="pl-PL" w:eastAsia="pl-PL"/>
        </w:rPr>
        <w:t xml:space="preserve">założone </w:t>
      </w:r>
      <w:r w:rsidRPr="00AE359F">
        <w:rPr>
          <w:rFonts w:ascii="Arial" w:hAnsi="Arial" w:cs="Arial"/>
          <w:sz w:val="24"/>
          <w:szCs w:val="24"/>
          <w:lang w:val="pl-PL" w:eastAsia="pl-PL"/>
        </w:rPr>
        <w:t xml:space="preserve">parametry i wielkości zadane </w:t>
      </w:r>
      <w:r w:rsidR="0091679F" w:rsidRPr="00AE359F">
        <w:rPr>
          <w:rFonts w:ascii="Arial" w:hAnsi="Arial" w:cs="Arial"/>
          <w:sz w:val="24"/>
          <w:szCs w:val="24"/>
          <w:lang w:val="pl-PL" w:eastAsia="pl-PL"/>
        </w:rPr>
        <w:t>zgodnie z</w:t>
      </w:r>
      <w:r w:rsidRPr="00AE359F">
        <w:rPr>
          <w:rFonts w:ascii="Arial" w:hAnsi="Arial" w:cs="Arial"/>
          <w:sz w:val="24"/>
          <w:szCs w:val="24"/>
          <w:lang w:val="pl-PL" w:eastAsia="pl-PL"/>
        </w:rPr>
        <w:t xml:space="preserve"> wymaganiami. </w:t>
      </w:r>
    </w:p>
    <w:p w:rsidR="009907FE" w:rsidRPr="00AE359F" w:rsidRDefault="009907FE" w:rsidP="00C72859">
      <w:pPr>
        <w:keepNext/>
        <w:shd w:val="clear" w:color="auto" w:fill="D9D9D9"/>
        <w:spacing w:before="240" w:after="60"/>
        <w:jc w:val="both"/>
        <w:outlineLvl w:val="0"/>
        <w:rPr>
          <w:rFonts w:ascii="Arial" w:hAnsi="Arial" w:cs="Arial"/>
          <w:b/>
          <w:bCs/>
          <w:sz w:val="24"/>
          <w:szCs w:val="24"/>
          <w:lang w:val="pl-PL" w:eastAsia="pl-PL"/>
        </w:rPr>
      </w:pPr>
      <w:bookmarkStart w:id="23" w:name="_Toc71798186"/>
      <w:r w:rsidRPr="00AE359F">
        <w:rPr>
          <w:rFonts w:ascii="Arial" w:hAnsi="Arial" w:cs="Arial"/>
          <w:b/>
          <w:bCs/>
          <w:sz w:val="24"/>
          <w:szCs w:val="24"/>
          <w:lang w:val="pl-PL" w:eastAsia="pl-PL"/>
        </w:rPr>
        <w:t>6. ODBIÓR ROBÓT</w:t>
      </w:r>
      <w:bookmarkEnd w:id="23"/>
    </w:p>
    <w:p w:rsidR="009907FE" w:rsidRPr="00AE359F" w:rsidRDefault="009907FE" w:rsidP="00C72859">
      <w:pPr>
        <w:keepNext/>
        <w:keepLines/>
        <w:shd w:val="clear" w:color="auto" w:fill="D9D9D9"/>
        <w:spacing w:before="200"/>
        <w:jc w:val="both"/>
        <w:outlineLvl w:val="1"/>
        <w:rPr>
          <w:rFonts w:ascii="Arial" w:hAnsi="Arial" w:cs="Arial"/>
          <w:b/>
          <w:sz w:val="24"/>
          <w:szCs w:val="24"/>
          <w:lang w:val="pl-PL" w:eastAsia="pl-PL"/>
        </w:rPr>
      </w:pPr>
      <w:bookmarkStart w:id="24" w:name="_Toc71798187"/>
      <w:r w:rsidRPr="00AE359F">
        <w:rPr>
          <w:rFonts w:ascii="Arial" w:hAnsi="Arial" w:cs="Arial"/>
          <w:b/>
          <w:sz w:val="24"/>
          <w:szCs w:val="24"/>
          <w:lang w:val="pl-PL" w:eastAsia="pl-PL"/>
        </w:rPr>
        <w:t>6.1 Ogólne warunki odbioru robót.</w:t>
      </w:r>
      <w:bookmarkEnd w:id="24"/>
    </w:p>
    <w:p w:rsidR="009907FE" w:rsidRPr="00AE359F" w:rsidRDefault="009907FE" w:rsidP="00184A99">
      <w:pPr>
        <w:ind w:firstLine="720"/>
        <w:jc w:val="both"/>
        <w:rPr>
          <w:rFonts w:ascii="Arial" w:hAnsi="Arial" w:cs="Arial"/>
          <w:sz w:val="24"/>
          <w:szCs w:val="24"/>
          <w:lang w:val="pl-PL"/>
        </w:rPr>
      </w:pPr>
      <w:r w:rsidRPr="00AE359F">
        <w:rPr>
          <w:rFonts w:ascii="Arial" w:hAnsi="Arial" w:cs="Arial"/>
          <w:bCs/>
          <w:sz w:val="24"/>
          <w:szCs w:val="24"/>
          <w:lang w:val="pl-PL"/>
        </w:rPr>
        <w:t xml:space="preserve">Wykonawca winien 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zgłosić gotowość do odbioru poprzez powiadomienie pisemne Inwestora o tym fakcie. Brak ustosunkowania </w:t>
      </w:r>
      <w:r w:rsidR="008167A4" w:rsidRPr="00AE359F">
        <w:rPr>
          <w:rFonts w:ascii="Arial" w:hAnsi="Arial" w:cs="Arial"/>
          <w:sz w:val="24"/>
          <w:szCs w:val="24"/>
          <w:lang w:val="pl-PL"/>
        </w:rPr>
        <w:t>się inspektora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 </w:t>
      </w:r>
      <w:r w:rsidR="008167A4" w:rsidRPr="00AE359F">
        <w:rPr>
          <w:rFonts w:ascii="Arial" w:hAnsi="Arial" w:cs="Arial"/>
          <w:sz w:val="24"/>
          <w:szCs w:val="24"/>
          <w:lang w:val="pl-PL"/>
        </w:rPr>
        <w:t xml:space="preserve">nadzoru </w:t>
      </w:r>
      <w:r w:rsidR="0018037E">
        <w:rPr>
          <w:rFonts w:ascii="Arial" w:hAnsi="Arial" w:cs="Arial"/>
          <w:sz w:val="24"/>
          <w:szCs w:val="24"/>
          <w:lang w:val="pl-PL"/>
        </w:rPr>
        <w:br/>
      </w:r>
      <w:r w:rsidR="008167A4" w:rsidRPr="00AE359F">
        <w:rPr>
          <w:rFonts w:ascii="Arial" w:hAnsi="Arial" w:cs="Arial"/>
          <w:sz w:val="24"/>
          <w:szCs w:val="24"/>
          <w:lang w:val="pl-PL"/>
        </w:rPr>
        <w:t>w</w:t>
      </w:r>
      <w:r w:rsidR="00CD53A9">
        <w:rPr>
          <w:rFonts w:ascii="Arial" w:hAnsi="Arial" w:cs="Arial"/>
          <w:sz w:val="24"/>
          <w:szCs w:val="24"/>
          <w:lang w:val="pl-PL"/>
        </w:rPr>
        <w:t xml:space="preserve"> terminie 7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 dni </w:t>
      </w:r>
      <w:r w:rsidR="008167A4" w:rsidRPr="00AE359F">
        <w:rPr>
          <w:rFonts w:ascii="Arial" w:hAnsi="Arial" w:cs="Arial"/>
          <w:sz w:val="24"/>
          <w:szCs w:val="24"/>
          <w:lang w:val="pl-PL"/>
        </w:rPr>
        <w:t>od daty doręczenia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 powiadomienia oznaczać będzie osiągnięcie gotowości do odbioru. </w:t>
      </w:r>
    </w:p>
    <w:p w:rsidR="009907FE" w:rsidRPr="00AE359F" w:rsidRDefault="009907FE" w:rsidP="00184A99">
      <w:pPr>
        <w:ind w:firstLine="720"/>
        <w:jc w:val="both"/>
        <w:rPr>
          <w:rFonts w:ascii="Arial" w:hAnsi="Arial" w:cs="Arial"/>
          <w:sz w:val="24"/>
          <w:szCs w:val="24"/>
          <w:lang w:val="pl-PL"/>
        </w:rPr>
      </w:pPr>
      <w:r w:rsidRPr="00AE359F">
        <w:rPr>
          <w:rFonts w:ascii="Arial" w:hAnsi="Arial" w:cs="Arial"/>
          <w:sz w:val="24"/>
          <w:szCs w:val="24"/>
          <w:lang w:val="pl-PL"/>
        </w:rPr>
        <w:t xml:space="preserve">Jeżeli w trakcie realizacji robót </w:t>
      </w:r>
      <w:r w:rsidRPr="00AE359F">
        <w:rPr>
          <w:rFonts w:ascii="Arial" w:hAnsi="Arial" w:cs="Arial"/>
          <w:bCs/>
          <w:sz w:val="24"/>
          <w:szCs w:val="24"/>
          <w:lang w:val="pl-PL"/>
        </w:rPr>
        <w:t>Wykonawca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 nie poinformuje inspektora nadzoru o </w:t>
      </w:r>
      <w:r w:rsidR="00F33AED" w:rsidRPr="00AE359F">
        <w:rPr>
          <w:rFonts w:ascii="Arial" w:hAnsi="Arial" w:cs="Arial"/>
          <w:sz w:val="24"/>
          <w:szCs w:val="24"/>
          <w:lang w:val="pl-PL"/>
        </w:rPr>
        <w:t>odbiorze robót ulegających zakryciu zobowiązany jest do odkrycia robót lub wykonania otworów niezbędnych do zbadania robót, a następnie przywrócenia robót do stanu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 </w:t>
      </w:r>
      <w:r w:rsidR="00F33AED" w:rsidRPr="00AE359F">
        <w:rPr>
          <w:rFonts w:ascii="Arial" w:hAnsi="Arial" w:cs="Arial"/>
          <w:sz w:val="24"/>
          <w:szCs w:val="24"/>
          <w:lang w:val="pl-PL"/>
        </w:rPr>
        <w:t>poprzedniego na koszt własny</w:t>
      </w:r>
      <w:r w:rsidRPr="00AE359F">
        <w:rPr>
          <w:rFonts w:ascii="Arial" w:hAnsi="Arial" w:cs="Arial"/>
          <w:sz w:val="24"/>
          <w:szCs w:val="24"/>
          <w:lang w:val="pl-PL"/>
        </w:rPr>
        <w:t>. Inspe</w:t>
      </w:r>
      <w:r w:rsidR="00CD53A9">
        <w:rPr>
          <w:rFonts w:ascii="Arial" w:hAnsi="Arial" w:cs="Arial"/>
          <w:sz w:val="24"/>
          <w:szCs w:val="24"/>
          <w:lang w:val="pl-PL"/>
        </w:rPr>
        <w:t>ktor nadzoru najdalej w ciągu 14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 dni od chwili otrzymania zawiadomienia ustali datę przeprowadzenia odbioru końcowego oraz ustali skład komisji odbiorowej </w:t>
      </w:r>
      <w:r w:rsidR="00F33AED" w:rsidRPr="00AE359F">
        <w:rPr>
          <w:rFonts w:ascii="Arial" w:hAnsi="Arial" w:cs="Arial"/>
          <w:sz w:val="24"/>
          <w:szCs w:val="24"/>
          <w:lang w:val="pl-PL"/>
        </w:rPr>
        <w:t>albo przekaże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 </w:t>
      </w:r>
      <w:r w:rsidRPr="00AE359F">
        <w:rPr>
          <w:rFonts w:ascii="Arial" w:hAnsi="Arial" w:cs="Arial"/>
          <w:bCs/>
          <w:sz w:val="24"/>
          <w:szCs w:val="24"/>
          <w:lang w:val="pl-PL"/>
        </w:rPr>
        <w:t xml:space="preserve">Wykonawcy 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pisemną decyzję </w:t>
      </w:r>
      <w:r w:rsidR="00F33AED" w:rsidRPr="00AE359F">
        <w:rPr>
          <w:rFonts w:ascii="Arial" w:hAnsi="Arial" w:cs="Arial"/>
          <w:sz w:val="24"/>
          <w:szCs w:val="24"/>
          <w:lang w:val="pl-PL"/>
        </w:rPr>
        <w:t>ustalającą, jakie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 warunki </w:t>
      </w:r>
      <w:r w:rsidR="00F33AED" w:rsidRPr="00AE359F">
        <w:rPr>
          <w:rFonts w:ascii="Arial" w:hAnsi="Arial" w:cs="Arial"/>
          <w:sz w:val="24"/>
          <w:szCs w:val="24"/>
          <w:lang w:val="pl-PL"/>
        </w:rPr>
        <w:t>muszą być jeszcze spełnione, aby odbiór mógł być dokonany</w:t>
      </w:r>
      <w:r w:rsidRPr="00AE359F">
        <w:rPr>
          <w:rFonts w:ascii="Arial" w:hAnsi="Arial" w:cs="Arial"/>
          <w:sz w:val="24"/>
          <w:szCs w:val="24"/>
          <w:lang w:val="pl-PL"/>
        </w:rPr>
        <w:t>.</w:t>
      </w:r>
    </w:p>
    <w:p w:rsidR="009907FE" w:rsidRPr="00AE359F" w:rsidRDefault="009907FE" w:rsidP="00184A99">
      <w:pPr>
        <w:ind w:firstLine="720"/>
        <w:jc w:val="both"/>
        <w:rPr>
          <w:rFonts w:ascii="Arial" w:hAnsi="Arial" w:cs="Arial"/>
          <w:sz w:val="24"/>
          <w:szCs w:val="24"/>
          <w:lang w:val="pl-PL"/>
        </w:rPr>
      </w:pPr>
      <w:r w:rsidRPr="00AE359F">
        <w:rPr>
          <w:rFonts w:ascii="Arial" w:hAnsi="Arial" w:cs="Arial"/>
          <w:sz w:val="24"/>
          <w:szCs w:val="24"/>
          <w:lang w:val="pl-PL"/>
        </w:rPr>
        <w:t xml:space="preserve">Wykonawca przygotuje i opracuje dokumentację powykonawczą budowy (zdefiniowaną w art. 3 ustawy Prawo Budowlane) </w:t>
      </w:r>
      <w:r w:rsidR="000A561A" w:rsidRPr="00AE359F">
        <w:rPr>
          <w:rFonts w:ascii="Arial" w:hAnsi="Arial" w:cs="Arial"/>
          <w:sz w:val="24"/>
          <w:szCs w:val="24"/>
          <w:lang w:val="pl-PL"/>
        </w:rPr>
        <w:t xml:space="preserve">wraz z kompletem instrukcji, DTR, certyfikatów i aprobat technicznych 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w ilości 2 kompletów i przekaże </w:t>
      </w:r>
      <w:r w:rsidR="00F33AED" w:rsidRPr="00AE359F">
        <w:rPr>
          <w:rFonts w:ascii="Arial" w:hAnsi="Arial" w:cs="Arial"/>
          <w:sz w:val="24"/>
          <w:szCs w:val="24"/>
          <w:lang w:val="pl-PL"/>
        </w:rPr>
        <w:t>ją Inwestorowi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 najpóźniej w dniu </w:t>
      </w:r>
      <w:r w:rsidR="000A561A" w:rsidRPr="00AE359F">
        <w:rPr>
          <w:rFonts w:ascii="Arial" w:hAnsi="Arial" w:cs="Arial"/>
          <w:sz w:val="24"/>
          <w:szCs w:val="24"/>
          <w:lang w:val="pl-PL"/>
        </w:rPr>
        <w:t>odbioru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 końcowego robót. </w:t>
      </w:r>
    </w:p>
    <w:p w:rsidR="009907FE" w:rsidRPr="00AE359F" w:rsidRDefault="009907FE" w:rsidP="00184A9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val="pl-PL"/>
        </w:rPr>
      </w:pPr>
      <w:r w:rsidRPr="00AE359F">
        <w:rPr>
          <w:rFonts w:ascii="Arial" w:hAnsi="Arial" w:cs="Arial"/>
          <w:sz w:val="24"/>
          <w:szCs w:val="24"/>
          <w:lang w:val="pl-PL"/>
        </w:rPr>
        <w:t xml:space="preserve">Kompletność dokumentacji powykonawczej </w:t>
      </w:r>
      <w:r w:rsidR="00D87B30" w:rsidRPr="00AE359F">
        <w:rPr>
          <w:rFonts w:ascii="Arial" w:hAnsi="Arial" w:cs="Arial"/>
          <w:sz w:val="24"/>
          <w:szCs w:val="24"/>
          <w:lang w:val="pl-PL"/>
        </w:rPr>
        <w:t>będzie warunkiem do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 rozpisania odbioru końcowego.</w:t>
      </w:r>
    </w:p>
    <w:p w:rsidR="009907FE" w:rsidRPr="00AE359F" w:rsidRDefault="009907FE" w:rsidP="00C72859">
      <w:pPr>
        <w:keepNext/>
        <w:keepLines/>
        <w:shd w:val="clear" w:color="auto" w:fill="D9D9D9"/>
        <w:spacing w:before="200"/>
        <w:jc w:val="both"/>
        <w:outlineLvl w:val="1"/>
        <w:rPr>
          <w:rFonts w:ascii="Arial" w:hAnsi="Arial" w:cs="Arial"/>
          <w:b/>
          <w:sz w:val="24"/>
          <w:szCs w:val="24"/>
          <w:lang w:val="pl-PL" w:eastAsia="pl-PL"/>
        </w:rPr>
      </w:pPr>
      <w:bookmarkStart w:id="25" w:name="_Toc71798188"/>
      <w:r w:rsidRPr="00AE359F">
        <w:rPr>
          <w:rFonts w:ascii="Arial" w:hAnsi="Arial" w:cs="Arial"/>
          <w:b/>
          <w:sz w:val="24"/>
          <w:szCs w:val="24"/>
          <w:lang w:val="pl-PL" w:eastAsia="pl-PL"/>
        </w:rPr>
        <w:t>6.2 Zakres badań i sprawdzeń poprawności wykonania robót</w:t>
      </w:r>
      <w:bookmarkEnd w:id="25"/>
    </w:p>
    <w:p w:rsidR="009907FE" w:rsidRPr="00AE359F" w:rsidRDefault="009907FE" w:rsidP="00184A9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AE359F">
        <w:rPr>
          <w:rFonts w:ascii="Arial" w:hAnsi="Arial" w:cs="Arial"/>
          <w:sz w:val="24"/>
          <w:szCs w:val="24"/>
          <w:lang w:val="pl-PL" w:eastAsia="pl-PL"/>
        </w:rPr>
        <w:t xml:space="preserve">Przed oddaniem </w:t>
      </w:r>
      <w:r w:rsidR="000A561A" w:rsidRPr="00AE359F">
        <w:rPr>
          <w:rFonts w:ascii="Arial" w:hAnsi="Arial" w:cs="Arial"/>
          <w:sz w:val="24"/>
          <w:szCs w:val="24"/>
          <w:lang w:val="pl-PL" w:eastAsia="pl-PL"/>
        </w:rPr>
        <w:t>urządzeń</w:t>
      </w:r>
      <w:r w:rsidRPr="00AE359F">
        <w:rPr>
          <w:rFonts w:ascii="Arial" w:hAnsi="Arial" w:cs="Arial"/>
          <w:sz w:val="24"/>
          <w:szCs w:val="24"/>
          <w:lang w:val="pl-PL" w:eastAsia="pl-PL"/>
        </w:rPr>
        <w:t xml:space="preserve"> do eksploatacji </w:t>
      </w:r>
      <w:r w:rsidR="006726E1" w:rsidRPr="00AE359F">
        <w:rPr>
          <w:rFonts w:ascii="Arial" w:hAnsi="Arial" w:cs="Arial"/>
          <w:sz w:val="24"/>
          <w:szCs w:val="24"/>
          <w:lang w:val="pl-PL" w:eastAsia="pl-PL"/>
        </w:rPr>
        <w:t xml:space="preserve">wykonawca wykonuje rozruch i regulację. </w:t>
      </w:r>
      <w:r w:rsidRPr="00AE359F">
        <w:rPr>
          <w:rFonts w:ascii="Arial" w:hAnsi="Arial" w:cs="Arial"/>
          <w:sz w:val="24"/>
          <w:szCs w:val="24"/>
          <w:lang w:val="pl-PL" w:eastAsia="pl-PL"/>
        </w:rPr>
        <w:t xml:space="preserve">Z </w:t>
      </w:r>
      <w:r w:rsidR="006726E1" w:rsidRPr="00AE359F">
        <w:rPr>
          <w:rFonts w:ascii="Arial" w:hAnsi="Arial" w:cs="Arial"/>
          <w:sz w:val="24"/>
          <w:szCs w:val="24"/>
          <w:lang w:val="pl-PL" w:eastAsia="pl-PL"/>
        </w:rPr>
        <w:t xml:space="preserve">rozruchu i </w:t>
      </w:r>
      <w:r w:rsidRPr="00AE359F">
        <w:rPr>
          <w:rFonts w:ascii="Arial" w:hAnsi="Arial" w:cs="Arial"/>
          <w:sz w:val="24"/>
          <w:szCs w:val="24"/>
          <w:lang w:val="pl-PL" w:eastAsia="pl-PL"/>
        </w:rPr>
        <w:t>prób należy sporządzić protokół.</w:t>
      </w:r>
      <w:r w:rsidR="006726E1" w:rsidRPr="00AE359F">
        <w:rPr>
          <w:rFonts w:ascii="Arial" w:hAnsi="Arial" w:cs="Arial"/>
          <w:sz w:val="24"/>
          <w:szCs w:val="24"/>
          <w:lang w:val="pl-PL" w:eastAsia="pl-PL"/>
        </w:rPr>
        <w:t xml:space="preserve"> Dla instalacji elektrycznych należy wykonać badanie </w:t>
      </w:r>
      <w:r w:rsidR="00542B15" w:rsidRPr="00AE359F">
        <w:rPr>
          <w:rFonts w:ascii="Arial" w:hAnsi="Arial" w:cs="Arial"/>
          <w:sz w:val="24"/>
          <w:szCs w:val="24"/>
          <w:lang w:val="pl-PL" w:eastAsia="pl-PL"/>
        </w:rPr>
        <w:t xml:space="preserve">rezystancji </w:t>
      </w:r>
      <w:r w:rsidR="006726E1" w:rsidRPr="00AE359F">
        <w:rPr>
          <w:rFonts w:ascii="Arial" w:hAnsi="Arial" w:cs="Arial"/>
          <w:sz w:val="24"/>
          <w:szCs w:val="24"/>
          <w:lang w:val="pl-PL" w:eastAsia="pl-PL"/>
        </w:rPr>
        <w:t xml:space="preserve">izolacji </w:t>
      </w:r>
      <w:r w:rsidR="00EB3B09" w:rsidRPr="00AE359F">
        <w:rPr>
          <w:rFonts w:ascii="Arial" w:hAnsi="Arial" w:cs="Arial"/>
          <w:sz w:val="24"/>
          <w:szCs w:val="24"/>
          <w:lang w:val="pl-PL" w:eastAsia="pl-PL"/>
        </w:rPr>
        <w:t>obwodu zasilania</w:t>
      </w:r>
      <w:r w:rsidR="00EB3B09" w:rsidRPr="00AE359F">
        <w:rPr>
          <w:rFonts w:ascii="Arial" w:hAnsi="Arial" w:cs="Arial"/>
          <w:sz w:val="24"/>
          <w:szCs w:val="24"/>
          <w:lang w:val="pl-PL" w:eastAsia="pl-PL"/>
        </w:rPr>
        <w:br/>
        <w:t>i pomiar</w:t>
      </w:r>
      <w:r w:rsidR="006726E1" w:rsidRPr="00AE359F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="00542B15" w:rsidRPr="00AE359F">
        <w:rPr>
          <w:rFonts w:ascii="Arial" w:hAnsi="Arial" w:cs="Arial"/>
          <w:sz w:val="24"/>
          <w:szCs w:val="24"/>
          <w:lang w:val="pl-PL" w:eastAsia="pl-PL"/>
        </w:rPr>
        <w:t xml:space="preserve">skuteczności </w:t>
      </w:r>
      <w:r w:rsidR="00EB3B09" w:rsidRPr="00AE359F">
        <w:rPr>
          <w:rFonts w:ascii="Arial" w:hAnsi="Arial" w:cs="Arial"/>
          <w:sz w:val="24"/>
          <w:szCs w:val="24"/>
          <w:lang w:val="pl-PL" w:eastAsia="pl-PL"/>
        </w:rPr>
        <w:t>ochrony przeciwporażeniowej (wraz ze stosownym szkicem lokalizacji urządzeń)</w:t>
      </w:r>
      <w:r w:rsidR="006726E1" w:rsidRPr="00AE359F">
        <w:rPr>
          <w:rFonts w:ascii="Arial" w:hAnsi="Arial" w:cs="Arial"/>
          <w:sz w:val="24"/>
          <w:szCs w:val="24"/>
          <w:lang w:val="pl-PL" w:eastAsia="pl-PL"/>
        </w:rPr>
        <w:t>.</w:t>
      </w:r>
      <w:r w:rsidR="00EB3B09" w:rsidRPr="00AE359F">
        <w:rPr>
          <w:rFonts w:ascii="Arial" w:hAnsi="Arial" w:cs="Arial"/>
          <w:sz w:val="24"/>
          <w:szCs w:val="24"/>
          <w:lang w:val="pl-PL" w:eastAsia="pl-PL"/>
        </w:rPr>
        <w:t xml:space="preserve"> Pomiary należy wykon</w:t>
      </w:r>
      <w:r w:rsidR="00211192">
        <w:rPr>
          <w:rFonts w:ascii="Arial" w:hAnsi="Arial" w:cs="Arial"/>
          <w:sz w:val="24"/>
          <w:szCs w:val="24"/>
          <w:lang w:val="pl-PL" w:eastAsia="pl-PL"/>
        </w:rPr>
        <w:t>ać</w:t>
      </w:r>
      <w:r w:rsidR="00EB3B09" w:rsidRPr="00AE359F">
        <w:rPr>
          <w:rFonts w:ascii="Arial" w:hAnsi="Arial" w:cs="Arial"/>
          <w:sz w:val="24"/>
          <w:szCs w:val="24"/>
          <w:lang w:val="pl-PL" w:eastAsia="pl-PL"/>
        </w:rPr>
        <w:t xml:space="preserve"> dla każde</w:t>
      </w:r>
      <w:r w:rsidR="00A3481F">
        <w:rPr>
          <w:rFonts w:ascii="Arial" w:hAnsi="Arial" w:cs="Arial"/>
          <w:sz w:val="24"/>
          <w:szCs w:val="24"/>
          <w:lang w:val="pl-PL" w:eastAsia="pl-PL"/>
        </w:rPr>
        <w:t>go</w:t>
      </w:r>
      <w:r w:rsidR="00EB3B09" w:rsidRPr="00AE359F">
        <w:rPr>
          <w:rFonts w:ascii="Arial" w:hAnsi="Arial" w:cs="Arial"/>
          <w:sz w:val="24"/>
          <w:szCs w:val="24"/>
          <w:lang w:val="pl-PL" w:eastAsia="pl-PL"/>
        </w:rPr>
        <w:t xml:space="preserve"> splita</w:t>
      </w:r>
      <w:r w:rsidR="00A3481F">
        <w:rPr>
          <w:rFonts w:ascii="Arial" w:hAnsi="Arial" w:cs="Arial"/>
          <w:sz w:val="24"/>
          <w:szCs w:val="24"/>
          <w:lang w:val="pl-PL" w:eastAsia="pl-PL"/>
        </w:rPr>
        <w:t>.</w:t>
      </w:r>
    </w:p>
    <w:p w:rsidR="009907FE" w:rsidRPr="00AE359F" w:rsidRDefault="009907FE" w:rsidP="00184A9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AE359F">
        <w:rPr>
          <w:rFonts w:ascii="Arial" w:hAnsi="Arial" w:cs="Arial"/>
          <w:sz w:val="24"/>
          <w:szCs w:val="24"/>
          <w:lang w:val="pl-PL" w:eastAsia="pl-PL"/>
        </w:rPr>
        <w:t>Z przeprowadzonych badań instalacji Wykonawca winien sporządzić stosowne protokoły</w:t>
      </w:r>
      <w:r w:rsidR="00952EBF" w:rsidRPr="00AE359F">
        <w:rPr>
          <w:rFonts w:ascii="Arial" w:hAnsi="Arial" w:cs="Arial"/>
          <w:sz w:val="24"/>
          <w:szCs w:val="24"/>
          <w:lang w:val="pl-PL" w:eastAsia="pl-PL"/>
        </w:rPr>
        <w:t xml:space="preserve">, które przekaże wraz z pozostałą </w:t>
      </w:r>
      <w:r w:rsidR="00AA77EB" w:rsidRPr="00AE359F">
        <w:rPr>
          <w:rFonts w:ascii="Arial" w:hAnsi="Arial" w:cs="Arial"/>
          <w:sz w:val="24"/>
          <w:szCs w:val="24"/>
          <w:lang w:val="pl-PL" w:eastAsia="pl-PL"/>
        </w:rPr>
        <w:t>dokumentacją powykonawczą</w:t>
      </w:r>
      <w:r w:rsidRPr="00AE359F">
        <w:rPr>
          <w:rFonts w:ascii="Arial" w:hAnsi="Arial" w:cs="Arial"/>
          <w:sz w:val="24"/>
          <w:szCs w:val="24"/>
          <w:lang w:val="pl-PL" w:eastAsia="pl-PL"/>
        </w:rPr>
        <w:t xml:space="preserve">. </w:t>
      </w:r>
    </w:p>
    <w:p w:rsidR="009907FE" w:rsidRPr="00AE359F" w:rsidRDefault="009907FE" w:rsidP="00C72859">
      <w:pPr>
        <w:keepNext/>
        <w:shd w:val="clear" w:color="auto" w:fill="D9D9D9"/>
        <w:spacing w:before="240" w:after="60"/>
        <w:jc w:val="both"/>
        <w:outlineLvl w:val="0"/>
        <w:rPr>
          <w:rFonts w:ascii="Arial" w:hAnsi="Arial" w:cs="Arial"/>
          <w:b/>
          <w:bCs/>
          <w:sz w:val="24"/>
          <w:szCs w:val="24"/>
          <w:lang w:val="pl-PL" w:eastAsia="pl-PL"/>
        </w:rPr>
      </w:pPr>
      <w:bookmarkStart w:id="26" w:name="_Toc71798189"/>
      <w:r w:rsidRPr="00AE359F">
        <w:rPr>
          <w:rFonts w:ascii="Arial" w:hAnsi="Arial" w:cs="Arial"/>
          <w:b/>
          <w:bCs/>
          <w:sz w:val="24"/>
          <w:szCs w:val="24"/>
          <w:lang w:val="pl-PL" w:eastAsia="pl-PL"/>
        </w:rPr>
        <w:t>7. PRZEPISY ZWIĄZANE Z REALIZACJĄ ROBÓT</w:t>
      </w:r>
      <w:bookmarkEnd w:id="26"/>
    </w:p>
    <w:p w:rsidR="009907FE" w:rsidRPr="00AE359F" w:rsidRDefault="009907FE" w:rsidP="00C72859">
      <w:pPr>
        <w:keepNext/>
        <w:keepLines/>
        <w:shd w:val="clear" w:color="auto" w:fill="D9D9D9"/>
        <w:spacing w:before="200"/>
        <w:jc w:val="both"/>
        <w:outlineLvl w:val="1"/>
        <w:rPr>
          <w:rFonts w:ascii="Arial" w:hAnsi="Arial" w:cs="Arial"/>
          <w:b/>
          <w:bCs/>
          <w:sz w:val="24"/>
          <w:szCs w:val="24"/>
          <w:lang w:val="pl-PL" w:eastAsia="pl-PL"/>
        </w:rPr>
      </w:pPr>
      <w:bookmarkStart w:id="27" w:name="_Toc71798190"/>
      <w:r w:rsidRPr="00AE359F">
        <w:rPr>
          <w:rFonts w:ascii="Arial" w:hAnsi="Arial" w:cs="Arial"/>
          <w:b/>
          <w:bCs/>
          <w:sz w:val="24"/>
          <w:szCs w:val="24"/>
          <w:lang w:val="pl-PL" w:eastAsia="pl-PL"/>
        </w:rPr>
        <w:t>7.1 Przepisy ustawy prawo budowlane i warunki techniczne</w:t>
      </w:r>
      <w:bookmarkEnd w:id="27"/>
    </w:p>
    <w:p w:rsidR="009907FE" w:rsidRPr="00AE359F" w:rsidRDefault="009907FE" w:rsidP="00184A99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AE359F">
        <w:rPr>
          <w:rFonts w:ascii="Arial" w:hAnsi="Arial" w:cs="Arial"/>
          <w:sz w:val="24"/>
          <w:szCs w:val="24"/>
          <w:lang w:val="pl-PL" w:eastAsia="pl-PL"/>
        </w:rPr>
        <w:t xml:space="preserve">Ustawa Prawo budowlane z dnia 7 lipca 1994 r. </w:t>
      </w:r>
    </w:p>
    <w:p w:rsidR="009907FE" w:rsidRPr="00AE359F" w:rsidRDefault="009907FE" w:rsidP="00184A99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AE359F">
        <w:rPr>
          <w:rFonts w:ascii="Arial" w:hAnsi="Arial" w:cs="Arial"/>
          <w:sz w:val="24"/>
          <w:szCs w:val="24"/>
          <w:lang w:val="pl-PL" w:eastAsia="pl-PL"/>
        </w:rPr>
        <w:t xml:space="preserve">Rozporządzenie Ministra Infrastruktury z dnia 12 kwietnia 2002 r. w sprawie warunków </w:t>
      </w:r>
      <w:r w:rsidR="00F33AED" w:rsidRPr="00AE359F">
        <w:rPr>
          <w:rFonts w:ascii="Arial" w:hAnsi="Arial" w:cs="Arial"/>
          <w:sz w:val="24"/>
          <w:szCs w:val="24"/>
          <w:lang w:val="pl-PL" w:eastAsia="pl-PL"/>
        </w:rPr>
        <w:t>technicznych, jakim</w:t>
      </w:r>
      <w:r w:rsidRPr="00AE359F">
        <w:rPr>
          <w:rFonts w:ascii="Arial" w:hAnsi="Arial" w:cs="Arial"/>
          <w:sz w:val="24"/>
          <w:szCs w:val="24"/>
          <w:lang w:val="pl-PL" w:eastAsia="pl-PL"/>
        </w:rPr>
        <w:t xml:space="preserve"> powinny odpowiadać budynki i ich usytuowanie,</w:t>
      </w:r>
    </w:p>
    <w:p w:rsidR="009907FE" w:rsidRPr="00AE359F" w:rsidRDefault="009907FE" w:rsidP="00184A99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AE359F">
        <w:rPr>
          <w:rFonts w:ascii="Arial" w:hAnsi="Arial" w:cs="Arial"/>
          <w:sz w:val="24"/>
          <w:szCs w:val="24"/>
          <w:lang w:val="pl-PL"/>
        </w:rPr>
        <w:t xml:space="preserve">Ustawa Prawo ochrony środowiska z dnia 27.04.2001r.  </w:t>
      </w:r>
    </w:p>
    <w:p w:rsidR="009907FE" w:rsidRPr="00AE359F" w:rsidRDefault="00F33AED" w:rsidP="00184A99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AE359F">
        <w:rPr>
          <w:rFonts w:ascii="Arial" w:hAnsi="Arial" w:cs="Arial"/>
          <w:sz w:val="24"/>
          <w:szCs w:val="24"/>
          <w:lang w:val="pl-PL"/>
        </w:rPr>
        <w:t xml:space="preserve">Ustawa </w:t>
      </w:r>
      <w:r w:rsidR="008167A4" w:rsidRPr="00AE359F">
        <w:rPr>
          <w:rFonts w:ascii="Arial" w:hAnsi="Arial" w:cs="Arial"/>
          <w:sz w:val="24"/>
          <w:szCs w:val="24"/>
          <w:lang w:val="pl-PL"/>
        </w:rPr>
        <w:t>o odpadach z dnia</w:t>
      </w:r>
      <w:r w:rsidR="009907FE" w:rsidRPr="00AE359F">
        <w:rPr>
          <w:rFonts w:ascii="Arial" w:hAnsi="Arial" w:cs="Arial"/>
          <w:sz w:val="24"/>
          <w:szCs w:val="24"/>
          <w:lang w:val="pl-PL"/>
        </w:rPr>
        <w:t xml:space="preserve">  27.04.2001r.</w:t>
      </w:r>
    </w:p>
    <w:p w:rsidR="009907FE" w:rsidRPr="00AE359F" w:rsidRDefault="009907FE" w:rsidP="00184A99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AE359F">
        <w:rPr>
          <w:rFonts w:ascii="Arial" w:hAnsi="Arial" w:cs="Arial"/>
          <w:sz w:val="24"/>
          <w:szCs w:val="24"/>
          <w:lang w:val="pl-PL" w:eastAsia="pl-PL"/>
        </w:rPr>
        <w:t xml:space="preserve">Rozporządzenie Ministra Infrastruktury z dnia 6 lutego 2003r. w sprawie bezpieczeństwa i higieny pracy podczas wykonywania robót budowlanych. </w:t>
      </w:r>
    </w:p>
    <w:p w:rsidR="009907FE" w:rsidRPr="00AE359F" w:rsidRDefault="009907FE" w:rsidP="00184A99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AE359F">
        <w:rPr>
          <w:rFonts w:ascii="Arial" w:hAnsi="Arial" w:cs="Arial"/>
          <w:sz w:val="24"/>
          <w:szCs w:val="24"/>
          <w:lang w:val="pl-PL" w:eastAsia="pl-PL"/>
        </w:rPr>
        <w:t xml:space="preserve">"Warunki techniczne wykonania i odbioru kotłowni na paliwa gazowe i olejowe" wydawca: Polska Korporacja Techniki Sanitarnej, Grzewczej, Gazowej </w:t>
      </w:r>
      <w:r w:rsidR="0018037E">
        <w:rPr>
          <w:rFonts w:ascii="Arial" w:hAnsi="Arial" w:cs="Arial"/>
          <w:sz w:val="24"/>
          <w:szCs w:val="24"/>
          <w:lang w:val="pl-PL" w:eastAsia="pl-PL"/>
        </w:rPr>
        <w:br/>
      </w:r>
      <w:r w:rsidRPr="00AE359F">
        <w:rPr>
          <w:rFonts w:ascii="Arial" w:hAnsi="Arial" w:cs="Arial"/>
          <w:sz w:val="24"/>
          <w:szCs w:val="24"/>
          <w:lang w:val="pl-PL" w:eastAsia="pl-PL"/>
        </w:rPr>
        <w:t>i Klimatyzacji 1995</w:t>
      </w:r>
    </w:p>
    <w:p w:rsidR="00D87B30" w:rsidRPr="00AE359F" w:rsidRDefault="00211192" w:rsidP="00C72859">
      <w:pPr>
        <w:keepNext/>
        <w:keepLines/>
        <w:shd w:val="clear" w:color="auto" w:fill="D9D9D9"/>
        <w:spacing w:before="200"/>
        <w:jc w:val="both"/>
        <w:outlineLvl w:val="1"/>
        <w:rPr>
          <w:rFonts w:ascii="Arial" w:hAnsi="Arial" w:cs="Arial"/>
          <w:b/>
          <w:bCs/>
          <w:sz w:val="24"/>
          <w:szCs w:val="24"/>
          <w:lang w:val="pl-PL"/>
        </w:rPr>
      </w:pPr>
      <w:bookmarkStart w:id="28" w:name="_Toc71798191"/>
      <w:r>
        <w:rPr>
          <w:rFonts w:ascii="Arial" w:hAnsi="Arial" w:cs="Arial"/>
          <w:b/>
          <w:bCs/>
          <w:sz w:val="24"/>
          <w:szCs w:val="24"/>
          <w:lang w:val="pl-PL"/>
        </w:rPr>
        <w:t>7.2</w:t>
      </w:r>
      <w:r w:rsidR="009F6A9C" w:rsidRPr="00AE359F">
        <w:rPr>
          <w:rFonts w:ascii="Arial" w:hAnsi="Arial" w:cs="Arial"/>
          <w:b/>
          <w:bCs/>
          <w:sz w:val="24"/>
          <w:szCs w:val="24"/>
          <w:lang w:val="pl-PL"/>
        </w:rPr>
        <w:t>. Ochrona środowiska w czasie wykonywania robót</w:t>
      </w:r>
      <w:bookmarkEnd w:id="28"/>
    </w:p>
    <w:p w:rsidR="009F6A9C" w:rsidRPr="00AE359F" w:rsidRDefault="009F6A9C" w:rsidP="00184A99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val="pl-PL"/>
        </w:rPr>
      </w:pPr>
      <w:r w:rsidRPr="00AE359F">
        <w:rPr>
          <w:rFonts w:ascii="Arial" w:hAnsi="Arial" w:cs="Arial"/>
          <w:spacing w:val="-2"/>
          <w:sz w:val="24"/>
          <w:szCs w:val="24"/>
          <w:lang w:val="pl-PL"/>
        </w:rPr>
        <w:t>Prezentowany zakres robót nie przewiduje użycia materiałów szkodliwych dla środowiska.</w:t>
      </w:r>
    </w:p>
    <w:p w:rsidR="009F6A9C" w:rsidRPr="00AE359F" w:rsidRDefault="009F6A9C" w:rsidP="00184A99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AE359F">
        <w:rPr>
          <w:rFonts w:ascii="Arial" w:hAnsi="Arial" w:cs="Arial"/>
          <w:spacing w:val="-1"/>
          <w:sz w:val="24"/>
          <w:szCs w:val="24"/>
          <w:lang w:val="pl-PL"/>
        </w:rPr>
        <w:t xml:space="preserve">Wszelkie materiały użyte do robót będą miały aprobatę techniczną wydaną przez uprawnioną </w:t>
      </w:r>
      <w:r w:rsidRPr="00AE359F">
        <w:rPr>
          <w:rFonts w:ascii="Arial" w:hAnsi="Arial" w:cs="Arial"/>
          <w:spacing w:val="3"/>
          <w:sz w:val="24"/>
          <w:szCs w:val="24"/>
          <w:lang w:val="pl-PL"/>
        </w:rPr>
        <w:t xml:space="preserve">jednostkę, jednoznacznie określającą brak szkodliwego oddziaływania tych materiałów na </w:t>
      </w:r>
      <w:r w:rsidRPr="00AE359F">
        <w:rPr>
          <w:rFonts w:ascii="Arial" w:hAnsi="Arial" w:cs="Arial"/>
          <w:spacing w:val="-5"/>
          <w:sz w:val="24"/>
          <w:szCs w:val="24"/>
          <w:lang w:val="pl-PL"/>
        </w:rPr>
        <w:t>środowisko.</w:t>
      </w:r>
    </w:p>
    <w:p w:rsidR="009F6A9C" w:rsidRPr="00AE359F" w:rsidRDefault="009F6A9C" w:rsidP="00184A99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AE359F">
        <w:rPr>
          <w:rFonts w:ascii="Arial" w:hAnsi="Arial" w:cs="Arial"/>
          <w:spacing w:val="-1"/>
          <w:sz w:val="24"/>
          <w:szCs w:val="24"/>
          <w:lang w:val="pl-PL"/>
        </w:rPr>
        <w:t xml:space="preserve">Materiały, które są szkodliwe dla otoczenia tylko w czasie robót ich szkodliwość zanika (np. </w:t>
      </w:r>
      <w:r w:rsidRPr="00AE359F">
        <w:rPr>
          <w:rFonts w:ascii="Arial" w:hAnsi="Arial" w:cs="Arial"/>
          <w:spacing w:val="4"/>
          <w:sz w:val="24"/>
          <w:szCs w:val="24"/>
          <w:lang w:val="pl-PL"/>
        </w:rPr>
        <w:t xml:space="preserve">materiały pylaste, lakiery) muszą być używane z warunkami wymagań technologicznych </w:t>
      </w:r>
      <w:r w:rsidRPr="00AE359F">
        <w:rPr>
          <w:rFonts w:ascii="Arial" w:hAnsi="Arial" w:cs="Arial"/>
          <w:spacing w:val="-4"/>
          <w:sz w:val="24"/>
          <w:szCs w:val="24"/>
          <w:lang w:val="pl-PL"/>
        </w:rPr>
        <w:t>wbudowania.</w:t>
      </w:r>
    </w:p>
    <w:p w:rsidR="009F6A9C" w:rsidRPr="00AE359F" w:rsidRDefault="009F6A9C" w:rsidP="00184A99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right="5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AE359F">
        <w:rPr>
          <w:rFonts w:ascii="Arial" w:hAnsi="Arial" w:cs="Arial"/>
          <w:sz w:val="24"/>
          <w:szCs w:val="24"/>
          <w:lang w:val="pl-PL"/>
        </w:rPr>
        <w:t xml:space="preserve">Jeżeli Wykonawca użył materiałów szkodliwych dla otoczenia zgodnie ze specyfikacjami, a </w:t>
      </w:r>
      <w:r w:rsidRPr="00AE359F">
        <w:rPr>
          <w:rFonts w:ascii="Arial" w:hAnsi="Arial" w:cs="Arial"/>
          <w:spacing w:val="-2"/>
          <w:sz w:val="24"/>
          <w:szCs w:val="24"/>
          <w:lang w:val="pl-PL"/>
        </w:rPr>
        <w:t>ich użycie spowodowało jakiekolwiek zagrożenie środowiska, to konsekwencje tego poniesie Zamawiający.</w:t>
      </w:r>
    </w:p>
    <w:p w:rsidR="009F6A9C" w:rsidRPr="00AE359F" w:rsidRDefault="009F6A9C" w:rsidP="00C72859">
      <w:pPr>
        <w:keepNext/>
        <w:keepLines/>
        <w:shd w:val="clear" w:color="auto" w:fill="D9D9D9"/>
        <w:spacing w:before="200"/>
        <w:jc w:val="both"/>
        <w:outlineLvl w:val="1"/>
        <w:rPr>
          <w:rFonts w:ascii="Arial" w:hAnsi="Arial" w:cs="Arial"/>
          <w:sz w:val="24"/>
          <w:szCs w:val="24"/>
          <w:lang w:val="pl-PL"/>
        </w:rPr>
      </w:pPr>
      <w:bookmarkStart w:id="29" w:name="_Toc71798192"/>
      <w:r w:rsidRPr="00AE359F">
        <w:rPr>
          <w:rFonts w:ascii="Arial" w:hAnsi="Arial" w:cs="Arial"/>
          <w:b/>
          <w:bCs/>
          <w:spacing w:val="-9"/>
          <w:sz w:val="24"/>
          <w:szCs w:val="24"/>
          <w:lang w:val="pl-PL"/>
        </w:rPr>
        <w:t>7.</w:t>
      </w:r>
      <w:r w:rsidR="00211192">
        <w:rPr>
          <w:rFonts w:ascii="Arial" w:hAnsi="Arial" w:cs="Arial"/>
          <w:b/>
          <w:bCs/>
          <w:spacing w:val="-9"/>
          <w:sz w:val="24"/>
          <w:szCs w:val="24"/>
          <w:lang w:val="pl-PL"/>
        </w:rPr>
        <w:t>3</w:t>
      </w:r>
      <w:r w:rsidRPr="00AE359F">
        <w:rPr>
          <w:rFonts w:ascii="Arial" w:hAnsi="Arial" w:cs="Arial"/>
          <w:b/>
          <w:bCs/>
          <w:spacing w:val="-9"/>
          <w:sz w:val="24"/>
          <w:szCs w:val="24"/>
          <w:lang w:val="pl-PL"/>
        </w:rPr>
        <w:t>.</w:t>
      </w:r>
      <w:r w:rsidRPr="00AE359F">
        <w:rPr>
          <w:rFonts w:ascii="Arial" w:hAnsi="Arial" w:cs="Arial"/>
          <w:b/>
          <w:bCs/>
          <w:sz w:val="24"/>
          <w:szCs w:val="24"/>
          <w:lang w:val="pl-PL"/>
        </w:rPr>
        <w:tab/>
        <w:t>Ochrona przeciwpożarowa w czasie trwania budowy.</w:t>
      </w:r>
      <w:bookmarkEnd w:id="29"/>
    </w:p>
    <w:p w:rsidR="009F6A9C" w:rsidRPr="00AE359F" w:rsidRDefault="009F6A9C" w:rsidP="00184A99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AE359F">
        <w:rPr>
          <w:rFonts w:ascii="Arial" w:hAnsi="Arial" w:cs="Arial"/>
          <w:sz w:val="24"/>
          <w:szCs w:val="24"/>
          <w:lang w:val="pl-PL"/>
        </w:rPr>
        <w:t>Wykonawca winien przestrzegać przepisów ochrony przeciwpożarowej.</w:t>
      </w:r>
    </w:p>
    <w:p w:rsidR="009F6A9C" w:rsidRPr="00AE359F" w:rsidRDefault="009F6A9C" w:rsidP="00184A99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AE359F">
        <w:rPr>
          <w:rFonts w:ascii="Arial" w:hAnsi="Arial" w:cs="Arial"/>
          <w:spacing w:val="1"/>
          <w:sz w:val="24"/>
          <w:szCs w:val="24"/>
          <w:lang w:val="pl-PL"/>
        </w:rPr>
        <w:t xml:space="preserve">Wykonawca musi utrzymywać sprawny sprzęt przeciwpożarowy, wymagany przez </w:t>
      </w:r>
      <w:r w:rsidRPr="00AE359F">
        <w:rPr>
          <w:rFonts w:ascii="Arial" w:hAnsi="Arial" w:cs="Arial"/>
          <w:spacing w:val="-2"/>
          <w:sz w:val="24"/>
          <w:szCs w:val="24"/>
          <w:lang w:val="pl-PL"/>
        </w:rPr>
        <w:t>odpowiednie przepisy.</w:t>
      </w:r>
    </w:p>
    <w:p w:rsidR="009F6A9C" w:rsidRPr="00AE359F" w:rsidRDefault="009F6A9C" w:rsidP="00184A99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AE359F">
        <w:rPr>
          <w:rFonts w:ascii="Arial" w:hAnsi="Arial" w:cs="Arial"/>
          <w:spacing w:val="2"/>
          <w:sz w:val="24"/>
          <w:szCs w:val="24"/>
          <w:lang w:val="pl-PL"/>
        </w:rPr>
        <w:t xml:space="preserve">Materiały łatwopalne muszą być składowane w sposób zgodny </w:t>
      </w:r>
      <w:r w:rsidR="0018037E">
        <w:rPr>
          <w:rFonts w:ascii="Arial" w:hAnsi="Arial" w:cs="Arial"/>
          <w:spacing w:val="2"/>
          <w:sz w:val="24"/>
          <w:szCs w:val="24"/>
          <w:lang w:val="pl-PL"/>
        </w:rPr>
        <w:br/>
      </w:r>
      <w:r w:rsidRPr="00AE359F">
        <w:rPr>
          <w:rFonts w:ascii="Arial" w:hAnsi="Arial" w:cs="Arial"/>
          <w:spacing w:val="2"/>
          <w:sz w:val="24"/>
          <w:szCs w:val="24"/>
          <w:lang w:val="pl-PL"/>
        </w:rPr>
        <w:t xml:space="preserve">z odpowiednimi przepisami </w:t>
      </w:r>
      <w:r w:rsidRPr="00AE359F">
        <w:rPr>
          <w:rFonts w:ascii="Arial" w:hAnsi="Arial" w:cs="Arial"/>
          <w:spacing w:val="-1"/>
          <w:sz w:val="24"/>
          <w:szCs w:val="24"/>
          <w:lang w:val="pl-PL"/>
        </w:rPr>
        <w:t>i zabezpieczone przed dostępem osób trzecich.</w:t>
      </w:r>
    </w:p>
    <w:p w:rsidR="009F6A9C" w:rsidRPr="00AE359F" w:rsidRDefault="009F6A9C" w:rsidP="00184A99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right="10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AE359F">
        <w:rPr>
          <w:rFonts w:ascii="Arial" w:hAnsi="Arial" w:cs="Arial"/>
          <w:sz w:val="24"/>
          <w:szCs w:val="24"/>
          <w:lang w:val="pl-PL"/>
        </w:rPr>
        <w:t>Wykonawca będzie odpowiedzialny za wszelkie straty spowodowane pożarem wywołanym, jako</w:t>
      </w:r>
      <w:r w:rsidRPr="00AE359F">
        <w:rPr>
          <w:rFonts w:ascii="Arial" w:hAnsi="Arial" w:cs="Arial"/>
          <w:spacing w:val="-1"/>
          <w:sz w:val="24"/>
          <w:szCs w:val="24"/>
          <w:lang w:val="pl-PL"/>
        </w:rPr>
        <w:t xml:space="preserve"> rezultat realizacji robót albo przez personel Wykonawcy.</w:t>
      </w:r>
    </w:p>
    <w:p w:rsidR="009F6A9C" w:rsidRPr="00AE359F" w:rsidRDefault="009F6A9C" w:rsidP="00C72859">
      <w:pPr>
        <w:keepNext/>
        <w:keepLines/>
        <w:shd w:val="clear" w:color="auto" w:fill="D9D9D9"/>
        <w:spacing w:before="200"/>
        <w:jc w:val="both"/>
        <w:outlineLvl w:val="1"/>
        <w:rPr>
          <w:rFonts w:ascii="Arial" w:hAnsi="Arial" w:cs="Arial"/>
          <w:sz w:val="24"/>
          <w:szCs w:val="24"/>
        </w:rPr>
      </w:pPr>
      <w:bookmarkStart w:id="30" w:name="_Toc71798193"/>
      <w:r w:rsidRPr="00AE359F">
        <w:rPr>
          <w:rFonts w:ascii="Arial" w:hAnsi="Arial" w:cs="Arial"/>
          <w:b/>
          <w:bCs/>
          <w:spacing w:val="-8"/>
          <w:sz w:val="24"/>
          <w:szCs w:val="24"/>
        </w:rPr>
        <w:t>7.</w:t>
      </w:r>
      <w:r w:rsidR="00211192">
        <w:rPr>
          <w:rFonts w:ascii="Arial" w:hAnsi="Arial" w:cs="Arial"/>
          <w:b/>
          <w:bCs/>
          <w:spacing w:val="-8"/>
          <w:sz w:val="24"/>
          <w:szCs w:val="24"/>
        </w:rPr>
        <w:t>4</w:t>
      </w:r>
      <w:r w:rsidRPr="00AE359F">
        <w:rPr>
          <w:rFonts w:ascii="Arial" w:hAnsi="Arial" w:cs="Arial"/>
          <w:b/>
          <w:bCs/>
          <w:spacing w:val="-8"/>
          <w:sz w:val="24"/>
          <w:szCs w:val="24"/>
        </w:rPr>
        <w:t>.</w:t>
      </w:r>
      <w:r w:rsidRPr="00AE359F">
        <w:rPr>
          <w:rFonts w:ascii="Arial" w:hAnsi="Arial" w:cs="Arial"/>
          <w:b/>
          <w:bCs/>
          <w:sz w:val="24"/>
          <w:szCs w:val="24"/>
        </w:rPr>
        <w:tab/>
        <w:t>Bezpieczeństwo i higiena pracy.</w:t>
      </w:r>
      <w:bookmarkEnd w:id="30"/>
    </w:p>
    <w:p w:rsidR="009F6A9C" w:rsidRPr="00AE359F" w:rsidRDefault="009F6A9C" w:rsidP="00184A99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AE359F">
        <w:rPr>
          <w:rFonts w:ascii="Arial" w:hAnsi="Arial" w:cs="Arial"/>
          <w:spacing w:val="6"/>
          <w:sz w:val="24"/>
          <w:szCs w:val="24"/>
          <w:lang w:val="pl-PL"/>
        </w:rPr>
        <w:t xml:space="preserve">Podczas realizacji robót Wykonawca będzie przestrzegać przepisów dotyczących </w:t>
      </w:r>
      <w:r w:rsidRPr="00AE359F">
        <w:rPr>
          <w:rFonts w:ascii="Arial" w:hAnsi="Arial" w:cs="Arial"/>
          <w:spacing w:val="-1"/>
          <w:sz w:val="24"/>
          <w:szCs w:val="24"/>
          <w:lang w:val="pl-PL"/>
        </w:rPr>
        <w:t>bezpieczeństwa i higieny pracy.</w:t>
      </w:r>
    </w:p>
    <w:p w:rsidR="009F6A9C" w:rsidRPr="00AE359F" w:rsidRDefault="009F6A9C" w:rsidP="00184A99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AE359F">
        <w:rPr>
          <w:rFonts w:ascii="Arial" w:hAnsi="Arial" w:cs="Arial"/>
          <w:spacing w:val="5"/>
          <w:sz w:val="24"/>
          <w:szCs w:val="24"/>
          <w:lang w:val="pl-PL"/>
        </w:rPr>
        <w:t xml:space="preserve">W szczególności Wykonawca ma obowiązek zadbać, aby personel nie wykonywał pracy </w:t>
      </w:r>
      <w:r w:rsidRPr="00AE359F">
        <w:rPr>
          <w:rFonts w:ascii="Arial" w:hAnsi="Arial" w:cs="Arial"/>
          <w:spacing w:val="9"/>
          <w:sz w:val="24"/>
          <w:szCs w:val="24"/>
          <w:lang w:val="pl-PL"/>
        </w:rPr>
        <w:t xml:space="preserve">w warunkach niebezpiecznych, szkodliwych dla zdrowia oraz niespełniających </w:t>
      </w:r>
      <w:r w:rsidRPr="00AE359F">
        <w:rPr>
          <w:rFonts w:ascii="Arial" w:hAnsi="Arial" w:cs="Arial"/>
          <w:spacing w:val="-1"/>
          <w:sz w:val="24"/>
          <w:szCs w:val="24"/>
          <w:lang w:val="pl-PL"/>
        </w:rPr>
        <w:t>odpowiednich wymagań sanitarnych.</w:t>
      </w:r>
    </w:p>
    <w:p w:rsidR="009F6A9C" w:rsidRPr="00AE359F" w:rsidRDefault="009F6A9C" w:rsidP="00184A99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right="5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AE359F">
        <w:rPr>
          <w:rFonts w:ascii="Arial" w:hAnsi="Arial" w:cs="Arial"/>
          <w:spacing w:val="2"/>
          <w:sz w:val="24"/>
          <w:szCs w:val="24"/>
          <w:lang w:val="pl-PL"/>
        </w:rPr>
        <w:t xml:space="preserve">Wykonawca zapewni i będzie utrzymywał wszelkie urządzenia zabezpieczające, socjalne </w:t>
      </w:r>
      <w:r w:rsidRPr="00AE359F">
        <w:rPr>
          <w:rFonts w:ascii="Arial" w:hAnsi="Arial" w:cs="Arial"/>
          <w:spacing w:val="-1"/>
          <w:sz w:val="24"/>
          <w:szCs w:val="24"/>
          <w:lang w:val="pl-PL"/>
        </w:rPr>
        <w:t xml:space="preserve">oraz sprzęt i odpowiednią odzież dla ochrony życia i zdrowia osób zatrudnionych na budowie </w:t>
      </w:r>
      <w:r w:rsidRPr="00AE359F">
        <w:rPr>
          <w:rFonts w:ascii="Arial" w:hAnsi="Arial" w:cs="Arial"/>
          <w:spacing w:val="-2"/>
          <w:sz w:val="24"/>
          <w:szCs w:val="24"/>
          <w:lang w:val="pl-PL"/>
        </w:rPr>
        <w:t>oraz dla zapewnienia bezpieczeństwa publicznego.</w:t>
      </w:r>
    </w:p>
    <w:p w:rsidR="009F6A9C" w:rsidRPr="00AE359F" w:rsidRDefault="009F6A9C" w:rsidP="00184A99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right="19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AE359F">
        <w:rPr>
          <w:rFonts w:ascii="Arial" w:hAnsi="Arial" w:cs="Arial"/>
          <w:spacing w:val="-1"/>
          <w:sz w:val="24"/>
          <w:szCs w:val="24"/>
          <w:lang w:val="pl-PL"/>
        </w:rPr>
        <w:t xml:space="preserve">Uznaje się, że wszelkie koszty związane z wypełnieniem wymagań określonych powyżej nie podlegają odrębnej zapłacie i są uwzględnione </w:t>
      </w:r>
      <w:r w:rsidR="0018037E">
        <w:rPr>
          <w:rFonts w:ascii="Arial" w:hAnsi="Arial" w:cs="Arial"/>
          <w:spacing w:val="-1"/>
          <w:sz w:val="24"/>
          <w:szCs w:val="24"/>
          <w:lang w:val="pl-PL"/>
        </w:rPr>
        <w:br/>
      </w:r>
      <w:r w:rsidRPr="00AE359F">
        <w:rPr>
          <w:rFonts w:ascii="Arial" w:hAnsi="Arial" w:cs="Arial"/>
          <w:spacing w:val="-1"/>
          <w:sz w:val="24"/>
          <w:szCs w:val="24"/>
          <w:lang w:val="pl-PL"/>
        </w:rPr>
        <w:t>w cenie umownej.</w:t>
      </w:r>
    </w:p>
    <w:p w:rsidR="009F6A9C" w:rsidRPr="00AE359F" w:rsidRDefault="009F6A9C" w:rsidP="00C72859">
      <w:pPr>
        <w:keepNext/>
        <w:keepLines/>
        <w:shd w:val="clear" w:color="auto" w:fill="D9D9D9"/>
        <w:spacing w:before="200"/>
        <w:jc w:val="both"/>
        <w:outlineLvl w:val="1"/>
        <w:rPr>
          <w:rFonts w:ascii="Arial" w:hAnsi="Arial" w:cs="Arial"/>
          <w:sz w:val="24"/>
          <w:szCs w:val="24"/>
          <w:lang w:val="pl-PL"/>
        </w:rPr>
      </w:pPr>
      <w:bookmarkStart w:id="31" w:name="_Toc71798194"/>
      <w:r w:rsidRPr="00AE359F">
        <w:rPr>
          <w:rFonts w:ascii="Arial" w:hAnsi="Arial" w:cs="Arial"/>
          <w:b/>
          <w:bCs/>
          <w:spacing w:val="-10"/>
          <w:sz w:val="24"/>
          <w:szCs w:val="24"/>
          <w:lang w:val="pl-PL"/>
        </w:rPr>
        <w:t>7.</w:t>
      </w:r>
      <w:r w:rsidR="00211192">
        <w:rPr>
          <w:rFonts w:ascii="Arial" w:hAnsi="Arial" w:cs="Arial"/>
          <w:b/>
          <w:bCs/>
          <w:spacing w:val="-10"/>
          <w:sz w:val="24"/>
          <w:szCs w:val="24"/>
          <w:lang w:val="pl-PL"/>
        </w:rPr>
        <w:t>5</w:t>
      </w:r>
      <w:r w:rsidRPr="00AE359F">
        <w:rPr>
          <w:rFonts w:ascii="Arial" w:hAnsi="Arial" w:cs="Arial"/>
          <w:b/>
          <w:bCs/>
          <w:spacing w:val="-10"/>
          <w:sz w:val="24"/>
          <w:szCs w:val="24"/>
          <w:lang w:val="pl-PL"/>
        </w:rPr>
        <w:t>.</w:t>
      </w:r>
      <w:r w:rsidRPr="00AE359F">
        <w:rPr>
          <w:rFonts w:ascii="Arial" w:hAnsi="Arial" w:cs="Arial"/>
          <w:b/>
          <w:bCs/>
          <w:sz w:val="24"/>
          <w:szCs w:val="24"/>
          <w:lang w:val="pl-PL"/>
        </w:rPr>
        <w:tab/>
        <w:t>Ochrona własności publicznej i prywatnej.</w:t>
      </w:r>
      <w:bookmarkEnd w:id="31"/>
    </w:p>
    <w:p w:rsidR="009F6A9C" w:rsidRPr="00AE359F" w:rsidRDefault="009F6A9C" w:rsidP="00184A99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right="19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AE359F">
        <w:rPr>
          <w:rFonts w:ascii="Arial" w:hAnsi="Arial" w:cs="Arial"/>
          <w:spacing w:val="-1"/>
          <w:sz w:val="24"/>
          <w:szCs w:val="24"/>
          <w:lang w:val="pl-PL"/>
        </w:rPr>
        <w:t xml:space="preserve">Wykonawca odpowiada za ochronę instalacji i za urządzenia znajdujące się </w:t>
      </w:r>
      <w:r w:rsidR="0018037E">
        <w:rPr>
          <w:rFonts w:ascii="Arial" w:hAnsi="Arial" w:cs="Arial"/>
          <w:spacing w:val="-1"/>
          <w:sz w:val="24"/>
          <w:szCs w:val="24"/>
          <w:lang w:val="pl-PL"/>
        </w:rPr>
        <w:br/>
      </w:r>
      <w:r w:rsidRPr="00AE359F">
        <w:rPr>
          <w:rFonts w:ascii="Arial" w:hAnsi="Arial" w:cs="Arial"/>
          <w:spacing w:val="-1"/>
          <w:sz w:val="24"/>
          <w:szCs w:val="24"/>
          <w:lang w:val="pl-PL"/>
        </w:rPr>
        <w:t xml:space="preserve">w obszarze placu </w:t>
      </w:r>
      <w:r w:rsidRPr="00AE359F">
        <w:rPr>
          <w:rFonts w:ascii="Arial" w:hAnsi="Arial" w:cs="Arial"/>
          <w:spacing w:val="-5"/>
          <w:sz w:val="24"/>
          <w:szCs w:val="24"/>
          <w:lang w:val="pl-PL"/>
        </w:rPr>
        <w:t>budowy.</w:t>
      </w:r>
    </w:p>
    <w:p w:rsidR="009F6A9C" w:rsidRPr="00AE359F" w:rsidRDefault="009F6A9C" w:rsidP="00C72859">
      <w:pPr>
        <w:keepNext/>
        <w:keepLines/>
        <w:shd w:val="clear" w:color="auto" w:fill="D9D9D9"/>
        <w:spacing w:before="200"/>
        <w:jc w:val="both"/>
        <w:outlineLvl w:val="1"/>
        <w:rPr>
          <w:rFonts w:ascii="Arial" w:hAnsi="Arial" w:cs="Arial"/>
          <w:sz w:val="24"/>
          <w:szCs w:val="24"/>
        </w:rPr>
      </w:pPr>
      <w:bookmarkStart w:id="32" w:name="_Toc71798195"/>
      <w:r w:rsidRPr="00AE359F">
        <w:rPr>
          <w:rFonts w:ascii="Arial" w:hAnsi="Arial" w:cs="Arial"/>
          <w:b/>
          <w:bCs/>
          <w:sz w:val="24"/>
          <w:szCs w:val="24"/>
        </w:rPr>
        <w:t>7.</w:t>
      </w:r>
      <w:r w:rsidR="00211192">
        <w:rPr>
          <w:rFonts w:ascii="Arial" w:hAnsi="Arial" w:cs="Arial"/>
          <w:b/>
          <w:bCs/>
          <w:sz w:val="24"/>
          <w:szCs w:val="24"/>
        </w:rPr>
        <w:t>6</w:t>
      </w:r>
      <w:r w:rsidRPr="00AE359F">
        <w:rPr>
          <w:rFonts w:ascii="Arial" w:hAnsi="Arial" w:cs="Arial"/>
          <w:b/>
          <w:bCs/>
          <w:sz w:val="24"/>
          <w:szCs w:val="24"/>
        </w:rPr>
        <w:t>. Ochrona i utrzymanie robót</w:t>
      </w:r>
      <w:bookmarkEnd w:id="32"/>
    </w:p>
    <w:p w:rsidR="009F6A9C" w:rsidRPr="00AE359F" w:rsidRDefault="009F6A9C" w:rsidP="00184A99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right="5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AE359F">
        <w:rPr>
          <w:rFonts w:ascii="Arial" w:hAnsi="Arial" w:cs="Arial"/>
          <w:sz w:val="24"/>
          <w:szCs w:val="24"/>
          <w:lang w:val="pl-PL"/>
        </w:rPr>
        <w:t xml:space="preserve">Wykonawca będzie odpowiedzialny za ochronę robót, za wszelkie materiały </w:t>
      </w:r>
      <w:r w:rsidR="0018037E">
        <w:rPr>
          <w:rFonts w:ascii="Arial" w:hAnsi="Arial" w:cs="Arial"/>
          <w:sz w:val="24"/>
          <w:szCs w:val="24"/>
          <w:lang w:val="pl-PL"/>
        </w:rPr>
        <w:br/>
      </w:r>
      <w:r w:rsidRPr="00AE359F">
        <w:rPr>
          <w:rFonts w:ascii="Arial" w:hAnsi="Arial" w:cs="Arial"/>
          <w:sz w:val="24"/>
          <w:szCs w:val="24"/>
          <w:lang w:val="pl-PL"/>
        </w:rPr>
        <w:t xml:space="preserve">i urządzenia </w:t>
      </w:r>
      <w:r w:rsidRPr="00AE359F">
        <w:rPr>
          <w:rFonts w:ascii="Arial" w:hAnsi="Arial" w:cs="Arial"/>
          <w:spacing w:val="11"/>
          <w:sz w:val="24"/>
          <w:szCs w:val="24"/>
          <w:lang w:val="pl-PL"/>
        </w:rPr>
        <w:t xml:space="preserve">używane do robót od daty rozpoczęcia do daty zakończenia robót (do wydania </w:t>
      </w:r>
      <w:r w:rsidRPr="00AE359F">
        <w:rPr>
          <w:rFonts w:ascii="Arial" w:hAnsi="Arial" w:cs="Arial"/>
          <w:spacing w:val="-1"/>
          <w:sz w:val="24"/>
          <w:szCs w:val="24"/>
          <w:lang w:val="pl-PL"/>
        </w:rPr>
        <w:t>potwierdzenia zakończenia przez Inwestora).</w:t>
      </w:r>
    </w:p>
    <w:p w:rsidR="009F6A9C" w:rsidRPr="00AE359F" w:rsidRDefault="009F6A9C" w:rsidP="00184A99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right="14" w:hanging="284"/>
        <w:jc w:val="both"/>
        <w:rPr>
          <w:rFonts w:ascii="Arial" w:hAnsi="Arial" w:cs="Arial"/>
          <w:spacing w:val="-1"/>
          <w:sz w:val="24"/>
          <w:szCs w:val="24"/>
          <w:lang w:val="pl-PL"/>
        </w:rPr>
      </w:pPr>
      <w:r w:rsidRPr="00AE359F">
        <w:rPr>
          <w:rFonts w:ascii="Arial" w:hAnsi="Arial" w:cs="Arial"/>
          <w:spacing w:val="-1"/>
          <w:sz w:val="24"/>
          <w:szCs w:val="24"/>
          <w:lang w:val="pl-PL"/>
        </w:rPr>
        <w:t xml:space="preserve">Wykonawca będzie utrzymywać roboty do czasu odbioru ostatecznego. Utrzymanie powinno </w:t>
      </w:r>
      <w:r w:rsidRPr="00AE359F">
        <w:rPr>
          <w:rFonts w:ascii="Arial" w:hAnsi="Arial" w:cs="Arial"/>
          <w:sz w:val="24"/>
          <w:szCs w:val="24"/>
          <w:lang w:val="pl-PL"/>
        </w:rPr>
        <w:t xml:space="preserve">być prowadzone w taki sposób, aby budowla lub jej elementy były w zadowalającym stanie </w:t>
      </w:r>
      <w:r w:rsidRPr="00AE359F">
        <w:rPr>
          <w:rFonts w:ascii="Arial" w:hAnsi="Arial" w:cs="Arial"/>
          <w:spacing w:val="-1"/>
          <w:sz w:val="24"/>
          <w:szCs w:val="24"/>
          <w:lang w:val="pl-PL"/>
        </w:rPr>
        <w:t>przez cały czas, do momentu odbioru ostatecznego.</w:t>
      </w:r>
    </w:p>
    <w:p w:rsidR="009F6A9C" w:rsidRPr="00AE359F" w:rsidRDefault="009F6A9C" w:rsidP="00184A99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right="1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AE359F">
        <w:rPr>
          <w:rFonts w:ascii="Arial" w:hAnsi="Arial" w:cs="Arial"/>
          <w:spacing w:val="-1"/>
          <w:sz w:val="24"/>
          <w:szCs w:val="24"/>
          <w:lang w:val="pl-PL"/>
        </w:rPr>
        <w:t>Wykonawca zobowiązany jest do przywrócenia placu budowy i terenu, na którym realizował prace do stanu nie gorszego niż przed rozpoczęciem robót.</w:t>
      </w:r>
    </w:p>
    <w:p w:rsidR="009F6A9C" w:rsidRPr="00AE359F" w:rsidRDefault="009F6A9C" w:rsidP="00C72859">
      <w:pPr>
        <w:keepNext/>
        <w:keepLines/>
        <w:shd w:val="clear" w:color="auto" w:fill="D9D9D9"/>
        <w:spacing w:before="200"/>
        <w:jc w:val="both"/>
        <w:outlineLvl w:val="1"/>
        <w:rPr>
          <w:rFonts w:ascii="Arial" w:hAnsi="Arial" w:cs="Arial"/>
          <w:sz w:val="24"/>
          <w:szCs w:val="24"/>
          <w:lang w:val="pl-PL"/>
        </w:rPr>
      </w:pPr>
      <w:bookmarkStart w:id="33" w:name="_Toc71798196"/>
      <w:r w:rsidRPr="00AE359F">
        <w:rPr>
          <w:rFonts w:ascii="Arial" w:hAnsi="Arial" w:cs="Arial"/>
          <w:b/>
          <w:bCs/>
          <w:sz w:val="24"/>
          <w:szCs w:val="24"/>
          <w:lang w:val="pl-PL"/>
        </w:rPr>
        <w:t>7.</w:t>
      </w:r>
      <w:r w:rsidR="00211192">
        <w:rPr>
          <w:rFonts w:ascii="Arial" w:hAnsi="Arial" w:cs="Arial"/>
          <w:b/>
          <w:bCs/>
          <w:sz w:val="24"/>
          <w:szCs w:val="24"/>
          <w:lang w:val="pl-PL"/>
        </w:rPr>
        <w:t>7</w:t>
      </w:r>
      <w:r w:rsidRPr="00AE359F">
        <w:rPr>
          <w:rFonts w:ascii="Arial" w:hAnsi="Arial" w:cs="Arial"/>
          <w:b/>
          <w:bCs/>
          <w:sz w:val="24"/>
          <w:szCs w:val="24"/>
          <w:lang w:val="pl-PL"/>
        </w:rPr>
        <w:t>. Stosowanie się do prawa i innych przepisów</w:t>
      </w:r>
      <w:bookmarkEnd w:id="33"/>
    </w:p>
    <w:p w:rsidR="009F6A9C" w:rsidRPr="00AE359F" w:rsidRDefault="009F6A9C" w:rsidP="00184A99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right="14" w:hanging="284"/>
        <w:jc w:val="both"/>
        <w:rPr>
          <w:rFonts w:ascii="Arial" w:hAnsi="Arial" w:cs="Arial"/>
          <w:sz w:val="24"/>
          <w:szCs w:val="24"/>
          <w:lang w:val="pl-PL"/>
        </w:rPr>
      </w:pPr>
      <w:r w:rsidRPr="00AE359F">
        <w:rPr>
          <w:rFonts w:ascii="Arial" w:hAnsi="Arial" w:cs="Arial"/>
          <w:spacing w:val="7"/>
          <w:sz w:val="24"/>
          <w:szCs w:val="24"/>
          <w:lang w:val="pl-PL"/>
        </w:rPr>
        <w:t xml:space="preserve">Wykonawca zobowiązany jest znać wszystkie przepisy wydane przez władze centralne </w:t>
      </w:r>
      <w:r w:rsidRPr="00AE359F">
        <w:rPr>
          <w:rFonts w:ascii="Arial" w:hAnsi="Arial" w:cs="Arial"/>
          <w:spacing w:val="2"/>
          <w:sz w:val="24"/>
          <w:szCs w:val="24"/>
          <w:lang w:val="pl-PL"/>
        </w:rPr>
        <w:t xml:space="preserve">i miejscowe oraz inne przepisy, wytyczne i normy, które są w jakikolwiek sposób związane </w:t>
      </w:r>
      <w:r w:rsidRPr="00AE359F">
        <w:rPr>
          <w:rFonts w:ascii="Arial" w:hAnsi="Arial" w:cs="Arial"/>
          <w:spacing w:val="11"/>
          <w:sz w:val="24"/>
          <w:szCs w:val="24"/>
          <w:lang w:val="pl-PL"/>
        </w:rPr>
        <w:t xml:space="preserve">z robotami i będzie w pełni odpowiedzialny za przestrzeganie tych praw, przepisów </w:t>
      </w:r>
      <w:r w:rsidRPr="00AE359F">
        <w:rPr>
          <w:rFonts w:ascii="Arial" w:hAnsi="Arial" w:cs="Arial"/>
          <w:spacing w:val="-1"/>
          <w:sz w:val="24"/>
          <w:szCs w:val="24"/>
          <w:lang w:val="pl-PL"/>
        </w:rPr>
        <w:t>i wytycznych podczas prowadzenia robót.</w:t>
      </w:r>
    </w:p>
    <w:p w:rsidR="009907FE" w:rsidRPr="00AE359F" w:rsidRDefault="009F6A9C" w:rsidP="00C72859">
      <w:pPr>
        <w:keepNext/>
        <w:shd w:val="clear" w:color="auto" w:fill="D9D9D9"/>
        <w:spacing w:before="240" w:after="60"/>
        <w:jc w:val="both"/>
        <w:outlineLvl w:val="0"/>
        <w:rPr>
          <w:rFonts w:ascii="Arial" w:hAnsi="Arial" w:cs="Arial"/>
          <w:b/>
          <w:bCs/>
          <w:sz w:val="24"/>
          <w:szCs w:val="24"/>
          <w:lang w:eastAsia="pl-PL"/>
        </w:rPr>
      </w:pPr>
      <w:bookmarkStart w:id="34" w:name="_Toc71798197"/>
      <w:r w:rsidRPr="00AE359F">
        <w:rPr>
          <w:rFonts w:ascii="Arial" w:hAnsi="Arial" w:cs="Arial"/>
          <w:b/>
          <w:bCs/>
          <w:sz w:val="24"/>
          <w:szCs w:val="24"/>
          <w:lang w:eastAsia="pl-PL"/>
        </w:rPr>
        <w:t>8</w:t>
      </w:r>
      <w:r w:rsidR="009907FE" w:rsidRPr="00AE359F">
        <w:rPr>
          <w:rFonts w:ascii="Arial" w:hAnsi="Arial" w:cs="Arial"/>
          <w:b/>
          <w:bCs/>
          <w:sz w:val="24"/>
          <w:szCs w:val="24"/>
          <w:lang w:eastAsia="pl-PL"/>
        </w:rPr>
        <w:t>. Normy</w:t>
      </w:r>
      <w:bookmarkEnd w:id="34"/>
    </w:p>
    <w:p w:rsidR="009907FE" w:rsidRPr="00AE359F" w:rsidRDefault="009907FE" w:rsidP="00184A99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AE359F">
        <w:rPr>
          <w:rFonts w:ascii="Arial" w:hAnsi="Arial" w:cs="Arial"/>
          <w:sz w:val="24"/>
          <w:szCs w:val="24"/>
          <w:lang w:val="pl-PL" w:eastAsia="pl-PL"/>
        </w:rPr>
        <w:t xml:space="preserve">PN-91/B-02420 Ogrzewnictwo. Odpowietrzanie instalacji ogrzewań wodnych. </w:t>
      </w:r>
    </w:p>
    <w:p w:rsidR="009907FE" w:rsidRPr="00AE359F" w:rsidRDefault="009907FE" w:rsidP="00184A99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AE359F">
        <w:rPr>
          <w:rFonts w:ascii="Arial" w:hAnsi="Arial" w:cs="Arial"/>
          <w:sz w:val="24"/>
          <w:szCs w:val="24"/>
          <w:lang w:val="pl-PL" w:eastAsia="pl-PL"/>
        </w:rPr>
        <w:t xml:space="preserve"> PN-B-02421:2000</w:t>
      </w:r>
      <w:r w:rsidR="00A91843" w:rsidRPr="00AE359F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Pr="00AE359F">
        <w:rPr>
          <w:rFonts w:ascii="Arial" w:hAnsi="Arial" w:cs="Arial"/>
          <w:sz w:val="24"/>
          <w:szCs w:val="24"/>
          <w:lang w:val="pl-PL" w:eastAsia="pl-PL"/>
        </w:rPr>
        <w:t xml:space="preserve">Ogrzewnictwo i ciepłownictwo. Izolacja cieplna przewodów, armatury i urządzeń. </w:t>
      </w:r>
      <w:r w:rsidRPr="00AE359F">
        <w:rPr>
          <w:rFonts w:ascii="Arial" w:hAnsi="Arial" w:cs="Arial"/>
          <w:sz w:val="24"/>
          <w:szCs w:val="24"/>
          <w:lang w:eastAsia="pl-PL"/>
        </w:rPr>
        <w:t>Wymagania i badania przy odbiorze,</w:t>
      </w:r>
    </w:p>
    <w:p w:rsidR="00C15358" w:rsidRPr="00AE359F" w:rsidRDefault="00C15358" w:rsidP="00184A99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AE359F">
        <w:rPr>
          <w:rFonts w:ascii="Arial" w:hAnsi="Arial" w:cs="Arial"/>
          <w:sz w:val="24"/>
          <w:szCs w:val="24"/>
          <w:lang w:eastAsia="pl-PL"/>
        </w:rPr>
        <w:t>PN-EN 15243:2011 Wentylacja budynków,</w:t>
      </w:r>
    </w:p>
    <w:p w:rsidR="00C15358" w:rsidRPr="00AE359F" w:rsidRDefault="00C15358" w:rsidP="00184A99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AE359F">
        <w:rPr>
          <w:rFonts w:ascii="Arial" w:hAnsi="Arial" w:cs="Arial"/>
          <w:sz w:val="24"/>
          <w:szCs w:val="24"/>
          <w:lang w:val="pl-PL" w:eastAsia="pl-PL"/>
        </w:rPr>
        <w:t>PN-EN 15240:2009 Wytyczne inspekcji systemów klimatyzacji,</w:t>
      </w:r>
    </w:p>
    <w:p w:rsidR="00C15358" w:rsidRPr="00AE359F" w:rsidRDefault="00C15358" w:rsidP="00184A99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AE359F">
        <w:rPr>
          <w:rFonts w:ascii="Arial" w:hAnsi="Arial" w:cs="Arial"/>
          <w:sz w:val="24"/>
          <w:szCs w:val="24"/>
          <w:lang w:val="pl-PL" w:eastAsia="pl-PL"/>
        </w:rPr>
        <w:t xml:space="preserve">PN-EN 13779:2008 wymagania dotyczące właściwości instalacji wentylacji </w:t>
      </w:r>
      <w:r w:rsidR="0018037E">
        <w:rPr>
          <w:rFonts w:ascii="Arial" w:hAnsi="Arial" w:cs="Arial"/>
          <w:sz w:val="24"/>
          <w:szCs w:val="24"/>
          <w:lang w:val="pl-PL" w:eastAsia="pl-PL"/>
        </w:rPr>
        <w:br/>
      </w:r>
      <w:r w:rsidRPr="00AE359F">
        <w:rPr>
          <w:rFonts w:ascii="Arial" w:hAnsi="Arial" w:cs="Arial"/>
          <w:sz w:val="24"/>
          <w:szCs w:val="24"/>
          <w:lang w:val="pl-PL" w:eastAsia="pl-PL"/>
        </w:rPr>
        <w:t>i klimatyzacji,</w:t>
      </w:r>
    </w:p>
    <w:p w:rsidR="00C15358" w:rsidRPr="00AE359F" w:rsidRDefault="00C15358" w:rsidP="00184A99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AE359F">
        <w:rPr>
          <w:rFonts w:ascii="Arial" w:hAnsi="Arial" w:cs="Arial"/>
          <w:sz w:val="24"/>
          <w:szCs w:val="24"/>
          <w:lang w:val="pl-PL" w:eastAsia="pl-PL"/>
        </w:rPr>
        <w:t>PN-EN 12599:2002 Wentylacja budynków. Procedury badań i metody pomiarowe dotyczące odbioru wykonanych instalacji wentylacji i klimatyzacji.</w:t>
      </w:r>
    </w:p>
    <w:p w:rsidR="009907FE" w:rsidRPr="00AE359F" w:rsidRDefault="009907FE" w:rsidP="00184A99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AE359F">
        <w:rPr>
          <w:rFonts w:ascii="Arial" w:hAnsi="Arial" w:cs="Arial"/>
          <w:sz w:val="24"/>
          <w:szCs w:val="24"/>
          <w:lang w:val="pl-PL" w:eastAsia="pl-PL"/>
        </w:rPr>
        <w:t>PN-70/N-01270.01 Wytyczne znakowania rurociągów. Postanowienia ogólne,</w:t>
      </w:r>
    </w:p>
    <w:p w:rsidR="009907FE" w:rsidRPr="00AE359F" w:rsidRDefault="009907FE" w:rsidP="00184A99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AE359F">
        <w:rPr>
          <w:rFonts w:ascii="Arial" w:hAnsi="Arial" w:cs="Arial"/>
          <w:sz w:val="24"/>
          <w:szCs w:val="24"/>
          <w:lang w:val="pl-PL" w:eastAsia="pl-PL"/>
        </w:rPr>
        <w:t>PN-70/N-01270.03 Wytyczne znakowania ruroci</w:t>
      </w:r>
      <w:r w:rsidR="00AA77EB" w:rsidRPr="00AE359F">
        <w:rPr>
          <w:rFonts w:ascii="Arial" w:hAnsi="Arial" w:cs="Arial"/>
          <w:sz w:val="24"/>
          <w:szCs w:val="24"/>
          <w:lang w:val="pl-PL" w:eastAsia="pl-PL"/>
        </w:rPr>
        <w:t>ą</w:t>
      </w:r>
      <w:r w:rsidRPr="00AE359F">
        <w:rPr>
          <w:rFonts w:ascii="Arial" w:hAnsi="Arial" w:cs="Arial"/>
          <w:sz w:val="24"/>
          <w:szCs w:val="24"/>
          <w:lang w:val="pl-PL" w:eastAsia="pl-PL"/>
        </w:rPr>
        <w:t>gów. Kod barw rozpoznawczych dla przesyłanych czynników,</w:t>
      </w:r>
    </w:p>
    <w:p w:rsidR="009907FE" w:rsidRPr="00AE359F" w:rsidRDefault="009907FE" w:rsidP="00184A99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  <w:lang w:val="pl-PL" w:eastAsia="pl-PL"/>
        </w:rPr>
      </w:pPr>
      <w:r w:rsidRPr="00AE359F">
        <w:rPr>
          <w:rFonts w:ascii="Arial" w:hAnsi="Arial" w:cs="Arial"/>
          <w:sz w:val="24"/>
          <w:szCs w:val="24"/>
          <w:lang w:val="pl-PL" w:eastAsia="pl-PL"/>
        </w:rPr>
        <w:t>PN-70/N-0 1270.14 Wytyczne znakowania rurociągów,</w:t>
      </w:r>
    </w:p>
    <w:p w:rsidR="005020B4" w:rsidRPr="00AE359F" w:rsidRDefault="005020B4" w:rsidP="00184A99">
      <w:pPr>
        <w:jc w:val="both"/>
        <w:rPr>
          <w:rFonts w:ascii="Arial" w:hAnsi="Arial" w:cs="Arial"/>
          <w:sz w:val="24"/>
          <w:szCs w:val="24"/>
        </w:rPr>
      </w:pPr>
    </w:p>
    <w:sectPr w:rsidR="005020B4" w:rsidRPr="00AE359F" w:rsidSect="0051371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DBF" w:rsidRDefault="003B0DBF">
      <w:r>
        <w:separator/>
      </w:r>
    </w:p>
  </w:endnote>
  <w:endnote w:type="continuationSeparator" w:id="0">
    <w:p w:rsidR="003B0DBF" w:rsidRDefault="003B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9D" w:rsidRDefault="005F499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510F7" w:rsidRPr="000510F7">
      <w:rPr>
        <w:noProof/>
        <w:lang w:val="pl-PL"/>
      </w:rPr>
      <w:t>3</w:t>
    </w:r>
    <w:r>
      <w:fldChar w:fldCharType="end"/>
    </w:r>
  </w:p>
  <w:p w:rsidR="005F499D" w:rsidRDefault="005F49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9D" w:rsidRDefault="005F499D" w:rsidP="005614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499D" w:rsidRDefault="005F499D" w:rsidP="000A70FA">
    <w:pPr>
      <w:pStyle w:val="Stopka"/>
      <w:ind w:right="360"/>
    </w:pPr>
  </w:p>
  <w:p w:rsidR="005F499D" w:rsidRDefault="005F499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9D" w:rsidRDefault="005F499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510F7" w:rsidRPr="000510F7">
      <w:rPr>
        <w:noProof/>
        <w:lang w:val="pl-PL"/>
      </w:rPr>
      <w:t>7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9D" w:rsidRPr="00FE52CF" w:rsidRDefault="005F499D" w:rsidP="00FE5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DBF" w:rsidRDefault="003B0DBF">
      <w:r>
        <w:separator/>
      </w:r>
    </w:p>
  </w:footnote>
  <w:footnote w:type="continuationSeparator" w:id="0">
    <w:p w:rsidR="003B0DBF" w:rsidRDefault="003B0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9D" w:rsidRPr="003E1A16" w:rsidRDefault="005F499D" w:rsidP="003E1A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99D" w:rsidRPr="003E1A16" w:rsidRDefault="005F499D" w:rsidP="003E1A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100"/>
    <w:multiLevelType w:val="multilevel"/>
    <w:tmpl w:val="0C62596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5866EB"/>
    <w:multiLevelType w:val="hybridMultilevel"/>
    <w:tmpl w:val="2794C7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8223D"/>
    <w:multiLevelType w:val="hybridMultilevel"/>
    <w:tmpl w:val="7E90EE6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8A53FFC"/>
    <w:multiLevelType w:val="hybridMultilevel"/>
    <w:tmpl w:val="AD84144E"/>
    <w:lvl w:ilvl="0" w:tplc="A21457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24678"/>
    <w:multiLevelType w:val="hybridMultilevel"/>
    <w:tmpl w:val="BD8879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11183"/>
    <w:multiLevelType w:val="hybridMultilevel"/>
    <w:tmpl w:val="E62E2E24"/>
    <w:lvl w:ilvl="0" w:tplc="D528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E5E2B"/>
    <w:multiLevelType w:val="hybridMultilevel"/>
    <w:tmpl w:val="E8767F62"/>
    <w:lvl w:ilvl="0" w:tplc="A2145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36C9C"/>
    <w:multiLevelType w:val="hybridMultilevel"/>
    <w:tmpl w:val="F894D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1457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CC4615"/>
    <w:multiLevelType w:val="hybridMultilevel"/>
    <w:tmpl w:val="BAD6222A"/>
    <w:lvl w:ilvl="0" w:tplc="A2145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A766D"/>
    <w:multiLevelType w:val="hybridMultilevel"/>
    <w:tmpl w:val="0C72CBF2"/>
    <w:lvl w:ilvl="0" w:tplc="D528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E773F"/>
    <w:multiLevelType w:val="hybridMultilevel"/>
    <w:tmpl w:val="E562879C"/>
    <w:lvl w:ilvl="0" w:tplc="D528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742E6"/>
    <w:multiLevelType w:val="hybridMultilevel"/>
    <w:tmpl w:val="A11E93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F444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7A00C53"/>
    <w:multiLevelType w:val="hybridMultilevel"/>
    <w:tmpl w:val="0BAE549E"/>
    <w:lvl w:ilvl="0" w:tplc="21E6C6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005A93"/>
    <w:multiLevelType w:val="multilevel"/>
    <w:tmpl w:val="FF8421C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A015CCC"/>
    <w:multiLevelType w:val="hybridMultilevel"/>
    <w:tmpl w:val="A6B86D1C"/>
    <w:lvl w:ilvl="0" w:tplc="D528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91B6C"/>
    <w:multiLevelType w:val="hybridMultilevel"/>
    <w:tmpl w:val="82463740"/>
    <w:lvl w:ilvl="0" w:tplc="A2145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F28AB"/>
    <w:multiLevelType w:val="hybridMultilevel"/>
    <w:tmpl w:val="E5A45CEA"/>
    <w:lvl w:ilvl="0" w:tplc="A2145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90DB2"/>
    <w:multiLevelType w:val="hybridMultilevel"/>
    <w:tmpl w:val="51CA1436"/>
    <w:lvl w:ilvl="0" w:tplc="A2145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F2F05"/>
    <w:multiLevelType w:val="hybridMultilevel"/>
    <w:tmpl w:val="BC301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8989398">
      <w:numFmt w:val="bullet"/>
      <w:lvlText w:val="·"/>
      <w:lvlJc w:val="left"/>
      <w:pPr>
        <w:ind w:left="1440" w:hanging="360"/>
      </w:pPr>
      <w:rPr>
        <w:rFonts w:ascii="Gautami" w:eastAsia="Times New Roman" w:hAnsi="Gautami" w:cs="Gautami" w:hint="default"/>
      </w:rPr>
    </w:lvl>
    <w:lvl w:ilvl="2" w:tplc="50A2BEA0">
      <w:numFmt w:val="bullet"/>
      <w:lvlText w:val=""/>
      <w:lvlJc w:val="left"/>
      <w:pPr>
        <w:ind w:left="2340" w:hanging="360"/>
      </w:pPr>
      <w:rPr>
        <w:rFonts w:ascii="Symbol" w:eastAsia="Times New Roman" w:hAnsi="Symbol" w:cs="Gautam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470A2"/>
    <w:multiLevelType w:val="multilevel"/>
    <w:tmpl w:val="D60AB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20D4D77"/>
    <w:multiLevelType w:val="hybridMultilevel"/>
    <w:tmpl w:val="26D2A30E"/>
    <w:lvl w:ilvl="0" w:tplc="D726486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3792A"/>
    <w:multiLevelType w:val="hybridMultilevel"/>
    <w:tmpl w:val="3FF02DB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805EA"/>
    <w:multiLevelType w:val="multilevel"/>
    <w:tmpl w:val="2C96C1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D6875B5"/>
    <w:multiLevelType w:val="hybridMultilevel"/>
    <w:tmpl w:val="C1904CB0"/>
    <w:lvl w:ilvl="0" w:tplc="D528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93E4D"/>
    <w:multiLevelType w:val="hybridMultilevel"/>
    <w:tmpl w:val="88C09800"/>
    <w:lvl w:ilvl="0" w:tplc="D5280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A18BC"/>
    <w:multiLevelType w:val="hybridMultilevel"/>
    <w:tmpl w:val="3B323640"/>
    <w:lvl w:ilvl="0" w:tplc="A2145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C1D1F"/>
    <w:multiLevelType w:val="hybridMultilevel"/>
    <w:tmpl w:val="5AA6EEC2"/>
    <w:lvl w:ilvl="0" w:tplc="29E8FF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57489"/>
    <w:multiLevelType w:val="hybridMultilevel"/>
    <w:tmpl w:val="0F9643BA"/>
    <w:lvl w:ilvl="0" w:tplc="A21457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26"/>
  </w:num>
  <w:num w:numId="5">
    <w:abstractNumId w:val="24"/>
  </w:num>
  <w:num w:numId="6">
    <w:abstractNumId w:val="25"/>
  </w:num>
  <w:num w:numId="7">
    <w:abstractNumId w:val="9"/>
  </w:num>
  <w:num w:numId="8">
    <w:abstractNumId w:val="5"/>
  </w:num>
  <w:num w:numId="9">
    <w:abstractNumId w:val="10"/>
  </w:num>
  <w:num w:numId="10">
    <w:abstractNumId w:val="15"/>
  </w:num>
  <w:num w:numId="11">
    <w:abstractNumId w:val="6"/>
  </w:num>
  <w:num w:numId="12">
    <w:abstractNumId w:val="0"/>
  </w:num>
  <w:num w:numId="13">
    <w:abstractNumId w:val="18"/>
  </w:num>
  <w:num w:numId="14">
    <w:abstractNumId w:val="28"/>
  </w:num>
  <w:num w:numId="15">
    <w:abstractNumId w:val="17"/>
  </w:num>
  <w:num w:numId="16">
    <w:abstractNumId w:val="4"/>
  </w:num>
  <w:num w:numId="17">
    <w:abstractNumId w:val="8"/>
  </w:num>
  <w:num w:numId="18">
    <w:abstractNumId w:val="3"/>
  </w:num>
  <w:num w:numId="19">
    <w:abstractNumId w:val="27"/>
  </w:num>
  <w:num w:numId="20">
    <w:abstractNumId w:val="20"/>
  </w:num>
  <w:num w:numId="21">
    <w:abstractNumId w:val="14"/>
  </w:num>
  <w:num w:numId="22">
    <w:abstractNumId w:val="19"/>
  </w:num>
  <w:num w:numId="23">
    <w:abstractNumId w:val="22"/>
  </w:num>
  <w:num w:numId="24">
    <w:abstractNumId w:val="21"/>
  </w:num>
  <w:num w:numId="25">
    <w:abstractNumId w:val="1"/>
  </w:num>
  <w:num w:numId="26">
    <w:abstractNumId w:val="2"/>
  </w:num>
  <w:num w:numId="27">
    <w:abstractNumId w:val="12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95"/>
    <w:rsid w:val="00000566"/>
    <w:rsid w:val="00003F23"/>
    <w:rsid w:val="00007B0D"/>
    <w:rsid w:val="00024955"/>
    <w:rsid w:val="00030E42"/>
    <w:rsid w:val="000510F7"/>
    <w:rsid w:val="00055396"/>
    <w:rsid w:val="00056017"/>
    <w:rsid w:val="00061857"/>
    <w:rsid w:val="0009036C"/>
    <w:rsid w:val="00090CFF"/>
    <w:rsid w:val="00091F9A"/>
    <w:rsid w:val="000957B5"/>
    <w:rsid w:val="000A561A"/>
    <w:rsid w:val="000A70FA"/>
    <w:rsid w:val="000D1A4D"/>
    <w:rsid w:val="000D4B11"/>
    <w:rsid w:val="000E37CD"/>
    <w:rsid w:val="000E533D"/>
    <w:rsid w:val="00115F01"/>
    <w:rsid w:val="00121018"/>
    <w:rsid w:val="00130E31"/>
    <w:rsid w:val="001310FA"/>
    <w:rsid w:val="00135A87"/>
    <w:rsid w:val="00136782"/>
    <w:rsid w:val="0014390D"/>
    <w:rsid w:val="00157E17"/>
    <w:rsid w:val="0018037E"/>
    <w:rsid w:val="00184A99"/>
    <w:rsid w:val="001858F3"/>
    <w:rsid w:val="001A3054"/>
    <w:rsid w:val="001B1347"/>
    <w:rsid w:val="001C0069"/>
    <w:rsid w:val="001D229E"/>
    <w:rsid w:val="001D74BD"/>
    <w:rsid w:val="001F7CD3"/>
    <w:rsid w:val="00200C0F"/>
    <w:rsid w:val="00211192"/>
    <w:rsid w:val="00212696"/>
    <w:rsid w:val="00212B5E"/>
    <w:rsid w:val="00215EDC"/>
    <w:rsid w:val="00217A11"/>
    <w:rsid w:val="002278A4"/>
    <w:rsid w:val="00256CCF"/>
    <w:rsid w:val="00267308"/>
    <w:rsid w:val="0028137B"/>
    <w:rsid w:val="002A67BE"/>
    <w:rsid w:val="002B4326"/>
    <w:rsid w:val="002B761F"/>
    <w:rsid w:val="002F5C7C"/>
    <w:rsid w:val="003028FF"/>
    <w:rsid w:val="00321766"/>
    <w:rsid w:val="00327C2F"/>
    <w:rsid w:val="003349D5"/>
    <w:rsid w:val="003409C6"/>
    <w:rsid w:val="003413A7"/>
    <w:rsid w:val="00342E6F"/>
    <w:rsid w:val="0034553D"/>
    <w:rsid w:val="0035395D"/>
    <w:rsid w:val="00357B0C"/>
    <w:rsid w:val="0038118E"/>
    <w:rsid w:val="003B0DBF"/>
    <w:rsid w:val="003D14CD"/>
    <w:rsid w:val="003D59E8"/>
    <w:rsid w:val="003E1A16"/>
    <w:rsid w:val="003E7119"/>
    <w:rsid w:val="00403F78"/>
    <w:rsid w:val="004152AC"/>
    <w:rsid w:val="00424754"/>
    <w:rsid w:val="00430561"/>
    <w:rsid w:val="00431A26"/>
    <w:rsid w:val="00434E8B"/>
    <w:rsid w:val="00450CE0"/>
    <w:rsid w:val="00455633"/>
    <w:rsid w:val="00474AD4"/>
    <w:rsid w:val="00496600"/>
    <w:rsid w:val="004C644E"/>
    <w:rsid w:val="004D5248"/>
    <w:rsid w:val="004E1704"/>
    <w:rsid w:val="004E280A"/>
    <w:rsid w:val="004E78EB"/>
    <w:rsid w:val="004F1D04"/>
    <w:rsid w:val="00501EB0"/>
    <w:rsid w:val="005020B4"/>
    <w:rsid w:val="00512D67"/>
    <w:rsid w:val="00513713"/>
    <w:rsid w:val="0052213D"/>
    <w:rsid w:val="00534608"/>
    <w:rsid w:val="00542B15"/>
    <w:rsid w:val="00550BB1"/>
    <w:rsid w:val="00551DF0"/>
    <w:rsid w:val="005614E1"/>
    <w:rsid w:val="00562CAA"/>
    <w:rsid w:val="00582B6B"/>
    <w:rsid w:val="00584436"/>
    <w:rsid w:val="00587448"/>
    <w:rsid w:val="00591CCA"/>
    <w:rsid w:val="00594DD3"/>
    <w:rsid w:val="005967D3"/>
    <w:rsid w:val="005A1BBE"/>
    <w:rsid w:val="005A4640"/>
    <w:rsid w:val="005A4877"/>
    <w:rsid w:val="005B1B6C"/>
    <w:rsid w:val="005B6436"/>
    <w:rsid w:val="005F499D"/>
    <w:rsid w:val="00603CFB"/>
    <w:rsid w:val="006100BF"/>
    <w:rsid w:val="00610549"/>
    <w:rsid w:val="00627841"/>
    <w:rsid w:val="00663779"/>
    <w:rsid w:val="006726E1"/>
    <w:rsid w:val="0068317E"/>
    <w:rsid w:val="00687B3D"/>
    <w:rsid w:val="00687CBB"/>
    <w:rsid w:val="00696621"/>
    <w:rsid w:val="006A0467"/>
    <w:rsid w:val="006C407D"/>
    <w:rsid w:val="006C7BDB"/>
    <w:rsid w:val="006D34A9"/>
    <w:rsid w:val="006E0854"/>
    <w:rsid w:val="006E12DD"/>
    <w:rsid w:val="006E21FB"/>
    <w:rsid w:val="006E605F"/>
    <w:rsid w:val="006E68CC"/>
    <w:rsid w:val="006E6A65"/>
    <w:rsid w:val="00701676"/>
    <w:rsid w:val="00705120"/>
    <w:rsid w:val="00713881"/>
    <w:rsid w:val="007142CD"/>
    <w:rsid w:val="0073003A"/>
    <w:rsid w:val="00732712"/>
    <w:rsid w:val="007329BE"/>
    <w:rsid w:val="00743E64"/>
    <w:rsid w:val="00747FD1"/>
    <w:rsid w:val="00757B3E"/>
    <w:rsid w:val="00757D8A"/>
    <w:rsid w:val="00774A80"/>
    <w:rsid w:val="00792D23"/>
    <w:rsid w:val="007A0D4C"/>
    <w:rsid w:val="007A71ED"/>
    <w:rsid w:val="007E517D"/>
    <w:rsid w:val="007E52E7"/>
    <w:rsid w:val="008167A4"/>
    <w:rsid w:val="00822BDF"/>
    <w:rsid w:val="008309A4"/>
    <w:rsid w:val="00835FFC"/>
    <w:rsid w:val="00837363"/>
    <w:rsid w:val="00844644"/>
    <w:rsid w:val="00863636"/>
    <w:rsid w:val="00866CBC"/>
    <w:rsid w:val="0087572F"/>
    <w:rsid w:val="00886F38"/>
    <w:rsid w:val="008904CA"/>
    <w:rsid w:val="00890D20"/>
    <w:rsid w:val="0089153E"/>
    <w:rsid w:val="008C42D2"/>
    <w:rsid w:val="008C5BE4"/>
    <w:rsid w:val="008D5DF5"/>
    <w:rsid w:val="008E6D9F"/>
    <w:rsid w:val="009058D3"/>
    <w:rsid w:val="009066E9"/>
    <w:rsid w:val="00907BF6"/>
    <w:rsid w:val="0091679F"/>
    <w:rsid w:val="00920421"/>
    <w:rsid w:val="00952EBF"/>
    <w:rsid w:val="00970BCA"/>
    <w:rsid w:val="0097280E"/>
    <w:rsid w:val="00977A92"/>
    <w:rsid w:val="0098157A"/>
    <w:rsid w:val="009907FE"/>
    <w:rsid w:val="00992B11"/>
    <w:rsid w:val="00996A03"/>
    <w:rsid w:val="009A2917"/>
    <w:rsid w:val="009A542B"/>
    <w:rsid w:val="009A58E6"/>
    <w:rsid w:val="009D0CCD"/>
    <w:rsid w:val="009E0762"/>
    <w:rsid w:val="009E5E2C"/>
    <w:rsid w:val="009F6A9C"/>
    <w:rsid w:val="009F6ECC"/>
    <w:rsid w:val="00A077DD"/>
    <w:rsid w:val="00A30A63"/>
    <w:rsid w:val="00A3481F"/>
    <w:rsid w:val="00A40200"/>
    <w:rsid w:val="00A43565"/>
    <w:rsid w:val="00A65E48"/>
    <w:rsid w:val="00A91843"/>
    <w:rsid w:val="00AA77EB"/>
    <w:rsid w:val="00AB28CF"/>
    <w:rsid w:val="00AD1329"/>
    <w:rsid w:val="00AE359F"/>
    <w:rsid w:val="00AF1379"/>
    <w:rsid w:val="00AF3C1D"/>
    <w:rsid w:val="00AF5D9F"/>
    <w:rsid w:val="00B45B1E"/>
    <w:rsid w:val="00B64560"/>
    <w:rsid w:val="00B673BF"/>
    <w:rsid w:val="00B7469D"/>
    <w:rsid w:val="00B81BB2"/>
    <w:rsid w:val="00B86B3C"/>
    <w:rsid w:val="00BA06DB"/>
    <w:rsid w:val="00BC1C90"/>
    <w:rsid w:val="00BD47BD"/>
    <w:rsid w:val="00BD47C1"/>
    <w:rsid w:val="00BD5D95"/>
    <w:rsid w:val="00BE1D7E"/>
    <w:rsid w:val="00BE406A"/>
    <w:rsid w:val="00C11030"/>
    <w:rsid w:val="00C15358"/>
    <w:rsid w:val="00C161B5"/>
    <w:rsid w:val="00C23904"/>
    <w:rsid w:val="00C246F7"/>
    <w:rsid w:val="00C34023"/>
    <w:rsid w:val="00C44188"/>
    <w:rsid w:val="00C46F17"/>
    <w:rsid w:val="00C66267"/>
    <w:rsid w:val="00C72859"/>
    <w:rsid w:val="00C728D6"/>
    <w:rsid w:val="00C81C1F"/>
    <w:rsid w:val="00C855A6"/>
    <w:rsid w:val="00CA009B"/>
    <w:rsid w:val="00CB6F27"/>
    <w:rsid w:val="00CD53A9"/>
    <w:rsid w:val="00CE258F"/>
    <w:rsid w:val="00CF26E7"/>
    <w:rsid w:val="00CF6CFA"/>
    <w:rsid w:val="00D35B80"/>
    <w:rsid w:val="00D42B6D"/>
    <w:rsid w:val="00D44283"/>
    <w:rsid w:val="00D44DDC"/>
    <w:rsid w:val="00D74B2D"/>
    <w:rsid w:val="00D74EC7"/>
    <w:rsid w:val="00D87B30"/>
    <w:rsid w:val="00D943D6"/>
    <w:rsid w:val="00D94A5A"/>
    <w:rsid w:val="00D975A5"/>
    <w:rsid w:val="00D97F81"/>
    <w:rsid w:val="00DA0DE8"/>
    <w:rsid w:val="00DA4A5C"/>
    <w:rsid w:val="00DA4AF3"/>
    <w:rsid w:val="00DB1190"/>
    <w:rsid w:val="00DC07D5"/>
    <w:rsid w:val="00DC2039"/>
    <w:rsid w:val="00DD4B1E"/>
    <w:rsid w:val="00DD5FA3"/>
    <w:rsid w:val="00DD6C76"/>
    <w:rsid w:val="00DD7122"/>
    <w:rsid w:val="00DE4902"/>
    <w:rsid w:val="00DF51A1"/>
    <w:rsid w:val="00E029E4"/>
    <w:rsid w:val="00E05C02"/>
    <w:rsid w:val="00E172FC"/>
    <w:rsid w:val="00E30F25"/>
    <w:rsid w:val="00E417C1"/>
    <w:rsid w:val="00E47A90"/>
    <w:rsid w:val="00E52420"/>
    <w:rsid w:val="00E57BAD"/>
    <w:rsid w:val="00E62012"/>
    <w:rsid w:val="00E662A4"/>
    <w:rsid w:val="00E76051"/>
    <w:rsid w:val="00E9145E"/>
    <w:rsid w:val="00E92465"/>
    <w:rsid w:val="00EA2A5A"/>
    <w:rsid w:val="00EA3054"/>
    <w:rsid w:val="00EA3CD9"/>
    <w:rsid w:val="00EA44EE"/>
    <w:rsid w:val="00EB0263"/>
    <w:rsid w:val="00EB3B09"/>
    <w:rsid w:val="00EC460F"/>
    <w:rsid w:val="00ED599A"/>
    <w:rsid w:val="00EF2F4B"/>
    <w:rsid w:val="00F22497"/>
    <w:rsid w:val="00F32882"/>
    <w:rsid w:val="00F33AED"/>
    <w:rsid w:val="00F35524"/>
    <w:rsid w:val="00F4115F"/>
    <w:rsid w:val="00F53E6F"/>
    <w:rsid w:val="00F56903"/>
    <w:rsid w:val="00F6422D"/>
    <w:rsid w:val="00F74E2F"/>
    <w:rsid w:val="00F76C0D"/>
    <w:rsid w:val="00F81124"/>
    <w:rsid w:val="00FA51E1"/>
    <w:rsid w:val="00FE52CF"/>
    <w:rsid w:val="00FE6E77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9B1E26E"/>
  <w15:chartTrackingRefBased/>
  <w15:docId w15:val="{223D1B61-F112-4F5E-AF9E-0B579499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7D5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0D4B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1371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9907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A70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A70FA"/>
  </w:style>
  <w:style w:type="table" w:styleId="Tabela-Siatka">
    <w:name w:val="Table Grid"/>
    <w:basedOn w:val="Standardowy"/>
    <w:rsid w:val="00345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50BB1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0D4B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51371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awartotabeli">
    <w:name w:val="Zawartość tabeli"/>
    <w:basedOn w:val="Normalny"/>
    <w:rsid w:val="00513713"/>
    <w:pPr>
      <w:suppressLineNumbers/>
      <w:suppressAutoHyphens/>
    </w:pPr>
    <w:rPr>
      <w:rFonts w:ascii="Arial" w:hAnsi="Arial"/>
      <w:sz w:val="20"/>
      <w:szCs w:val="20"/>
      <w:lang w:eastAsia="ar-SA"/>
    </w:rPr>
  </w:style>
  <w:style w:type="character" w:customStyle="1" w:styleId="NagwekZnak">
    <w:name w:val="Nagłówek Znak"/>
    <w:link w:val="Nagwek"/>
    <w:uiPriority w:val="99"/>
    <w:rsid w:val="00513713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513713"/>
    <w:rPr>
      <w:sz w:val="24"/>
      <w:szCs w:val="24"/>
    </w:rPr>
  </w:style>
  <w:style w:type="paragraph" w:styleId="Tekstdymka">
    <w:name w:val="Balloon Text"/>
    <w:basedOn w:val="Normalny"/>
    <w:link w:val="TekstdymkaZnak"/>
    <w:rsid w:val="00610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100B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8D5DF5"/>
    <w:pPr>
      <w:suppressAutoHyphens/>
      <w:autoSpaceDN w:val="0"/>
      <w:textAlignment w:val="baseline"/>
    </w:pPr>
    <w:rPr>
      <w:sz w:val="16"/>
    </w:rPr>
  </w:style>
  <w:style w:type="character" w:customStyle="1" w:styleId="BezodstpwZnak">
    <w:name w:val="Bez odstępów Znak"/>
    <w:link w:val="Bezodstpw"/>
    <w:uiPriority w:val="1"/>
    <w:rsid w:val="008D5DF5"/>
    <w:rPr>
      <w:sz w:val="16"/>
    </w:rPr>
  </w:style>
  <w:style w:type="paragraph" w:styleId="Tekstpodstawowy">
    <w:name w:val="Body Text"/>
    <w:basedOn w:val="Normalny"/>
    <w:rsid w:val="00DC07D5"/>
    <w:pPr>
      <w:widowControl w:val="0"/>
    </w:pPr>
    <w:rPr>
      <w:b/>
      <w:snapToGrid w:val="0"/>
      <w:szCs w:val="20"/>
    </w:rPr>
  </w:style>
  <w:style w:type="paragraph" w:styleId="Tekstpodstawowy2">
    <w:name w:val="Body Text 2"/>
    <w:basedOn w:val="Normalny"/>
    <w:rsid w:val="00DC07D5"/>
    <w:rPr>
      <w:szCs w:val="20"/>
    </w:rPr>
  </w:style>
  <w:style w:type="paragraph" w:styleId="Tekstpodstawowywcity2">
    <w:name w:val="Body Text Indent 2"/>
    <w:basedOn w:val="Normalny"/>
    <w:rsid w:val="00DC07D5"/>
    <w:pPr>
      <w:widowControl w:val="0"/>
      <w:spacing w:line="360" w:lineRule="auto"/>
      <w:ind w:left="1134" w:hanging="1134"/>
    </w:pPr>
    <w:rPr>
      <w:snapToGrid w:val="0"/>
      <w:color w:val="FF00FF"/>
      <w:szCs w:val="20"/>
    </w:rPr>
  </w:style>
  <w:style w:type="paragraph" w:styleId="Tekstpodstawowywcity">
    <w:name w:val="Body Text Indent"/>
    <w:basedOn w:val="Normalny"/>
    <w:rsid w:val="00DC07D5"/>
    <w:pPr>
      <w:widowControl w:val="0"/>
      <w:spacing w:line="360" w:lineRule="auto"/>
      <w:ind w:firstLine="708"/>
      <w:jc w:val="both"/>
    </w:pPr>
    <w:rPr>
      <w:snapToGrid w:val="0"/>
      <w:szCs w:val="20"/>
    </w:rPr>
  </w:style>
  <w:style w:type="character" w:customStyle="1" w:styleId="ZnakZnak13">
    <w:name w:val="Znak Znak13"/>
    <w:rsid w:val="00DC07D5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ZnakZnak12">
    <w:name w:val="Znak Znak12"/>
    <w:rsid w:val="00DC07D5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DC07D5"/>
    <w:pPr>
      <w:ind w:left="720"/>
      <w:contextualSpacing/>
    </w:pPr>
  </w:style>
  <w:style w:type="paragraph" w:styleId="Spistreci2">
    <w:name w:val="toc 2"/>
    <w:basedOn w:val="Normalny"/>
    <w:next w:val="Normalny"/>
    <w:autoRedefine/>
    <w:uiPriority w:val="39"/>
    <w:rsid w:val="00DC07D5"/>
    <w:pPr>
      <w:ind w:left="220"/>
    </w:pPr>
  </w:style>
  <w:style w:type="paragraph" w:styleId="Spistreci1">
    <w:name w:val="toc 1"/>
    <w:basedOn w:val="Normalny"/>
    <w:next w:val="Normalny"/>
    <w:autoRedefine/>
    <w:uiPriority w:val="39"/>
    <w:rsid w:val="006C407D"/>
    <w:pPr>
      <w:tabs>
        <w:tab w:val="right" w:leader="dot" w:pos="8777"/>
      </w:tabs>
      <w:spacing w:line="240" w:lineRule="auto"/>
    </w:pPr>
    <w:rPr>
      <w:rFonts w:ascii="Gautami" w:hAnsi="Gautami" w:cs="Gautami"/>
      <w:b/>
      <w:noProof/>
      <w:lang w:val="pl-PL"/>
    </w:rPr>
  </w:style>
  <w:style w:type="character" w:styleId="Hipercze">
    <w:name w:val="Hyperlink"/>
    <w:uiPriority w:val="99"/>
    <w:unhideWhenUsed/>
    <w:rsid w:val="00DC07D5"/>
    <w:rPr>
      <w:color w:val="0000FF"/>
      <w:u w:val="single"/>
    </w:rPr>
  </w:style>
  <w:style w:type="paragraph" w:customStyle="1" w:styleId="Tekstpodstawowy21">
    <w:name w:val="Tekst podstawowy 21"/>
    <w:basedOn w:val="Normalny"/>
    <w:rsid w:val="00DC07D5"/>
    <w:pPr>
      <w:suppressAutoHyphens/>
      <w:spacing w:after="0" w:line="240" w:lineRule="auto"/>
    </w:pPr>
    <w:rPr>
      <w:rFonts w:ascii="Times New Roman" w:hAnsi="Times New Roman"/>
      <w:sz w:val="24"/>
      <w:szCs w:val="20"/>
      <w:lang w:val="pl-PL" w:eastAsia="ar-SA" w:bidi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35A87"/>
    <w:pPr>
      <w:keepLines/>
      <w:spacing w:before="480" w:after="0"/>
      <w:outlineLvl w:val="9"/>
    </w:pPr>
    <w:rPr>
      <w:color w:val="365F91"/>
      <w:kern w:val="0"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135A87"/>
    <w:pPr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151A1-D401-46CC-B2F2-3185E3BEEAC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F80D84D-55EF-47F9-B7F9-25AE14BC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2844</Words>
  <Characters>20692</Characters>
  <Application>Microsoft Office Word</Application>
  <DocSecurity>0</DocSecurity>
  <Lines>172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WYKONAWCZY</vt:lpstr>
    </vt:vector>
  </TitlesOfParts>
  <Company>PKE</Company>
  <LinksUpToDate>false</LinksUpToDate>
  <CharactersWithSpaces>23490</CharactersWithSpaces>
  <SharedDoc>false</SharedDoc>
  <HLinks>
    <vt:vector size="204" baseType="variant"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_Toc361293960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_Toc361293959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_Toc361293958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_Toc361293957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_Toc361293956</vt:lpwstr>
      </vt:variant>
      <vt:variant>
        <vt:i4>1376306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_Toc361293955</vt:lpwstr>
      </vt:variant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_Toc361293954</vt:lpwstr>
      </vt:variant>
      <vt:variant>
        <vt:i4>1376306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_Toc361293953</vt:lpwstr>
      </vt:variant>
      <vt:variant>
        <vt:i4>1376306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_Toc361293952</vt:lpwstr>
      </vt:variant>
      <vt:variant>
        <vt:i4>1376306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_Toc361293951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_Toc361293950</vt:lpwstr>
      </vt:variant>
      <vt:variant>
        <vt:i4>1310770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_Toc361293949</vt:lpwstr>
      </vt:variant>
      <vt:variant>
        <vt:i4>1310770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_Toc361293948</vt:lpwstr>
      </vt:variant>
      <vt:variant>
        <vt:i4>1310770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_Toc361293947</vt:lpwstr>
      </vt:variant>
      <vt:variant>
        <vt:i4>1310770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_Toc361293946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_Toc361293945</vt:lpwstr>
      </vt:variant>
      <vt:variant>
        <vt:i4>1310770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_Toc361293944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_Toc361293943</vt:lpwstr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_Toc361293942</vt:lpwstr>
      </vt:variant>
      <vt:variant>
        <vt:i4>1310770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_Toc361293941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_Toc361293940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_Toc361293939</vt:lpwstr>
      </vt:variant>
      <vt:variant>
        <vt:i4>1245234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_Toc361293938</vt:lpwstr>
      </vt:variant>
      <vt:variant>
        <vt:i4>1245234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_Toc361293937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_Toc361293936</vt:lpwstr>
      </vt:variant>
      <vt:variant>
        <vt:i4>1245234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_Toc361293935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_Toc361293934</vt:lpwstr>
      </vt:variant>
      <vt:variant>
        <vt:i4>1245234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_Toc361293933</vt:lpwstr>
      </vt:variant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_Toc361293932</vt:lpwstr>
      </vt:variant>
      <vt:variant>
        <vt:i4>1245234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_Toc361293931</vt:lpwstr>
      </vt:variant>
      <vt:variant>
        <vt:i4>1245234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_Toc361293930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_Toc361293929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_Toc361293928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_Toc361293927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WYKONAWCZY</dc:title>
  <dc:subject/>
  <dc:creator>oem</dc:creator>
  <cp:keywords/>
  <cp:lastModifiedBy>Bronikowski Tadeusz</cp:lastModifiedBy>
  <cp:revision>10</cp:revision>
  <cp:lastPrinted>2021-05-13T09:42:00Z</cp:lastPrinted>
  <dcterms:created xsi:type="dcterms:W3CDTF">2020-05-05T09:26:00Z</dcterms:created>
  <dcterms:modified xsi:type="dcterms:W3CDTF">2021-05-18T05:43:00Z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2205495f-f46c-4f02-96f1-488619544c15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ynAa8qWh/Q+EakZdW3tZpO5COR6u1qYo</vt:lpwstr>
  </property>
</Properties>
</file>