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7213" w14:textId="77777777" w:rsidR="007055E3" w:rsidRPr="004812FA" w:rsidRDefault="007055E3" w:rsidP="00A742C5">
      <w:pPr>
        <w:spacing w:after="0" w:line="276" w:lineRule="auto"/>
        <w:rPr>
          <w:rFonts w:ascii="Arial" w:hAnsi="Arial" w:cs="Arial"/>
          <w:sz w:val="22"/>
          <w:szCs w:val="22"/>
        </w:rPr>
      </w:pPr>
    </w:p>
    <w:p w14:paraId="7DC66643" w14:textId="77777777" w:rsidR="00725DF8" w:rsidRDefault="00725DF8" w:rsidP="00A742C5">
      <w:pPr>
        <w:spacing w:after="0" w:line="276" w:lineRule="auto"/>
        <w:rPr>
          <w:rFonts w:ascii="Arial" w:hAnsi="Arial" w:cs="Arial"/>
          <w:sz w:val="22"/>
          <w:szCs w:val="22"/>
        </w:rPr>
      </w:pPr>
    </w:p>
    <w:p w14:paraId="38ECC8B6" w14:textId="1547C7BD" w:rsidR="0062716B" w:rsidRPr="004812FA" w:rsidRDefault="00AD3CA9" w:rsidP="00A742C5">
      <w:pPr>
        <w:spacing w:after="0" w:line="276" w:lineRule="auto"/>
        <w:rPr>
          <w:rFonts w:ascii="Arial" w:hAnsi="Arial" w:cs="Arial"/>
          <w:sz w:val="22"/>
          <w:szCs w:val="22"/>
        </w:rPr>
      </w:pPr>
      <w:r>
        <w:rPr>
          <w:rFonts w:ascii="Arial" w:hAnsi="Arial" w:cs="Arial"/>
          <w:sz w:val="22"/>
          <w:szCs w:val="22"/>
        </w:rPr>
        <w:t>Nr postępowania</w:t>
      </w:r>
      <w:r w:rsidR="003114D4" w:rsidRPr="004812FA">
        <w:rPr>
          <w:rFonts w:ascii="Arial" w:hAnsi="Arial" w:cs="Arial"/>
          <w:sz w:val="22"/>
          <w:szCs w:val="22"/>
        </w:rPr>
        <w:t xml:space="preserve">: </w:t>
      </w:r>
      <w:bookmarkStart w:id="0" w:name="_Hlk184040063"/>
      <w:r w:rsidR="005E70F5" w:rsidRPr="004812FA">
        <w:rPr>
          <w:rFonts w:ascii="Arial" w:eastAsiaTheme="majorEastAsia" w:hAnsi="Arial" w:cs="Arial"/>
          <w:sz w:val="22"/>
          <w:szCs w:val="22"/>
        </w:rPr>
        <w:t>ZP.262</w:t>
      </w:r>
      <w:r w:rsidR="00014E94">
        <w:rPr>
          <w:rFonts w:ascii="Arial" w:eastAsiaTheme="majorEastAsia" w:hAnsi="Arial" w:cs="Arial"/>
          <w:sz w:val="22"/>
          <w:szCs w:val="22"/>
        </w:rPr>
        <w:t>.3</w:t>
      </w:r>
      <w:r w:rsidR="00725DF8">
        <w:rPr>
          <w:rFonts w:ascii="Arial" w:eastAsiaTheme="majorEastAsia" w:hAnsi="Arial" w:cs="Arial"/>
          <w:sz w:val="22"/>
          <w:szCs w:val="22"/>
        </w:rPr>
        <w:t>3</w:t>
      </w:r>
      <w:r w:rsidR="00500C57">
        <w:rPr>
          <w:rFonts w:ascii="Arial" w:eastAsiaTheme="majorEastAsia" w:hAnsi="Arial" w:cs="Arial"/>
          <w:sz w:val="22"/>
          <w:szCs w:val="22"/>
        </w:rPr>
        <w:t>.</w:t>
      </w:r>
      <w:r w:rsidR="00014E94">
        <w:rPr>
          <w:rFonts w:ascii="Arial" w:eastAsiaTheme="majorEastAsia" w:hAnsi="Arial" w:cs="Arial"/>
          <w:sz w:val="22"/>
          <w:szCs w:val="22"/>
        </w:rPr>
        <w:t>2024.</w:t>
      </w:r>
      <w:r w:rsidR="00725DF8">
        <w:rPr>
          <w:rFonts w:ascii="Arial" w:eastAsiaTheme="majorEastAsia" w:hAnsi="Arial" w:cs="Arial"/>
          <w:sz w:val="22"/>
          <w:szCs w:val="22"/>
        </w:rPr>
        <w:t>MSD</w:t>
      </w:r>
      <w:bookmarkEnd w:id="0"/>
    </w:p>
    <w:p w14:paraId="72D4E60A" w14:textId="77777777" w:rsidR="003114D4" w:rsidRPr="004812FA" w:rsidRDefault="003114D4" w:rsidP="00A742C5">
      <w:pPr>
        <w:spacing w:after="0" w:line="276" w:lineRule="auto"/>
        <w:rPr>
          <w:rFonts w:ascii="Arial" w:hAnsi="Arial" w:cs="Arial"/>
          <w:sz w:val="22"/>
          <w:szCs w:val="22"/>
        </w:rPr>
      </w:pPr>
    </w:p>
    <w:p w14:paraId="4CB7CCCF" w14:textId="77777777" w:rsidR="003114D4" w:rsidRPr="004812FA" w:rsidRDefault="003114D4" w:rsidP="00A742C5">
      <w:pPr>
        <w:spacing w:after="0" w:line="276" w:lineRule="auto"/>
        <w:rPr>
          <w:rFonts w:ascii="Arial" w:hAnsi="Arial" w:cs="Arial"/>
          <w:sz w:val="22"/>
          <w:szCs w:val="22"/>
        </w:rPr>
      </w:pPr>
    </w:p>
    <w:p w14:paraId="1E00CBF2" w14:textId="77777777" w:rsidR="003114D4" w:rsidRPr="004812FA" w:rsidRDefault="003114D4" w:rsidP="00A742C5">
      <w:pPr>
        <w:spacing w:after="0" w:line="276" w:lineRule="auto"/>
        <w:rPr>
          <w:rFonts w:ascii="Arial" w:hAnsi="Arial" w:cs="Arial"/>
          <w:sz w:val="22"/>
          <w:szCs w:val="22"/>
        </w:rPr>
      </w:pPr>
    </w:p>
    <w:p w14:paraId="7B105AC4" w14:textId="77777777" w:rsidR="005E70F5" w:rsidRDefault="005E70F5" w:rsidP="00A742C5">
      <w:pPr>
        <w:spacing w:after="0" w:line="276" w:lineRule="auto"/>
        <w:rPr>
          <w:rFonts w:ascii="Arial" w:hAnsi="Arial" w:cs="Arial"/>
          <w:sz w:val="22"/>
          <w:szCs w:val="22"/>
        </w:rPr>
      </w:pPr>
    </w:p>
    <w:p w14:paraId="1DA226E3" w14:textId="77777777" w:rsidR="00725DF8" w:rsidRDefault="00725DF8" w:rsidP="00A742C5">
      <w:pPr>
        <w:spacing w:after="0" w:line="276" w:lineRule="auto"/>
        <w:rPr>
          <w:rFonts w:ascii="Arial" w:hAnsi="Arial" w:cs="Arial"/>
          <w:sz w:val="22"/>
          <w:szCs w:val="22"/>
        </w:rPr>
      </w:pPr>
    </w:p>
    <w:p w14:paraId="6EE008C1" w14:textId="77777777" w:rsidR="00725DF8" w:rsidRPr="004812FA" w:rsidRDefault="00725DF8" w:rsidP="00A742C5">
      <w:pPr>
        <w:spacing w:after="0" w:line="276" w:lineRule="auto"/>
        <w:rPr>
          <w:rFonts w:ascii="Arial" w:hAnsi="Arial" w:cs="Arial"/>
          <w:sz w:val="22"/>
          <w:szCs w:val="22"/>
        </w:rPr>
      </w:pPr>
    </w:p>
    <w:p w14:paraId="5DD3C08C" w14:textId="69954893" w:rsidR="003114D4" w:rsidRPr="00725DF8" w:rsidRDefault="003114D4" w:rsidP="00A742C5">
      <w:pPr>
        <w:spacing w:after="0" w:line="276" w:lineRule="auto"/>
        <w:jc w:val="center"/>
        <w:rPr>
          <w:rFonts w:ascii="Arial" w:hAnsi="Arial" w:cs="Arial"/>
          <w:b/>
          <w:bCs/>
        </w:rPr>
      </w:pPr>
      <w:r w:rsidRPr="00725DF8">
        <w:rPr>
          <w:rFonts w:ascii="Arial" w:hAnsi="Arial" w:cs="Arial"/>
          <w:b/>
          <w:bCs/>
        </w:rPr>
        <w:t>SPECYFIKACJA WARUNKOW ZAMÓWIENIA</w:t>
      </w:r>
    </w:p>
    <w:p w14:paraId="3B502FAF" w14:textId="0CDC8E2C" w:rsidR="003114D4" w:rsidRPr="004812FA" w:rsidRDefault="003114D4" w:rsidP="00A742C5">
      <w:pPr>
        <w:tabs>
          <w:tab w:val="left" w:pos="6660"/>
        </w:tabs>
        <w:spacing w:after="0" w:line="276" w:lineRule="auto"/>
        <w:rPr>
          <w:rFonts w:ascii="Arial" w:hAnsi="Arial" w:cs="Arial"/>
          <w:sz w:val="22"/>
          <w:szCs w:val="22"/>
        </w:rPr>
      </w:pPr>
    </w:p>
    <w:p w14:paraId="6AD2CCA7" w14:textId="77777777" w:rsidR="002E2CFD" w:rsidRPr="004812FA" w:rsidRDefault="002E2CFD" w:rsidP="00A742C5">
      <w:pPr>
        <w:spacing w:after="0" w:line="276" w:lineRule="auto"/>
        <w:rPr>
          <w:rFonts w:ascii="Arial" w:hAnsi="Arial" w:cs="Arial"/>
          <w:sz w:val="22"/>
          <w:szCs w:val="22"/>
        </w:rPr>
      </w:pPr>
    </w:p>
    <w:p w14:paraId="5B674C7D" w14:textId="77777777" w:rsidR="00725DF8" w:rsidRPr="00725DF8" w:rsidRDefault="00725DF8" w:rsidP="00814877">
      <w:pPr>
        <w:spacing w:after="0"/>
        <w:jc w:val="center"/>
        <w:rPr>
          <w:rFonts w:ascii="Arial" w:hAnsi="Arial" w:cs="Arial"/>
          <w:sz w:val="22"/>
          <w:szCs w:val="22"/>
        </w:rPr>
      </w:pPr>
      <w:bookmarkStart w:id="1" w:name="_Hlk184113168"/>
      <w:r w:rsidRPr="00725DF8">
        <w:rPr>
          <w:rFonts w:ascii="Arial" w:hAnsi="Arial" w:cs="Arial"/>
          <w:sz w:val="22"/>
          <w:szCs w:val="22"/>
        </w:rPr>
        <w:t>Usługa kompleksowego przygotowania i przeprowadzenia kampanii informacyjno-promocyjnej</w:t>
      </w:r>
    </w:p>
    <w:bookmarkEnd w:id="1"/>
    <w:p w14:paraId="0924D756" w14:textId="77777777" w:rsidR="002E2CFD" w:rsidRPr="004812FA" w:rsidRDefault="002E2CFD" w:rsidP="00A742C5">
      <w:pPr>
        <w:spacing w:after="0" w:line="276" w:lineRule="auto"/>
        <w:rPr>
          <w:rFonts w:ascii="Arial" w:hAnsi="Arial" w:cs="Arial"/>
          <w:sz w:val="22"/>
          <w:szCs w:val="22"/>
        </w:rPr>
      </w:pPr>
    </w:p>
    <w:p w14:paraId="07FE216D" w14:textId="77777777" w:rsidR="002E2CFD" w:rsidRPr="004812FA" w:rsidRDefault="002E2CFD" w:rsidP="00A742C5">
      <w:pPr>
        <w:spacing w:after="0" w:line="276" w:lineRule="auto"/>
        <w:rPr>
          <w:rFonts w:ascii="Arial" w:hAnsi="Arial" w:cs="Arial"/>
          <w:sz w:val="22"/>
          <w:szCs w:val="22"/>
        </w:rPr>
      </w:pPr>
    </w:p>
    <w:p w14:paraId="48FEEB41" w14:textId="77777777" w:rsidR="002E2CFD" w:rsidRPr="004812FA" w:rsidRDefault="002E2CFD" w:rsidP="00A742C5">
      <w:pPr>
        <w:spacing w:after="0" w:line="276" w:lineRule="auto"/>
        <w:rPr>
          <w:rFonts w:ascii="Arial" w:hAnsi="Arial" w:cs="Arial"/>
          <w:sz w:val="22"/>
          <w:szCs w:val="22"/>
        </w:rPr>
      </w:pPr>
    </w:p>
    <w:p w14:paraId="24F276DC" w14:textId="77777777" w:rsidR="002E2CFD" w:rsidRPr="004812FA" w:rsidRDefault="002E2CFD" w:rsidP="00A742C5">
      <w:pPr>
        <w:spacing w:after="0" w:line="276" w:lineRule="auto"/>
        <w:rPr>
          <w:rFonts w:ascii="Arial" w:hAnsi="Arial" w:cs="Arial"/>
          <w:sz w:val="22"/>
          <w:szCs w:val="22"/>
        </w:rPr>
      </w:pPr>
    </w:p>
    <w:p w14:paraId="509A53D4" w14:textId="77777777" w:rsidR="002E2CFD" w:rsidRPr="004812FA" w:rsidRDefault="002E2CFD" w:rsidP="00A742C5">
      <w:pPr>
        <w:spacing w:after="0" w:line="276" w:lineRule="auto"/>
        <w:rPr>
          <w:rFonts w:ascii="Arial" w:hAnsi="Arial" w:cs="Arial"/>
          <w:sz w:val="22"/>
          <w:szCs w:val="22"/>
        </w:rPr>
      </w:pPr>
    </w:p>
    <w:p w14:paraId="3FE46D3F" w14:textId="77777777" w:rsidR="002E2CFD" w:rsidRPr="004812FA" w:rsidRDefault="002E2CFD" w:rsidP="00A742C5">
      <w:pPr>
        <w:spacing w:after="0" w:line="276" w:lineRule="auto"/>
        <w:rPr>
          <w:rFonts w:ascii="Arial" w:hAnsi="Arial" w:cs="Arial"/>
          <w:sz w:val="22"/>
          <w:szCs w:val="22"/>
        </w:rPr>
      </w:pPr>
    </w:p>
    <w:p w14:paraId="64241BD3" w14:textId="77777777" w:rsidR="002E2CFD" w:rsidRPr="004812FA" w:rsidRDefault="002E2CFD" w:rsidP="00A742C5">
      <w:pPr>
        <w:spacing w:after="0" w:line="276" w:lineRule="auto"/>
        <w:rPr>
          <w:rFonts w:ascii="Arial" w:hAnsi="Arial" w:cs="Arial"/>
          <w:sz w:val="22"/>
          <w:szCs w:val="22"/>
        </w:rPr>
      </w:pPr>
    </w:p>
    <w:p w14:paraId="054211B4" w14:textId="77777777" w:rsidR="002E2CFD" w:rsidRPr="004812FA" w:rsidRDefault="002E2CFD" w:rsidP="00A742C5">
      <w:pPr>
        <w:spacing w:after="0" w:line="276" w:lineRule="auto"/>
        <w:rPr>
          <w:rFonts w:ascii="Arial" w:hAnsi="Arial" w:cs="Arial"/>
          <w:sz w:val="22"/>
          <w:szCs w:val="22"/>
        </w:rPr>
      </w:pPr>
    </w:p>
    <w:p w14:paraId="71837737" w14:textId="77777777" w:rsidR="002E2CFD" w:rsidRPr="004812FA" w:rsidRDefault="002E2CFD" w:rsidP="00A742C5">
      <w:pPr>
        <w:spacing w:after="0" w:line="276" w:lineRule="auto"/>
        <w:rPr>
          <w:rFonts w:ascii="Arial" w:hAnsi="Arial" w:cs="Arial"/>
          <w:sz w:val="22"/>
          <w:szCs w:val="22"/>
        </w:rPr>
      </w:pPr>
    </w:p>
    <w:p w14:paraId="13786E44" w14:textId="0F20EC54"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ZATWIERDZIŁ</w:t>
      </w:r>
    </w:p>
    <w:p w14:paraId="6C0B9E45" w14:textId="6A9C8CEF" w:rsidR="002E2CFD" w:rsidRDefault="002E2CFD" w:rsidP="00A742C5">
      <w:pPr>
        <w:spacing w:after="0" w:line="276" w:lineRule="auto"/>
        <w:ind w:left="4962"/>
        <w:jc w:val="center"/>
        <w:rPr>
          <w:rFonts w:ascii="Arial" w:hAnsi="Arial" w:cs="Arial"/>
          <w:sz w:val="22"/>
          <w:szCs w:val="22"/>
        </w:rPr>
      </w:pPr>
    </w:p>
    <w:p w14:paraId="73B75E02" w14:textId="77777777" w:rsidR="002F0BBD" w:rsidRDefault="002F0BBD" w:rsidP="00A742C5">
      <w:pPr>
        <w:spacing w:after="0" w:line="276" w:lineRule="auto"/>
        <w:ind w:left="4962"/>
        <w:jc w:val="center"/>
        <w:rPr>
          <w:rFonts w:ascii="Arial" w:hAnsi="Arial" w:cs="Arial"/>
          <w:sz w:val="22"/>
          <w:szCs w:val="22"/>
        </w:rPr>
      </w:pPr>
    </w:p>
    <w:p w14:paraId="0E2ACFD8"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Dyrektor</w:t>
      </w:r>
    </w:p>
    <w:p w14:paraId="1B743A3B"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Wojewódzkiego Urzędu Pracy w Lublinie</w:t>
      </w:r>
    </w:p>
    <w:p w14:paraId="54EABC14"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Tomasz Pitucha</w:t>
      </w:r>
    </w:p>
    <w:p w14:paraId="2B377CB7" w14:textId="77777777" w:rsidR="002E2CFD" w:rsidRPr="004812FA" w:rsidRDefault="002E2CFD" w:rsidP="00A742C5">
      <w:pPr>
        <w:spacing w:after="0" w:line="276" w:lineRule="auto"/>
        <w:rPr>
          <w:rFonts w:ascii="Arial" w:hAnsi="Arial" w:cs="Arial"/>
          <w:sz w:val="22"/>
          <w:szCs w:val="22"/>
        </w:rPr>
      </w:pPr>
    </w:p>
    <w:p w14:paraId="225B840F" w14:textId="77777777" w:rsidR="00CF0DC4" w:rsidRPr="004812FA" w:rsidRDefault="00CF0DC4" w:rsidP="00A742C5">
      <w:pPr>
        <w:spacing w:after="0" w:line="276" w:lineRule="auto"/>
        <w:rPr>
          <w:rFonts w:ascii="Arial" w:hAnsi="Arial" w:cs="Arial"/>
          <w:sz w:val="22"/>
          <w:szCs w:val="22"/>
        </w:rPr>
      </w:pPr>
    </w:p>
    <w:p w14:paraId="5C9F80EF" w14:textId="6E22336D" w:rsidR="002E2CFD" w:rsidRPr="004812FA" w:rsidRDefault="002E2CFD" w:rsidP="00A742C5">
      <w:pPr>
        <w:spacing w:after="0" w:line="276" w:lineRule="auto"/>
        <w:rPr>
          <w:rFonts w:ascii="Arial" w:hAnsi="Arial" w:cs="Arial"/>
          <w:sz w:val="22"/>
          <w:szCs w:val="22"/>
        </w:rPr>
      </w:pPr>
      <w:r w:rsidRPr="004812FA">
        <w:rPr>
          <w:rFonts w:ascii="Arial" w:hAnsi="Arial" w:cs="Arial"/>
          <w:sz w:val="22"/>
          <w:szCs w:val="22"/>
        </w:rPr>
        <w:br w:type="page"/>
      </w:r>
    </w:p>
    <w:p w14:paraId="13CFA317" w14:textId="77777777" w:rsidR="002E2CFD" w:rsidRPr="004812FA" w:rsidRDefault="002E2CFD" w:rsidP="00725DF8">
      <w:pPr>
        <w:spacing w:after="120" w:line="276" w:lineRule="auto"/>
        <w:contextualSpacing/>
        <w:jc w:val="both"/>
        <w:rPr>
          <w:rFonts w:ascii="Arial" w:hAnsi="Arial" w:cs="Arial"/>
          <w:b/>
          <w:sz w:val="22"/>
          <w:szCs w:val="22"/>
        </w:rPr>
      </w:pPr>
      <w:r w:rsidRPr="004812FA">
        <w:rPr>
          <w:rFonts w:ascii="Arial" w:hAnsi="Arial" w:cs="Arial"/>
          <w:b/>
          <w:sz w:val="22"/>
          <w:szCs w:val="22"/>
        </w:rPr>
        <w:lastRenderedPageBreak/>
        <w:t xml:space="preserve">Użyte w Specyfikacji skróty i terminy: </w:t>
      </w:r>
    </w:p>
    <w:p w14:paraId="1FB067C6" w14:textId="77777777" w:rsidR="002E2CFD" w:rsidRDefault="002E2CFD" w:rsidP="00AF46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SWZ - niniejsza Specyfikacja Warunków Zamówienia</w:t>
      </w:r>
    </w:p>
    <w:p w14:paraId="01012847" w14:textId="6E2F9F4C" w:rsidR="0019475D" w:rsidRPr="004812FA" w:rsidRDefault="0019475D" w:rsidP="00AF46F0">
      <w:pPr>
        <w:pStyle w:val="Akapitzlist"/>
        <w:numPr>
          <w:ilvl w:val="0"/>
          <w:numId w:val="1"/>
        </w:numPr>
        <w:suppressAutoHyphens/>
        <w:spacing w:after="0" w:line="276" w:lineRule="auto"/>
        <w:ind w:left="426"/>
        <w:jc w:val="both"/>
        <w:rPr>
          <w:rFonts w:ascii="Arial" w:hAnsi="Arial" w:cs="Arial"/>
          <w:sz w:val="22"/>
          <w:szCs w:val="22"/>
        </w:rPr>
      </w:pPr>
      <w:r>
        <w:rPr>
          <w:rFonts w:ascii="Arial" w:hAnsi="Arial" w:cs="Arial"/>
          <w:sz w:val="22"/>
          <w:szCs w:val="22"/>
        </w:rPr>
        <w:t>IPU – Istotne Postanowienia Umowy</w:t>
      </w:r>
    </w:p>
    <w:p w14:paraId="4D89D62B" w14:textId="5A860073" w:rsidR="002E2CFD" w:rsidRPr="004812FA" w:rsidRDefault="002E2CFD" w:rsidP="00AF46F0">
      <w:pPr>
        <w:pStyle w:val="Akapitzlist"/>
        <w:numPr>
          <w:ilvl w:val="0"/>
          <w:numId w:val="1"/>
        </w:numPr>
        <w:suppressAutoHyphens/>
        <w:spacing w:after="0" w:line="276" w:lineRule="auto"/>
        <w:ind w:left="426"/>
        <w:jc w:val="both"/>
        <w:rPr>
          <w:rFonts w:ascii="Arial" w:hAnsi="Arial" w:cs="Arial"/>
          <w:sz w:val="22"/>
          <w:szCs w:val="22"/>
        </w:rPr>
      </w:pPr>
      <w:proofErr w:type="spellStart"/>
      <w:r w:rsidRPr="004812FA">
        <w:rPr>
          <w:rFonts w:ascii="Arial" w:hAnsi="Arial" w:cs="Arial"/>
          <w:sz w:val="22"/>
          <w:szCs w:val="22"/>
        </w:rPr>
        <w:t>Pzp</w:t>
      </w:r>
      <w:proofErr w:type="spellEnd"/>
      <w:r w:rsidRPr="004812FA">
        <w:rPr>
          <w:rFonts w:ascii="Arial" w:hAnsi="Arial" w:cs="Arial"/>
          <w:sz w:val="22"/>
          <w:szCs w:val="22"/>
        </w:rPr>
        <w:t xml:space="preserve"> </w:t>
      </w:r>
      <w:r w:rsidR="00DF21E6" w:rsidRPr="004812FA">
        <w:rPr>
          <w:rFonts w:ascii="Arial" w:hAnsi="Arial" w:cs="Arial"/>
          <w:sz w:val="22"/>
          <w:szCs w:val="22"/>
        </w:rPr>
        <w:t xml:space="preserve">lub ustawa </w:t>
      </w:r>
      <w:proofErr w:type="spellStart"/>
      <w:r w:rsidR="00DF21E6" w:rsidRPr="004812FA">
        <w:rPr>
          <w:rFonts w:ascii="Arial" w:hAnsi="Arial" w:cs="Arial"/>
          <w:sz w:val="22"/>
          <w:szCs w:val="22"/>
        </w:rPr>
        <w:t>Pzp</w:t>
      </w:r>
      <w:proofErr w:type="spellEnd"/>
      <w:r w:rsidR="00DF21E6" w:rsidRPr="004812FA">
        <w:rPr>
          <w:rFonts w:ascii="Arial" w:hAnsi="Arial" w:cs="Arial"/>
          <w:sz w:val="22"/>
          <w:szCs w:val="22"/>
        </w:rPr>
        <w:t xml:space="preserve"> </w:t>
      </w:r>
      <w:r w:rsidRPr="004812FA">
        <w:rPr>
          <w:rFonts w:ascii="Arial" w:hAnsi="Arial" w:cs="Arial"/>
          <w:sz w:val="22"/>
          <w:szCs w:val="22"/>
        </w:rPr>
        <w:t>- Ustawa Prawo zamówień publicznych z dnia 11 września 2019 r. (Dz. U. z 2024 r. poz. 1320)</w:t>
      </w:r>
    </w:p>
    <w:p w14:paraId="3BEA1526" w14:textId="21B183AE" w:rsidR="002E2CFD" w:rsidRPr="004812FA" w:rsidRDefault="002E2CFD" w:rsidP="00AF46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 </w:t>
      </w:r>
      <w:r w:rsidR="001F1D0D" w:rsidRPr="004812FA">
        <w:rPr>
          <w:rFonts w:ascii="Arial" w:hAnsi="Arial" w:cs="Arial"/>
          <w:sz w:val="22"/>
          <w:szCs w:val="22"/>
        </w:rPr>
        <w:t>Wojewódzki Urząd Pracy w Lublinie</w:t>
      </w:r>
    </w:p>
    <w:p w14:paraId="1E3A315E" w14:textId="77777777" w:rsidR="002E2CFD" w:rsidRPr="004812FA" w:rsidRDefault="002E2CFD" w:rsidP="00AF46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Wykonawca - osoba fizyczna, osoba prawna albo jednostka organizacyjna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9849F77" w14:textId="2B561746" w:rsidR="002E2CFD" w:rsidRPr="004812FA" w:rsidRDefault="002E2CFD" w:rsidP="00AF46F0">
      <w:pPr>
        <w:pStyle w:val="Akapitzlist"/>
        <w:numPr>
          <w:ilvl w:val="0"/>
          <w:numId w:val="1"/>
        </w:numPr>
        <w:suppressAutoHyphens/>
        <w:spacing w:after="0" w:line="276" w:lineRule="auto"/>
        <w:ind w:left="426"/>
        <w:jc w:val="both"/>
        <w:rPr>
          <w:rStyle w:val="Hipercze"/>
          <w:rFonts w:ascii="Arial" w:hAnsi="Arial" w:cs="Arial"/>
          <w:color w:val="auto"/>
          <w:sz w:val="22"/>
          <w:szCs w:val="22"/>
        </w:rPr>
      </w:pPr>
      <w:r w:rsidRPr="004812FA">
        <w:rPr>
          <w:rFonts w:ascii="Arial" w:hAnsi="Arial" w:cs="Arial"/>
          <w:sz w:val="22"/>
          <w:szCs w:val="22"/>
        </w:rPr>
        <w:t>Platforma Zakupowa lub Platforma lub System - elektroniczna platforma zakupowa, za pomocą której prowadzone jest postępowanie, w formie elektronicznej</w:t>
      </w:r>
      <w:r w:rsidR="00DA27C8" w:rsidRPr="004812FA">
        <w:rPr>
          <w:rFonts w:ascii="Arial" w:hAnsi="Arial" w:cs="Arial"/>
          <w:sz w:val="22"/>
          <w:szCs w:val="22"/>
        </w:rPr>
        <w:t>.</w:t>
      </w:r>
    </w:p>
    <w:p w14:paraId="2FE67A8A" w14:textId="61CC2905" w:rsidR="002E2CFD" w:rsidRPr="004812FA" w:rsidRDefault="002E2CFD" w:rsidP="00AF46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Rozporządzenie - ROZPORZĄDZENIE MINISTRA ROZWOJU, PRACY I TECHNOLOGII z dnia 23 grudnia 2020 r. w sprawie podmiotowych środków dowodowych oraz innych dokumentów lub oświadczeń, jakich może żądać zamawiający od wykonawcy (Dz.U. z 2020 r. poz. 2415</w:t>
      </w:r>
      <w:r w:rsidR="00730E13" w:rsidRPr="004812FA">
        <w:rPr>
          <w:rFonts w:ascii="Arial" w:hAnsi="Arial" w:cs="Arial"/>
          <w:sz w:val="22"/>
          <w:szCs w:val="22"/>
        </w:rPr>
        <w:br/>
      </w:r>
      <w:r w:rsidRPr="004812FA">
        <w:rPr>
          <w:rFonts w:ascii="Arial" w:hAnsi="Arial" w:cs="Arial"/>
          <w:sz w:val="22"/>
          <w:szCs w:val="22"/>
        </w:rPr>
        <w:t xml:space="preserve">z </w:t>
      </w:r>
      <w:proofErr w:type="spellStart"/>
      <w:r w:rsidRPr="004812FA">
        <w:rPr>
          <w:rFonts w:ascii="Arial" w:hAnsi="Arial" w:cs="Arial"/>
          <w:sz w:val="22"/>
          <w:szCs w:val="22"/>
        </w:rPr>
        <w:t>późn</w:t>
      </w:r>
      <w:proofErr w:type="spellEnd"/>
      <w:r w:rsidRPr="004812FA">
        <w:rPr>
          <w:rFonts w:ascii="Arial" w:hAnsi="Arial" w:cs="Arial"/>
          <w:sz w:val="22"/>
          <w:szCs w:val="22"/>
        </w:rPr>
        <w:t>. zm.).</w:t>
      </w:r>
      <w:bookmarkStart w:id="2" w:name="_Hlk529777770"/>
    </w:p>
    <w:p w14:paraId="37F7BF99" w14:textId="5605B10C" w:rsidR="002E2CFD" w:rsidRPr="004812FA" w:rsidRDefault="002E2CFD" w:rsidP="00AF46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Rozporządzenie w sprawie użycia środków komunikacji elektronicznej - ROZPORZĄDZENIE PREZESA RADY MINISTRÓW z dnia 30 grudnia 2020 r. w sprawie sposobu sporządzania</w:t>
      </w:r>
      <w:r w:rsidR="00730E13" w:rsidRPr="004812FA">
        <w:rPr>
          <w:rFonts w:ascii="Arial" w:hAnsi="Arial" w:cs="Arial"/>
          <w:sz w:val="22"/>
          <w:szCs w:val="22"/>
        </w:rPr>
        <w:br/>
      </w:r>
      <w:r w:rsidRPr="004812FA">
        <w:rPr>
          <w:rFonts w:ascii="Arial" w:hAnsi="Arial" w:cs="Arial"/>
          <w:sz w:val="22"/>
          <w:szCs w:val="22"/>
        </w:rPr>
        <w:t xml:space="preserve">i przekazywania informacji oraz wymagań technicznych dla dokumentów elektronicznych oraz środków komunikacji elektronicznej w postępowaniu o udzielenie zamówienia publicznego lub konkursie (Dz.U. z 2020 r. poz. 2452 z </w:t>
      </w:r>
      <w:proofErr w:type="spellStart"/>
      <w:r w:rsidRPr="004812FA">
        <w:rPr>
          <w:rFonts w:ascii="Arial" w:hAnsi="Arial" w:cs="Arial"/>
          <w:sz w:val="22"/>
          <w:szCs w:val="22"/>
        </w:rPr>
        <w:t>późn</w:t>
      </w:r>
      <w:proofErr w:type="spellEnd"/>
      <w:r w:rsidRPr="004812FA">
        <w:rPr>
          <w:rFonts w:ascii="Arial" w:hAnsi="Arial" w:cs="Arial"/>
          <w:sz w:val="22"/>
          <w:szCs w:val="22"/>
        </w:rPr>
        <w:t>. zm.).</w:t>
      </w:r>
      <w:bookmarkEnd w:id="2"/>
    </w:p>
    <w:p w14:paraId="7CDB8623" w14:textId="77777777" w:rsidR="00A742C5" w:rsidRDefault="00A742C5" w:rsidP="00A742C5">
      <w:pPr>
        <w:spacing w:after="0" w:line="276" w:lineRule="auto"/>
        <w:rPr>
          <w:rFonts w:ascii="Arial" w:hAnsi="Arial" w:cs="Arial"/>
          <w:b/>
          <w:bCs/>
          <w:sz w:val="22"/>
          <w:szCs w:val="22"/>
        </w:rPr>
      </w:pPr>
    </w:p>
    <w:p w14:paraId="5702B5D0" w14:textId="422E14AA" w:rsidR="002E2CFD" w:rsidRPr="004812FA" w:rsidRDefault="002E2CFD" w:rsidP="00725DF8">
      <w:pPr>
        <w:spacing w:after="120" w:line="276" w:lineRule="auto"/>
        <w:rPr>
          <w:rFonts w:ascii="Arial" w:hAnsi="Arial" w:cs="Arial"/>
          <w:b/>
          <w:bCs/>
          <w:sz w:val="22"/>
          <w:szCs w:val="22"/>
        </w:rPr>
      </w:pPr>
      <w:r w:rsidRPr="004812FA">
        <w:rPr>
          <w:rFonts w:ascii="Arial" w:hAnsi="Arial" w:cs="Arial"/>
          <w:b/>
          <w:bCs/>
          <w:sz w:val="22"/>
          <w:szCs w:val="22"/>
        </w:rPr>
        <w:t>Rozdział I</w:t>
      </w:r>
      <w:r w:rsidR="00326433" w:rsidRPr="004812FA">
        <w:rPr>
          <w:rFonts w:ascii="Arial" w:hAnsi="Arial" w:cs="Arial"/>
          <w:b/>
          <w:bCs/>
          <w:sz w:val="22"/>
          <w:szCs w:val="22"/>
        </w:rPr>
        <w:t xml:space="preserve">:  </w:t>
      </w:r>
      <w:r w:rsidR="00326433" w:rsidRPr="004812FA">
        <w:rPr>
          <w:rFonts w:ascii="Arial" w:hAnsi="Arial" w:cs="Arial"/>
          <w:b/>
          <w:sz w:val="22"/>
          <w:szCs w:val="22"/>
        </w:rPr>
        <w:t>NAZWA ORAZ ADRES ZAMAWIAJĄCEGO</w:t>
      </w:r>
    </w:p>
    <w:p w14:paraId="7088AD64" w14:textId="479436A8" w:rsidR="002E2CFD" w:rsidRPr="004812FA" w:rsidRDefault="002E2CFD" w:rsidP="00AF46F0">
      <w:pPr>
        <w:pStyle w:val="Akapitzlist"/>
        <w:numPr>
          <w:ilvl w:val="0"/>
          <w:numId w:val="3"/>
        </w:numPr>
        <w:tabs>
          <w:tab w:val="left" w:pos="426"/>
        </w:tabs>
        <w:autoSpaceDE w:val="0"/>
        <w:autoSpaceDN w:val="0"/>
        <w:adjustRightInd w:val="0"/>
        <w:spacing w:after="0" w:line="276" w:lineRule="auto"/>
        <w:ind w:left="426" w:hanging="426"/>
        <w:jc w:val="both"/>
        <w:rPr>
          <w:rFonts w:ascii="Arial" w:eastAsia="Calibri" w:hAnsi="Arial" w:cs="Arial"/>
          <w:color w:val="000000"/>
          <w:sz w:val="22"/>
          <w:szCs w:val="22"/>
        </w:rPr>
      </w:pPr>
      <w:bookmarkStart w:id="3" w:name="_Hlk161662592"/>
      <w:bookmarkStart w:id="4" w:name="_Hlk161662979"/>
      <w:r w:rsidRPr="004812FA">
        <w:rPr>
          <w:rFonts w:ascii="Arial" w:eastAsia="Calibri" w:hAnsi="Arial" w:cs="Arial"/>
          <w:color w:val="000000"/>
          <w:sz w:val="22"/>
          <w:szCs w:val="22"/>
        </w:rPr>
        <w:t>Wojewódzki Urząd Pracy w Lublinie</w:t>
      </w:r>
    </w:p>
    <w:p w14:paraId="4670DA40" w14:textId="61F557D4" w:rsidR="002E2CFD" w:rsidRPr="004812FA" w:rsidRDefault="002E2CFD" w:rsidP="00A742C5">
      <w:pPr>
        <w:tabs>
          <w:tab w:val="left" w:pos="426"/>
        </w:tabs>
        <w:spacing w:after="0" w:line="276" w:lineRule="auto"/>
        <w:ind w:left="425"/>
        <w:contextualSpacing/>
        <w:jc w:val="both"/>
        <w:rPr>
          <w:rFonts w:ascii="Arial" w:eastAsia="Calibri" w:hAnsi="Arial" w:cs="Arial"/>
          <w:sz w:val="22"/>
          <w:szCs w:val="22"/>
        </w:rPr>
      </w:pPr>
      <w:bookmarkStart w:id="5" w:name="_Hlk161662266"/>
      <w:r w:rsidRPr="004812FA">
        <w:rPr>
          <w:rFonts w:ascii="Arial" w:eastAsia="Calibri" w:hAnsi="Arial" w:cs="Arial"/>
          <w:sz w:val="22"/>
          <w:szCs w:val="22"/>
        </w:rPr>
        <w:t>ul. Obywatelska 4, 20-092 Lublin</w:t>
      </w:r>
    </w:p>
    <w:p w14:paraId="7271AC14"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4812FA">
        <w:rPr>
          <w:rFonts w:ascii="Arial" w:eastAsia="Calibri" w:hAnsi="Arial" w:cs="Arial"/>
          <w:sz w:val="22"/>
          <w:szCs w:val="22"/>
        </w:rPr>
        <w:t>NIP: 7121936939, REGON: 430123913,</w:t>
      </w:r>
    </w:p>
    <w:p w14:paraId="0DE36B83"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4812FA">
        <w:rPr>
          <w:rFonts w:ascii="Arial" w:eastAsia="Calibri" w:hAnsi="Arial" w:cs="Arial"/>
          <w:bCs/>
          <w:color w:val="000000"/>
          <w:sz w:val="22"/>
          <w:szCs w:val="22"/>
        </w:rPr>
        <w:t xml:space="preserve">nr telefonu +48 (81) </w:t>
      </w:r>
      <w:r w:rsidRPr="004812FA">
        <w:rPr>
          <w:rFonts w:ascii="Arial" w:eastAsia="Calibri" w:hAnsi="Arial" w:cs="Arial"/>
          <w:sz w:val="22"/>
          <w:szCs w:val="22"/>
        </w:rPr>
        <w:t>46 35 300,</w:t>
      </w:r>
    </w:p>
    <w:p w14:paraId="68A037F6"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rPr>
      </w:pPr>
      <w:r w:rsidRPr="004812FA">
        <w:rPr>
          <w:rFonts w:ascii="Arial" w:eastAsia="Calibri" w:hAnsi="Arial" w:cs="Arial"/>
          <w:bCs/>
          <w:color w:val="000000"/>
          <w:sz w:val="22"/>
          <w:szCs w:val="22"/>
        </w:rPr>
        <w:t xml:space="preserve">adres strony internetowej: </w:t>
      </w:r>
      <w:hyperlink r:id="rId11" w:history="1">
        <w:r w:rsidRPr="004812FA">
          <w:rPr>
            <w:rFonts w:ascii="Arial" w:eastAsia="Calibri" w:hAnsi="Arial" w:cs="Arial"/>
            <w:bCs/>
            <w:sz w:val="22"/>
            <w:szCs w:val="22"/>
            <w:u w:val="single"/>
          </w:rPr>
          <w:t>https://wuplublin.praca.gov.pl/</w:t>
        </w:r>
      </w:hyperlink>
    </w:p>
    <w:p w14:paraId="658FBB1F" w14:textId="77777777" w:rsidR="002E2CFD" w:rsidRPr="00E06FFB"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lang w:val="en-US"/>
        </w:rPr>
      </w:pPr>
      <w:proofErr w:type="spellStart"/>
      <w:r w:rsidRPr="00E06FFB">
        <w:rPr>
          <w:rFonts w:ascii="Arial" w:eastAsia="Calibri" w:hAnsi="Arial" w:cs="Arial"/>
          <w:bCs/>
          <w:color w:val="000000"/>
          <w:sz w:val="22"/>
          <w:szCs w:val="22"/>
          <w:lang w:val="en-US"/>
        </w:rPr>
        <w:t>adres</w:t>
      </w:r>
      <w:proofErr w:type="spellEnd"/>
      <w:r w:rsidRPr="00E06FFB">
        <w:rPr>
          <w:rFonts w:ascii="Arial" w:eastAsia="Calibri" w:hAnsi="Arial" w:cs="Arial"/>
          <w:bCs/>
          <w:color w:val="000000"/>
          <w:sz w:val="22"/>
          <w:szCs w:val="22"/>
          <w:lang w:val="en-US"/>
        </w:rPr>
        <w:t xml:space="preserve"> e-mail: </w:t>
      </w:r>
      <w:hyperlink r:id="rId12" w:history="1">
        <w:r w:rsidRPr="00E06FFB">
          <w:rPr>
            <w:rFonts w:ascii="Arial" w:eastAsia="Calibri" w:hAnsi="Arial" w:cs="Arial"/>
            <w:bCs/>
            <w:sz w:val="22"/>
            <w:szCs w:val="22"/>
            <w:u w:val="single"/>
            <w:lang w:val="en-US"/>
          </w:rPr>
          <w:t>zamowienia@wup.lublin.pl</w:t>
        </w:r>
      </w:hyperlink>
      <w:bookmarkEnd w:id="3"/>
      <w:bookmarkEnd w:id="5"/>
      <w:r w:rsidRPr="00E06FFB">
        <w:rPr>
          <w:rFonts w:ascii="Arial" w:eastAsia="Calibri" w:hAnsi="Arial" w:cs="Arial"/>
          <w:bCs/>
          <w:color w:val="000000"/>
          <w:sz w:val="22"/>
          <w:szCs w:val="22"/>
          <w:lang w:val="en-US"/>
        </w:rPr>
        <w:t xml:space="preserve"> </w:t>
      </w:r>
    </w:p>
    <w:bookmarkEnd w:id="4"/>
    <w:p w14:paraId="3E2330D7" w14:textId="6CBB578E" w:rsidR="00326433" w:rsidRPr="004812FA" w:rsidRDefault="00326433" w:rsidP="00AF46F0">
      <w:pPr>
        <w:pStyle w:val="Akapitzlist"/>
        <w:numPr>
          <w:ilvl w:val="0"/>
          <w:numId w:val="3"/>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Adres strony internetowej, na której będzie prowadzone niniejsze postępowanie: </w:t>
      </w:r>
      <w:hyperlink r:id="rId13" w:history="1">
        <w:r w:rsidRPr="004812FA">
          <w:rPr>
            <w:rStyle w:val="Hipercze"/>
            <w:rFonts w:ascii="Arial" w:hAnsi="Arial" w:cs="Arial"/>
            <w:sz w:val="22"/>
            <w:szCs w:val="22"/>
          </w:rPr>
          <w:t>https://platformazakupowa.pl/pn/wup_lublin/proceedings</w:t>
        </w:r>
      </w:hyperlink>
    </w:p>
    <w:p w14:paraId="625C6A70" w14:textId="2B00F845" w:rsidR="002C408A" w:rsidRPr="002C408A" w:rsidRDefault="00326433" w:rsidP="002C408A">
      <w:pPr>
        <w:pStyle w:val="Akapitzlist"/>
        <w:numPr>
          <w:ilvl w:val="0"/>
          <w:numId w:val="3"/>
        </w:numPr>
        <w:tabs>
          <w:tab w:val="left" w:pos="426"/>
        </w:tabs>
        <w:spacing w:after="0" w:line="276" w:lineRule="auto"/>
        <w:ind w:left="426" w:hanging="426"/>
        <w:jc w:val="both"/>
        <w:rPr>
          <w:rStyle w:val="Hipercze"/>
          <w:rFonts w:ascii="Arial" w:hAnsi="Arial" w:cs="Arial"/>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12FA">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2E2CFD" w:rsidRPr="00135FB6">
        <w:rPr>
          <w:rFonts w:ascii="Arial" w:hAnsi="Arial" w:cs="Arial"/>
          <w:i/>
          <w:iCs/>
          <w:sz w:val="22"/>
          <w:szCs w:val="22"/>
        </w:rPr>
        <w:t xml:space="preserve">: </w:t>
      </w:r>
      <w:r w:rsidR="00063BC2" w:rsidRPr="00135FB6">
        <w:rPr>
          <w:rFonts w:ascii="Arial" w:hAnsi="Arial" w:cs="Arial"/>
          <w:i/>
          <w:iCs/>
          <w:sz w:val="22"/>
          <w:szCs w:val="22"/>
        </w:rPr>
        <w:t xml:space="preserve"> </w:t>
      </w:r>
      <w:hyperlink r:id="rId14" w:history="1">
        <w:r w:rsidR="002C408A" w:rsidRPr="00F81BBF">
          <w:rPr>
            <w:rStyle w:val="Hipercze"/>
            <w:rFonts w:ascii="Arial" w:hAnsi="Arial" w:cs="Arial"/>
            <w:sz w:val="22"/>
            <w:szCs w:val="22"/>
          </w:rPr>
          <w:t xml:space="preserve">https://platformazakupowa.pl/transakcja/1029217 </w:t>
        </w:r>
      </w:hyperlink>
    </w:p>
    <w:p w14:paraId="373B288E" w14:textId="77777777" w:rsidR="00A742C5" w:rsidRPr="00135FB6" w:rsidRDefault="00A742C5" w:rsidP="00A742C5">
      <w:pPr>
        <w:spacing w:after="0" w:line="276" w:lineRule="auto"/>
        <w:rPr>
          <w:rFonts w:ascii="Arial" w:hAnsi="Arial" w:cs="Arial"/>
          <w:i/>
          <w:iCs/>
          <w:color w:val="156082"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71C478" w14:textId="0CB5D864" w:rsidR="00063BC2" w:rsidRPr="004812FA" w:rsidRDefault="00063BC2" w:rsidP="00725DF8">
      <w:pPr>
        <w:spacing w:after="120" w:line="276" w:lineRule="auto"/>
        <w:rPr>
          <w:rFonts w:ascii="Arial" w:hAnsi="Arial" w:cs="Arial"/>
          <w:sz w:val="22"/>
          <w:szCs w:val="22"/>
        </w:rPr>
      </w:pPr>
      <w:r w:rsidRPr="004812FA">
        <w:rPr>
          <w:rFonts w:ascii="Arial" w:hAnsi="Arial" w:cs="Arial"/>
          <w:b/>
          <w:sz w:val="22"/>
          <w:szCs w:val="22"/>
        </w:rPr>
        <w:t>ROZDZIAŁ II: TRYB UDZIELENIA ZAMÓWIENIA</w:t>
      </w:r>
    </w:p>
    <w:p w14:paraId="7C1DD424" w14:textId="354491F5" w:rsidR="00063BC2" w:rsidRPr="004812FA" w:rsidRDefault="00063BC2" w:rsidP="00AF46F0">
      <w:pPr>
        <w:pStyle w:val="Akapitzlist"/>
        <w:numPr>
          <w:ilvl w:val="0"/>
          <w:numId w:val="28"/>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Niniejsze postępowanie prowadzone jest w trybie podstawowym, na podstawie art. 275 pkt 1 </w:t>
      </w:r>
      <w:proofErr w:type="spellStart"/>
      <w:r w:rsidRPr="004812FA">
        <w:rPr>
          <w:rFonts w:ascii="Arial" w:hAnsi="Arial" w:cs="Arial"/>
          <w:sz w:val="22"/>
          <w:szCs w:val="22"/>
        </w:rPr>
        <w:t>Pzp</w:t>
      </w:r>
      <w:proofErr w:type="spellEnd"/>
      <w:r w:rsidRPr="004812FA">
        <w:rPr>
          <w:rFonts w:ascii="Arial" w:hAnsi="Arial" w:cs="Arial"/>
          <w:sz w:val="22"/>
          <w:szCs w:val="22"/>
        </w:rPr>
        <w:t xml:space="preserve"> oraz niniejszej Specyfikacji Warunków Zamówienia, zwan</w:t>
      </w:r>
      <w:r w:rsidR="005D5C7F" w:rsidRPr="004812FA">
        <w:rPr>
          <w:rFonts w:ascii="Arial" w:hAnsi="Arial" w:cs="Arial"/>
          <w:sz w:val="22"/>
          <w:szCs w:val="22"/>
        </w:rPr>
        <w:t>ej</w:t>
      </w:r>
      <w:r w:rsidRPr="004812FA">
        <w:rPr>
          <w:rFonts w:ascii="Arial" w:hAnsi="Arial" w:cs="Arial"/>
          <w:sz w:val="22"/>
          <w:szCs w:val="22"/>
        </w:rPr>
        <w:t xml:space="preserve"> dalej „SWZ”, w którym</w:t>
      </w:r>
      <w:r w:rsidR="00730E13" w:rsidRPr="004812FA">
        <w:rPr>
          <w:rFonts w:ascii="Arial" w:hAnsi="Arial" w:cs="Arial"/>
          <w:sz w:val="22"/>
          <w:szCs w:val="22"/>
        </w:rPr>
        <w:br/>
      </w:r>
      <w:r w:rsidRPr="004812FA">
        <w:rPr>
          <w:rFonts w:ascii="Arial" w:hAnsi="Arial" w:cs="Arial"/>
          <w:sz w:val="22"/>
          <w:szCs w:val="22"/>
        </w:rPr>
        <w:t>w odpowiedzi na ogłoszenie o zamówieniu oferty mogą składać wszyscy zainteresowani Wykonawcy, a następnie Zamawiający wybiera najkorzystniejszą ofertę bez przeprowadzenia negocjacji.</w:t>
      </w:r>
    </w:p>
    <w:p w14:paraId="1A4DB499" w14:textId="77777777" w:rsidR="0003643E" w:rsidRPr="004812FA" w:rsidRDefault="00063BC2" w:rsidP="00AF46F0">
      <w:pPr>
        <w:pStyle w:val="Akapitzlist"/>
        <w:numPr>
          <w:ilvl w:val="0"/>
          <w:numId w:val="28"/>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Szacunkowa wartość przedmiotowego zamówienia nie przekracza progów unijnych o jakich mowa w art. 3 ust. 1 ustawy PZP.</w:t>
      </w:r>
    </w:p>
    <w:p w14:paraId="60598276" w14:textId="205A4A6F" w:rsidR="00725DF8" w:rsidRPr="00725DF8" w:rsidRDefault="00063BC2" w:rsidP="00725DF8">
      <w:pPr>
        <w:pStyle w:val="Akapitzlist"/>
        <w:numPr>
          <w:ilvl w:val="0"/>
          <w:numId w:val="28"/>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Nazwa postępowania: „</w:t>
      </w:r>
      <w:r w:rsidR="00725DF8" w:rsidRPr="00725DF8">
        <w:rPr>
          <w:rFonts w:ascii="Arial" w:hAnsi="Arial" w:cs="Arial"/>
          <w:sz w:val="22"/>
          <w:szCs w:val="22"/>
        </w:rPr>
        <w:t>Usługa kompleksowego przygotowania i przeprowadzenia kampanii informacyjno-promocyjnej</w:t>
      </w:r>
      <w:r w:rsidR="00725DF8">
        <w:rPr>
          <w:rFonts w:ascii="Arial" w:hAnsi="Arial" w:cs="Arial"/>
          <w:sz w:val="22"/>
          <w:szCs w:val="22"/>
        </w:rPr>
        <w:t>”</w:t>
      </w:r>
    </w:p>
    <w:p w14:paraId="7D9DF570" w14:textId="3573C98D" w:rsidR="00063BC2" w:rsidRPr="004812FA" w:rsidRDefault="00063BC2" w:rsidP="00AF46F0">
      <w:pPr>
        <w:pStyle w:val="Akapitzlist"/>
        <w:numPr>
          <w:ilvl w:val="0"/>
          <w:numId w:val="28"/>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Nr </w:t>
      </w:r>
      <w:r w:rsidR="00AD3CA9">
        <w:rPr>
          <w:rFonts w:ascii="Arial" w:hAnsi="Arial" w:cs="Arial"/>
          <w:sz w:val="22"/>
          <w:szCs w:val="22"/>
        </w:rPr>
        <w:t>postępowania</w:t>
      </w:r>
      <w:r w:rsidRPr="004812FA">
        <w:rPr>
          <w:rFonts w:ascii="Arial" w:hAnsi="Arial" w:cs="Arial"/>
          <w:sz w:val="22"/>
          <w:szCs w:val="22"/>
        </w:rPr>
        <w:t xml:space="preserve">: </w:t>
      </w:r>
      <w:r w:rsidR="00725DF8" w:rsidRPr="004812FA">
        <w:rPr>
          <w:rFonts w:ascii="Arial" w:eastAsiaTheme="majorEastAsia" w:hAnsi="Arial" w:cs="Arial"/>
          <w:sz w:val="22"/>
          <w:szCs w:val="22"/>
        </w:rPr>
        <w:t>ZP.262</w:t>
      </w:r>
      <w:r w:rsidR="00725DF8">
        <w:rPr>
          <w:rFonts w:ascii="Arial" w:eastAsiaTheme="majorEastAsia" w:hAnsi="Arial" w:cs="Arial"/>
          <w:sz w:val="22"/>
          <w:szCs w:val="22"/>
        </w:rPr>
        <w:t>.33.2024.MSD</w:t>
      </w:r>
    </w:p>
    <w:p w14:paraId="1B7237BF" w14:textId="4260280C" w:rsidR="00725DF8" w:rsidRPr="002C408A" w:rsidRDefault="00063BC2" w:rsidP="00956402">
      <w:pPr>
        <w:pStyle w:val="Akapitzlist"/>
        <w:numPr>
          <w:ilvl w:val="0"/>
          <w:numId w:val="28"/>
        </w:numPr>
        <w:tabs>
          <w:tab w:val="left" w:pos="426"/>
        </w:tabs>
        <w:spacing w:after="0" w:line="264" w:lineRule="auto"/>
        <w:ind w:left="425" w:hanging="425"/>
        <w:jc w:val="both"/>
        <w:rPr>
          <w:rFonts w:ascii="Arial" w:hAnsi="Arial" w:cs="Arial"/>
          <w:sz w:val="22"/>
          <w:szCs w:val="22"/>
        </w:rPr>
      </w:pPr>
      <w:r w:rsidRPr="00725DF8">
        <w:rPr>
          <w:rFonts w:ascii="Arial" w:hAnsi="Arial" w:cs="Arial"/>
          <w:sz w:val="22"/>
          <w:szCs w:val="22"/>
        </w:rPr>
        <w:t>Finansowanie zamówienia:</w:t>
      </w:r>
      <w:r w:rsidR="002C512D" w:rsidRPr="00725DF8">
        <w:rPr>
          <w:rFonts w:ascii="Arial" w:hAnsi="Arial" w:cs="Arial"/>
          <w:sz w:val="22"/>
          <w:szCs w:val="22"/>
        </w:rPr>
        <w:t xml:space="preserve"> </w:t>
      </w:r>
      <w:r w:rsidR="00012066" w:rsidRPr="002C408A">
        <w:rPr>
          <w:rFonts w:ascii="Arial" w:hAnsi="Arial" w:cs="Arial"/>
          <w:sz w:val="22"/>
          <w:szCs w:val="22"/>
        </w:rPr>
        <w:t xml:space="preserve">współfinansowane ze środków Unii Europejskiej </w:t>
      </w:r>
      <w:r w:rsidR="002C408A">
        <w:rPr>
          <w:rFonts w:ascii="Arial" w:hAnsi="Arial" w:cs="Arial"/>
          <w:sz w:val="22"/>
          <w:szCs w:val="22"/>
        </w:rPr>
        <w:t xml:space="preserve">- </w:t>
      </w:r>
      <w:r w:rsidR="002C408A" w:rsidRPr="002C408A">
        <w:rPr>
          <w:rFonts w:ascii="Arial" w:hAnsi="Arial" w:cs="Arial"/>
          <w:sz w:val="22"/>
          <w:szCs w:val="22"/>
        </w:rPr>
        <w:t>ze środków Instrumentu na rzecz Odbudowy i Zwiększenia Odporności w ramach inwestycji A.3.1.1 „Wsparcie rozwoju nowoczesnego kształcenia zawodowego, szkolnictwa wyższego oraz uczenia się przez całe życie”, Numer Umowy o objęcie wsparciem: KPO/22/LLL/U/0005 z dnia 21.08.2023 r., § 4300, §</w:t>
      </w:r>
      <w:r w:rsidR="00AE692D">
        <w:rPr>
          <w:rFonts w:ascii="Arial" w:hAnsi="Arial" w:cs="Arial"/>
          <w:sz w:val="22"/>
          <w:szCs w:val="22"/>
        </w:rPr>
        <w:t xml:space="preserve"> </w:t>
      </w:r>
      <w:r w:rsidR="002C408A" w:rsidRPr="002C408A">
        <w:rPr>
          <w:rFonts w:ascii="Arial" w:hAnsi="Arial" w:cs="Arial"/>
          <w:sz w:val="22"/>
          <w:szCs w:val="22"/>
        </w:rPr>
        <w:t>4210.</w:t>
      </w:r>
    </w:p>
    <w:p w14:paraId="0D8201F4" w14:textId="07D16A90" w:rsidR="00063BC2" w:rsidRPr="00725DF8" w:rsidRDefault="00063BC2" w:rsidP="002C408A">
      <w:pPr>
        <w:tabs>
          <w:tab w:val="left" w:pos="426"/>
        </w:tabs>
        <w:spacing w:after="120" w:line="276" w:lineRule="auto"/>
        <w:jc w:val="both"/>
        <w:rPr>
          <w:rFonts w:ascii="Arial" w:hAnsi="Arial" w:cs="Arial"/>
          <w:b/>
          <w:sz w:val="22"/>
          <w:szCs w:val="22"/>
        </w:rPr>
      </w:pPr>
      <w:r w:rsidRPr="00725DF8">
        <w:rPr>
          <w:rFonts w:ascii="Arial" w:hAnsi="Arial" w:cs="Arial"/>
          <w:b/>
          <w:sz w:val="22"/>
          <w:szCs w:val="22"/>
        </w:rPr>
        <w:lastRenderedPageBreak/>
        <w:t xml:space="preserve">ROZDZIAŁ III: </w:t>
      </w:r>
      <w:r w:rsidRPr="00725DF8">
        <w:rPr>
          <w:rFonts w:ascii="Arial" w:eastAsia="Times New Roman" w:hAnsi="Arial" w:cs="Arial"/>
          <w:b/>
          <w:sz w:val="22"/>
          <w:szCs w:val="22"/>
        </w:rPr>
        <w:t>OPIS PRZEDMIOTU ZAMÓWIENIA</w:t>
      </w:r>
    </w:p>
    <w:p w14:paraId="7F647343" w14:textId="3330B955" w:rsidR="00956402" w:rsidRPr="00956402" w:rsidRDefault="00063BC2" w:rsidP="00956402">
      <w:pPr>
        <w:pStyle w:val="Akapitzlist"/>
        <w:numPr>
          <w:ilvl w:val="3"/>
          <w:numId w:val="2"/>
        </w:numPr>
        <w:spacing w:after="0" w:line="276" w:lineRule="auto"/>
        <w:ind w:left="426"/>
        <w:jc w:val="both"/>
        <w:rPr>
          <w:rFonts w:ascii="Arial" w:hAnsi="Arial" w:cs="Arial"/>
          <w:sz w:val="22"/>
          <w:szCs w:val="22"/>
        </w:rPr>
      </w:pPr>
      <w:r w:rsidRPr="004812FA">
        <w:rPr>
          <w:rFonts w:ascii="Arial" w:hAnsi="Arial" w:cs="Arial"/>
          <w:sz w:val="22"/>
          <w:szCs w:val="22"/>
        </w:rPr>
        <w:t>Przedmiotem zamówienia jest:</w:t>
      </w:r>
      <w:r w:rsidR="00014E94" w:rsidRPr="00014E94">
        <w:rPr>
          <w:rFonts w:ascii="Arial" w:hAnsi="Arial" w:cs="Arial"/>
        </w:rPr>
        <w:t xml:space="preserve"> </w:t>
      </w:r>
      <w:r w:rsidR="00956402" w:rsidRPr="00956402">
        <w:rPr>
          <w:rFonts w:ascii="Arial" w:hAnsi="Arial" w:cs="Arial"/>
          <w:sz w:val="22"/>
          <w:szCs w:val="22"/>
        </w:rPr>
        <w:t>usługa kompleksowego przygotowania i przeprowadzenia kompanii informacyjno-promocyjnej o zasięgu regionalnym (województwo lubelskie)</w:t>
      </w:r>
      <w:r w:rsidR="00956402">
        <w:rPr>
          <w:rFonts w:ascii="Arial" w:hAnsi="Arial" w:cs="Arial"/>
          <w:sz w:val="22"/>
          <w:szCs w:val="22"/>
        </w:rPr>
        <w:t xml:space="preserve"> </w:t>
      </w:r>
      <w:r w:rsidR="00956402" w:rsidRPr="00956402">
        <w:rPr>
          <w:rFonts w:ascii="Arial" w:hAnsi="Arial" w:cs="Arial"/>
          <w:sz w:val="22"/>
          <w:szCs w:val="22"/>
        </w:rPr>
        <w:t>oraz dostawy materiałów</w:t>
      </w:r>
      <w:r w:rsidR="00956402">
        <w:rPr>
          <w:rFonts w:ascii="Arial" w:hAnsi="Arial" w:cs="Arial"/>
          <w:sz w:val="22"/>
          <w:szCs w:val="22"/>
        </w:rPr>
        <w:t xml:space="preserve"> </w:t>
      </w:r>
      <w:r w:rsidR="00956402" w:rsidRPr="00956402">
        <w:rPr>
          <w:rFonts w:ascii="Arial" w:hAnsi="Arial" w:cs="Arial"/>
          <w:sz w:val="22"/>
          <w:szCs w:val="22"/>
        </w:rPr>
        <w:t>reklamowych</w:t>
      </w:r>
      <w:r w:rsidR="00956402">
        <w:rPr>
          <w:rFonts w:ascii="Arial" w:hAnsi="Arial" w:cs="Arial"/>
          <w:sz w:val="22"/>
          <w:szCs w:val="22"/>
        </w:rPr>
        <w:t>, p</w:t>
      </w:r>
      <w:r w:rsidR="00956402" w:rsidRPr="00956402">
        <w:rPr>
          <w:rFonts w:ascii="Arial" w:hAnsi="Arial" w:cs="Arial"/>
          <w:sz w:val="22"/>
          <w:szCs w:val="22"/>
        </w:rPr>
        <w:t>olegającej na promocji działań wdrażanych przez WUP</w:t>
      </w:r>
      <w:r w:rsidR="00956402">
        <w:rPr>
          <w:rFonts w:ascii="Arial" w:hAnsi="Arial" w:cs="Arial"/>
          <w:sz w:val="22"/>
          <w:szCs w:val="22"/>
        </w:rPr>
        <w:br/>
      </w:r>
      <w:r w:rsidR="00956402" w:rsidRPr="00956402">
        <w:rPr>
          <w:rFonts w:ascii="Arial" w:hAnsi="Arial" w:cs="Arial"/>
          <w:sz w:val="22"/>
          <w:szCs w:val="22"/>
        </w:rPr>
        <w:t>w Lublinie</w:t>
      </w:r>
      <w:r w:rsidR="00956402">
        <w:rPr>
          <w:rFonts w:ascii="Arial" w:hAnsi="Arial" w:cs="Arial"/>
          <w:sz w:val="22"/>
          <w:szCs w:val="22"/>
        </w:rPr>
        <w:t xml:space="preserve"> </w:t>
      </w:r>
      <w:r w:rsidR="00956402" w:rsidRPr="00956402">
        <w:rPr>
          <w:rFonts w:ascii="Arial" w:hAnsi="Arial" w:cs="Arial"/>
          <w:sz w:val="22"/>
          <w:szCs w:val="22"/>
        </w:rPr>
        <w:t>w ramach  projektu realizowanego w ramach naboru „Zbudowanie systemu koordynacji  i monitorowania regionalnych działań na rzecz kształcenia zawodowego,</w:t>
      </w:r>
      <w:r w:rsidR="00956402">
        <w:rPr>
          <w:rFonts w:ascii="Arial" w:hAnsi="Arial" w:cs="Arial"/>
          <w:sz w:val="22"/>
          <w:szCs w:val="22"/>
        </w:rPr>
        <w:t xml:space="preserve"> </w:t>
      </w:r>
      <w:r w:rsidR="00956402" w:rsidRPr="00956402">
        <w:rPr>
          <w:rFonts w:ascii="Arial" w:hAnsi="Arial" w:cs="Arial"/>
          <w:sz w:val="22"/>
          <w:szCs w:val="22"/>
        </w:rPr>
        <w:t>szkolnictwa wyższego oraz uczenia się przez całe życie, w tym uczenia się dorosłych” Inwestycja A3.1.1 KPO „Wsparcie rozwoju nowoczesnego kształcenia zawodowego,</w:t>
      </w:r>
      <w:r w:rsidR="00956402">
        <w:rPr>
          <w:rFonts w:ascii="Arial" w:hAnsi="Arial" w:cs="Arial"/>
          <w:sz w:val="22"/>
          <w:szCs w:val="22"/>
        </w:rPr>
        <w:t xml:space="preserve"> </w:t>
      </w:r>
      <w:r w:rsidR="00956402" w:rsidRPr="00956402">
        <w:rPr>
          <w:rFonts w:ascii="Arial" w:hAnsi="Arial" w:cs="Arial"/>
          <w:sz w:val="22"/>
          <w:szCs w:val="22"/>
        </w:rPr>
        <w:t>szkolnictwa wyższego oraz uczenia się  przez całe życie”</w:t>
      </w:r>
      <w:r w:rsidR="00956402">
        <w:rPr>
          <w:rFonts w:ascii="Arial" w:hAnsi="Arial" w:cs="Arial"/>
          <w:sz w:val="22"/>
          <w:szCs w:val="22"/>
        </w:rPr>
        <w:t>.</w:t>
      </w:r>
    </w:p>
    <w:p w14:paraId="2BD379C3" w14:textId="77777777" w:rsidR="00956402" w:rsidRDefault="00063BC2" w:rsidP="00AF46F0">
      <w:pPr>
        <w:pStyle w:val="Akapitzlist"/>
        <w:numPr>
          <w:ilvl w:val="3"/>
          <w:numId w:val="2"/>
        </w:numPr>
        <w:spacing w:after="0" w:line="276" w:lineRule="auto"/>
        <w:ind w:left="426"/>
        <w:jc w:val="both"/>
        <w:rPr>
          <w:rFonts w:ascii="Arial" w:hAnsi="Arial" w:cs="Arial"/>
          <w:sz w:val="22"/>
          <w:szCs w:val="22"/>
        </w:rPr>
      </w:pPr>
      <w:r w:rsidRPr="004812FA">
        <w:rPr>
          <w:rFonts w:ascii="Arial" w:hAnsi="Arial" w:cs="Arial"/>
          <w:sz w:val="22"/>
          <w:szCs w:val="22"/>
        </w:rPr>
        <w:t>Kod</w:t>
      </w:r>
      <w:r w:rsidR="00956402">
        <w:rPr>
          <w:rFonts w:ascii="Arial" w:hAnsi="Arial" w:cs="Arial"/>
          <w:sz w:val="22"/>
          <w:szCs w:val="22"/>
        </w:rPr>
        <w:t>y</w:t>
      </w:r>
      <w:r w:rsidRPr="004812FA">
        <w:rPr>
          <w:rFonts w:ascii="Arial" w:hAnsi="Arial" w:cs="Arial"/>
          <w:sz w:val="22"/>
          <w:szCs w:val="22"/>
        </w:rPr>
        <w:t xml:space="preserve"> CPV:</w:t>
      </w:r>
    </w:p>
    <w:p w14:paraId="1096082B" w14:textId="20E27C9E" w:rsidR="00730E13" w:rsidRDefault="00956402" w:rsidP="00956402">
      <w:pPr>
        <w:pStyle w:val="Akapitzlist"/>
        <w:spacing w:after="0" w:line="276" w:lineRule="auto"/>
        <w:ind w:left="426"/>
        <w:jc w:val="both"/>
        <w:rPr>
          <w:rFonts w:ascii="Arial" w:hAnsi="Arial" w:cs="Arial"/>
          <w:sz w:val="22"/>
          <w:szCs w:val="22"/>
        </w:rPr>
      </w:pPr>
      <w:r>
        <w:rPr>
          <w:rFonts w:ascii="Arial" w:hAnsi="Arial" w:cs="Arial"/>
          <w:sz w:val="22"/>
          <w:szCs w:val="22"/>
        </w:rPr>
        <w:t>79341400-0 Usługi prowadzenia kampanii reklamowych</w:t>
      </w:r>
    </w:p>
    <w:p w14:paraId="629B621D" w14:textId="48E5CFB8" w:rsidR="00956402" w:rsidRDefault="00956402" w:rsidP="00956402">
      <w:pPr>
        <w:pStyle w:val="Akapitzlist"/>
        <w:spacing w:after="0" w:line="276" w:lineRule="auto"/>
        <w:ind w:left="426"/>
        <w:jc w:val="both"/>
        <w:rPr>
          <w:rFonts w:ascii="Arial" w:hAnsi="Arial" w:cs="Arial"/>
          <w:sz w:val="22"/>
          <w:szCs w:val="22"/>
        </w:rPr>
      </w:pPr>
      <w:r>
        <w:rPr>
          <w:rFonts w:ascii="Arial" w:hAnsi="Arial" w:cs="Arial"/>
          <w:sz w:val="22"/>
          <w:szCs w:val="22"/>
        </w:rPr>
        <w:t>79340000-9 Usługi reklamowe i marketingowe</w:t>
      </w:r>
    </w:p>
    <w:p w14:paraId="76F5040B" w14:textId="4839E35A" w:rsidR="00956402" w:rsidRPr="004812FA" w:rsidRDefault="00956402" w:rsidP="00956402">
      <w:pPr>
        <w:pStyle w:val="Akapitzlist"/>
        <w:spacing w:after="0" w:line="276" w:lineRule="auto"/>
        <w:ind w:left="426"/>
        <w:jc w:val="both"/>
        <w:rPr>
          <w:rFonts w:ascii="Arial" w:hAnsi="Arial" w:cs="Arial"/>
          <w:sz w:val="22"/>
          <w:szCs w:val="22"/>
        </w:rPr>
      </w:pPr>
      <w:r>
        <w:rPr>
          <w:rFonts w:ascii="Arial" w:hAnsi="Arial" w:cs="Arial"/>
          <w:sz w:val="22"/>
          <w:szCs w:val="22"/>
        </w:rPr>
        <w:t>22462000-6 Materiały reklamowe</w:t>
      </w:r>
    </w:p>
    <w:p w14:paraId="26B97722" w14:textId="388A7E6C" w:rsidR="00063BC2" w:rsidRDefault="00063BC2" w:rsidP="00AF46F0">
      <w:pPr>
        <w:pStyle w:val="Akapitzlist"/>
        <w:numPr>
          <w:ilvl w:val="3"/>
          <w:numId w:val="2"/>
        </w:numPr>
        <w:spacing w:after="0" w:line="276" w:lineRule="auto"/>
        <w:ind w:left="426"/>
        <w:jc w:val="both"/>
        <w:rPr>
          <w:rFonts w:ascii="Arial" w:hAnsi="Arial" w:cs="Arial"/>
          <w:sz w:val="22"/>
          <w:szCs w:val="22"/>
        </w:rPr>
      </w:pPr>
      <w:r w:rsidRPr="004812FA">
        <w:rPr>
          <w:rFonts w:ascii="Arial" w:hAnsi="Arial" w:cs="Arial"/>
          <w:sz w:val="22"/>
          <w:szCs w:val="22"/>
        </w:rPr>
        <w:t xml:space="preserve">Szczegółowy </w:t>
      </w:r>
      <w:r w:rsidR="00646C50">
        <w:rPr>
          <w:rFonts w:ascii="Arial" w:hAnsi="Arial" w:cs="Arial"/>
          <w:sz w:val="22"/>
          <w:szCs w:val="22"/>
        </w:rPr>
        <w:t xml:space="preserve">opis </w:t>
      </w:r>
      <w:r w:rsidR="00646C50" w:rsidRPr="00476D4C">
        <w:rPr>
          <w:rFonts w:ascii="Arial" w:hAnsi="Arial" w:cs="Arial"/>
          <w:sz w:val="22"/>
          <w:szCs w:val="22"/>
        </w:rPr>
        <w:t>przedmiotu zamówienia</w:t>
      </w:r>
      <w:r w:rsidRPr="00476D4C">
        <w:rPr>
          <w:rFonts w:ascii="Arial" w:hAnsi="Arial" w:cs="Arial"/>
          <w:sz w:val="22"/>
          <w:szCs w:val="22"/>
        </w:rPr>
        <w:t xml:space="preserve"> </w:t>
      </w:r>
      <w:r w:rsidR="00476D4C" w:rsidRPr="00476D4C">
        <w:rPr>
          <w:rFonts w:ascii="Arial" w:hAnsi="Arial" w:cs="Arial"/>
          <w:sz w:val="22"/>
          <w:szCs w:val="22"/>
        </w:rPr>
        <w:t xml:space="preserve">(OPZ) </w:t>
      </w:r>
      <w:r w:rsidRPr="00476D4C">
        <w:rPr>
          <w:rFonts w:ascii="Arial" w:hAnsi="Arial" w:cs="Arial"/>
          <w:sz w:val="22"/>
          <w:szCs w:val="22"/>
        </w:rPr>
        <w:t xml:space="preserve">znajduje się w </w:t>
      </w:r>
      <w:r w:rsidR="000D44F4">
        <w:rPr>
          <w:rFonts w:ascii="Arial" w:hAnsi="Arial" w:cs="Arial"/>
          <w:b/>
          <w:bCs/>
          <w:sz w:val="22"/>
          <w:szCs w:val="22"/>
        </w:rPr>
        <w:t>z</w:t>
      </w:r>
      <w:r w:rsidRPr="00784F05">
        <w:rPr>
          <w:rFonts w:ascii="Arial" w:hAnsi="Arial" w:cs="Arial"/>
          <w:b/>
          <w:bCs/>
          <w:sz w:val="22"/>
          <w:szCs w:val="22"/>
        </w:rPr>
        <w:t xml:space="preserve">ałączniku nr </w:t>
      </w:r>
      <w:r w:rsidR="00BF2E79" w:rsidRPr="00784F05">
        <w:rPr>
          <w:rFonts w:ascii="Arial" w:hAnsi="Arial" w:cs="Arial"/>
          <w:b/>
          <w:bCs/>
          <w:sz w:val="22"/>
          <w:szCs w:val="22"/>
        </w:rPr>
        <w:t>8</w:t>
      </w:r>
      <w:r w:rsidR="00730E13" w:rsidRPr="00476D4C">
        <w:rPr>
          <w:rFonts w:ascii="Arial" w:hAnsi="Arial" w:cs="Arial"/>
          <w:sz w:val="22"/>
          <w:szCs w:val="22"/>
        </w:rPr>
        <w:t xml:space="preserve"> do SWZ.</w:t>
      </w:r>
    </w:p>
    <w:p w14:paraId="463DC00E" w14:textId="71C2AFB3" w:rsidR="00EF463C" w:rsidRPr="00476D4C" w:rsidRDefault="00EF463C" w:rsidP="00AF46F0">
      <w:pPr>
        <w:pStyle w:val="Akapitzlist"/>
        <w:numPr>
          <w:ilvl w:val="3"/>
          <w:numId w:val="2"/>
        </w:numPr>
        <w:spacing w:after="0" w:line="276" w:lineRule="auto"/>
        <w:ind w:left="426"/>
        <w:jc w:val="both"/>
        <w:rPr>
          <w:rFonts w:ascii="Arial" w:hAnsi="Arial" w:cs="Arial"/>
          <w:sz w:val="22"/>
          <w:szCs w:val="22"/>
        </w:rPr>
      </w:pPr>
      <w:r w:rsidRPr="00EF463C">
        <w:rPr>
          <w:rFonts w:ascii="Arial" w:hAnsi="Arial" w:cs="Arial"/>
          <w:sz w:val="22"/>
          <w:szCs w:val="22"/>
        </w:rPr>
        <w:t>W przypadku gdy z załączonej dokumentacji wynika, iż Zamawiający opisał przedmiot zamówienia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w:t>
      </w:r>
      <w:r w:rsidR="0055698D">
        <w:rPr>
          <w:rFonts w:ascii="Arial" w:hAnsi="Arial" w:cs="Arial"/>
          <w:sz w:val="22"/>
          <w:szCs w:val="22"/>
        </w:rPr>
        <w:br/>
      </w:r>
      <w:r w:rsidRPr="00EF463C">
        <w:rPr>
          <w:rFonts w:ascii="Arial" w:hAnsi="Arial" w:cs="Arial"/>
          <w:sz w:val="22"/>
          <w:szCs w:val="22"/>
        </w:rPr>
        <w:t>i funkcjonalnych, nie obniżających określonych standardów, niż te które wynikają z opisu przedmiotu zamówienia. Wykonawca oferujący rozwiązania równoważne obowiązany jest udowodnić na etapie składania oferty, że oferowane rozwiązanie posiada parametry i cechy,</w:t>
      </w:r>
      <w:r w:rsidR="0055698D">
        <w:rPr>
          <w:rFonts w:ascii="Arial" w:hAnsi="Arial" w:cs="Arial"/>
          <w:sz w:val="22"/>
          <w:szCs w:val="22"/>
        </w:rPr>
        <w:br/>
      </w:r>
      <w:r w:rsidRPr="00EF463C">
        <w:rPr>
          <w:rFonts w:ascii="Arial" w:hAnsi="Arial" w:cs="Arial"/>
          <w:sz w:val="22"/>
          <w:szCs w:val="22"/>
        </w:rPr>
        <w:t>o których mowa w zdaniu poprzednim.</w:t>
      </w:r>
    </w:p>
    <w:p w14:paraId="09C20779" w14:textId="77777777" w:rsidR="00AD3C5C" w:rsidRDefault="007C0311" w:rsidP="00AD3C5C">
      <w:pPr>
        <w:pStyle w:val="Akapitzlist"/>
        <w:numPr>
          <w:ilvl w:val="3"/>
          <w:numId w:val="2"/>
        </w:numPr>
        <w:spacing w:after="0" w:line="276" w:lineRule="auto"/>
        <w:ind w:left="426"/>
        <w:jc w:val="both"/>
        <w:rPr>
          <w:rFonts w:ascii="Arial" w:hAnsi="Arial" w:cs="Arial"/>
          <w:sz w:val="22"/>
          <w:szCs w:val="22"/>
        </w:rPr>
      </w:pPr>
      <w:r w:rsidRPr="00476D4C">
        <w:rPr>
          <w:rFonts w:ascii="Arial" w:hAnsi="Arial" w:cs="Arial"/>
          <w:sz w:val="22"/>
          <w:szCs w:val="22"/>
        </w:rPr>
        <w:t xml:space="preserve">Zamawiający stosownie do art. 95 ust. 1 ustawy </w:t>
      </w:r>
      <w:proofErr w:type="spellStart"/>
      <w:r w:rsidRPr="00476D4C">
        <w:rPr>
          <w:rFonts w:ascii="Arial" w:hAnsi="Arial" w:cs="Arial"/>
          <w:sz w:val="22"/>
          <w:szCs w:val="22"/>
        </w:rPr>
        <w:t>Pzp</w:t>
      </w:r>
      <w:proofErr w:type="spellEnd"/>
      <w:r w:rsidRPr="00476D4C">
        <w:rPr>
          <w:rFonts w:ascii="Arial" w:hAnsi="Arial" w:cs="Arial"/>
          <w:sz w:val="22"/>
          <w:szCs w:val="22"/>
        </w:rPr>
        <w:t xml:space="preserve">, określa obowiązek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(Dz.U. z 2023 r.  poz. 1465, z </w:t>
      </w:r>
      <w:proofErr w:type="spellStart"/>
      <w:r w:rsidRPr="00476D4C">
        <w:rPr>
          <w:rFonts w:ascii="Arial" w:hAnsi="Arial" w:cs="Arial"/>
          <w:sz w:val="22"/>
          <w:szCs w:val="22"/>
        </w:rPr>
        <w:t>późn</w:t>
      </w:r>
      <w:proofErr w:type="spellEnd"/>
      <w:r w:rsidRPr="00476D4C">
        <w:rPr>
          <w:rFonts w:ascii="Arial" w:hAnsi="Arial" w:cs="Arial"/>
          <w:sz w:val="22"/>
          <w:szCs w:val="22"/>
        </w:rPr>
        <w:t xml:space="preserve">. zm.). </w:t>
      </w:r>
    </w:p>
    <w:p w14:paraId="1E3138E8" w14:textId="7BE5C588" w:rsidR="00AD3C5C" w:rsidRPr="00AD3C5C" w:rsidRDefault="00AD3C5C" w:rsidP="00AD3C5C">
      <w:pPr>
        <w:pStyle w:val="Akapitzlist"/>
        <w:spacing w:after="0" w:line="276" w:lineRule="auto"/>
        <w:ind w:left="426"/>
        <w:jc w:val="both"/>
        <w:rPr>
          <w:rFonts w:ascii="Arial" w:hAnsi="Arial" w:cs="Arial"/>
          <w:sz w:val="22"/>
          <w:szCs w:val="22"/>
        </w:rPr>
      </w:pPr>
      <w:r w:rsidRPr="00AD3C5C">
        <w:rPr>
          <w:rFonts w:ascii="Arial" w:hAnsi="Arial" w:cs="Arial"/>
          <w:sz w:val="22"/>
          <w:szCs w:val="22"/>
        </w:rPr>
        <w:t>Wymóg dotyczy zatrudnienia na podstawie umowy o pracę osób wykonujących czynności</w:t>
      </w:r>
      <w:r w:rsidR="0055698D">
        <w:rPr>
          <w:rFonts w:ascii="Arial" w:hAnsi="Arial" w:cs="Arial"/>
          <w:sz w:val="22"/>
          <w:szCs w:val="22"/>
        </w:rPr>
        <w:br/>
      </w:r>
      <w:r w:rsidRPr="00AD3C5C">
        <w:rPr>
          <w:rFonts w:ascii="Arial" w:hAnsi="Arial" w:cs="Arial"/>
          <w:sz w:val="22"/>
          <w:szCs w:val="22"/>
        </w:rPr>
        <w:t xml:space="preserve">w trakcie realizacji zamówienia: </w:t>
      </w:r>
      <w:r w:rsidRPr="009566E4">
        <w:rPr>
          <w:rFonts w:ascii="Arial" w:hAnsi="Arial" w:cs="Arial"/>
          <w:sz w:val="22"/>
          <w:szCs w:val="22"/>
        </w:rPr>
        <w:t>czynności koordynowania zamówienia.</w:t>
      </w:r>
    </w:p>
    <w:p w14:paraId="782D01A2" w14:textId="3420D272" w:rsidR="007C0311" w:rsidRPr="00814877" w:rsidRDefault="007C0311" w:rsidP="007C0311">
      <w:pPr>
        <w:spacing w:after="0" w:line="240" w:lineRule="auto"/>
        <w:ind w:left="426"/>
        <w:jc w:val="both"/>
        <w:rPr>
          <w:rFonts w:ascii="Arial" w:hAnsi="Arial" w:cs="Arial"/>
          <w:b/>
          <w:bCs/>
          <w:sz w:val="22"/>
          <w:szCs w:val="22"/>
        </w:rPr>
      </w:pPr>
      <w:r w:rsidRPr="00476D4C">
        <w:rPr>
          <w:rFonts w:ascii="Arial" w:hAnsi="Arial" w:cs="Arial"/>
          <w:sz w:val="22"/>
          <w:szCs w:val="22"/>
        </w:rPr>
        <w:t xml:space="preserve">Szczegółowe wymagania dotyczące realizacji oraz egzekwowania wymogu zatrudnienia na podstawie umowy o pracę zostały określone w IPU, stanowiącym </w:t>
      </w:r>
      <w:r w:rsidR="000D44F4">
        <w:rPr>
          <w:rFonts w:ascii="Arial" w:hAnsi="Arial" w:cs="Arial"/>
          <w:b/>
          <w:bCs/>
          <w:sz w:val="22"/>
          <w:szCs w:val="22"/>
        </w:rPr>
        <w:t>z</w:t>
      </w:r>
      <w:r w:rsidRPr="00814877">
        <w:rPr>
          <w:rFonts w:ascii="Arial" w:hAnsi="Arial" w:cs="Arial"/>
          <w:b/>
          <w:bCs/>
          <w:sz w:val="22"/>
          <w:szCs w:val="22"/>
        </w:rPr>
        <w:t>ałącznik nr 7 do SWZ.</w:t>
      </w:r>
    </w:p>
    <w:p w14:paraId="7A64A438" w14:textId="77777777" w:rsidR="005239A0" w:rsidRPr="00814877" w:rsidRDefault="005239A0" w:rsidP="005239A0">
      <w:pPr>
        <w:pStyle w:val="Akapitzlist"/>
        <w:spacing w:after="0" w:line="276" w:lineRule="auto"/>
        <w:ind w:left="426"/>
        <w:jc w:val="both"/>
        <w:rPr>
          <w:rFonts w:ascii="Arial" w:hAnsi="Arial" w:cs="Arial"/>
          <w:b/>
          <w:bCs/>
          <w:sz w:val="22"/>
          <w:szCs w:val="22"/>
        </w:rPr>
      </w:pPr>
    </w:p>
    <w:p w14:paraId="528DB75C" w14:textId="4200969D" w:rsidR="00165802" w:rsidRPr="004812FA" w:rsidRDefault="00165802" w:rsidP="002C408A">
      <w:pPr>
        <w:spacing w:after="120" w:line="276" w:lineRule="auto"/>
        <w:jc w:val="both"/>
        <w:rPr>
          <w:rFonts w:ascii="Arial" w:hAnsi="Arial" w:cs="Arial"/>
          <w:b/>
          <w:sz w:val="22"/>
          <w:szCs w:val="22"/>
        </w:rPr>
      </w:pPr>
      <w:r w:rsidRPr="004812FA">
        <w:rPr>
          <w:rFonts w:ascii="Arial" w:hAnsi="Arial" w:cs="Arial"/>
          <w:b/>
          <w:sz w:val="22"/>
          <w:szCs w:val="22"/>
        </w:rPr>
        <w:t xml:space="preserve">ROZDZIAŁ IV: </w:t>
      </w:r>
      <w:r w:rsidRPr="004812FA">
        <w:rPr>
          <w:rFonts w:ascii="Arial" w:eastAsia="Times New Roman" w:hAnsi="Arial" w:cs="Arial"/>
          <w:b/>
          <w:sz w:val="22"/>
          <w:szCs w:val="22"/>
        </w:rPr>
        <w:t>DODATKOWE INFORMACJE</w:t>
      </w:r>
    </w:p>
    <w:p w14:paraId="025DC271" w14:textId="10718D38" w:rsidR="00956402" w:rsidRPr="00956402" w:rsidRDefault="00956402" w:rsidP="00956402">
      <w:pPr>
        <w:pStyle w:val="Akapitzlist"/>
        <w:numPr>
          <w:ilvl w:val="3"/>
          <w:numId w:val="4"/>
        </w:numPr>
        <w:spacing w:after="0" w:line="276" w:lineRule="auto"/>
        <w:ind w:left="426"/>
        <w:jc w:val="both"/>
        <w:rPr>
          <w:rFonts w:ascii="Arial" w:hAnsi="Arial" w:cs="Arial"/>
          <w:sz w:val="22"/>
          <w:szCs w:val="22"/>
        </w:rPr>
      </w:pPr>
      <w:r w:rsidRPr="004812FA">
        <w:rPr>
          <w:rFonts w:ascii="Arial" w:hAnsi="Arial" w:cs="Arial"/>
          <w:sz w:val="22"/>
          <w:szCs w:val="22"/>
        </w:rPr>
        <w:t xml:space="preserve">Zamawiający </w:t>
      </w:r>
      <w:r>
        <w:rPr>
          <w:rFonts w:ascii="Arial" w:hAnsi="Arial" w:cs="Arial"/>
          <w:sz w:val="22"/>
          <w:szCs w:val="22"/>
        </w:rPr>
        <w:t xml:space="preserve">nie </w:t>
      </w:r>
      <w:r w:rsidRPr="004812FA">
        <w:rPr>
          <w:rFonts w:ascii="Arial" w:hAnsi="Arial" w:cs="Arial"/>
          <w:sz w:val="22"/>
          <w:szCs w:val="22"/>
        </w:rPr>
        <w:t>dzieli zamówieni</w:t>
      </w:r>
      <w:r>
        <w:rPr>
          <w:rFonts w:ascii="Arial" w:hAnsi="Arial" w:cs="Arial"/>
          <w:sz w:val="22"/>
          <w:szCs w:val="22"/>
        </w:rPr>
        <w:t>a</w:t>
      </w:r>
      <w:r w:rsidRPr="004812FA">
        <w:rPr>
          <w:rFonts w:ascii="Arial" w:hAnsi="Arial" w:cs="Arial"/>
          <w:sz w:val="22"/>
          <w:szCs w:val="22"/>
        </w:rPr>
        <w:t xml:space="preserve"> na </w:t>
      </w:r>
      <w:r>
        <w:rPr>
          <w:rFonts w:ascii="Arial" w:hAnsi="Arial" w:cs="Arial"/>
          <w:sz w:val="22"/>
          <w:szCs w:val="22"/>
        </w:rPr>
        <w:t>części.</w:t>
      </w:r>
    </w:p>
    <w:p w14:paraId="18FE7064" w14:textId="7808BD94" w:rsidR="00AF46F0" w:rsidRDefault="00500C57" w:rsidP="00AF46F0">
      <w:pPr>
        <w:pStyle w:val="Akapitzlist"/>
        <w:numPr>
          <w:ilvl w:val="0"/>
          <w:numId w:val="4"/>
        </w:numPr>
        <w:suppressAutoHyphens/>
        <w:spacing w:after="0" w:line="276" w:lineRule="auto"/>
        <w:ind w:left="425" w:hanging="357"/>
        <w:jc w:val="both"/>
        <w:textAlignment w:val="baseline"/>
        <w:rPr>
          <w:rFonts w:ascii="Arial" w:hAnsi="Arial" w:cs="Arial"/>
          <w:sz w:val="22"/>
          <w:szCs w:val="22"/>
        </w:rPr>
      </w:pPr>
      <w:r w:rsidRPr="005239A0">
        <w:rPr>
          <w:rFonts w:ascii="Arial" w:hAnsi="Arial" w:cs="Arial"/>
          <w:sz w:val="22"/>
          <w:szCs w:val="22"/>
        </w:rPr>
        <w:t>Zamawiający nie dopuszcza składania ofert częściowych.</w:t>
      </w:r>
    </w:p>
    <w:p w14:paraId="1327CD9A" w14:textId="285D2443" w:rsidR="00956402" w:rsidRPr="00956402" w:rsidRDefault="00714AE7" w:rsidP="00956402">
      <w:pPr>
        <w:pStyle w:val="Akapitzlist"/>
        <w:suppressAutoHyphens/>
        <w:spacing w:after="0" w:line="276" w:lineRule="auto"/>
        <w:ind w:left="425"/>
        <w:jc w:val="both"/>
        <w:textAlignment w:val="baseline"/>
        <w:rPr>
          <w:rFonts w:ascii="Arial" w:eastAsia="Times New Roman" w:hAnsi="Arial" w:cs="Arial"/>
          <w:kern w:val="0"/>
          <w:sz w:val="22"/>
          <w:szCs w:val="22"/>
          <w:lang w:eastAsia="pl-PL"/>
          <w14:ligatures w14:val="none"/>
        </w:rPr>
      </w:pPr>
      <w:r w:rsidRPr="00956402">
        <w:rPr>
          <w:rFonts w:ascii="Arial" w:hAnsi="Arial" w:cs="Arial"/>
          <w:sz w:val="22"/>
          <w:szCs w:val="22"/>
        </w:rPr>
        <w:t>Uzasadnienie: Brak podziału na części wynika ze specyfiki zamówienia.</w:t>
      </w:r>
      <w:r w:rsidR="00DE2116" w:rsidRPr="00956402">
        <w:rPr>
          <w:rFonts w:ascii="Arial" w:hAnsi="Arial" w:cs="Arial"/>
          <w:sz w:val="22"/>
          <w:szCs w:val="22"/>
        </w:rPr>
        <w:t xml:space="preserve"> </w:t>
      </w:r>
      <w:r w:rsidR="00956402" w:rsidRPr="00956402">
        <w:rPr>
          <w:rFonts w:ascii="Arial" w:eastAsia="Times New Roman" w:hAnsi="Arial" w:cs="Arial"/>
          <w:kern w:val="0"/>
          <w:sz w:val="22"/>
          <w:szCs w:val="22"/>
          <w:lang w:eastAsia="pl-PL"/>
          <w14:ligatures w14:val="none"/>
        </w:rPr>
        <w:t xml:space="preserve">Decyzja ta została podjęta po dogłębnej analizie przedmiotu zamówienia. </w:t>
      </w:r>
    </w:p>
    <w:p w14:paraId="558F6424" w14:textId="04FED446" w:rsidR="00956402" w:rsidRPr="00956402" w:rsidRDefault="00956402" w:rsidP="00956402">
      <w:pPr>
        <w:pStyle w:val="Akapitzlist"/>
        <w:suppressAutoHyphens/>
        <w:spacing w:after="0" w:line="276" w:lineRule="auto"/>
        <w:ind w:left="425"/>
        <w:jc w:val="both"/>
        <w:textAlignment w:val="baseline"/>
        <w:rPr>
          <w:rFonts w:ascii="Arial" w:eastAsia="Times New Roman" w:hAnsi="Arial" w:cs="Arial"/>
          <w:kern w:val="0"/>
          <w:sz w:val="22"/>
          <w:szCs w:val="22"/>
          <w:lang w:eastAsia="pl-PL"/>
          <w14:ligatures w14:val="none"/>
        </w:rPr>
      </w:pPr>
      <w:r w:rsidRPr="00956402">
        <w:rPr>
          <w:rFonts w:ascii="Arial" w:eastAsia="Times New Roman" w:hAnsi="Arial" w:cs="Arial"/>
          <w:kern w:val="0"/>
          <w:sz w:val="22"/>
          <w:szCs w:val="22"/>
          <w:lang w:eastAsia="pl-PL"/>
          <w14:ligatures w14:val="none"/>
        </w:rPr>
        <w:t>Konieczność zapewnienia spójności i kompleksowości realizacji zamówienia- organizacja przygotowania</w:t>
      </w:r>
      <w:r>
        <w:rPr>
          <w:rFonts w:ascii="Arial" w:eastAsia="Times New Roman" w:hAnsi="Arial" w:cs="Arial"/>
          <w:kern w:val="0"/>
          <w:sz w:val="22"/>
          <w:szCs w:val="22"/>
          <w:lang w:eastAsia="pl-PL"/>
          <w14:ligatures w14:val="none"/>
        </w:rPr>
        <w:t xml:space="preserve"> </w:t>
      </w:r>
      <w:r w:rsidRPr="00956402">
        <w:rPr>
          <w:rFonts w:ascii="Arial" w:eastAsia="Times New Roman" w:hAnsi="Arial" w:cs="Arial"/>
          <w:kern w:val="0"/>
          <w:sz w:val="22"/>
          <w:szCs w:val="22"/>
          <w:lang w:eastAsia="pl-PL"/>
          <w14:ligatures w14:val="none"/>
        </w:rPr>
        <w:t>i</w:t>
      </w:r>
      <w:r>
        <w:rPr>
          <w:rFonts w:ascii="Arial" w:eastAsia="Times New Roman" w:hAnsi="Arial" w:cs="Arial"/>
          <w:kern w:val="0"/>
          <w:sz w:val="22"/>
          <w:szCs w:val="22"/>
          <w:lang w:eastAsia="pl-PL"/>
          <w14:ligatures w14:val="none"/>
        </w:rPr>
        <w:t xml:space="preserve"> </w:t>
      </w:r>
      <w:r w:rsidRPr="00956402">
        <w:rPr>
          <w:rFonts w:ascii="Arial" w:eastAsia="Times New Roman" w:hAnsi="Arial" w:cs="Arial"/>
          <w:kern w:val="0"/>
          <w:sz w:val="22"/>
          <w:szCs w:val="22"/>
          <w:lang w:eastAsia="pl-PL"/>
          <w14:ligatures w14:val="none"/>
        </w:rPr>
        <w:t>przeprowadzenia kampanii informacyjno-promocyjnej</w:t>
      </w:r>
      <w:r>
        <w:rPr>
          <w:rFonts w:ascii="Arial" w:eastAsia="Times New Roman" w:hAnsi="Arial" w:cs="Arial"/>
          <w:kern w:val="0"/>
          <w:sz w:val="22"/>
          <w:szCs w:val="22"/>
          <w:lang w:eastAsia="pl-PL"/>
          <w14:ligatures w14:val="none"/>
        </w:rPr>
        <w:t xml:space="preserve"> </w:t>
      </w:r>
      <w:r w:rsidRPr="00956402">
        <w:rPr>
          <w:rFonts w:ascii="Arial" w:eastAsia="Times New Roman" w:hAnsi="Arial" w:cs="Arial"/>
          <w:kern w:val="0"/>
          <w:sz w:val="22"/>
          <w:szCs w:val="22"/>
          <w:lang w:eastAsia="pl-PL"/>
          <w14:ligatures w14:val="none"/>
        </w:rPr>
        <w:t>obejmuje</w:t>
      </w:r>
      <w:r>
        <w:rPr>
          <w:rFonts w:ascii="Arial" w:eastAsia="Times New Roman" w:hAnsi="Arial" w:cs="Arial"/>
          <w:kern w:val="0"/>
          <w:sz w:val="22"/>
          <w:szCs w:val="22"/>
          <w:lang w:eastAsia="pl-PL"/>
          <w14:ligatures w14:val="none"/>
        </w:rPr>
        <w:t xml:space="preserve"> </w:t>
      </w:r>
      <w:r w:rsidRPr="00956402">
        <w:rPr>
          <w:rFonts w:ascii="Arial" w:eastAsia="Times New Roman" w:hAnsi="Arial" w:cs="Arial"/>
          <w:kern w:val="0"/>
          <w:sz w:val="22"/>
          <w:szCs w:val="22"/>
          <w:lang w:eastAsia="pl-PL"/>
          <w14:ligatures w14:val="none"/>
        </w:rPr>
        <w:t>skoordynowane działania. Wszelkie elementy tego procesu są ściśle ze sobą powiązane</w:t>
      </w:r>
      <w:r>
        <w:rPr>
          <w:rFonts w:ascii="Arial" w:eastAsia="Times New Roman" w:hAnsi="Arial" w:cs="Arial"/>
          <w:kern w:val="0"/>
          <w:sz w:val="22"/>
          <w:szCs w:val="22"/>
          <w:lang w:eastAsia="pl-PL"/>
          <w14:ligatures w14:val="none"/>
        </w:rPr>
        <w:br/>
      </w:r>
      <w:r w:rsidRPr="00956402">
        <w:rPr>
          <w:rFonts w:ascii="Arial" w:eastAsia="Times New Roman" w:hAnsi="Arial" w:cs="Arial"/>
          <w:kern w:val="0"/>
          <w:sz w:val="22"/>
          <w:szCs w:val="22"/>
          <w:lang w:eastAsia="pl-PL"/>
          <w14:ligatures w14:val="none"/>
        </w:rPr>
        <w:t>i wymagają jednolitego zarządzania. Rozdzielenie zamówienia mogłoby prowadzić do trudności w koordynacji poszczególnych zadań i opóźnień w realizacji poszczególnych harmonogramów. Kompleksowa realizacja przez jednego wykonawcę zapewnia spójność i minimalizuje ryzyko niezgodności działań.</w:t>
      </w:r>
    </w:p>
    <w:p w14:paraId="6ED7F0EA" w14:textId="6A3637C1" w:rsidR="00956402" w:rsidRPr="00956402" w:rsidRDefault="00956402" w:rsidP="00956402">
      <w:pPr>
        <w:pStyle w:val="Akapitzlist"/>
        <w:suppressAutoHyphens/>
        <w:spacing w:after="0" w:line="276" w:lineRule="auto"/>
        <w:ind w:left="425"/>
        <w:jc w:val="both"/>
        <w:textAlignment w:val="baseline"/>
        <w:rPr>
          <w:rFonts w:ascii="Arial" w:eastAsia="Aptos" w:hAnsi="Arial" w:cs="Arial"/>
          <w:kern w:val="3"/>
          <w:sz w:val="22"/>
          <w:szCs w:val="22"/>
          <w14:ligatures w14:val="none"/>
        </w:rPr>
      </w:pPr>
      <w:r w:rsidRPr="00956402">
        <w:rPr>
          <w:rFonts w:ascii="Arial" w:eastAsia="Aptos" w:hAnsi="Arial" w:cs="Arial"/>
          <w:kern w:val="3"/>
          <w:sz w:val="22"/>
          <w:szCs w:val="22"/>
          <w14:ligatures w14:val="none"/>
        </w:rPr>
        <w:t xml:space="preserve">Konsolidacja działań w ramach jednej kampanii: Kampania promocyjno-informacyjna jest procesem złożonym, który wymaga jednolitego podejścia do wszystkich jej elementów, takich jak opracowanie strategii, produkcja materiałów promocyjnych, media, planowanie oraz monitorowanie efektywności działań. Podział zamówienia na części mógłby prowadzić do </w:t>
      </w:r>
      <w:r w:rsidRPr="00956402">
        <w:rPr>
          <w:rFonts w:ascii="Arial" w:eastAsia="Aptos" w:hAnsi="Arial" w:cs="Arial"/>
          <w:kern w:val="3"/>
          <w:sz w:val="22"/>
          <w:szCs w:val="22"/>
          <w14:ligatures w14:val="none"/>
        </w:rPr>
        <w:lastRenderedPageBreak/>
        <w:t>trudności w koordynowaniu działań, co negatywnie wpłynęłoby na spójność i skuteczność kampanii.</w:t>
      </w:r>
    </w:p>
    <w:p w14:paraId="1951A521" w14:textId="77777777" w:rsidR="00956402" w:rsidRPr="00956402" w:rsidRDefault="00956402" w:rsidP="00956402">
      <w:pPr>
        <w:pStyle w:val="Akapitzlist"/>
        <w:suppressAutoHyphens/>
        <w:spacing w:after="0" w:line="276" w:lineRule="auto"/>
        <w:ind w:left="425"/>
        <w:jc w:val="both"/>
        <w:textAlignment w:val="baseline"/>
        <w:rPr>
          <w:rFonts w:ascii="Arial" w:eastAsia="Aptos" w:hAnsi="Arial" w:cs="Arial"/>
          <w:kern w:val="3"/>
          <w:sz w:val="22"/>
          <w:szCs w:val="22"/>
          <w14:ligatures w14:val="none"/>
        </w:rPr>
      </w:pPr>
      <w:r w:rsidRPr="00956402">
        <w:rPr>
          <w:rFonts w:ascii="Arial" w:eastAsia="Aptos" w:hAnsi="Arial" w:cs="Arial"/>
          <w:kern w:val="3"/>
          <w:sz w:val="22"/>
          <w:szCs w:val="22"/>
          <w14:ligatures w14:val="none"/>
        </w:rPr>
        <w:t>Wymagania techniczne i organizacyjne: Kampania promocyjno-informacyjna wymaga zintegrowanego podejścia i współpracy między różnymi obszarami (np. marketing, PR, media, produkcja materiałów). Podział na części mógłby wymagać dodatkowych zasobów do koordynacji, a także stwarzać ryzyko rozmycia odpowiedzialności za realizację całości zamówienia, co mogłoby skutkować opóźnieniami lub niezgodnościami w zakresie spójności komunikacyjnej.</w:t>
      </w:r>
    </w:p>
    <w:p w14:paraId="33654035" w14:textId="48F06B66" w:rsidR="00956402" w:rsidRPr="00956402" w:rsidRDefault="00956402" w:rsidP="00956402">
      <w:pPr>
        <w:pStyle w:val="Akapitzlist"/>
        <w:suppressAutoHyphens/>
        <w:spacing w:after="0" w:line="276" w:lineRule="auto"/>
        <w:ind w:left="425"/>
        <w:jc w:val="both"/>
        <w:textAlignment w:val="baseline"/>
        <w:rPr>
          <w:rFonts w:ascii="Arial" w:eastAsia="Aptos" w:hAnsi="Arial" w:cs="Arial"/>
          <w:kern w:val="3"/>
          <w:sz w:val="22"/>
          <w:szCs w:val="22"/>
          <w14:ligatures w14:val="none"/>
        </w:rPr>
      </w:pPr>
      <w:r w:rsidRPr="00956402">
        <w:rPr>
          <w:rFonts w:ascii="Arial" w:eastAsia="Aptos" w:hAnsi="Arial" w:cs="Arial"/>
          <w:kern w:val="3"/>
          <w:sz w:val="22"/>
          <w:szCs w:val="22"/>
          <w14:ligatures w14:val="none"/>
        </w:rPr>
        <w:t>Specyfika zamówienia: W przypadku kampanii promocyjno-informacyjnej istotne jest, aby wszystkie usługi były świadczone przez jednego wykonawcę lub grupę wykonawców, którzy posiadają pełną kontrolę nad projektem i mogą zapewnić jednolity, kompleksowy i spójny efekt końcowy. Podział na części mógłby wprowadzić ryzyko rozbieżności w zakresie wizji, strategii</w:t>
      </w:r>
      <w:r>
        <w:rPr>
          <w:rFonts w:ascii="Arial" w:eastAsia="Aptos" w:hAnsi="Arial" w:cs="Arial"/>
          <w:kern w:val="3"/>
          <w:sz w:val="22"/>
          <w:szCs w:val="22"/>
          <w14:ligatures w14:val="none"/>
        </w:rPr>
        <w:br/>
      </w:r>
      <w:r w:rsidRPr="00956402">
        <w:rPr>
          <w:rFonts w:ascii="Arial" w:eastAsia="Aptos" w:hAnsi="Arial" w:cs="Arial"/>
          <w:kern w:val="3"/>
          <w:sz w:val="22"/>
          <w:szCs w:val="22"/>
          <w14:ligatures w14:val="none"/>
        </w:rPr>
        <w:t>i realizacji poszczególnych elementów kampanii.</w:t>
      </w:r>
    </w:p>
    <w:p w14:paraId="3F4D66F3" w14:textId="37FA799A" w:rsidR="00956402" w:rsidRPr="00956402" w:rsidRDefault="00956402" w:rsidP="00956402">
      <w:pPr>
        <w:pStyle w:val="Akapitzlist"/>
        <w:suppressAutoHyphens/>
        <w:spacing w:after="0" w:line="276" w:lineRule="auto"/>
        <w:ind w:left="425"/>
        <w:jc w:val="both"/>
        <w:textAlignment w:val="baseline"/>
        <w:rPr>
          <w:rFonts w:ascii="Arial" w:eastAsia="Aptos" w:hAnsi="Arial" w:cs="Arial"/>
          <w:kern w:val="3"/>
          <w:sz w:val="22"/>
          <w:szCs w:val="22"/>
          <w14:ligatures w14:val="none"/>
        </w:rPr>
      </w:pPr>
      <w:r w:rsidRPr="00956402">
        <w:rPr>
          <w:rFonts w:ascii="Arial" w:eastAsia="Aptos" w:hAnsi="Arial" w:cs="Arial"/>
          <w:kern w:val="3"/>
          <w:sz w:val="22"/>
          <w:szCs w:val="22"/>
          <w14:ligatures w14:val="none"/>
        </w:rPr>
        <w:t>Zasady efektywności i oszczędności: Podział zamówienia na części mógłby wiązać się</w:t>
      </w:r>
      <w:r>
        <w:rPr>
          <w:rFonts w:ascii="Arial" w:eastAsia="Aptos" w:hAnsi="Arial" w:cs="Arial"/>
          <w:kern w:val="3"/>
          <w:sz w:val="22"/>
          <w:szCs w:val="22"/>
          <w14:ligatures w14:val="none"/>
        </w:rPr>
        <w:br/>
      </w:r>
      <w:r w:rsidRPr="00956402">
        <w:rPr>
          <w:rFonts w:ascii="Arial" w:eastAsia="Aptos" w:hAnsi="Arial" w:cs="Arial"/>
          <w:kern w:val="3"/>
          <w:sz w:val="22"/>
          <w:szCs w:val="22"/>
          <w14:ligatures w14:val="none"/>
        </w:rPr>
        <w:t>z koniecznością organizowania i przeprowadzania odrębnych postępowań przetargowych, co zwiększyłoby koszty administracyjne oraz czas potrzebny na przeprowadzenie całego postępowania, a także utrudniłoby realizację zamówienia w wymaganym terminie. W przypadku kampanii, gdzie czas ma kluczowe znaczenie, zachowanie jedności zamówienia pozwala na sprawniejszą realizację działań.</w:t>
      </w:r>
    </w:p>
    <w:p w14:paraId="3EF11142" w14:textId="3D05C6DF" w:rsidR="00956402" w:rsidRPr="00956402" w:rsidRDefault="00956402" w:rsidP="00956402">
      <w:pPr>
        <w:pStyle w:val="Akapitzlist"/>
        <w:suppressAutoHyphens/>
        <w:spacing w:after="0" w:line="276" w:lineRule="auto"/>
        <w:ind w:left="425"/>
        <w:jc w:val="both"/>
        <w:textAlignment w:val="baseline"/>
        <w:rPr>
          <w:rFonts w:ascii="Arial" w:hAnsi="Arial" w:cs="Arial"/>
          <w:sz w:val="22"/>
          <w:szCs w:val="22"/>
        </w:rPr>
      </w:pPr>
      <w:r w:rsidRPr="00956402">
        <w:rPr>
          <w:rFonts w:ascii="Arial" w:eastAsia="Times New Roman" w:hAnsi="Arial" w:cs="Arial"/>
          <w:kern w:val="0"/>
          <w:sz w:val="22"/>
          <w:szCs w:val="22"/>
          <w:lang w:eastAsia="pl-PL"/>
          <w14:ligatures w14:val="none"/>
        </w:rPr>
        <w:t xml:space="preserve">W związku z powyższymi względami, podział zamówienia na części wpłynął by w sposób negatywny na jakość, spójność oraz efektywność przeprowadzenia kampanii </w:t>
      </w:r>
      <w:proofErr w:type="spellStart"/>
      <w:r w:rsidRPr="00956402">
        <w:rPr>
          <w:rFonts w:ascii="Arial" w:eastAsia="Times New Roman" w:hAnsi="Arial" w:cs="Arial"/>
          <w:kern w:val="0"/>
          <w:sz w:val="22"/>
          <w:szCs w:val="22"/>
          <w:lang w:eastAsia="pl-PL"/>
          <w14:ligatures w14:val="none"/>
        </w:rPr>
        <w:t>promocyjno</w:t>
      </w:r>
      <w:proofErr w:type="spellEnd"/>
      <w:r w:rsidRPr="00956402">
        <w:rPr>
          <w:rFonts w:ascii="Arial" w:eastAsia="Times New Roman" w:hAnsi="Arial" w:cs="Arial"/>
          <w:kern w:val="0"/>
          <w:sz w:val="22"/>
          <w:szCs w:val="22"/>
          <w:lang w:eastAsia="pl-PL"/>
          <w14:ligatures w14:val="none"/>
        </w:rPr>
        <w:t xml:space="preserve"> -informacyjnej. Decyzja ta jest zgodna z zasadami ustawy Prawo zamówień publicznych oraz służy realizacji interesu zamawiającego.</w:t>
      </w:r>
    </w:p>
    <w:p w14:paraId="784B8CA0" w14:textId="7FFAAA1C" w:rsidR="00DE2116" w:rsidRPr="00956402" w:rsidRDefault="003A783D" w:rsidP="003A783D">
      <w:pPr>
        <w:pStyle w:val="Akapitzlist"/>
        <w:suppressAutoHyphens/>
        <w:spacing w:after="0" w:line="276" w:lineRule="auto"/>
        <w:ind w:left="425"/>
        <w:jc w:val="both"/>
        <w:textAlignment w:val="baseline"/>
        <w:rPr>
          <w:rFonts w:ascii="Arial" w:eastAsia="Times New Roman" w:hAnsi="Arial" w:cs="Arial"/>
          <w:sz w:val="22"/>
          <w:szCs w:val="22"/>
        </w:rPr>
      </w:pPr>
      <w:r w:rsidRPr="00956402">
        <w:rPr>
          <w:rFonts w:ascii="Arial" w:hAnsi="Arial" w:cs="Arial"/>
          <w:sz w:val="22"/>
          <w:szCs w:val="22"/>
        </w:rPr>
        <w:t>Przedmiot zamówienia oraz jego wielkość odpowiada możliwościom podmiotów z sektora MŚP</w:t>
      </w:r>
    </w:p>
    <w:p w14:paraId="39EE566E" w14:textId="77777777" w:rsidR="00165802" w:rsidRPr="004812FA" w:rsidRDefault="00165802" w:rsidP="00AF46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zwrotu kosztów udziału w postępowaniu.</w:t>
      </w:r>
    </w:p>
    <w:p w14:paraId="07767F6C" w14:textId="77777777" w:rsidR="00165802" w:rsidRPr="004812FA" w:rsidRDefault="00165802" w:rsidP="00AF46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aukcji elektronicznej.</w:t>
      </w:r>
    </w:p>
    <w:p w14:paraId="68031452" w14:textId="77777777" w:rsidR="00165802" w:rsidRPr="004812FA" w:rsidRDefault="00165802" w:rsidP="00AF46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złożenia oferty w postaci katalogów elektronicznych.</w:t>
      </w:r>
    </w:p>
    <w:p w14:paraId="592F6F92" w14:textId="77777777" w:rsidR="00165802" w:rsidRPr="004812FA" w:rsidRDefault="00165802" w:rsidP="00AF46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dopuszcza składania ofert wariantowych.</w:t>
      </w:r>
    </w:p>
    <w:p w14:paraId="7AD59FB1" w14:textId="5841DAF0" w:rsidR="00165802" w:rsidRPr="004812FA" w:rsidRDefault="00165802" w:rsidP="00AF46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udzielania zamówień, o których mowa w art. 214 ust. 1 pkt 7 i 8</w:t>
      </w:r>
      <w:r w:rsidR="00E80861" w:rsidRPr="004812FA">
        <w:rPr>
          <w:rFonts w:ascii="Arial" w:hAnsi="Arial" w:cs="Arial"/>
          <w:sz w:val="22"/>
          <w:szCs w:val="22"/>
        </w:rPr>
        <w:t xml:space="preserve"> ustawy  </w:t>
      </w:r>
      <w:proofErr w:type="spellStart"/>
      <w:r w:rsidR="00E80861" w:rsidRPr="004812FA">
        <w:rPr>
          <w:rFonts w:ascii="Arial" w:hAnsi="Arial" w:cs="Arial"/>
          <w:sz w:val="22"/>
          <w:szCs w:val="22"/>
        </w:rPr>
        <w:t>Pzp</w:t>
      </w:r>
      <w:proofErr w:type="spellEnd"/>
      <w:r w:rsidRPr="004812FA">
        <w:rPr>
          <w:rFonts w:ascii="Arial" w:hAnsi="Arial" w:cs="Arial"/>
          <w:sz w:val="22"/>
          <w:szCs w:val="22"/>
        </w:rPr>
        <w:t>.</w:t>
      </w:r>
    </w:p>
    <w:p w14:paraId="705C3F3C" w14:textId="77777777" w:rsidR="00165802" w:rsidRPr="004812FA" w:rsidRDefault="00165802" w:rsidP="00AF46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prowadzi postępowania w celu zawarcia umowy ramowej.</w:t>
      </w:r>
    </w:p>
    <w:p w14:paraId="1DF2DD68" w14:textId="70FF348F" w:rsidR="00165802" w:rsidRPr="004812FA" w:rsidRDefault="00165802" w:rsidP="00AF46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 xml:space="preserve">Zamawiający nie zastrzega możliwości ubiegania się o udzielenie zamówienia wyłącznie przez Wykonawców, o których mowa w art. 94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092494F5" w14:textId="7EC989A3" w:rsidR="00165802" w:rsidRPr="004812FA" w:rsidRDefault="00165802" w:rsidP="00AF46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nie zastrzega obowiązku osobistego wykonania zamówienia przez wykonawcę kluczowych zadań, o których mowa w art. 60 i 121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5B733AFE" w14:textId="77777777" w:rsidR="00165802" w:rsidRPr="004812FA" w:rsidRDefault="00165802" w:rsidP="00AF46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nie określa dodatkowych wymagań związanych z zatrudnianiem osób, o których mowa w art. 96 ust. 2 pkt 2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6EAB00C1" w14:textId="77777777" w:rsidR="00165802" w:rsidRPr="004812FA" w:rsidRDefault="00165802" w:rsidP="00AF46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Rozliczenia między Zamawiającym a Wykonawcą są prowadzone wyłącznie w PLN.</w:t>
      </w:r>
    </w:p>
    <w:p w14:paraId="3148EE31" w14:textId="77777777" w:rsidR="00165802" w:rsidRPr="004812FA" w:rsidRDefault="00165802" w:rsidP="00AF46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Zamawiający nie przewiduje wizji lokalnej.</w:t>
      </w:r>
    </w:p>
    <w:p w14:paraId="673ADB95" w14:textId="287D6CA3" w:rsidR="006521C4" w:rsidRPr="004812FA" w:rsidRDefault="006521C4" w:rsidP="00AF46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Zamawiający przewiduje unieważnienie postępowania, jeśli środki publiczne, które zamierzał przeznaczyć na sfinansowanie całości lub części zamówienia nie zostały przyznane.</w:t>
      </w:r>
    </w:p>
    <w:p w14:paraId="679261D9" w14:textId="7B26DD17" w:rsidR="005A6FC9" w:rsidRPr="004812FA" w:rsidRDefault="005A6FC9" w:rsidP="00A742C5">
      <w:pPr>
        <w:spacing w:after="0" w:line="276" w:lineRule="auto"/>
        <w:rPr>
          <w:rFonts w:ascii="Arial" w:hAnsi="Arial" w:cs="Arial"/>
          <w:b/>
          <w:sz w:val="22"/>
          <w:szCs w:val="22"/>
        </w:rPr>
      </w:pPr>
    </w:p>
    <w:p w14:paraId="23CBFAEA" w14:textId="5339B2EF" w:rsidR="00DF21E6" w:rsidRPr="004812FA" w:rsidRDefault="00DF21E6" w:rsidP="002C408A">
      <w:pPr>
        <w:spacing w:after="120" w:line="276" w:lineRule="auto"/>
        <w:jc w:val="both"/>
        <w:rPr>
          <w:rFonts w:ascii="Arial" w:hAnsi="Arial" w:cs="Arial"/>
          <w:b/>
          <w:sz w:val="22"/>
          <w:szCs w:val="22"/>
        </w:rPr>
      </w:pPr>
      <w:r w:rsidRPr="004812FA">
        <w:rPr>
          <w:rFonts w:ascii="Arial" w:hAnsi="Arial" w:cs="Arial"/>
          <w:b/>
          <w:sz w:val="22"/>
          <w:szCs w:val="22"/>
        </w:rPr>
        <w:t>ROZDZIAŁ V: PODWYKONAWSTWO</w:t>
      </w:r>
    </w:p>
    <w:p w14:paraId="08A2983C" w14:textId="2C7E1589" w:rsidR="00DF21E6" w:rsidRPr="004812FA" w:rsidRDefault="00DF21E6" w:rsidP="00AF46F0">
      <w:pPr>
        <w:pStyle w:val="Akapitzlist"/>
        <w:numPr>
          <w:ilvl w:val="0"/>
          <w:numId w:val="29"/>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Wykonawca może powierzyć wykonanie części zamówienia podwykonawcy</w:t>
      </w:r>
      <w:r w:rsidR="00FA1391">
        <w:rPr>
          <w:rFonts w:ascii="Arial" w:hAnsi="Arial" w:cs="Arial"/>
          <w:sz w:val="22"/>
          <w:szCs w:val="22"/>
        </w:rPr>
        <w:t xml:space="preserve"> </w:t>
      </w:r>
      <w:r w:rsidRPr="004812FA">
        <w:rPr>
          <w:rFonts w:ascii="Arial" w:hAnsi="Arial" w:cs="Arial"/>
          <w:sz w:val="22"/>
          <w:szCs w:val="22"/>
        </w:rPr>
        <w:t>(podwykonawcom). </w:t>
      </w:r>
    </w:p>
    <w:p w14:paraId="60B6FDE0" w14:textId="77777777" w:rsidR="00DF21E6" w:rsidRPr="004812FA" w:rsidRDefault="00DF21E6" w:rsidP="00AF46F0">
      <w:pPr>
        <w:pStyle w:val="Akapitzlist"/>
        <w:numPr>
          <w:ilvl w:val="0"/>
          <w:numId w:val="29"/>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zastrzega obowiązku osobistego wykonania przez Wykonawcę kluczowych części zamówienia.</w:t>
      </w:r>
    </w:p>
    <w:p w14:paraId="7CFE9029" w14:textId="77777777" w:rsidR="00165802" w:rsidRPr="00A742C5" w:rsidRDefault="00165802" w:rsidP="00A742C5">
      <w:pPr>
        <w:spacing w:after="0" w:line="276" w:lineRule="auto"/>
        <w:rPr>
          <w:rFonts w:ascii="Arial" w:hAnsi="Arial" w:cs="Arial"/>
          <w:sz w:val="22"/>
          <w:szCs w:val="22"/>
        </w:rPr>
      </w:pPr>
    </w:p>
    <w:p w14:paraId="081A7076" w14:textId="77777777" w:rsidR="00DF21E6" w:rsidRPr="004812FA" w:rsidRDefault="00DF21E6" w:rsidP="002C408A">
      <w:pPr>
        <w:spacing w:after="120" w:line="276" w:lineRule="auto"/>
        <w:jc w:val="both"/>
        <w:rPr>
          <w:rFonts w:ascii="Arial" w:hAnsi="Arial" w:cs="Arial"/>
          <w:b/>
          <w:sz w:val="22"/>
          <w:szCs w:val="22"/>
        </w:rPr>
      </w:pPr>
      <w:r w:rsidRPr="004812FA">
        <w:rPr>
          <w:rFonts w:ascii="Arial" w:hAnsi="Arial" w:cs="Arial"/>
          <w:b/>
          <w:sz w:val="22"/>
          <w:szCs w:val="22"/>
        </w:rPr>
        <w:t>ROZDZIAŁ VI: TERMIN WYKONANIA ZAMÓWIENIA</w:t>
      </w:r>
    </w:p>
    <w:p w14:paraId="6B08AD65" w14:textId="3C18BB4C" w:rsidR="002C408A" w:rsidRPr="00EF463C" w:rsidRDefault="00DF21E6" w:rsidP="00EF463C">
      <w:pPr>
        <w:pStyle w:val="Akapitzlist"/>
        <w:numPr>
          <w:ilvl w:val="3"/>
          <w:numId w:val="29"/>
        </w:numPr>
        <w:tabs>
          <w:tab w:val="left" w:pos="426"/>
        </w:tabs>
        <w:spacing w:after="0" w:line="276" w:lineRule="auto"/>
        <w:ind w:left="426"/>
        <w:jc w:val="both"/>
        <w:rPr>
          <w:rFonts w:ascii="Arial" w:hAnsi="Arial" w:cs="Arial"/>
          <w:b/>
          <w:sz w:val="22"/>
          <w:szCs w:val="22"/>
          <w:u w:val="single"/>
        </w:rPr>
      </w:pPr>
      <w:r w:rsidRPr="004812FA">
        <w:rPr>
          <w:rFonts w:ascii="Arial" w:hAnsi="Arial" w:cs="Arial"/>
          <w:sz w:val="22"/>
          <w:szCs w:val="22"/>
        </w:rPr>
        <w:t xml:space="preserve">Termin realizacji </w:t>
      </w:r>
      <w:r w:rsidRPr="00956402">
        <w:rPr>
          <w:rFonts w:ascii="Arial" w:hAnsi="Arial" w:cs="Arial"/>
          <w:sz w:val="22"/>
          <w:szCs w:val="22"/>
        </w:rPr>
        <w:t>zamówienia:</w:t>
      </w:r>
      <w:r w:rsidR="0005483F" w:rsidRPr="00956402">
        <w:rPr>
          <w:rFonts w:ascii="Arial" w:hAnsi="Arial" w:cs="Arial"/>
          <w:sz w:val="22"/>
          <w:szCs w:val="22"/>
        </w:rPr>
        <w:t xml:space="preserve"> </w:t>
      </w:r>
      <w:r w:rsidR="00956402" w:rsidRPr="00956402">
        <w:rPr>
          <w:rFonts w:ascii="Arial" w:hAnsi="Arial" w:cs="Arial"/>
          <w:b/>
          <w:bCs/>
          <w:sz w:val="22"/>
          <w:szCs w:val="22"/>
        </w:rPr>
        <w:t xml:space="preserve">od dnia </w:t>
      </w:r>
      <w:r w:rsidR="00505981">
        <w:rPr>
          <w:rFonts w:ascii="Arial" w:hAnsi="Arial" w:cs="Arial"/>
          <w:b/>
          <w:bCs/>
          <w:sz w:val="22"/>
          <w:szCs w:val="22"/>
        </w:rPr>
        <w:t>zawarcia</w:t>
      </w:r>
      <w:r w:rsidR="00505981" w:rsidRPr="00956402">
        <w:rPr>
          <w:rFonts w:ascii="Arial" w:hAnsi="Arial" w:cs="Arial"/>
          <w:b/>
          <w:bCs/>
          <w:sz w:val="22"/>
          <w:szCs w:val="22"/>
        </w:rPr>
        <w:t xml:space="preserve"> </w:t>
      </w:r>
      <w:r w:rsidR="00956402" w:rsidRPr="00956402">
        <w:rPr>
          <w:rFonts w:ascii="Arial" w:hAnsi="Arial" w:cs="Arial"/>
          <w:b/>
          <w:bCs/>
          <w:sz w:val="22"/>
          <w:szCs w:val="22"/>
        </w:rPr>
        <w:t xml:space="preserve">umowy do </w:t>
      </w:r>
      <w:r w:rsidR="00505981">
        <w:rPr>
          <w:rFonts w:ascii="Arial" w:hAnsi="Arial" w:cs="Arial"/>
          <w:b/>
          <w:bCs/>
          <w:sz w:val="22"/>
          <w:szCs w:val="22"/>
        </w:rPr>
        <w:t xml:space="preserve">dnia </w:t>
      </w:r>
      <w:r w:rsidR="00956402" w:rsidRPr="00956402">
        <w:rPr>
          <w:rFonts w:ascii="Arial" w:hAnsi="Arial" w:cs="Arial"/>
          <w:b/>
          <w:bCs/>
          <w:sz w:val="22"/>
          <w:szCs w:val="22"/>
        </w:rPr>
        <w:t>30 czerwca</w:t>
      </w:r>
      <w:r w:rsidR="00505981">
        <w:rPr>
          <w:rFonts w:ascii="Arial" w:hAnsi="Arial" w:cs="Arial"/>
          <w:b/>
          <w:bCs/>
          <w:sz w:val="22"/>
          <w:szCs w:val="22"/>
        </w:rPr>
        <w:t xml:space="preserve"> </w:t>
      </w:r>
      <w:r w:rsidR="00956402" w:rsidRPr="00956402">
        <w:rPr>
          <w:rFonts w:ascii="Arial" w:hAnsi="Arial" w:cs="Arial"/>
          <w:b/>
          <w:bCs/>
          <w:sz w:val="22"/>
          <w:szCs w:val="22"/>
        </w:rPr>
        <w:t>2026r</w:t>
      </w:r>
      <w:r w:rsidR="00956402" w:rsidRPr="00956402">
        <w:rPr>
          <w:rFonts w:ascii="Arial" w:hAnsi="Arial" w:cs="Arial"/>
          <w:sz w:val="22"/>
          <w:szCs w:val="22"/>
        </w:rPr>
        <w:t>. (wskazana data to termin zakończenia działań projektu.)</w:t>
      </w:r>
    </w:p>
    <w:p w14:paraId="20ADE524" w14:textId="738F9A36" w:rsidR="00DF21E6" w:rsidRPr="004812FA" w:rsidRDefault="00DF21E6" w:rsidP="002C408A">
      <w:pPr>
        <w:spacing w:after="120" w:line="276" w:lineRule="auto"/>
        <w:rPr>
          <w:rFonts w:ascii="Arial" w:hAnsi="Arial" w:cs="Arial"/>
          <w:b/>
          <w:sz w:val="22"/>
          <w:szCs w:val="22"/>
          <w:u w:val="single"/>
        </w:rPr>
      </w:pPr>
      <w:r w:rsidRPr="004812FA">
        <w:rPr>
          <w:rFonts w:ascii="Arial" w:hAnsi="Arial" w:cs="Arial"/>
          <w:b/>
          <w:sz w:val="22"/>
          <w:szCs w:val="22"/>
          <w:u w:val="single"/>
        </w:rPr>
        <w:lastRenderedPageBreak/>
        <w:t>ROZDZIAŁ VII: PODSTAWY WYKLUCZENIA POSTĘPOWANIA</w:t>
      </w:r>
    </w:p>
    <w:p w14:paraId="4A944BF4" w14:textId="64C0569F" w:rsidR="00DF21E6" w:rsidRPr="004812FA" w:rsidRDefault="00DF21E6" w:rsidP="00AF46F0">
      <w:pPr>
        <w:pStyle w:val="Akapitzlist"/>
        <w:numPr>
          <w:ilvl w:val="0"/>
          <w:numId w:val="5"/>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 xml:space="preserve">Z postępowania o udzielenie zamówienia wyklucza się Wykonawców, w stosunku do których zachodzi którakolwiek z okoliczności wskazanych: w art. 108 ust. 1 </w:t>
      </w:r>
      <w:proofErr w:type="spellStart"/>
      <w:r w:rsidRPr="004812FA">
        <w:rPr>
          <w:rFonts w:ascii="Arial" w:hAnsi="Arial" w:cs="Arial"/>
          <w:sz w:val="22"/>
          <w:szCs w:val="22"/>
        </w:rPr>
        <w:t>Pzp</w:t>
      </w:r>
      <w:proofErr w:type="spellEnd"/>
      <w:r w:rsidRPr="004812FA">
        <w:rPr>
          <w:rFonts w:ascii="Arial" w:hAnsi="Arial" w:cs="Arial"/>
          <w:sz w:val="22"/>
          <w:szCs w:val="22"/>
        </w:rPr>
        <w:t>, tj.</w:t>
      </w:r>
    </w:p>
    <w:p w14:paraId="4DDADFC9"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1) będącego osobą fizyczną, którego prawomocnie skazano za przestępstwo:</w:t>
      </w:r>
    </w:p>
    <w:p w14:paraId="60C7FBDB"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 xml:space="preserve">a) udziału w zorganizowanej grupie przestępczej albo związku mającym na celu popełnienie przestępstwa lub przestępstwa skarbowego, o którym mowa w </w:t>
      </w:r>
      <w:hyperlink r:id="rId15" w:anchor="/document/16798683?unitId=art(258)&amp;cm=DOCUMENT" w:history="1">
        <w:r w:rsidRPr="004812FA">
          <w:rPr>
            <w:rStyle w:val="Hipercze"/>
            <w:rFonts w:ascii="Arial" w:hAnsi="Arial" w:cs="Arial"/>
            <w:color w:val="auto"/>
            <w:sz w:val="22"/>
            <w:szCs w:val="22"/>
            <w:u w:val="none"/>
          </w:rPr>
          <w:t>art. 258</w:t>
        </w:r>
      </w:hyperlink>
      <w:r w:rsidRPr="004812FA">
        <w:rPr>
          <w:rFonts w:ascii="Arial" w:hAnsi="Arial" w:cs="Arial"/>
          <w:sz w:val="22"/>
          <w:szCs w:val="22"/>
        </w:rPr>
        <w:t xml:space="preserve"> Kodeksu karnego,</w:t>
      </w:r>
    </w:p>
    <w:p w14:paraId="7315F897"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 xml:space="preserve">b) handlu ludźmi, o którym mowa w </w:t>
      </w:r>
      <w:hyperlink r:id="rId16" w:anchor="/document/16798683?unitId=art(189(a))&amp;cm=DOCUMENT" w:history="1">
        <w:r w:rsidRPr="004812FA">
          <w:rPr>
            <w:rStyle w:val="Hipercze"/>
            <w:rFonts w:ascii="Arial" w:hAnsi="Arial" w:cs="Arial"/>
            <w:color w:val="auto"/>
            <w:sz w:val="22"/>
            <w:szCs w:val="22"/>
            <w:u w:val="none"/>
          </w:rPr>
          <w:t>art. 189a</w:t>
        </w:r>
      </w:hyperlink>
      <w:r w:rsidRPr="004812FA">
        <w:rPr>
          <w:rFonts w:ascii="Arial" w:hAnsi="Arial" w:cs="Arial"/>
          <w:sz w:val="22"/>
          <w:szCs w:val="22"/>
        </w:rPr>
        <w:t xml:space="preserve"> Kodeksu karnego,</w:t>
      </w:r>
    </w:p>
    <w:p w14:paraId="2CEEB89C" w14:textId="0E279BAD"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 xml:space="preserve">c) o którym mowa w </w:t>
      </w:r>
      <w:hyperlink r:id="rId17" w:anchor="/document/16798683?unitId=art(228)&amp;cm=DOCUMENT" w:history="1">
        <w:r w:rsidRPr="004812FA">
          <w:rPr>
            <w:rStyle w:val="Hipercze"/>
            <w:rFonts w:ascii="Arial" w:hAnsi="Arial" w:cs="Arial"/>
            <w:color w:val="auto"/>
            <w:sz w:val="22"/>
            <w:szCs w:val="22"/>
            <w:u w:val="none"/>
          </w:rPr>
          <w:t>art. 228-230a</w:t>
        </w:r>
      </w:hyperlink>
      <w:r w:rsidRPr="004812FA">
        <w:rPr>
          <w:rFonts w:ascii="Arial" w:hAnsi="Arial" w:cs="Arial"/>
          <w:sz w:val="22"/>
          <w:szCs w:val="22"/>
        </w:rPr>
        <w:t xml:space="preserve">, </w:t>
      </w:r>
      <w:hyperlink r:id="rId18" w:anchor="/document/17631344?unitId=art(250(a))&amp;cm=DOCUMENT" w:history="1">
        <w:r w:rsidRPr="004812FA">
          <w:rPr>
            <w:rStyle w:val="Hipercze"/>
            <w:rFonts w:ascii="Arial" w:hAnsi="Arial" w:cs="Arial"/>
            <w:color w:val="auto"/>
            <w:sz w:val="22"/>
            <w:szCs w:val="22"/>
            <w:u w:val="none"/>
          </w:rPr>
          <w:t>art. 250a</w:t>
        </w:r>
      </w:hyperlink>
      <w:r w:rsidRPr="004812FA">
        <w:rPr>
          <w:rFonts w:ascii="Arial" w:hAnsi="Arial" w:cs="Arial"/>
          <w:sz w:val="22"/>
          <w:szCs w:val="22"/>
        </w:rPr>
        <w:t xml:space="preserve"> Kodeksu karnego, w </w:t>
      </w:r>
      <w:hyperlink r:id="rId19" w:anchor="/document/17631344?unitId=art(46)&amp;cm=DOCUMENT" w:history="1">
        <w:r w:rsidRPr="004812FA">
          <w:rPr>
            <w:rStyle w:val="Hipercze"/>
            <w:rFonts w:ascii="Arial" w:hAnsi="Arial" w:cs="Arial"/>
            <w:color w:val="auto"/>
            <w:sz w:val="22"/>
            <w:szCs w:val="22"/>
            <w:u w:val="none"/>
          </w:rPr>
          <w:t>art. 46-48</w:t>
        </w:r>
      </w:hyperlink>
      <w:r w:rsidRPr="004812FA">
        <w:rPr>
          <w:rFonts w:ascii="Arial" w:hAnsi="Arial" w:cs="Arial"/>
          <w:sz w:val="22"/>
          <w:szCs w:val="22"/>
        </w:rPr>
        <w:t xml:space="preserve"> ustawy z dnia 25 czerwca 2010 r. o sporcie (Dz. U. z 202</w:t>
      </w:r>
      <w:r w:rsidR="00F86E11">
        <w:rPr>
          <w:rFonts w:ascii="Arial" w:hAnsi="Arial" w:cs="Arial"/>
          <w:sz w:val="22"/>
          <w:szCs w:val="22"/>
        </w:rPr>
        <w:t>4</w:t>
      </w:r>
      <w:r w:rsidRPr="004812FA">
        <w:rPr>
          <w:rFonts w:ascii="Arial" w:hAnsi="Arial" w:cs="Arial"/>
          <w:sz w:val="22"/>
          <w:szCs w:val="22"/>
        </w:rPr>
        <w:t xml:space="preserve"> r. poz. </w:t>
      </w:r>
      <w:r w:rsidR="001A2A6C">
        <w:rPr>
          <w:rFonts w:ascii="Arial" w:hAnsi="Arial" w:cs="Arial"/>
          <w:sz w:val="22"/>
          <w:szCs w:val="22"/>
        </w:rPr>
        <w:t>1488</w:t>
      </w:r>
      <w:r w:rsidRPr="004812FA">
        <w:rPr>
          <w:rFonts w:ascii="Arial" w:hAnsi="Arial" w:cs="Arial"/>
          <w:sz w:val="22"/>
          <w:szCs w:val="22"/>
        </w:rPr>
        <w:t xml:space="preserve">) lub w </w:t>
      </w:r>
      <w:hyperlink r:id="rId20" w:anchor="/document/17712396?unitId=art(54)ust(1)&amp;cm=DOCUMENT" w:history="1">
        <w:r w:rsidRPr="004812FA">
          <w:rPr>
            <w:rStyle w:val="Hipercze"/>
            <w:rFonts w:ascii="Arial" w:hAnsi="Arial" w:cs="Arial"/>
            <w:color w:val="auto"/>
            <w:sz w:val="22"/>
            <w:szCs w:val="22"/>
            <w:u w:val="none"/>
          </w:rPr>
          <w:t>art. 54 ust. 1-4</w:t>
        </w:r>
      </w:hyperlink>
      <w:r w:rsidRPr="004812FA">
        <w:rPr>
          <w:rFonts w:ascii="Arial" w:hAnsi="Arial" w:cs="Arial"/>
          <w:sz w:val="22"/>
          <w:szCs w:val="22"/>
        </w:rPr>
        <w:t xml:space="preserve"> ustawy z dnia 12 maja 2011 r. o refundacji leków, środków spożywczych specjalnego przeznaczenia żywieniowego oraz wyrobów medycznych (Dz. U. z 202</w:t>
      </w:r>
      <w:r w:rsidR="001A2A6C">
        <w:rPr>
          <w:rFonts w:ascii="Arial" w:hAnsi="Arial" w:cs="Arial"/>
          <w:sz w:val="22"/>
          <w:szCs w:val="22"/>
        </w:rPr>
        <w:t>4</w:t>
      </w:r>
      <w:r w:rsidRPr="004812FA">
        <w:rPr>
          <w:rFonts w:ascii="Arial" w:hAnsi="Arial" w:cs="Arial"/>
          <w:sz w:val="22"/>
          <w:szCs w:val="22"/>
        </w:rPr>
        <w:t xml:space="preserve"> r. poz. </w:t>
      </w:r>
      <w:r w:rsidR="00FA7612">
        <w:rPr>
          <w:rFonts w:ascii="Arial" w:hAnsi="Arial" w:cs="Arial"/>
          <w:sz w:val="22"/>
          <w:szCs w:val="22"/>
        </w:rPr>
        <w:t>930</w:t>
      </w:r>
      <w:r w:rsidRPr="004812FA">
        <w:rPr>
          <w:rFonts w:ascii="Arial" w:hAnsi="Arial" w:cs="Arial"/>
          <w:sz w:val="22"/>
          <w:szCs w:val="22"/>
        </w:rPr>
        <w:t>),</w:t>
      </w:r>
    </w:p>
    <w:p w14:paraId="5D2D06F8"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 xml:space="preserve">d) finansowania przestępstwa o charakterze terrorystycznym, o którym mowa w </w:t>
      </w:r>
      <w:hyperlink r:id="rId21" w:anchor="/document/16798683?unitId=art(165(a))&amp;cm=DOCUMENT" w:history="1">
        <w:r w:rsidRPr="004812FA">
          <w:rPr>
            <w:rStyle w:val="Hipercze"/>
            <w:rFonts w:ascii="Arial" w:hAnsi="Arial" w:cs="Arial"/>
            <w:color w:val="auto"/>
            <w:sz w:val="22"/>
            <w:szCs w:val="22"/>
            <w:u w:val="none"/>
          </w:rPr>
          <w:t>art. 165a</w:t>
        </w:r>
      </w:hyperlink>
      <w:r w:rsidRPr="004812FA">
        <w:rPr>
          <w:rFonts w:ascii="Arial" w:hAnsi="Arial" w:cs="Arial"/>
          <w:sz w:val="22"/>
          <w:szCs w:val="22"/>
        </w:rPr>
        <w:t xml:space="preserve"> Kodeksu karnego, lub przestępstwo udaremniania lub utrudniania stwierdzenia przestępnego pochodzenia pieniędzy lub ukrywania ich pochodzenia, o którym mowa w </w:t>
      </w:r>
      <w:hyperlink r:id="rId22" w:anchor="/document/16798683?unitId=art(299)&amp;cm=DOCUMENT" w:history="1">
        <w:r w:rsidRPr="004812FA">
          <w:rPr>
            <w:rStyle w:val="Hipercze"/>
            <w:rFonts w:ascii="Arial" w:hAnsi="Arial" w:cs="Arial"/>
            <w:color w:val="auto"/>
            <w:sz w:val="22"/>
            <w:szCs w:val="22"/>
            <w:u w:val="none"/>
          </w:rPr>
          <w:t>art. 299</w:t>
        </w:r>
      </w:hyperlink>
      <w:r w:rsidRPr="004812FA">
        <w:rPr>
          <w:rFonts w:ascii="Arial" w:hAnsi="Arial" w:cs="Arial"/>
          <w:sz w:val="22"/>
          <w:szCs w:val="22"/>
        </w:rPr>
        <w:t xml:space="preserve"> Kodeksu karnego,</w:t>
      </w:r>
    </w:p>
    <w:p w14:paraId="2371512E"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 xml:space="preserve">e) o charakterze terrorystycznym, o którym mowa w </w:t>
      </w:r>
      <w:hyperlink r:id="rId23" w:anchor="/document/16798683?unitId=art(115)par(20)&amp;cm=DOCUMENT" w:history="1">
        <w:r w:rsidRPr="004812FA">
          <w:rPr>
            <w:rStyle w:val="Hipercze"/>
            <w:rFonts w:ascii="Arial" w:hAnsi="Arial" w:cs="Arial"/>
            <w:color w:val="auto"/>
            <w:sz w:val="22"/>
            <w:szCs w:val="22"/>
            <w:u w:val="none"/>
          </w:rPr>
          <w:t>art. 115 § 20</w:t>
        </w:r>
      </w:hyperlink>
      <w:r w:rsidRPr="004812FA">
        <w:rPr>
          <w:rFonts w:ascii="Arial" w:hAnsi="Arial" w:cs="Arial"/>
          <w:sz w:val="22"/>
          <w:szCs w:val="22"/>
        </w:rPr>
        <w:t xml:space="preserve"> Kodeksu karnego, lub mające na celu popełnienie tego przestępstwa,</w:t>
      </w:r>
    </w:p>
    <w:p w14:paraId="4D441991"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 xml:space="preserve">f) powierzenia wykonywania pracy małoletniemu cudzoziemcowi, o którym mowa w </w:t>
      </w:r>
      <w:hyperlink r:id="rId24" w:anchor="/document/17896506?unitId=art(9)ust(2)&amp;cm=DOCUMENT" w:history="1">
        <w:r w:rsidRPr="004812FA">
          <w:rPr>
            <w:rStyle w:val="Hipercze"/>
            <w:rFonts w:ascii="Arial" w:hAnsi="Arial" w:cs="Arial"/>
            <w:color w:val="auto"/>
            <w:sz w:val="22"/>
            <w:szCs w:val="22"/>
            <w:u w:val="none"/>
          </w:rPr>
          <w:t>art. 9 ust. 2</w:t>
        </w:r>
      </w:hyperlink>
      <w:r w:rsidRPr="004812FA">
        <w:rPr>
          <w:rFonts w:ascii="Arial" w:hAnsi="Arial" w:cs="Arial"/>
          <w:sz w:val="22"/>
          <w:szCs w:val="22"/>
        </w:rPr>
        <w:t xml:space="preserve"> ustawy z dnia 15 czerwca 2012 r. o skutkach powierzania wykonywania pracy cudzoziemcom przebywającym wbrew przepisom na terytorium Rzeczypospolitej Polskiej (Dz. U. z 2021 r. poz. 1745),</w:t>
      </w:r>
    </w:p>
    <w:p w14:paraId="4895B0EF" w14:textId="0D06739A"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 xml:space="preserve">g) przeciwko obrotowi gospodarczemu, o których mowa w </w:t>
      </w:r>
      <w:hyperlink r:id="rId25" w:anchor="/document/16798683?unitId=art(296)&amp;cm=DOCUMENT" w:history="1">
        <w:r w:rsidRPr="004812FA">
          <w:rPr>
            <w:rStyle w:val="Hipercze"/>
            <w:rFonts w:ascii="Arial" w:hAnsi="Arial" w:cs="Arial"/>
            <w:color w:val="auto"/>
            <w:sz w:val="22"/>
            <w:szCs w:val="22"/>
            <w:u w:val="none"/>
          </w:rPr>
          <w:t>art. 296-307</w:t>
        </w:r>
      </w:hyperlink>
      <w:r w:rsidRPr="004812FA">
        <w:rPr>
          <w:rFonts w:ascii="Arial" w:hAnsi="Arial" w:cs="Arial"/>
          <w:sz w:val="22"/>
          <w:szCs w:val="22"/>
        </w:rPr>
        <w:t xml:space="preserve"> Kodeksu karnego, przestępstwo oszustwa, o którym mowa w </w:t>
      </w:r>
      <w:hyperlink r:id="rId26" w:anchor="/document/16798683?unitId=art(286)&amp;cm=DOCUMENT" w:history="1">
        <w:r w:rsidRPr="004812FA">
          <w:rPr>
            <w:rStyle w:val="Hipercze"/>
            <w:rFonts w:ascii="Arial" w:hAnsi="Arial" w:cs="Arial"/>
            <w:color w:val="auto"/>
            <w:sz w:val="22"/>
            <w:szCs w:val="22"/>
            <w:u w:val="none"/>
          </w:rPr>
          <w:t>art. 286</w:t>
        </w:r>
      </w:hyperlink>
      <w:r w:rsidRPr="004812FA">
        <w:rPr>
          <w:rFonts w:ascii="Arial" w:hAnsi="Arial" w:cs="Arial"/>
          <w:sz w:val="22"/>
          <w:szCs w:val="22"/>
        </w:rPr>
        <w:t xml:space="preserve"> Kodeksu karnego, przestępstwo przeciwko wiarygodności dokumentów, o których mowa w </w:t>
      </w:r>
      <w:hyperlink r:id="rId27" w:anchor="/document/16798683?unitId=art(270)&amp;cm=DOCUMENT" w:history="1">
        <w:r w:rsidRPr="004812FA">
          <w:rPr>
            <w:rStyle w:val="Hipercze"/>
            <w:rFonts w:ascii="Arial" w:hAnsi="Arial" w:cs="Arial"/>
            <w:color w:val="auto"/>
            <w:sz w:val="22"/>
            <w:szCs w:val="22"/>
            <w:u w:val="none"/>
          </w:rPr>
          <w:t>art. 270-277d</w:t>
        </w:r>
      </w:hyperlink>
      <w:r w:rsidRPr="004812FA">
        <w:rPr>
          <w:rFonts w:ascii="Arial" w:hAnsi="Arial" w:cs="Arial"/>
          <w:sz w:val="22"/>
          <w:szCs w:val="22"/>
        </w:rPr>
        <w:t xml:space="preserve"> Kodeksu karnego,</w:t>
      </w:r>
      <w:r w:rsidR="00730E13" w:rsidRPr="004812FA">
        <w:rPr>
          <w:rFonts w:ascii="Arial" w:hAnsi="Arial" w:cs="Arial"/>
          <w:sz w:val="22"/>
          <w:szCs w:val="22"/>
        </w:rPr>
        <w:br/>
      </w:r>
      <w:r w:rsidRPr="004812FA">
        <w:rPr>
          <w:rFonts w:ascii="Arial" w:hAnsi="Arial" w:cs="Arial"/>
          <w:sz w:val="22"/>
          <w:szCs w:val="22"/>
        </w:rPr>
        <w:t>lub przestępstwo skarbowe,</w:t>
      </w:r>
    </w:p>
    <w:p w14:paraId="31B191D3" w14:textId="1E1954AE"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h) o którym mowa w art. 9 ust. 1 i 3 lub art. 10 ustawy o skutkach powierzania wykonywania pracy cudzoziemcom przebywającym wbrew przepisom na terytorium Rzeczypospolitej Polskiej</w:t>
      </w:r>
    </w:p>
    <w:p w14:paraId="04340CB2"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 lub za odpowiedni czyn zabroniony określony w przepisach prawa obcego;</w:t>
      </w:r>
    </w:p>
    <w:p w14:paraId="5BD7AF40"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B18FE" w14:textId="132A198D"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3) wobec którego wydano prawomocny wyrok sądu lub ostateczną decyzję administracyjną</w:t>
      </w:r>
      <w:r w:rsidR="00730E13" w:rsidRPr="004812FA">
        <w:rPr>
          <w:rFonts w:ascii="Arial" w:hAnsi="Arial" w:cs="Arial"/>
          <w:sz w:val="22"/>
          <w:szCs w:val="22"/>
        </w:rPr>
        <w:br/>
      </w:r>
      <w:r w:rsidRPr="004812FA">
        <w:rPr>
          <w:rFonts w:ascii="Arial" w:hAnsi="Arial" w:cs="Arial"/>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AAB3F2"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4) wobec którego prawomocnie orzeczono zakaz ubiegania się o zamówienia publiczne;</w:t>
      </w:r>
    </w:p>
    <w:p w14:paraId="36C62581" w14:textId="08DAD239"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5) jeżeli zamawiający może stwierdzić, na podstawie wiarygodnych przesłanek, że wykonawca zawarł z innymi wykonawcami porozumienie mające na celu zakłócenie konkurencji,</w:t>
      </w:r>
      <w:r w:rsidR="00210A45">
        <w:rPr>
          <w:rFonts w:ascii="Arial" w:hAnsi="Arial" w:cs="Arial"/>
          <w:sz w:val="22"/>
          <w:szCs w:val="22"/>
        </w:rPr>
        <w:br/>
      </w:r>
      <w:r w:rsidRPr="004812FA">
        <w:rPr>
          <w:rFonts w:ascii="Arial" w:hAnsi="Arial" w:cs="Arial"/>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A99907D" w14:textId="4711EDAB"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6) jeżeli, w przypadkach, o których mowa w art. 85 ust. 1, doszło do zakłócenia konkurencji wynikającego z wcześniejszego zaangażowania tego wykonawcy lub podmiotu, który należy</w:t>
      </w:r>
      <w:r w:rsidR="00210A45">
        <w:rPr>
          <w:rFonts w:ascii="Arial" w:hAnsi="Arial" w:cs="Arial"/>
          <w:sz w:val="22"/>
          <w:szCs w:val="22"/>
        </w:rPr>
        <w:br/>
      </w:r>
      <w:r w:rsidRPr="004812FA">
        <w:rPr>
          <w:rFonts w:ascii="Arial" w:hAnsi="Arial" w:cs="Arial"/>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632BE63" w14:textId="4CD2698F" w:rsidR="00DF21E6" w:rsidRPr="004812FA" w:rsidRDefault="00DF21E6" w:rsidP="00AF46F0">
      <w:pPr>
        <w:numPr>
          <w:ilvl w:val="0"/>
          <w:numId w:val="5"/>
        </w:numPr>
        <w:suppressAutoHyphens/>
        <w:spacing w:after="0" w:line="276" w:lineRule="auto"/>
        <w:ind w:left="426"/>
        <w:jc w:val="both"/>
        <w:textAlignment w:val="baseline"/>
        <w:rPr>
          <w:rFonts w:ascii="Arial" w:eastAsia="Times New Roman" w:hAnsi="Arial" w:cs="Arial"/>
          <w:sz w:val="22"/>
          <w:szCs w:val="22"/>
        </w:rPr>
      </w:pPr>
      <w:r w:rsidRPr="004812FA">
        <w:rPr>
          <w:rFonts w:ascii="Arial" w:eastAsia="Times New Roman" w:hAnsi="Arial" w:cs="Arial"/>
          <w:sz w:val="22"/>
          <w:szCs w:val="22"/>
        </w:rPr>
        <w:lastRenderedPageBreak/>
        <w:t xml:space="preserve">Wykluczenie Wykonawcy następuje zgodnie z art. 111 </w:t>
      </w:r>
      <w:proofErr w:type="spellStart"/>
      <w:r w:rsidRPr="004812FA">
        <w:rPr>
          <w:rFonts w:ascii="Arial" w:eastAsia="Times New Roman" w:hAnsi="Arial" w:cs="Arial"/>
          <w:sz w:val="22"/>
          <w:szCs w:val="22"/>
        </w:rPr>
        <w:t>P</w:t>
      </w:r>
      <w:r w:rsidR="00E80861" w:rsidRPr="004812FA">
        <w:rPr>
          <w:rFonts w:ascii="Arial" w:eastAsia="Times New Roman" w:hAnsi="Arial" w:cs="Arial"/>
          <w:sz w:val="22"/>
          <w:szCs w:val="22"/>
        </w:rPr>
        <w:t>zp</w:t>
      </w:r>
      <w:proofErr w:type="spellEnd"/>
      <w:r w:rsidRPr="004812FA">
        <w:rPr>
          <w:rFonts w:ascii="Arial" w:eastAsia="Times New Roman" w:hAnsi="Arial" w:cs="Arial"/>
          <w:sz w:val="22"/>
          <w:szCs w:val="22"/>
        </w:rPr>
        <w:t>.</w:t>
      </w:r>
    </w:p>
    <w:p w14:paraId="53BEA146" w14:textId="0C7AFE88" w:rsidR="00DF21E6" w:rsidRPr="004812FA" w:rsidRDefault="00DF21E6" w:rsidP="00AF46F0">
      <w:pPr>
        <w:numPr>
          <w:ilvl w:val="0"/>
          <w:numId w:val="5"/>
        </w:numPr>
        <w:suppressAutoHyphens/>
        <w:spacing w:after="0" w:line="276" w:lineRule="auto"/>
        <w:ind w:left="426"/>
        <w:jc w:val="both"/>
        <w:textAlignment w:val="baseline"/>
        <w:rPr>
          <w:rFonts w:ascii="Arial" w:eastAsia="Times New Roman" w:hAnsi="Arial" w:cs="Arial"/>
          <w:sz w:val="22"/>
          <w:szCs w:val="22"/>
        </w:rPr>
      </w:pPr>
      <w:r w:rsidRPr="004812FA">
        <w:rPr>
          <w:rFonts w:ascii="Arial" w:hAnsi="Arial" w:cs="Arial"/>
          <w:sz w:val="22"/>
          <w:szCs w:val="22"/>
        </w:rPr>
        <w:t>Na podstawie art. 7 ust. 1 ustawy z dnia 13 kwietnia 2022 r. o szczególnych rozwiązaniach</w:t>
      </w:r>
      <w:r w:rsidR="00210A45">
        <w:rPr>
          <w:rFonts w:ascii="Arial" w:hAnsi="Arial" w:cs="Arial"/>
          <w:sz w:val="22"/>
          <w:szCs w:val="22"/>
        </w:rPr>
        <w:br/>
      </w:r>
      <w:r w:rsidRPr="004812FA">
        <w:rPr>
          <w:rFonts w:ascii="Arial" w:hAnsi="Arial" w:cs="Arial"/>
          <w:sz w:val="22"/>
          <w:szCs w:val="22"/>
        </w:rPr>
        <w:t>w zakresie przeciwdziałania wspieraniu agresji na Ukrainę oraz służących ochronie bezpieczeństwa narodowego (Dz.</w:t>
      </w:r>
      <w:r w:rsidR="00505981">
        <w:rPr>
          <w:rFonts w:ascii="Arial" w:hAnsi="Arial" w:cs="Arial"/>
          <w:sz w:val="22"/>
          <w:szCs w:val="22"/>
        </w:rPr>
        <w:t xml:space="preserve"> </w:t>
      </w:r>
      <w:r w:rsidRPr="004812FA">
        <w:rPr>
          <w:rFonts w:ascii="Arial" w:hAnsi="Arial" w:cs="Arial"/>
          <w:sz w:val="22"/>
          <w:szCs w:val="22"/>
        </w:rPr>
        <w:t xml:space="preserve">U. </w:t>
      </w:r>
      <w:r w:rsidR="00740FB7" w:rsidRPr="004812FA">
        <w:rPr>
          <w:rFonts w:ascii="Arial" w:hAnsi="Arial" w:cs="Arial"/>
          <w:sz w:val="22"/>
          <w:szCs w:val="22"/>
        </w:rPr>
        <w:t xml:space="preserve">z </w:t>
      </w:r>
      <w:r w:rsidRPr="004812FA">
        <w:rPr>
          <w:rFonts w:ascii="Arial" w:hAnsi="Arial" w:cs="Arial"/>
          <w:sz w:val="22"/>
          <w:szCs w:val="22"/>
        </w:rPr>
        <w:t>202</w:t>
      </w:r>
      <w:r w:rsidR="00706C4E">
        <w:rPr>
          <w:rFonts w:ascii="Arial" w:hAnsi="Arial" w:cs="Arial"/>
          <w:sz w:val="22"/>
          <w:szCs w:val="22"/>
        </w:rPr>
        <w:t>4</w:t>
      </w:r>
      <w:r w:rsidR="00740FB7" w:rsidRPr="004812FA">
        <w:rPr>
          <w:rFonts w:ascii="Arial" w:hAnsi="Arial" w:cs="Arial"/>
          <w:sz w:val="22"/>
          <w:szCs w:val="22"/>
        </w:rPr>
        <w:t xml:space="preserve"> r.</w:t>
      </w:r>
      <w:r w:rsidRPr="004812FA">
        <w:rPr>
          <w:rFonts w:ascii="Arial" w:hAnsi="Arial" w:cs="Arial"/>
          <w:sz w:val="22"/>
          <w:szCs w:val="22"/>
        </w:rPr>
        <w:t xml:space="preserve"> poz. 5</w:t>
      </w:r>
      <w:r w:rsidR="0047491F">
        <w:rPr>
          <w:rFonts w:ascii="Arial" w:hAnsi="Arial" w:cs="Arial"/>
          <w:sz w:val="22"/>
          <w:szCs w:val="22"/>
        </w:rPr>
        <w:t>07</w:t>
      </w:r>
      <w:r w:rsidRPr="004812FA">
        <w:rPr>
          <w:rFonts w:ascii="Arial" w:hAnsi="Arial" w:cs="Arial"/>
          <w:sz w:val="22"/>
          <w:szCs w:val="22"/>
        </w:rPr>
        <w:t xml:space="preserve">) z postępowania o udzielenie zamówienia publicznego prowadzonego na podstawie ustawy </w:t>
      </w:r>
      <w:proofErr w:type="spellStart"/>
      <w:r w:rsidRPr="004812FA">
        <w:rPr>
          <w:rFonts w:ascii="Arial" w:hAnsi="Arial" w:cs="Arial"/>
          <w:sz w:val="22"/>
          <w:szCs w:val="22"/>
        </w:rPr>
        <w:t>Pzp</w:t>
      </w:r>
      <w:proofErr w:type="spellEnd"/>
      <w:r w:rsidRPr="004812FA">
        <w:rPr>
          <w:rFonts w:ascii="Arial" w:hAnsi="Arial" w:cs="Arial"/>
          <w:sz w:val="22"/>
          <w:szCs w:val="22"/>
        </w:rPr>
        <w:t xml:space="preserve"> wyklucza się:</w:t>
      </w:r>
    </w:p>
    <w:p w14:paraId="533DD4F1" w14:textId="7303D252" w:rsidR="00DF21E6" w:rsidRPr="004812FA" w:rsidRDefault="00DF21E6" w:rsidP="00AF46F0">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4812FA">
        <w:rPr>
          <w:rFonts w:ascii="Arial" w:hAnsi="Arial" w:cs="Arial"/>
          <w:sz w:val="22"/>
          <w:szCs w:val="22"/>
        </w:rPr>
        <w:t>Wykonawcę wymienionego w wykazach określonych w rozporządzeniu 765/2006</w:t>
      </w:r>
      <w:r w:rsidR="007336CC">
        <w:rPr>
          <w:rFonts w:ascii="Arial" w:hAnsi="Arial" w:cs="Arial"/>
          <w:sz w:val="22"/>
          <w:szCs w:val="22"/>
        </w:rPr>
        <w:br/>
      </w:r>
      <w:r w:rsidRPr="004812FA">
        <w:rPr>
          <w:rFonts w:ascii="Arial" w:hAnsi="Arial" w:cs="Arial"/>
          <w:sz w:val="22"/>
          <w:szCs w:val="22"/>
        </w:rPr>
        <w:t>i</w:t>
      </w:r>
      <w:r w:rsidR="007336CC">
        <w:rPr>
          <w:rFonts w:ascii="Arial" w:hAnsi="Arial" w:cs="Arial"/>
          <w:sz w:val="22"/>
          <w:szCs w:val="22"/>
        </w:rPr>
        <w:t xml:space="preserve"> </w:t>
      </w:r>
      <w:r w:rsidRPr="004812FA">
        <w:rPr>
          <w:rFonts w:ascii="Arial" w:hAnsi="Arial" w:cs="Arial"/>
          <w:sz w:val="22"/>
          <w:szCs w:val="22"/>
        </w:rPr>
        <w:t>rozporządzeniu 269/2014 albo wpisanego na listę na podstawie decyzji w sprawie wpisu na listę rozstrzygającej o zastosowaniu środka, o którym mowa w art. 1 pkt 3 ustawy;</w:t>
      </w:r>
    </w:p>
    <w:p w14:paraId="061F0B94" w14:textId="01435729" w:rsidR="00DF21E6" w:rsidRPr="004812FA" w:rsidRDefault="00DF21E6" w:rsidP="00AF46F0">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4812FA">
        <w:rPr>
          <w:rFonts w:ascii="Arial" w:hAnsi="Arial" w:cs="Arial"/>
          <w:sz w:val="22"/>
          <w:szCs w:val="22"/>
        </w:rPr>
        <w:t>Wykonawcę, którego beneficjentem rzeczywistym w rozumieniu ustawy z dnia 1 marca 2018 r. o przeciwdziałaniu praniu pieniędzy oraz finansowaniu terroryzmu (Dz. U. z 202</w:t>
      </w:r>
      <w:r w:rsidR="00505981">
        <w:rPr>
          <w:rFonts w:ascii="Arial" w:hAnsi="Arial" w:cs="Arial"/>
          <w:sz w:val="22"/>
          <w:szCs w:val="22"/>
        </w:rPr>
        <w:t>3</w:t>
      </w:r>
      <w:r w:rsidRPr="004812FA">
        <w:rPr>
          <w:rFonts w:ascii="Arial" w:hAnsi="Arial" w:cs="Arial"/>
          <w:sz w:val="22"/>
          <w:szCs w:val="22"/>
        </w:rPr>
        <w:t xml:space="preserve"> r. poz. </w:t>
      </w:r>
      <w:r w:rsidR="00505981">
        <w:rPr>
          <w:rFonts w:ascii="Arial" w:hAnsi="Arial" w:cs="Arial"/>
          <w:sz w:val="22"/>
          <w:szCs w:val="22"/>
        </w:rPr>
        <w:t>1124</w:t>
      </w:r>
      <w:r w:rsidR="00740FB7" w:rsidRPr="004812FA">
        <w:rPr>
          <w:rFonts w:ascii="Arial" w:hAnsi="Arial" w:cs="Arial"/>
          <w:sz w:val="22"/>
          <w:szCs w:val="22"/>
        </w:rPr>
        <w:t xml:space="preserve">, z </w:t>
      </w:r>
      <w:proofErr w:type="spellStart"/>
      <w:r w:rsidR="00740FB7" w:rsidRPr="004812FA">
        <w:rPr>
          <w:rFonts w:ascii="Arial" w:hAnsi="Arial" w:cs="Arial"/>
          <w:sz w:val="22"/>
          <w:szCs w:val="22"/>
        </w:rPr>
        <w:t>późn</w:t>
      </w:r>
      <w:proofErr w:type="spellEnd"/>
      <w:r w:rsidR="00740FB7" w:rsidRPr="004812FA">
        <w:rPr>
          <w:rFonts w:ascii="Arial" w:hAnsi="Arial" w:cs="Arial"/>
          <w:sz w:val="22"/>
          <w:szCs w:val="22"/>
        </w:rPr>
        <w:t>. zm.</w:t>
      </w:r>
      <w:r w:rsidRPr="004812FA">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CD6553" w14:textId="68BA07E9" w:rsidR="0005483F" w:rsidRPr="00924EA1" w:rsidRDefault="00DF21E6" w:rsidP="00A742C5">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4812FA">
        <w:rPr>
          <w:rFonts w:ascii="Arial" w:hAnsi="Arial" w:cs="Arial"/>
          <w:sz w:val="22"/>
          <w:szCs w:val="22"/>
        </w:rPr>
        <w:t>Wykonawcę, którego jednostką dominującą w rozumieniu art. 3 ust. 1 pkt 37 ustawy z dnia 29 września 1994 r. o rachunkowości (Dz. U. z 202</w:t>
      </w:r>
      <w:r w:rsidR="00505981">
        <w:rPr>
          <w:rFonts w:ascii="Arial" w:hAnsi="Arial" w:cs="Arial"/>
          <w:sz w:val="22"/>
          <w:szCs w:val="22"/>
        </w:rPr>
        <w:t>3</w:t>
      </w:r>
      <w:r w:rsidRPr="004812FA">
        <w:rPr>
          <w:rFonts w:ascii="Arial" w:hAnsi="Arial" w:cs="Arial"/>
          <w:sz w:val="22"/>
          <w:szCs w:val="22"/>
        </w:rPr>
        <w:t xml:space="preserve"> r. poz. </w:t>
      </w:r>
      <w:r w:rsidR="00505981">
        <w:rPr>
          <w:rFonts w:ascii="Arial" w:hAnsi="Arial" w:cs="Arial"/>
          <w:sz w:val="22"/>
          <w:szCs w:val="22"/>
        </w:rPr>
        <w:t>120</w:t>
      </w:r>
      <w:r w:rsidRPr="004812FA">
        <w:rPr>
          <w:rFonts w:ascii="Arial" w:hAnsi="Arial" w:cs="Arial"/>
          <w:sz w:val="22"/>
          <w:szCs w:val="22"/>
        </w:rPr>
        <w:t>,</w:t>
      </w:r>
      <w:r w:rsidR="00740FB7" w:rsidRPr="004812FA">
        <w:rPr>
          <w:rFonts w:ascii="Arial" w:hAnsi="Arial" w:cs="Arial"/>
          <w:sz w:val="22"/>
          <w:szCs w:val="22"/>
        </w:rPr>
        <w:t xml:space="preserve"> z </w:t>
      </w:r>
      <w:proofErr w:type="spellStart"/>
      <w:r w:rsidR="00740FB7" w:rsidRPr="004812FA">
        <w:rPr>
          <w:rFonts w:ascii="Arial" w:hAnsi="Arial" w:cs="Arial"/>
          <w:sz w:val="22"/>
          <w:szCs w:val="22"/>
        </w:rPr>
        <w:t>późn</w:t>
      </w:r>
      <w:proofErr w:type="spellEnd"/>
      <w:r w:rsidR="00740FB7" w:rsidRPr="004812FA">
        <w:rPr>
          <w:rFonts w:ascii="Arial" w:hAnsi="Arial" w:cs="Arial"/>
          <w:sz w:val="22"/>
          <w:szCs w:val="22"/>
        </w:rPr>
        <w:t>. zm.</w:t>
      </w:r>
      <w:r w:rsidRPr="004812FA">
        <w:rPr>
          <w:rFonts w:ascii="Arial" w:hAnsi="Arial" w:cs="Arial"/>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w:t>
      </w:r>
      <w:r w:rsidR="007D5DD9">
        <w:rPr>
          <w:rFonts w:ascii="Arial" w:hAnsi="Arial" w:cs="Arial"/>
          <w:sz w:val="22"/>
          <w:szCs w:val="22"/>
        </w:rPr>
        <w:br/>
      </w:r>
      <w:r w:rsidRPr="004812FA">
        <w:rPr>
          <w:rFonts w:ascii="Arial" w:hAnsi="Arial" w:cs="Arial"/>
          <w:sz w:val="22"/>
          <w:szCs w:val="22"/>
        </w:rPr>
        <w:t>o zastosowaniu środka, o którym mowa w art. 1 pkt 3 ustawy.</w:t>
      </w:r>
    </w:p>
    <w:p w14:paraId="2981B3D5" w14:textId="77777777" w:rsidR="0005483F" w:rsidRPr="00A742C5" w:rsidRDefault="0005483F" w:rsidP="00A742C5">
      <w:pPr>
        <w:spacing w:after="0" w:line="276" w:lineRule="auto"/>
        <w:rPr>
          <w:rFonts w:ascii="Arial" w:hAnsi="Arial" w:cs="Arial"/>
          <w:sz w:val="22"/>
          <w:szCs w:val="22"/>
        </w:rPr>
      </w:pPr>
    </w:p>
    <w:p w14:paraId="1DA27277" w14:textId="77777777" w:rsidR="00C15E4E" w:rsidRDefault="00C15E4E" w:rsidP="00956402">
      <w:pPr>
        <w:spacing w:after="120" w:line="276" w:lineRule="auto"/>
        <w:jc w:val="both"/>
        <w:rPr>
          <w:rFonts w:ascii="Arial" w:hAnsi="Arial" w:cs="Arial"/>
          <w:b/>
          <w:sz w:val="22"/>
          <w:szCs w:val="22"/>
        </w:rPr>
      </w:pPr>
      <w:r w:rsidRPr="004812FA">
        <w:rPr>
          <w:rFonts w:ascii="Arial" w:hAnsi="Arial" w:cs="Arial"/>
          <w:b/>
          <w:sz w:val="22"/>
          <w:szCs w:val="22"/>
        </w:rPr>
        <w:t>ROZDZIAŁ VIII: WARUNKI UDZIAŁU W POSTĘPOWANIU</w:t>
      </w:r>
    </w:p>
    <w:p w14:paraId="13E967BE" w14:textId="641A61F4" w:rsidR="00421929" w:rsidRPr="004812FA" w:rsidRDefault="00421929" w:rsidP="00956402">
      <w:pPr>
        <w:spacing w:after="120" w:line="276" w:lineRule="auto"/>
        <w:jc w:val="both"/>
        <w:rPr>
          <w:rFonts w:ascii="Arial" w:hAnsi="Arial" w:cs="Arial"/>
          <w:b/>
          <w:sz w:val="22"/>
          <w:szCs w:val="22"/>
        </w:rPr>
      </w:pPr>
      <w:r>
        <w:rPr>
          <w:rFonts w:ascii="Arial" w:hAnsi="Arial" w:cs="Arial"/>
          <w:b/>
          <w:sz w:val="22"/>
          <w:szCs w:val="22"/>
        </w:rPr>
        <w:t>A.</w:t>
      </w:r>
    </w:p>
    <w:p w14:paraId="70D38991" w14:textId="77777777" w:rsidR="00C15E4E" w:rsidRPr="004812FA" w:rsidRDefault="00C15E4E" w:rsidP="00AF46F0">
      <w:pPr>
        <w:pStyle w:val="Akapitzlist"/>
        <w:numPr>
          <w:ilvl w:val="0"/>
          <w:numId w:val="7"/>
        </w:numPr>
        <w:tabs>
          <w:tab w:val="clear" w:pos="644"/>
          <w:tab w:val="num" w:pos="567"/>
        </w:tabs>
        <w:suppressAutoHyphens/>
        <w:spacing w:after="0" w:line="276" w:lineRule="auto"/>
        <w:ind w:left="567" w:right="23"/>
        <w:jc w:val="both"/>
        <w:textAlignment w:val="baseline"/>
        <w:rPr>
          <w:rFonts w:ascii="Arial" w:hAnsi="Arial" w:cs="Arial"/>
          <w:sz w:val="22"/>
          <w:szCs w:val="22"/>
        </w:rPr>
      </w:pPr>
      <w:r w:rsidRPr="004812FA">
        <w:rPr>
          <w:rFonts w:ascii="Arial" w:hAnsi="Arial" w:cs="Arial"/>
          <w:sz w:val="22"/>
          <w:szCs w:val="22"/>
        </w:rPr>
        <w:t>O udzielenie zamówienia mogą ubiegać się Wykonawcy, którzy nie podlegają wykluczeniu na zasadach określonych w Rozdziale VII SWZ, oraz spełniają określone przez Zamawiającego warunki udziału w postępowaniu.</w:t>
      </w:r>
    </w:p>
    <w:p w14:paraId="7E517D2D" w14:textId="77777777" w:rsidR="00C15E4E" w:rsidRPr="004812FA" w:rsidRDefault="00C15E4E" w:rsidP="00AF46F0">
      <w:pPr>
        <w:pStyle w:val="Akapitzlist"/>
        <w:numPr>
          <w:ilvl w:val="0"/>
          <w:numId w:val="7"/>
        </w:numPr>
        <w:tabs>
          <w:tab w:val="clear" w:pos="644"/>
          <w:tab w:val="num" w:pos="567"/>
        </w:tabs>
        <w:suppressAutoHyphens/>
        <w:spacing w:after="0" w:line="276" w:lineRule="auto"/>
        <w:ind w:left="567" w:right="23"/>
        <w:jc w:val="both"/>
        <w:textAlignment w:val="baseline"/>
        <w:rPr>
          <w:rFonts w:ascii="Arial" w:hAnsi="Arial" w:cs="Arial"/>
          <w:sz w:val="22"/>
          <w:szCs w:val="22"/>
        </w:rPr>
      </w:pPr>
      <w:r w:rsidRPr="004812FA">
        <w:rPr>
          <w:rFonts w:ascii="Arial" w:hAnsi="Arial" w:cs="Arial"/>
          <w:sz w:val="22"/>
          <w:szCs w:val="22"/>
        </w:rPr>
        <w:t>O udzielenie zamówienia mogą ubiegać się Wykonawcy, którzy spełniają warunki dotyczące:</w:t>
      </w:r>
    </w:p>
    <w:p w14:paraId="771D516C" w14:textId="77777777" w:rsidR="002B69CF" w:rsidRPr="004812FA" w:rsidRDefault="00C15E4E" w:rsidP="00AF46F0">
      <w:pPr>
        <w:pStyle w:val="Akapitzlist"/>
        <w:numPr>
          <w:ilvl w:val="1"/>
          <w:numId w:val="30"/>
        </w:numPr>
        <w:spacing w:after="0" w:line="276" w:lineRule="auto"/>
        <w:ind w:left="993" w:hanging="306"/>
        <w:jc w:val="both"/>
        <w:textAlignment w:val="baseline"/>
        <w:rPr>
          <w:rFonts w:ascii="Arial" w:eastAsia="Times New Roman" w:hAnsi="Arial" w:cs="Arial"/>
          <w:sz w:val="22"/>
          <w:szCs w:val="22"/>
        </w:rPr>
      </w:pPr>
      <w:r w:rsidRPr="004812FA">
        <w:rPr>
          <w:rFonts w:ascii="Arial" w:eastAsia="Times New Roman" w:hAnsi="Arial" w:cs="Arial"/>
          <w:sz w:val="22"/>
          <w:szCs w:val="22"/>
        </w:rPr>
        <w:t>zdolności do występowania w obrocie gospodarczym:</w:t>
      </w:r>
    </w:p>
    <w:p w14:paraId="7B360D6A" w14:textId="0FEC4B9C" w:rsidR="00C15E4E" w:rsidRPr="004812FA" w:rsidRDefault="00C15E4E" w:rsidP="00A742C5">
      <w:pPr>
        <w:pStyle w:val="Akapitzlist"/>
        <w:spacing w:after="0" w:line="276" w:lineRule="auto"/>
        <w:ind w:left="993"/>
        <w:jc w:val="both"/>
        <w:textAlignment w:val="baseline"/>
        <w:rPr>
          <w:rFonts w:ascii="Arial" w:eastAsia="Times New Roman" w:hAnsi="Arial" w:cs="Arial"/>
          <w:sz w:val="22"/>
          <w:szCs w:val="22"/>
        </w:rPr>
      </w:pPr>
      <w:r w:rsidRPr="004812FA">
        <w:rPr>
          <w:rFonts w:ascii="Arial" w:hAnsi="Arial" w:cs="Arial"/>
          <w:sz w:val="22"/>
          <w:szCs w:val="22"/>
        </w:rPr>
        <w:t>Zamawiający nie stawia warunku w powyższym zakresie.</w:t>
      </w:r>
    </w:p>
    <w:p w14:paraId="172F368D" w14:textId="77777777" w:rsidR="002B69CF" w:rsidRPr="004812FA" w:rsidRDefault="00C15E4E" w:rsidP="00AF46F0">
      <w:pPr>
        <w:pStyle w:val="Akapitzlist"/>
        <w:numPr>
          <w:ilvl w:val="1"/>
          <w:numId w:val="30"/>
        </w:numPr>
        <w:spacing w:after="0" w:line="276" w:lineRule="auto"/>
        <w:ind w:left="993" w:hanging="306"/>
        <w:jc w:val="both"/>
        <w:textAlignment w:val="baseline"/>
        <w:rPr>
          <w:rFonts w:ascii="Arial" w:eastAsia="Times New Roman" w:hAnsi="Arial" w:cs="Arial"/>
          <w:sz w:val="22"/>
          <w:szCs w:val="22"/>
        </w:rPr>
      </w:pPr>
      <w:r w:rsidRPr="004812FA">
        <w:rPr>
          <w:rFonts w:ascii="Arial" w:eastAsia="Times New Roman" w:hAnsi="Arial" w:cs="Arial"/>
          <w:sz w:val="22"/>
          <w:szCs w:val="22"/>
        </w:rPr>
        <w:t>uprawnień do prowadzenia określonej działalności gospodarczej lub zawodowej, o ile wynika to z odrębnych przepisów:</w:t>
      </w:r>
    </w:p>
    <w:p w14:paraId="12E5AD5A" w14:textId="6144604C" w:rsidR="00C15E4E" w:rsidRPr="000C535F" w:rsidRDefault="00C15E4E" w:rsidP="00A742C5">
      <w:pPr>
        <w:pStyle w:val="Akapitzlist"/>
        <w:spacing w:after="0" w:line="276" w:lineRule="auto"/>
        <w:ind w:left="993"/>
        <w:jc w:val="both"/>
        <w:textAlignment w:val="baseline"/>
        <w:rPr>
          <w:rFonts w:ascii="Arial" w:eastAsia="Times New Roman" w:hAnsi="Arial" w:cs="Arial"/>
          <w:sz w:val="22"/>
          <w:szCs w:val="22"/>
        </w:rPr>
      </w:pPr>
      <w:r w:rsidRPr="000C535F">
        <w:rPr>
          <w:rFonts w:ascii="Arial" w:hAnsi="Arial" w:cs="Arial"/>
          <w:sz w:val="22"/>
          <w:szCs w:val="22"/>
        </w:rPr>
        <w:t>Zamawiający nie stawia warunku w powyższym zakresie.</w:t>
      </w:r>
    </w:p>
    <w:p w14:paraId="62963A20" w14:textId="77777777" w:rsidR="002B69CF" w:rsidRPr="000C535F" w:rsidRDefault="00C15E4E" w:rsidP="00AF46F0">
      <w:pPr>
        <w:pStyle w:val="Akapitzlist"/>
        <w:numPr>
          <w:ilvl w:val="1"/>
          <w:numId w:val="30"/>
        </w:numPr>
        <w:spacing w:after="0" w:line="276" w:lineRule="auto"/>
        <w:ind w:left="993" w:hanging="306"/>
        <w:jc w:val="both"/>
        <w:textAlignment w:val="baseline"/>
        <w:rPr>
          <w:rFonts w:ascii="Arial" w:eastAsia="Times New Roman" w:hAnsi="Arial" w:cs="Arial"/>
          <w:sz w:val="22"/>
          <w:szCs w:val="22"/>
        </w:rPr>
      </w:pPr>
      <w:r w:rsidRPr="000C535F">
        <w:rPr>
          <w:rFonts w:ascii="Arial" w:eastAsia="Times New Roman" w:hAnsi="Arial" w:cs="Arial"/>
          <w:sz w:val="22"/>
          <w:szCs w:val="22"/>
        </w:rPr>
        <w:t>sytuacji ekonomicznej lub finansowej</w:t>
      </w:r>
      <w:r w:rsidR="002B69CF" w:rsidRPr="000C535F">
        <w:rPr>
          <w:rFonts w:ascii="Arial" w:eastAsia="Times New Roman" w:hAnsi="Arial" w:cs="Arial"/>
          <w:sz w:val="22"/>
          <w:szCs w:val="22"/>
        </w:rPr>
        <w:t>:</w:t>
      </w:r>
    </w:p>
    <w:p w14:paraId="523D3DB7" w14:textId="5EFE7332" w:rsidR="00C15E4E" w:rsidRPr="000C535F" w:rsidRDefault="00C15E4E" w:rsidP="00A742C5">
      <w:pPr>
        <w:pStyle w:val="Akapitzlist"/>
        <w:spacing w:after="0" w:line="276" w:lineRule="auto"/>
        <w:ind w:left="993"/>
        <w:jc w:val="both"/>
        <w:textAlignment w:val="baseline"/>
        <w:rPr>
          <w:rFonts w:ascii="Arial" w:eastAsia="Times New Roman" w:hAnsi="Arial" w:cs="Arial"/>
          <w:sz w:val="22"/>
          <w:szCs w:val="22"/>
        </w:rPr>
      </w:pPr>
      <w:r w:rsidRPr="000C535F">
        <w:rPr>
          <w:rFonts w:ascii="Arial" w:hAnsi="Arial" w:cs="Arial"/>
          <w:sz w:val="22"/>
          <w:szCs w:val="22"/>
        </w:rPr>
        <w:t>Zamawiający nie stawia warunku w powyższym zakresie.</w:t>
      </w:r>
    </w:p>
    <w:p w14:paraId="714A7F87" w14:textId="77777777" w:rsidR="00034D65" w:rsidRPr="000C535F" w:rsidRDefault="00C15E4E" w:rsidP="00034D65">
      <w:pPr>
        <w:pStyle w:val="Akapitzlist"/>
        <w:numPr>
          <w:ilvl w:val="1"/>
          <w:numId w:val="30"/>
        </w:numPr>
        <w:spacing w:after="0" w:line="276" w:lineRule="auto"/>
        <w:ind w:left="993" w:hanging="306"/>
        <w:jc w:val="both"/>
        <w:textAlignment w:val="baseline"/>
        <w:rPr>
          <w:rFonts w:ascii="Arial" w:eastAsia="Times New Roman" w:hAnsi="Arial" w:cs="Arial"/>
          <w:sz w:val="22"/>
          <w:szCs w:val="22"/>
        </w:rPr>
      </w:pPr>
      <w:r w:rsidRPr="000C535F">
        <w:rPr>
          <w:rFonts w:ascii="Arial" w:eastAsia="Times New Roman" w:hAnsi="Arial" w:cs="Arial"/>
          <w:sz w:val="22"/>
          <w:szCs w:val="22"/>
        </w:rPr>
        <w:t>zdolności technicznej lub zawodowej:</w:t>
      </w:r>
    </w:p>
    <w:p w14:paraId="65E14C07" w14:textId="2B1092A3" w:rsidR="00DB0617" w:rsidRPr="000C535F" w:rsidRDefault="00DB0617" w:rsidP="00956402">
      <w:pPr>
        <w:pStyle w:val="Akapitzlist"/>
        <w:spacing w:after="0" w:line="276" w:lineRule="auto"/>
        <w:ind w:left="993"/>
        <w:jc w:val="both"/>
        <w:textAlignment w:val="baseline"/>
        <w:rPr>
          <w:rFonts w:ascii="Arial" w:hAnsi="Arial" w:cs="Arial"/>
          <w:sz w:val="22"/>
          <w:szCs w:val="22"/>
        </w:rPr>
      </w:pPr>
      <w:r>
        <w:rPr>
          <w:rFonts w:ascii="Arial" w:hAnsi="Arial" w:cs="Arial"/>
          <w:sz w:val="22"/>
          <w:szCs w:val="22"/>
        </w:rPr>
        <w:t>Zamawiający uzna</w:t>
      </w:r>
      <w:r w:rsidR="001B2BA4">
        <w:rPr>
          <w:rFonts w:ascii="Arial" w:hAnsi="Arial" w:cs="Arial"/>
          <w:sz w:val="22"/>
          <w:szCs w:val="22"/>
        </w:rPr>
        <w:t xml:space="preserve">, że Wykonawca spełnia warunek udziału w postępowaniu, jeśli wykaże się, że </w:t>
      </w:r>
      <w:r w:rsidR="001B2BA4" w:rsidRPr="000C535F">
        <w:rPr>
          <w:rFonts w:ascii="Arial" w:hAnsi="Arial" w:cs="Arial"/>
          <w:sz w:val="22"/>
          <w:szCs w:val="22"/>
        </w:rPr>
        <w:t xml:space="preserve">w okresie </w:t>
      </w:r>
      <w:r w:rsidR="001B2BA4" w:rsidRPr="000D44F4">
        <w:rPr>
          <w:rFonts w:ascii="Arial" w:hAnsi="Arial" w:cs="Arial"/>
          <w:sz w:val="22"/>
          <w:szCs w:val="22"/>
        </w:rPr>
        <w:t xml:space="preserve">ostatnich 5 lat przed upływem terminu składania ofert, a jeżeli okres prowadzenia działalności jest krótszy - w tym okresie, należycie przeprowadził  minimum 2 kampanie </w:t>
      </w:r>
      <w:proofErr w:type="spellStart"/>
      <w:r w:rsidR="001B2BA4" w:rsidRPr="000D44F4">
        <w:rPr>
          <w:rFonts w:ascii="Arial" w:hAnsi="Arial" w:cs="Arial"/>
          <w:sz w:val="22"/>
          <w:szCs w:val="22"/>
        </w:rPr>
        <w:t>promocyjno</w:t>
      </w:r>
      <w:proofErr w:type="spellEnd"/>
      <w:r w:rsidR="001B2BA4" w:rsidRPr="000D44F4">
        <w:rPr>
          <w:rFonts w:ascii="Arial" w:hAnsi="Arial" w:cs="Arial"/>
          <w:sz w:val="22"/>
          <w:szCs w:val="22"/>
        </w:rPr>
        <w:t xml:space="preserve"> - informacyjne o wartości min. 200 000,00 zł brutto każda, w skład których wchodziła co najmniej promocja w Internecie, w radiu i w telewizji.</w:t>
      </w:r>
    </w:p>
    <w:p w14:paraId="3A76A8E8" w14:textId="06F01FB6" w:rsidR="007F0C8D" w:rsidRPr="0086143E" w:rsidRDefault="001305F8" w:rsidP="001305F8">
      <w:pPr>
        <w:pStyle w:val="Akapitzlist"/>
        <w:spacing w:after="0" w:line="276" w:lineRule="auto"/>
        <w:ind w:left="993"/>
        <w:jc w:val="both"/>
        <w:textAlignment w:val="baseline"/>
        <w:rPr>
          <w:rFonts w:ascii="Arial" w:hAnsi="Arial" w:cs="Arial"/>
          <w:color w:val="FF0000"/>
          <w:sz w:val="22"/>
          <w:szCs w:val="22"/>
        </w:rPr>
      </w:pPr>
      <w:r w:rsidRPr="000C535F">
        <w:rPr>
          <w:rFonts w:ascii="Arial" w:hAnsi="Arial" w:cs="Arial"/>
          <w:color w:val="0D0D0D" w:themeColor="text1" w:themeTint="F2"/>
          <w:sz w:val="22"/>
          <w:szCs w:val="22"/>
        </w:rPr>
        <w:t>*</w:t>
      </w:r>
      <w:r w:rsidRPr="000C535F">
        <w:rPr>
          <w:rFonts w:ascii="Arial" w:eastAsia="Times New Roman" w:hAnsi="Arial" w:cs="Arial"/>
          <w:color w:val="0D0D0D" w:themeColor="text1" w:themeTint="F2"/>
          <w:kern w:val="0"/>
          <w:sz w:val="22"/>
          <w:szCs w:val="22"/>
          <w:lang w:eastAsia="pl-PL"/>
          <w14:ligatures w14:val="none"/>
        </w:rPr>
        <w:t xml:space="preserve">Przez wartość jednej usługi Zamawiający rozumie łączną wartość wykonanych lub </w:t>
      </w:r>
      <w:r w:rsidRPr="0086143E">
        <w:rPr>
          <w:rFonts w:ascii="Arial" w:eastAsia="Times New Roman" w:hAnsi="Arial" w:cs="Arial"/>
          <w:color w:val="0D0D0D" w:themeColor="text1" w:themeTint="F2"/>
          <w:kern w:val="0"/>
          <w:sz w:val="22"/>
          <w:szCs w:val="22"/>
          <w:lang w:eastAsia="pl-PL"/>
          <w14:ligatures w14:val="none"/>
        </w:rPr>
        <w:t xml:space="preserve">wykonywanych usług </w:t>
      </w:r>
      <w:r w:rsidRPr="0086143E">
        <w:rPr>
          <w:rFonts w:ascii="Arial" w:eastAsia="Times New Roman" w:hAnsi="Arial" w:cs="Arial"/>
          <w:kern w:val="0"/>
          <w:sz w:val="22"/>
          <w:szCs w:val="22"/>
          <w:lang w:eastAsia="pl-PL"/>
          <w14:ligatures w14:val="none"/>
        </w:rPr>
        <w:t>w ramach jednej umowy.</w:t>
      </w:r>
    </w:p>
    <w:p w14:paraId="71F94EC1" w14:textId="77777777" w:rsidR="00B43EC2" w:rsidRPr="00B43EC2" w:rsidRDefault="00B43EC2" w:rsidP="00B43EC2">
      <w:pPr>
        <w:pStyle w:val="Akapitzlist"/>
        <w:numPr>
          <w:ilvl w:val="0"/>
          <w:numId w:val="37"/>
        </w:numPr>
        <w:suppressAutoHyphens/>
        <w:spacing w:after="0" w:line="276" w:lineRule="auto"/>
        <w:ind w:right="23"/>
        <w:jc w:val="both"/>
        <w:textAlignment w:val="baseline"/>
        <w:rPr>
          <w:rFonts w:ascii="Arial" w:hAnsi="Arial" w:cs="Arial"/>
          <w:sz w:val="22"/>
          <w:szCs w:val="22"/>
        </w:rPr>
      </w:pPr>
      <w:r w:rsidRPr="00B43EC2">
        <w:rPr>
          <w:rFonts w:ascii="Arial" w:hAnsi="Arial" w:cs="Arial"/>
          <w:sz w:val="22"/>
          <w:szCs w:val="22"/>
        </w:rPr>
        <w:t>Zamawiający, w stosunku do Wykonawców wspólnie ubiegających się o udzielenie zamówienia, w odniesieniu do warunku dotyczącego zdolności technicznej lub zawodowej – wymaga żeby co najmniej jeden z wykonawców wspólnie ubiegających się o udzielenie zamówienia dysponował wymaganą zdolnością techniczną lub zawodową i wykonał usługi, do realizacji których te zdolności są wymagane.</w:t>
      </w:r>
    </w:p>
    <w:p w14:paraId="044F4671" w14:textId="5EA38482" w:rsidR="00B43EC2" w:rsidRPr="00B43EC2" w:rsidRDefault="00B43EC2" w:rsidP="00B43EC2">
      <w:pPr>
        <w:pStyle w:val="Akapitzlist"/>
        <w:numPr>
          <w:ilvl w:val="0"/>
          <w:numId w:val="37"/>
        </w:numPr>
        <w:suppressAutoHyphens/>
        <w:spacing w:after="0" w:line="276" w:lineRule="auto"/>
        <w:ind w:right="23"/>
        <w:jc w:val="both"/>
        <w:textAlignment w:val="baseline"/>
        <w:rPr>
          <w:rFonts w:ascii="Arial" w:hAnsi="Arial" w:cs="Arial"/>
          <w:sz w:val="22"/>
          <w:szCs w:val="22"/>
        </w:rPr>
      </w:pPr>
      <w:r w:rsidRPr="00B43EC2">
        <w:rPr>
          <w:rFonts w:ascii="Arial" w:hAnsi="Arial" w:cs="Arial"/>
          <w:sz w:val="22"/>
          <w:szCs w:val="22"/>
        </w:rPr>
        <w:t>Jeżeli wykonawca powołuje się na doświadczenie w realizacji usług, wykonywanych wspólnie z innymi wykonawcami, Zamawiający uzna warunek udziału w postępowaniu określony w ust. 2 lit. d) za spełniony jeżeli, wykonawca bezpośrednio uczestniczył</w:t>
      </w:r>
      <w:r w:rsidR="007D5DD9">
        <w:rPr>
          <w:rFonts w:ascii="Arial" w:hAnsi="Arial" w:cs="Arial"/>
          <w:sz w:val="22"/>
          <w:szCs w:val="22"/>
        </w:rPr>
        <w:br/>
      </w:r>
      <w:r w:rsidRPr="00B43EC2">
        <w:rPr>
          <w:rFonts w:ascii="Arial" w:hAnsi="Arial" w:cs="Arial"/>
          <w:sz w:val="22"/>
          <w:szCs w:val="22"/>
        </w:rPr>
        <w:lastRenderedPageBreak/>
        <w:t>w wykonaniu usług objętych warunkiem, a w przypadku świadczeń powtarzających się lub ciągłych, bezpośrednio uczestniczył lub uczestniczy w wykonaniu usług objętych warunkiem.</w:t>
      </w:r>
    </w:p>
    <w:p w14:paraId="7224313C" w14:textId="47650A47" w:rsidR="009346E8" w:rsidRPr="000C535F" w:rsidRDefault="009346E8" w:rsidP="009346E8">
      <w:pPr>
        <w:pStyle w:val="Akapitzlist"/>
        <w:numPr>
          <w:ilvl w:val="0"/>
          <w:numId w:val="37"/>
        </w:numPr>
        <w:suppressAutoHyphens/>
        <w:spacing w:after="0" w:line="276" w:lineRule="auto"/>
        <w:ind w:right="23"/>
        <w:jc w:val="both"/>
        <w:textAlignment w:val="baseline"/>
        <w:rPr>
          <w:rFonts w:ascii="Arial" w:hAnsi="Arial" w:cs="Arial"/>
          <w:sz w:val="22"/>
          <w:szCs w:val="22"/>
        </w:rPr>
      </w:pPr>
      <w:r w:rsidRPr="000C535F">
        <w:rPr>
          <w:rFonts w:ascii="Arial" w:hAnsi="Arial" w:cs="Arial"/>
          <w:sz w:val="22"/>
          <w:szCs w:val="22"/>
        </w:rPr>
        <w:t>Zamawiający może na każdym etapie postępowania, uznać, że Wykonawca nie posiada wymaganych zdolności, jeżeli posiadanie przez wykonawcę sprzecznych interesów,</w:t>
      </w:r>
      <w:r w:rsidR="007D5DD9">
        <w:rPr>
          <w:rFonts w:ascii="Arial" w:hAnsi="Arial" w:cs="Arial"/>
          <w:sz w:val="22"/>
          <w:szCs w:val="22"/>
        </w:rPr>
        <w:br/>
      </w:r>
      <w:r w:rsidRPr="000C535F">
        <w:rPr>
          <w:rFonts w:ascii="Arial" w:hAnsi="Arial" w:cs="Arial"/>
          <w:sz w:val="22"/>
          <w:szCs w:val="22"/>
        </w:rPr>
        <w:t>w szczególności zaangażowanie zasobów technicznych lub zawodowych wykonawcy w inne przedsięwzięcia gospodarcze wykonawcy może mieć negatywny wpływ na realizację zamówienia.</w:t>
      </w:r>
    </w:p>
    <w:p w14:paraId="0520C9C8" w14:textId="0AB20CB6" w:rsidR="009614A4" w:rsidRPr="000C535F" w:rsidRDefault="009614A4" w:rsidP="00AF46F0">
      <w:pPr>
        <w:pStyle w:val="Akapitzlist"/>
        <w:numPr>
          <w:ilvl w:val="0"/>
          <w:numId w:val="37"/>
        </w:numPr>
        <w:suppressAutoHyphens/>
        <w:spacing w:after="0" w:line="276" w:lineRule="auto"/>
        <w:ind w:right="23"/>
        <w:jc w:val="both"/>
        <w:textAlignment w:val="baseline"/>
        <w:rPr>
          <w:rFonts w:ascii="Arial" w:hAnsi="Arial" w:cs="Arial"/>
          <w:sz w:val="22"/>
          <w:szCs w:val="22"/>
        </w:rPr>
      </w:pPr>
      <w:r w:rsidRPr="000C535F">
        <w:rPr>
          <w:rFonts w:ascii="Arial" w:hAnsi="Arial" w:cs="Arial"/>
          <w:sz w:val="22"/>
          <w:szCs w:val="22"/>
        </w:rPr>
        <w:t>Jeżeli kwoty w dokumentach o których mowa powyżej będą w walucie innej niż PLN, Zamawiający w celu sprawdzenia spełnienia warunków przez Wykonawców dokona przeliczenia na PLN wg średniego kursu walut NBP na dzień zawarcia umowy.</w:t>
      </w:r>
    </w:p>
    <w:p w14:paraId="66EDE4FC" w14:textId="77777777" w:rsidR="009614A4" w:rsidRPr="00EF463C" w:rsidRDefault="009614A4" w:rsidP="00F467B9">
      <w:pPr>
        <w:spacing w:after="0" w:line="276" w:lineRule="auto"/>
        <w:rPr>
          <w:rFonts w:ascii="Arial" w:hAnsi="Arial" w:cs="Arial"/>
          <w:sz w:val="12"/>
          <w:szCs w:val="12"/>
        </w:rPr>
      </w:pPr>
    </w:p>
    <w:p w14:paraId="0AF657AD" w14:textId="77777777" w:rsidR="009614A4" w:rsidRPr="009614A4" w:rsidRDefault="009614A4" w:rsidP="00F467B9">
      <w:pPr>
        <w:spacing w:line="276" w:lineRule="auto"/>
        <w:contextualSpacing/>
        <w:jc w:val="both"/>
        <w:rPr>
          <w:rFonts w:ascii="Arial" w:hAnsi="Arial" w:cs="Arial"/>
          <w:sz w:val="22"/>
          <w:szCs w:val="22"/>
        </w:rPr>
      </w:pPr>
      <w:r w:rsidRPr="009614A4">
        <w:rPr>
          <w:rFonts w:ascii="Arial" w:hAnsi="Arial" w:cs="Arial"/>
          <w:sz w:val="22"/>
          <w:szCs w:val="22"/>
        </w:rPr>
        <w:t>B. POLEGANIE NA ZASOBACH INNYCH PODMIOTÓW.</w:t>
      </w:r>
    </w:p>
    <w:p w14:paraId="682058A6" w14:textId="77777777" w:rsidR="00811C81" w:rsidRPr="009614A4" w:rsidRDefault="00811C81" w:rsidP="00811C81">
      <w:pPr>
        <w:pStyle w:val="Akapitzlist"/>
        <w:numPr>
          <w:ilvl w:val="0"/>
          <w:numId w:val="38"/>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 xml:space="preserve">Wykonawca może w celu potwierdzenia spełniania warunków udziału w </w:t>
      </w:r>
      <w:r>
        <w:rPr>
          <w:rFonts w:ascii="Arial" w:hAnsi="Arial" w:cs="Arial"/>
          <w:sz w:val="22"/>
          <w:szCs w:val="22"/>
        </w:rPr>
        <w:t xml:space="preserve">postępowaniu </w:t>
      </w:r>
      <w:r w:rsidRPr="009614A4">
        <w:rPr>
          <w:rFonts w:ascii="Arial" w:hAnsi="Arial" w:cs="Arial"/>
          <w:sz w:val="22"/>
          <w:szCs w:val="22"/>
        </w:rPr>
        <w:t>polegać na zdolnościach technicznych lub zawodowych lub sytuacji finansowej lub ekonomicznej podmiotów udostępniających zasoby, niezależnie od charakteru prawnego łączących go z nimi stosunków prawnych.</w:t>
      </w:r>
    </w:p>
    <w:p w14:paraId="3BF5D24A" w14:textId="77777777" w:rsidR="00811C81" w:rsidRPr="009614A4" w:rsidRDefault="00811C81" w:rsidP="00811C81">
      <w:pPr>
        <w:pStyle w:val="Akapitzlist"/>
        <w:numPr>
          <w:ilvl w:val="0"/>
          <w:numId w:val="38"/>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W odniesieniu do warunków dotyczących doświadczenia, wykonawcy mogą polegać na zdolnościach podmiotów udostępniających zasoby, jeśli podmioty te wykonają świadczenie do realizacji którego te zdolności są wymagane.</w:t>
      </w:r>
    </w:p>
    <w:p w14:paraId="60912FA1" w14:textId="21AB3819" w:rsidR="00811C81" w:rsidRPr="009614A4" w:rsidRDefault="00811C81" w:rsidP="00811C81">
      <w:pPr>
        <w:pStyle w:val="Akapitzlist"/>
        <w:numPr>
          <w:ilvl w:val="0"/>
          <w:numId w:val="38"/>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 xml:space="preserve">Wykonawca, który polega na zdolnościach lub sytuacji podmiotów udostępniających zasoby, składa, wraz z ofertą </w:t>
      </w:r>
      <w:r w:rsidRPr="009614A4">
        <w:rPr>
          <w:rFonts w:ascii="Arial" w:hAnsi="Arial" w:cs="Arial"/>
          <w:b/>
          <w:bCs/>
          <w:sz w:val="22"/>
          <w:szCs w:val="22"/>
        </w:rPr>
        <w:t>zobowiązanie podmiotu udostępniającego zasoby</w:t>
      </w:r>
      <w:r w:rsidRPr="009614A4">
        <w:rPr>
          <w:rFonts w:ascii="Arial" w:hAnsi="Arial" w:cs="Arial"/>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r>
        <w:rPr>
          <w:rFonts w:ascii="Arial" w:hAnsi="Arial" w:cs="Arial"/>
          <w:sz w:val="22"/>
          <w:szCs w:val="22"/>
        </w:rPr>
        <w:t xml:space="preserve">, zgodnie </w:t>
      </w:r>
      <w:r w:rsidRPr="004812FA">
        <w:rPr>
          <w:rFonts w:ascii="Arial" w:hAnsi="Arial" w:cs="Arial"/>
          <w:sz w:val="22"/>
          <w:szCs w:val="22"/>
        </w:rPr>
        <w:t xml:space="preserve">z </w:t>
      </w:r>
      <w:r w:rsidR="000D44F4">
        <w:rPr>
          <w:rFonts w:ascii="Arial" w:hAnsi="Arial" w:cs="Arial"/>
          <w:b/>
          <w:bCs/>
          <w:sz w:val="22"/>
          <w:szCs w:val="22"/>
        </w:rPr>
        <w:t>z</w:t>
      </w:r>
      <w:r w:rsidRPr="00A742C5">
        <w:rPr>
          <w:rFonts w:ascii="Arial" w:hAnsi="Arial" w:cs="Arial"/>
          <w:b/>
          <w:bCs/>
          <w:sz w:val="22"/>
          <w:szCs w:val="22"/>
        </w:rPr>
        <w:t xml:space="preserve">ałącznikiem nr </w:t>
      </w:r>
      <w:r>
        <w:rPr>
          <w:rFonts w:ascii="Arial" w:hAnsi="Arial" w:cs="Arial"/>
          <w:b/>
          <w:bCs/>
          <w:sz w:val="22"/>
          <w:szCs w:val="22"/>
        </w:rPr>
        <w:t>5</w:t>
      </w:r>
      <w:r w:rsidRPr="00A742C5">
        <w:rPr>
          <w:rFonts w:ascii="Arial" w:hAnsi="Arial" w:cs="Arial"/>
          <w:b/>
          <w:bCs/>
          <w:sz w:val="22"/>
          <w:szCs w:val="22"/>
        </w:rPr>
        <w:t xml:space="preserve"> do SWZ</w:t>
      </w:r>
      <w:r w:rsidRPr="004812FA">
        <w:rPr>
          <w:rFonts w:ascii="Arial" w:hAnsi="Arial" w:cs="Arial"/>
          <w:sz w:val="22"/>
          <w:szCs w:val="22"/>
        </w:rPr>
        <w:t>.</w:t>
      </w:r>
    </w:p>
    <w:p w14:paraId="3CDD3005" w14:textId="77777777" w:rsidR="00811C81" w:rsidRPr="009614A4" w:rsidRDefault="00811C81" w:rsidP="00811C81">
      <w:pPr>
        <w:pStyle w:val="Akapitzlist"/>
        <w:numPr>
          <w:ilvl w:val="0"/>
          <w:numId w:val="38"/>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C880550" w14:textId="6C055382" w:rsidR="00811C81" w:rsidRPr="00954F52" w:rsidRDefault="00811C81" w:rsidP="00811C81">
      <w:pPr>
        <w:pStyle w:val="Akapitzlist"/>
        <w:numPr>
          <w:ilvl w:val="0"/>
          <w:numId w:val="38"/>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w:t>
      </w:r>
      <w:r w:rsidR="0064371D">
        <w:rPr>
          <w:rFonts w:ascii="Arial" w:hAnsi="Arial" w:cs="Arial"/>
          <w:sz w:val="22"/>
          <w:szCs w:val="22"/>
        </w:rPr>
        <w:br/>
      </w:r>
      <w:r w:rsidRPr="009614A4">
        <w:rPr>
          <w:rFonts w:ascii="Arial" w:hAnsi="Arial" w:cs="Arial"/>
          <w:sz w:val="22"/>
          <w:szCs w:val="22"/>
        </w:rPr>
        <w:t>w postępowaniu.</w:t>
      </w:r>
    </w:p>
    <w:p w14:paraId="59408B34" w14:textId="77777777" w:rsidR="00811C81" w:rsidRPr="009614A4" w:rsidRDefault="00811C81" w:rsidP="00EF463C">
      <w:pPr>
        <w:spacing w:after="0" w:line="276" w:lineRule="auto"/>
        <w:ind w:left="360" w:right="20"/>
        <w:jc w:val="both"/>
        <w:textAlignment w:val="baseline"/>
        <w:rPr>
          <w:rFonts w:ascii="Arial" w:hAnsi="Arial" w:cs="Arial"/>
          <w:sz w:val="22"/>
          <w:szCs w:val="22"/>
        </w:rPr>
      </w:pPr>
      <w:r w:rsidRPr="009614A4">
        <w:rPr>
          <w:rFonts w:ascii="Arial" w:hAnsi="Arial" w:cs="Arial"/>
          <w:b/>
          <w:bCs/>
          <w:sz w:val="22"/>
          <w:szCs w:val="22"/>
        </w:rPr>
        <w:t xml:space="preserve">UWAGA: </w:t>
      </w:r>
      <w:r w:rsidRPr="009614A4">
        <w:rPr>
          <w:rFonts w:ascii="Arial" w:hAnsi="Arial"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B0994F" w14:textId="77777777" w:rsidR="009614A4" w:rsidRPr="00A742C5" w:rsidRDefault="009614A4" w:rsidP="00A742C5">
      <w:pPr>
        <w:spacing w:after="0" w:line="276" w:lineRule="auto"/>
        <w:rPr>
          <w:rFonts w:ascii="Arial" w:hAnsi="Arial" w:cs="Arial"/>
          <w:sz w:val="22"/>
          <w:szCs w:val="22"/>
        </w:rPr>
      </w:pPr>
    </w:p>
    <w:p w14:paraId="44BBDC7A" w14:textId="71B2BDF3" w:rsidR="00C15E4E" w:rsidRPr="004812FA" w:rsidRDefault="00C15E4E" w:rsidP="000C535F">
      <w:pPr>
        <w:spacing w:after="120" w:line="276" w:lineRule="auto"/>
        <w:jc w:val="both"/>
        <w:rPr>
          <w:rFonts w:ascii="Arial" w:hAnsi="Arial" w:cs="Arial"/>
          <w:b/>
          <w:sz w:val="22"/>
          <w:szCs w:val="22"/>
        </w:rPr>
      </w:pPr>
      <w:r w:rsidRPr="004812FA">
        <w:rPr>
          <w:rFonts w:ascii="Arial" w:hAnsi="Arial" w:cs="Arial"/>
          <w:b/>
          <w:sz w:val="22"/>
          <w:szCs w:val="22"/>
        </w:rPr>
        <w:t>ROZDZIAŁ IX: INFORMACJA DLA WYKONAWCÓW WSPÓLNIE UBIEGAJĄCYCH SIĘ</w:t>
      </w:r>
      <w:r w:rsidR="0064371D">
        <w:rPr>
          <w:rFonts w:ascii="Arial" w:hAnsi="Arial" w:cs="Arial"/>
          <w:b/>
          <w:sz w:val="22"/>
          <w:szCs w:val="22"/>
        </w:rPr>
        <w:br/>
      </w:r>
      <w:r w:rsidRPr="004812FA">
        <w:rPr>
          <w:rFonts w:ascii="Arial" w:hAnsi="Arial" w:cs="Arial"/>
          <w:b/>
          <w:sz w:val="22"/>
          <w:szCs w:val="22"/>
        </w:rPr>
        <w:t>O UDZIELENIE ZAMÓWIENIA</w:t>
      </w:r>
    </w:p>
    <w:p w14:paraId="23A555E8" w14:textId="77777777" w:rsidR="00B128A0" w:rsidRPr="004812FA" w:rsidRDefault="00B128A0" w:rsidP="00B128A0">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812FA">
        <w:rPr>
          <w:rFonts w:ascii="Arial" w:hAnsi="Arial" w:cs="Arial"/>
          <w:b/>
          <w:bCs/>
          <w:sz w:val="22"/>
          <w:szCs w:val="22"/>
        </w:rPr>
        <w:t xml:space="preserve"> </w:t>
      </w:r>
      <w:r w:rsidRPr="004812FA">
        <w:rPr>
          <w:rFonts w:ascii="Arial" w:hAnsi="Arial" w:cs="Arial"/>
          <w:sz w:val="22"/>
          <w:szCs w:val="22"/>
        </w:rPr>
        <w:t>winno być załączone do oferty. </w:t>
      </w:r>
    </w:p>
    <w:p w14:paraId="18DD5CE1" w14:textId="53142520" w:rsidR="00B128A0" w:rsidRPr="004812FA" w:rsidRDefault="00B128A0" w:rsidP="00B128A0">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 xml:space="preserve">W przypadku Wykonawców wspólnie ubiegających się o udzielenie zamówienia, oświadczenia, o których mowa w Rozdziale X </w:t>
      </w:r>
      <w:r w:rsidR="00505981">
        <w:rPr>
          <w:rFonts w:ascii="Arial" w:hAnsi="Arial" w:cs="Arial"/>
          <w:sz w:val="22"/>
          <w:szCs w:val="22"/>
        </w:rPr>
        <w:t xml:space="preserve">lit. A </w:t>
      </w:r>
      <w:r w:rsidRPr="004812FA">
        <w:rPr>
          <w:rFonts w:ascii="Arial" w:hAnsi="Arial" w:cs="Arial"/>
          <w:sz w:val="22"/>
          <w:szCs w:val="22"/>
        </w:rPr>
        <w:t>ust. 1 SWZ, składa każdy z Wykonawców.</w:t>
      </w:r>
    </w:p>
    <w:p w14:paraId="7F40F508" w14:textId="77777777" w:rsidR="00B128A0" w:rsidRPr="004812FA" w:rsidRDefault="00B128A0" w:rsidP="00B128A0">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Oświadczenia i dokumenty potwierdzające brak podstaw do wykluczenia z postępowania składa każdy z Wykonawców wspólnie ubiegających się o zamówienie.</w:t>
      </w:r>
    </w:p>
    <w:p w14:paraId="7A05372D" w14:textId="77777777" w:rsidR="00B128A0" w:rsidRPr="004812FA" w:rsidRDefault="00B128A0" w:rsidP="00B128A0">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 xml:space="preserve">W przypadku gdy Wykonawcy wspólnie ubiegają się o udzielenie zamówienia, dołączają do oferty </w:t>
      </w:r>
      <w:bookmarkStart w:id="6" w:name="_Hlk179968853"/>
      <w:r w:rsidRPr="004812FA">
        <w:rPr>
          <w:rFonts w:ascii="Arial" w:hAnsi="Arial" w:cs="Arial"/>
          <w:sz w:val="22"/>
          <w:szCs w:val="22"/>
        </w:rPr>
        <w:t xml:space="preserve">oświadczenie, z którego wynika, które dostawy lub usługi wykonają poszczególni Wykonawcy – zgodnie z </w:t>
      </w:r>
      <w:r w:rsidRPr="00A742C5">
        <w:rPr>
          <w:rFonts w:ascii="Arial" w:hAnsi="Arial" w:cs="Arial"/>
          <w:b/>
          <w:bCs/>
          <w:sz w:val="22"/>
          <w:szCs w:val="22"/>
        </w:rPr>
        <w:t xml:space="preserve">załącznikiem nr </w:t>
      </w:r>
      <w:r>
        <w:rPr>
          <w:rFonts w:ascii="Arial" w:hAnsi="Arial" w:cs="Arial"/>
          <w:b/>
          <w:bCs/>
          <w:sz w:val="22"/>
          <w:szCs w:val="22"/>
        </w:rPr>
        <w:t>4</w:t>
      </w:r>
      <w:r w:rsidRPr="00A742C5">
        <w:rPr>
          <w:rFonts w:ascii="Arial" w:hAnsi="Arial" w:cs="Arial"/>
          <w:b/>
          <w:bCs/>
          <w:sz w:val="22"/>
          <w:szCs w:val="22"/>
        </w:rPr>
        <w:t xml:space="preserve"> do SWZ</w:t>
      </w:r>
      <w:r w:rsidRPr="004812FA">
        <w:rPr>
          <w:rFonts w:ascii="Arial" w:hAnsi="Arial" w:cs="Arial"/>
          <w:sz w:val="22"/>
          <w:szCs w:val="22"/>
        </w:rPr>
        <w:t>.</w:t>
      </w:r>
    </w:p>
    <w:bookmarkEnd w:id="6"/>
    <w:p w14:paraId="4E3D2FBD" w14:textId="77777777" w:rsidR="00C15E4E" w:rsidRPr="004812FA" w:rsidRDefault="00C15E4E" w:rsidP="000C535F">
      <w:pPr>
        <w:spacing w:after="120" w:line="276" w:lineRule="auto"/>
        <w:jc w:val="both"/>
        <w:outlineLvl w:val="1"/>
        <w:rPr>
          <w:rFonts w:ascii="Arial" w:hAnsi="Arial" w:cs="Arial"/>
          <w:b/>
          <w:sz w:val="22"/>
          <w:szCs w:val="22"/>
        </w:rPr>
      </w:pPr>
      <w:r w:rsidRPr="004812FA">
        <w:rPr>
          <w:rFonts w:ascii="Arial" w:hAnsi="Arial" w:cs="Arial"/>
          <w:b/>
          <w:sz w:val="22"/>
          <w:szCs w:val="22"/>
        </w:rPr>
        <w:lastRenderedPageBreak/>
        <w:t>ROZDZIAŁ X: PODMIOTOWE ŚRODKI DOWODOWE. OŚWIADCZENIA I DOKUMENTY, JAKIE ZOBOWIĄZANI SĄ DOSTARCZYĆ WYKONAWCY W CELU POTWIERDZENIA SPEŁNIANIA WARUNKÓW UDZIAŁU W POSTĘPOWANIU ORAZ WYKAZANIA BRAKU PODSTAW WYKLUCZENIA</w:t>
      </w:r>
    </w:p>
    <w:p w14:paraId="6DF3E8A1" w14:textId="74649723" w:rsidR="00954A21" w:rsidRPr="004812FA" w:rsidRDefault="00954A21" w:rsidP="00A742C5">
      <w:pPr>
        <w:spacing w:after="0" w:line="276" w:lineRule="auto"/>
        <w:jc w:val="both"/>
        <w:outlineLvl w:val="1"/>
        <w:rPr>
          <w:rFonts w:ascii="Arial" w:hAnsi="Arial" w:cs="Arial"/>
          <w:b/>
          <w:sz w:val="22"/>
          <w:szCs w:val="22"/>
        </w:rPr>
      </w:pPr>
      <w:r w:rsidRPr="004812FA">
        <w:rPr>
          <w:rFonts w:ascii="Arial" w:hAnsi="Arial" w:cs="Arial"/>
          <w:b/>
          <w:sz w:val="22"/>
          <w:szCs w:val="22"/>
        </w:rPr>
        <w:t>A.</w:t>
      </w:r>
    </w:p>
    <w:p w14:paraId="76ABA6B7" w14:textId="77777777" w:rsidR="007B380C" w:rsidRPr="004812FA" w:rsidRDefault="007B380C" w:rsidP="007B380C">
      <w:pPr>
        <w:pStyle w:val="Akapitzlist"/>
        <w:numPr>
          <w:ilvl w:val="0"/>
          <w:numId w:val="9"/>
        </w:numPr>
        <w:suppressAutoHyphens/>
        <w:spacing w:after="0" w:line="276" w:lineRule="auto"/>
        <w:jc w:val="both"/>
        <w:textAlignment w:val="baseline"/>
        <w:rPr>
          <w:rFonts w:ascii="Arial" w:hAnsi="Arial" w:cs="Arial"/>
          <w:sz w:val="22"/>
          <w:szCs w:val="22"/>
        </w:rPr>
      </w:pPr>
      <w:r w:rsidRPr="004812FA">
        <w:rPr>
          <w:rFonts w:ascii="Arial" w:hAnsi="Arial" w:cs="Arial"/>
          <w:sz w:val="22"/>
          <w:szCs w:val="22"/>
        </w:rPr>
        <w:t>Do oferty Wykonawca zobowiązany jest dołączyć aktualne na dzień składania ofert oświadczenie o braku podstaw do wykluczenia</w:t>
      </w:r>
      <w:r>
        <w:rPr>
          <w:rFonts w:ascii="Arial" w:hAnsi="Arial" w:cs="Arial"/>
          <w:sz w:val="22"/>
          <w:szCs w:val="22"/>
        </w:rPr>
        <w:t xml:space="preserve"> </w:t>
      </w:r>
      <w:r w:rsidRPr="004812FA">
        <w:rPr>
          <w:rFonts w:ascii="Arial" w:hAnsi="Arial" w:cs="Arial"/>
          <w:sz w:val="22"/>
          <w:szCs w:val="22"/>
        </w:rPr>
        <w:t xml:space="preserve">z postępowania </w:t>
      </w:r>
      <w:r>
        <w:rPr>
          <w:rFonts w:ascii="Arial" w:hAnsi="Arial" w:cs="Arial"/>
          <w:sz w:val="22"/>
          <w:szCs w:val="22"/>
        </w:rPr>
        <w:t>i spełnianiu warunków udziału w postępowaniu</w:t>
      </w:r>
      <w:r w:rsidRPr="004812FA">
        <w:rPr>
          <w:rFonts w:ascii="Arial" w:hAnsi="Arial" w:cs="Arial"/>
          <w:sz w:val="22"/>
          <w:szCs w:val="22"/>
        </w:rPr>
        <w:t xml:space="preserve"> - zgodnie z </w:t>
      </w:r>
      <w:r w:rsidRPr="004812FA">
        <w:rPr>
          <w:rFonts w:ascii="Arial" w:hAnsi="Arial" w:cs="Arial"/>
          <w:b/>
          <w:bCs/>
          <w:sz w:val="22"/>
          <w:szCs w:val="22"/>
        </w:rPr>
        <w:t xml:space="preserve">załącznikiem nr </w:t>
      </w:r>
      <w:r>
        <w:rPr>
          <w:rFonts w:ascii="Arial" w:hAnsi="Arial" w:cs="Arial"/>
          <w:b/>
          <w:bCs/>
          <w:sz w:val="22"/>
          <w:szCs w:val="22"/>
        </w:rPr>
        <w:t>2</w:t>
      </w:r>
      <w:r w:rsidRPr="004812FA">
        <w:rPr>
          <w:rFonts w:ascii="Arial" w:hAnsi="Arial" w:cs="Arial"/>
          <w:b/>
          <w:bCs/>
          <w:sz w:val="22"/>
          <w:szCs w:val="22"/>
        </w:rPr>
        <w:t xml:space="preserve"> do SWZ</w:t>
      </w:r>
      <w:r w:rsidRPr="004812FA">
        <w:rPr>
          <w:rFonts w:ascii="Arial" w:hAnsi="Arial" w:cs="Arial"/>
          <w:sz w:val="22"/>
          <w:szCs w:val="22"/>
        </w:rPr>
        <w:t>.</w:t>
      </w:r>
    </w:p>
    <w:p w14:paraId="3227A9FA" w14:textId="0DA5DEEB" w:rsidR="007B380C" w:rsidRPr="004812FA" w:rsidRDefault="007B380C" w:rsidP="007B380C">
      <w:pPr>
        <w:pStyle w:val="Akapitzlist"/>
        <w:numPr>
          <w:ilvl w:val="0"/>
          <w:numId w:val="9"/>
        </w:numPr>
        <w:suppressAutoHyphens/>
        <w:spacing w:after="0" w:line="276" w:lineRule="auto"/>
        <w:jc w:val="both"/>
        <w:textAlignment w:val="baseline"/>
        <w:rPr>
          <w:rFonts w:ascii="Arial" w:hAnsi="Arial" w:cs="Arial"/>
          <w:sz w:val="22"/>
          <w:szCs w:val="22"/>
        </w:rPr>
      </w:pPr>
      <w:r w:rsidRPr="004812FA">
        <w:rPr>
          <w:rFonts w:ascii="Arial" w:hAnsi="Arial" w:cs="Arial"/>
          <w:sz w:val="22"/>
          <w:szCs w:val="22"/>
        </w:rPr>
        <w:t>Informacje zawarte w oświadczeniu, o którym mowa w ust. 1 stanowią wstępne potwierdzenie, że Wykonawca nie podlega wykluczeniu</w:t>
      </w:r>
      <w:r>
        <w:rPr>
          <w:rFonts w:ascii="Arial" w:hAnsi="Arial" w:cs="Arial"/>
          <w:sz w:val="22"/>
          <w:szCs w:val="22"/>
        </w:rPr>
        <w:t xml:space="preserve"> i spełnia warunki udziału</w:t>
      </w:r>
      <w:r w:rsidR="0064371D">
        <w:rPr>
          <w:rFonts w:ascii="Arial" w:hAnsi="Arial" w:cs="Arial"/>
          <w:sz w:val="22"/>
          <w:szCs w:val="22"/>
        </w:rPr>
        <w:br/>
      </w:r>
      <w:r>
        <w:rPr>
          <w:rFonts w:ascii="Arial" w:hAnsi="Arial" w:cs="Arial"/>
          <w:sz w:val="22"/>
          <w:szCs w:val="22"/>
        </w:rPr>
        <w:t>w postępowaniu.</w:t>
      </w:r>
    </w:p>
    <w:p w14:paraId="36B09A16" w14:textId="542D02C0" w:rsidR="007B380C" w:rsidRPr="004812FA" w:rsidRDefault="007B380C" w:rsidP="007B380C">
      <w:pPr>
        <w:pStyle w:val="Akapitzlist"/>
        <w:numPr>
          <w:ilvl w:val="0"/>
          <w:numId w:val="9"/>
        </w:numPr>
        <w:suppressAutoHyphens/>
        <w:spacing w:after="0" w:line="276" w:lineRule="auto"/>
        <w:jc w:val="both"/>
        <w:textAlignment w:val="baseline"/>
        <w:rPr>
          <w:rFonts w:ascii="Arial" w:hAnsi="Arial" w:cs="Arial"/>
          <w:sz w:val="22"/>
          <w:szCs w:val="22"/>
        </w:rPr>
      </w:pPr>
      <w:r w:rsidRPr="004812FA">
        <w:rPr>
          <w:rFonts w:ascii="Arial" w:hAnsi="Arial" w:cs="Arial"/>
          <w:sz w:val="22"/>
          <w:szCs w:val="22"/>
        </w:rPr>
        <w:t>W przypadku wspólnego ubiegania się o zamówienie przez Wykonawców oświadczenie,</w:t>
      </w:r>
      <w:r w:rsidR="0064371D">
        <w:rPr>
          <w:rFonts w:ascii="Arial" w:hAnsi="Arial" w:cs="Arial"/>
          <w:sz w:val="22"/>
          <w:szCs w:val="22"/>
        </w:rPr>
        <w:br/>
      </w:r>
      <w:r w:rsidRPr="004812FA">
        <w:rPr>
          <w:rFonts w:ascii="Arial" w:hAnsi="Arial" w:cs="Arial"/>
          <w:sz w:val="22"/>
          <w:szCs w:val="22"/>
        </w:rPr>
        <w:t>o którym mowa w ust. 1 składa każdy z Wykonawców wspólnie ubiegających się</w:t>
      </w:r>
      <w:r w:rsidR="0064371D">
        <w:rPr>
          <w:rFonts w:ascii="Arial" w:hAnsi="Arial" w:cs="Arial"/>
          <w:sz w:val="22"/>
          <w:szCs w:val="22"/>
        </w:rPr>
        <w:br/>
      </w:r>
      <w:r w:rsidRPr="004812FA">
        <w:rPr>
          <w:rFonts w:ascii="Arial" w:hAnsi="Arial" w:cs="Arial"/>
          <w:sz w:val="22"/>
          <w:szCs w:val="22"/>
        </w:rPr>
        <w:t>o zamówienie.</w:t>
      </w:r>
    </w:p>
    <w:p w14:paraId="301415A9" w14:textId="77777777" w:rsidR="007B380C" w:rsidRPr="004812FA" w:rsidRDefault="007B380C" w:rsidP="007B380C">
      <w:pPr>
        <w:pStyle w:val="Akapitzlist"/>
        <w:numPr>
          <w:ilvl w:val="0"/>
          <w:numId w:val="9"/>
        </w:numPr>
        <w:spacing w:after="0" w:line="276" w:lineRule="auto"/>
        <w:jc w:val="both"/>
        <w:rPr>
          <w:rFonts w:ascii="Arial" w:eastAsia="Arial" w:hAnsi="Arial" w:cs="Arial"/>
          <w:sz w:val="22"/>
          <w:szCs w:val="22"/>
        </w:rPr>
      </w:pPr>
      <w:r w:rsidRPr="004812FA">
        <w:rPr>
          <w:rFonts w:ascii="Arial" w:eastAsia="Arial" w:hAnsi="Arial" w:cs="Arial"/>
          <w:sz w:val="22"/>
          <w:szCs w:val="22"/>
        </w:rPr>
        <w:t>Wykonawca, który powołuje się na zasoby innych podmiotów, w celu wykazania braku istnienia wobec nich podstaw wykluczenia oraz spełniania, w zakresie, w jakim powołuje się na ich zasoby, warunków udziału w postępowaniu składa także oświadczenia, o którym mowa w ust. 1 dotyczące tych podmiotów.</w:t>
      </w:r>
    </w:p>
    <w:p w14:paraId="0D8FBBCE" w14:textId="77B53BA0" w:rsidR="007B380C" w:rsidRPr="004812FA" w:rsidRDefault="007B380C" w:rsidP="007B380C">
      <w:pPr>
        <w:pStyle w:val="Akapitzlist"/>
        <w:numPr>
          <w:ilvl w:val="0"/>
          <w:numId w:val="9"/>
        </w:numPr>
        <w:suppressAutoHyphens/>
        <w:spacing w:after="0" w:line="276" w:lineRule="auto"/>
        <w:jc w:val="both"/>
        <w:textAlignment w:val="baseline"/>
        <w:rPr>
          <w:rFonts w:ascii="Arial" w:hAnsi="Arial" w:cs="Arial"/>
          <w:sz w:val="22"/>
          <w:szCs w:val="22"/>
        </w:rPr>
      </w:pPr>
      <w:r w:rsidRPr="004812FA">
        <w:rPr>
          <w:rFonts w:ascii="Arial" w:hAnsi="Arial" w:cs="Arial"/>
          <w:sz w:val="22"/>
          <w:szCs w:val="22"/>
        </w:rPr>
        <w:t xml:space="preserve">W zakresie nieuregulowanym ustawą </w:t>
      </w:r>
      <w:proofErr w:type="spellStart"/>
      <w:r w:rsidRPr="004812FA">
        <w:rPr>
          <w:rFonts w:ascii="Arial" w:hAnsi="Arial" w:cs="Arial"/>
          <w:sz w:val="22"/>
          <w:szCs w:val="22"/>
        </w:rPr>
        <w:t>Pzp</w:t>
      </w:r>
      <w:proofErr w:type="spellEnd"/>
      <w:r w:rsidRPr="004812FA">
        <w:rPr>
          <w:rFonts w:ascii="Arial" w:hAnsi="Arial"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w:t>
      </w:r>
      <w:r w:rsidR="0064371D">
        <w:rPr>
          <w:rFonts w:ascii="Arial" w:hAnsi="Arial" w:cs="Arial"/>
          <w:sz w:val="22"/>
          <w:szCs w:val="22"/>
        </w:rPr>
        <w:br/>
      </w:r>
      <w:r w:rsidRPr="004812FA">
        <w:rPr>
          <w:rFonts w:ascii="Arial" w:hAnsi="Arial" w:cs="Arial"/>
          <w:sz w:val="22"/>
          <w:szCs w:val="22"/>
        </w:rPr>
        <w:t>w postępowaniu o udzielenie zamówienia publicznego lub konkursie.</w:t>
      </w:r>
    </w:p>
    <w:p w14:paraId="5F3B81B3" w14:textId="47785248" w:rsidR="00C15E4E" w:rsidRPr="004812FA" w:rsidRDefault="00C15E4E" w:rsidP="00AB1CC4">
      <w:pPr>
        <w:spacing w:before="120" w:after="120" w:line="276" w:lineRule="auto"/>
        <w:jc w:val="both"/>
        <w:rPr>
          <w:rFonts w:ascii="Arial" w:hAnsi="Arial" w:cs="Arial"/>
          <w:b/>
          <w:sz w:val="22"/>
          <w:szCs w:val="22"/>
        </w:rPr>
      </w:pPr>
      <w:r w:rsidRPr="004812FA">
        <w:rPr>
          <w:rFonts w:ascii="Arial" w:hAnsi="Arial" w:cs="Arial"/>
          <w:b/>
          <w:sz w:val="22"/>
          <w:szCs w:val="22"/>
        </w:rPr>
        <w:t>B. Podmiotowe środki dowodowe</w:t>
      </w:r>
    </w:p>
    <w:p w14:paraId="28B1D09A" w14:textId="18558C5C" w:rsidR="00B27083" w:rsidRDefault="005914C9" w:rsidP="00AA0D11">
      <w:pPr>
        <w:spacing w:after="0" w:line="276" w:lineRule="auto"/>
        <w:ind w:left="567"/>
        <w:jc w:val="both"/>
        <w:rPr>
          <w:rFonts w:ascii="Arial" w:hAnsi="Arial" w:cs="Arial"/>
          <w:sz w:val="22"/>
          <w:szCs w:val="22"/>
        </w:rPr>
      </w:pPr>
      <w:r w:rsidRPr="00261E6C">
        <w:rPr>
          <w:rFonts w:ascii="Arial" w:hAnsi="Arial" w:cs="Arial"/>
          <w:sz w:val="22"/>
          <w:szCs w:val="22"/>
        </w:rPr>
        <w:t xml:space="preserve">Zgodnie z art. 274 ust. 1 </w:t>
      </w:r>
      <w:proofErr w:type="spellStart"/>
      <w:r w:rsidRPr="00261E6C">
        <w:rPr>
          <w:rFonts w:ascii="Arial" w:hAnsi="Arial" w:cs="Arial"/>
          <w:sz w:val="22"/>
          <w:szCs w:val="22"/>
        </w:rPr>
        <w:t>Pzp</w:t>
      </w:r>
      <w:proofErr w:type="spellEnd"/>
      <w:r w:rsidRPr="00261E6C">
        <w:rPr>
          <w:rFonts w:ascii="Arial" w:hAnsi="Arial" w:cs="Arial"/>
          <w:sz w:val="22"/>
          <w:szCs w:val="22"/>
        </w:rPr>
        <w:t xml:space="preserve"> Zamawiający przed wyborem najkorzystniejszej oferty wezwie wykonawcę, którego oferta została najwyżej oceniona, do złożenia w wyznaczonym terminie, nie krótszym niż 5 dni, aktualnych na dzień złożenia podmiotowych środków dowodowych,</w:t>
      </w:r>
      <w:r w:rsidR="0054017A">
        <w:rPr>
          <w:rFonts w:ascii="Arial" w:hAnsi="Arial" w:cs="Arial"/>
          <w:sz w:val="22"/>
          <w:szCs w:val="22"/>
        </w:rPr>
        <w:t xml:space="preserve"> </w:t>
      </w:r>
      <w:r w:rsidRPr="00261E6C">
        <w:rPr>
          <w:rFonts w:ascii="Arial" w:hAnsi="Arial" w:cs="Arial"/>
          <w:sz w:val="22"/>
          <w:szCs w:val="22"/>
        </w:rPr>
        <w:t>tj.:</w:t>
      </w:r>
      <w:r w:rsidR="000C535F">
        <w:rPr>
          <w:rFonts w:ascii="Arial" w:hAnsi="Arial" w:cs="Arial"/>
          <w:sz w:val="22"/>
          <w:szCs w:val="22"/>
        </w:rPr>
        <w:t xml:space="preserve"> </w:t>
      </w:r>
    </w:p>
    <w:p w14:paraId="718DFB45" w14:textId="049127B5" w:rsidR="00505981" w:rsidRPr="00A100F4" w:rsidRDefault="005914C9" w:rsidP="001E4BB5">
      <w:pPr>
        <w:pStyle w:val="Akapitzlist"/>
        <w:numPr>
          <w:ilvl w:val="1"/>
          <w:numId w:val="7"/>
        </w:numPr>
        <w:spacing w:after="0" w:line="276" w:lineRule="auto"/>
        <w:jc w:val="both"/>
        <w:rPr>
          <w:rFonts w:ascii="Arial" w:hAnsi="Arial" w:cs="Arial"/>
          <w:sz w:val="22"/>
          <w:szCs w:val="22"/>
        </w:rPr>
      </w:pPr>
      <w:r w:rsidRPr="00246E13">
        <w:rPr>
          <w:rFonts w:ascii="Arial" w:hAnsi="Arial" w:cs="Arial"/>
          <w:sz w:val="22"/>
          <w:szCs w:val="22"/>
        </w:rPr>
        <w:t>wykazu usług</w:t>
      </w:r>
      <w:r w:rsidRPr="00B27083">
        <w:rPr>
          <w:rFonts w:ascii="Arial" w:hAnsi="Arial" w:cs="Arial"/>
          <w:sz w:val="22"/>
          <w:szCs w:val="22"/>
        </w:rPr>
        <w:t xml:space="preserve"> </w:t>
      </w:r>
      <w:r w:rsidR="00246E13" w:rsidRPr="00246E13">
        <w:rPr>
          <w:rFonts w:ascii="Arial" w:hAnsi="Arial" w:cs="Arial"/>
          <w:sz w:val="22"/>
          <w:szCs w:val="22"/>
        </w:rPr>
        <w:t xml:space="preserve">wykonanych, a w przypadku świadczeń powtarzających się lub ciągłych również wykonywanych, w okresie ostatnich </w:t>
      </w:r>
      <w:r w:rsidR="005707B0" w:rsidRPr="006D6AD4">
        <w:rPr>
          <w:rFonts w:ascii="Arial" w:hAnsi="Arial" w:cs="Arial"/>
          <w:sz w:val="22"/>
          <w:szCs w:val="22"/>
        </w:rPr>
        <w:t>5</w:t>
      </w:r>
      <w:r w:rsidR="00246E13" w:rsidRPr="006D6AD4">
        <w:rPr>
          <w:rFonts w:ascii="Arial" w:hAnsi="Arial" w:cs="Arial"/>
          <w:sz w:val="22"/>
          <w:szCs w:val="22"/>
        </w:rPr>
        <w:t xml:space="preserve"> lat</w:t>
      </w:r>
      <w:r w:rsidR="00AE692D">
        <w:rPr>
          <w:rFonts w:ascii="Arial" w:hAnsi="Arial" w:cs="Arial"/>
          <w:sz w:val="22"/>
          <w:szCs w:val="22"/>
        </w:rPr>
        <w:t xml:space="preserve"> przed upływem terminu składania ofert</w:t>
      </w:r>
      <w:r w:rsidR="00246E13" w:rsidRPr="006D6AD4">
        <w:rPr>
          <w:rFonts w:ascii="Arial" w:hAnsi="Arial" w:cs="Arial"/>
          <w:sz w:val="22"/>
          <w:szCs w:val="22"/>
        </w:rPr>
        <w:t>,</w:t>
      </w:r>
      <w:r w:rsidR="00246E13" w:rsidRPr="00246E13">
        <w:rPr>
          <w:rFonts w:ascii="Arial" w:hAnsi="Arial" w:cs="Arial"/>
          <w:sz w:val="22"/>
          <w:szCs w:val="22"/>
        </w:rPr>
        <w:t xml:space="preserve"> a jeżeli okres prowadzenia działalności jest krótszy - w tym okresie, wraz</w:t>
      </w:r>
      <w:r w:rsidR="00B36A12">
        <w:rPr>
          <w:rFonts w:ascii="Arial" w:hAnsi="Arial" w:cs="Arial"/>
          <w:sz w:val="22"/>
          <w:szCs w:val="22"/>
        </w:rPr>
        <w:br/>
      </w:r>
      <w:r w:rsidR="00246E13" w:rsidRPr="00246E13">
        <w:rPr>
          <w:rFonts w:ascii="Arial" w:hAnsi="Arial" w:cs="Arial"/>
          <w:sz w:val="22"/>
          <w:szCs w:val="22"/>
        </w:rPr>
        <w:t>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1E4BB5">
        <w:rPr>
          <w:rFonts w:ascii="Arial" w:hAnsi="Arial" w:cs="Arial"/>
          <w:sz w:val="22"/>
          <w:szCs w:val="22"/>
        </w:rPr>
        <w:t xml:space="preserve">, zgodnego z </w:t>
      </w:r>
      <w:r w:rsidRPr="001E4BB5">
        <w:rPr>
          <w:rFonts w:ascii="Arial" w:hAnsi="Arial" w:cs="Arial"/>
          <w:b/>
          <w:bCs/>
          <w:sz w:val="22"/>
          <w:szCs w:val="22"/>
        </w:rPr>
        <w:t>załącznik</w:t>
      </w:r>
      <w:r w:rsidR="008B56B4" w:rsidRPr="001E4BB5">
        <w:rPr>
          <w:rFonts w:ascii="Arial" w:hAnsi="Arial" w:cs="Arial"/>
          <w:b/>
          <w:bCs/>
          <w:sz w:val="22"/>
          <w:szCs w:val="22"/>
        </w:rPr>
        <w:t>iem</w:t>
      </w:r>
      <w:r w:rsidRPr="001E4BB5">
        <w:rPr>
          <w:rFonts w:ascii="Arial" w:hAnsi="Arial" w:cs="Arial"/>
          <w:b/>
          <w:bCs/>
          <w:sz w:val="22"/>
          <w:szCs w:val="22"/>
        </w:rPr>
        <w:t xml:space="preserve"> nr 6 do SWZ.</w:t>
      </w:r>
    </w:p>
    <w:p w14:paraId="2C332441" w14:textId="5E0045DC" w:rsidR="00A100F4" w:rsidRPr="00AA0D11" w:rsidRDefault="00AA0D11" w:rsidP="00AA0D11">
      <w:pPr>
        <w:pStyle w:val="Akapitzlist"/>
        <w:spacing w:after="0" w:line="240" w:lineRule="auto"/>
        <w:ind w:left="644"/>
        <w:jc w:val="both"/>
        <w:rPr>
          <w:rFonts w:ascii="Arial" w:hAnsi="Arial" w:cs="Arial"/>
          <w:sz w:val="22"/>
          <w:szCs w:val="22"/>
        </w:rPr>
      </w:pPr>
      <w:r w:rsidRPr="009078D8">
        <w:rPr>
          <w:rFonts w:ascii="Arial" w:hAnsi="Arial" w:cs="Arial"/>
          <w:sz w:val="22"/>
          <w:szCs w:val="22"/>
        </w:rPr>
        <w:t>*</w:t>
      </w:r>
      <w:r w:rsidR="002A686D">
        <w:rPr>
          <w:rFonts w:ascii="Arial" w:hAnsi="Arial" w:cs="Arial"/>
          <w:sz w:val="22"/>
          <w:szCs w:val="22"/>
        </w:rPr>
        <w:t xml:space="preserve"> </w:t>
      </w:r>
      <w:r w:rsidR="00A100F4" w:rsidRPr="009078D8">
        <w:rPr>
          <w:rFonts w:ascii="Arial" w:hAnsi="Arial" w:cs="Arial"/>
          <w:sz w:val="22"/>
          <w:szCs w:val="22"/>
        </w:rPr>
        <w:t xml:space="preserve">W celu zapewnienia odpowiedniego poziomu konkurencji w postępowaniu, </w:t>
      </w:r>
      <w:r w:rsidRPr="009078D8">
        <w:rPr>
          <w:rFonts w:ascii="Arial" w:hAnsi="Arial" w:cs="Arial"/>
          <w:sz w:val="22"/>
          <w:szCs w:val="22"/>
        </w:rPr>
        <w:t>Z</w:t>
      </w:r>
      <w:r w:rsidR="00A100F4" w:rsidRPr="009078D8">
        <w:rPr>
          <w:rFonts w:ascii="Arial" w:hAnsi="Arial" w:cs="Arial"/>
          <w:sz w:val="22"/>
          <w:szCs w:val="22"/>
        </w:rPr>
        <w:t>amawiający dopuścił, aby ww. wykaz dotyczył usług wykonanych, a w przypadku świadczeń</w:t>
      </w:r>
      <w:r w:rsidRPr="009078D8">
        <w:rPr>
          <w:rFonts w:ascii="Arial" w:hAnsi="Arial" w:cs="Arial"/>
          <w:sz w:val="22"/>
          <w:szCs w:val="22"/>
        </w:rPr>
        <w:t xml:space="preserve"> </w:t>
      </w:r>
      <w:r w:rsidR="00A100F4" w:rsidRPr="009078D8">
        <w:rPr>
          <w:rFonts w:ascii="Arial" w:hAnsi="Arial" w:cs="Arial"/>
          <w:sz w:val="22"/>
          <w:szCs w:val="22"/>
        </w:rPr>
        <w:t>powtarzających się lub ciągłych – również wykonywanych, w okresie dłuższym niż ostatnie</w:t>
      </w:r>
      <w:r w:rsidR="00B36A12">
        <w:rPr>
          <w:rFonts w:ascii="Arial" w:hAnsi="Arial" w:cs="Arial"/>
          <w:sz w:val="22"/>
          <w:szCs w:val="22"/>
        </w:rPr>
        <w:br/>
      </w:r>
      <w:r w:rsidR="00A100F4" w:rsidRPr="009078D8">
        <w:rPr>
          <w:rFonts w:ascii="Arial" w:hAnsi="Arial" w:cs="Arial"/>
          <w:sz w:val="22"/>
          <w:szCs w:val="22"/>
        </w:rPr>
        <w:t>3 lata.</w:t>
      </w:r>
    </w:p>
    <w:p w14:paraId="5D0BBE4A" w14:textId="77777777" w:rsidR="00C15E4E" w:rsidRPr="00AB1CC4" w:rsidRDefault="00C15E4E" w:rsidP="00A742C5">
      <w:pPr>
        <w:spacing w:after="0" w:line="276" w:lineRule="auto"/>
        <w:rPr>
          <w:rFonts w:ascii="Arial" w:hAnsi="Arial" w:cs="Arial"/>
          <w:sz w:val="22"/>
          <w:szCs w:val="22"/>
        </w:rPr>
      </w:pPr>
    </w:p>
    <w:p w14:paraId="42A1B4FC" w14:textId="77777777" w:rsidR="00C15E4E" w:rsidRPr="00AB1CC4" w:rsidRDefault="00C15E4E" w:rsidP="00AB1CC4">
      <w:pPr>
        <w:spacing w:after="120" w:line="276" w:lineRule="auto"/>
        <w:jc w:val="both"/>
        <w:outlineLvl w:val="1"/>
        <w:rPr>
          <w:rFonts w:ascii="Arial" w:hAnsi="Arial" w:cs="Arial"/>
          <w:b/>
          <w:sz w:val="22"/>
          <w:szCs w:val="22"/>
        </w:rPr>
      </w:pPr>
      <w:r w:rsidRPr="00AB1CC4">
        <w:rPr>
          <w:rFonts w:ascii="Arial" w:hAnsi="Arial" w:cs="Arial"/>
          <w:b/>
          <w:sz w:val="22"/>
          <w:szCs w:val="22"/>
        </w:rPr>
        <w:t>ROZDZIAŁ XI: INFORMACJA O PRZEDMIOTOWYCH ŚRODKACH DOWODOWYCH</w:t>
      </w:r>
    </w:p>
    <w:p w14:paraId="28BFFCF9" w14:textId="69B515CA" w:rsidR="009A7A25" w:rsidRPr="00AB1CC4" w:rsidRDefault="00C15E4E" w:rsidP="00A742C5">
      <w:pPr>
        <w:spacing w:after="0" w:line="276" w:lineRule="auto"/>
        <w:jc w:val="both"/>
        <w:rPr>
          <w:rFonts w:ascii="Arial" w:hAnsi="Arial" w:cs="Arial"/>
          <w:sz w:val="22"/>
          <w:szCs w:val="22"/>
        </w:rPr>
      </w:pPr>
      <w:r w:rsidRPr="00AB1CC4">
        <w:rPr>
          <w:rFonts w:ascii="Arial" w:hAnsi="Arial" w:cs="Arial"/>
          <w:sz w:val="22"/>
          <w:szCs w:val="22"/>
        </w:rPr>
        <w:t>Zamawiający nie żąda złożenia przedmiotowych środków dowodowych.</w:t>
      </w:r>
    </w:p>
    <w:p w14:paraId="2E7BB19A" w14:textId="77777777" w:rsidR="009A7A25" w:rsidRPr="00AB1CC4" w:rsidRDefault="009A7A25" w:rsidP="00A742C5">
      <w:pPr>
        <w:spacing w:after="0" w:line="276" w:lineRule="auto"/>
        <w:rPr>
          <w:rFonts w:ascii="Arial" w:hAnsi="Arial" w:cs="Arial"/>
          <w:sz w:val="22"/>
          <w:szCs w:val="22"/>
        </w:rPr>
      </w:pPr>
    </w:p>
    <w:p w14:paraId="4B5A87F2" w14:textId="77777777" w:rsidR="00155CBC" w:rsidRPr="00AB1CC4" w:rsidRDefault="00155CBC" w:rsidP="00AB1CC4">
      <w:pPr>
        <w:spacing w:after="120" w:line="276" w:lineRule="auto"/>
        <w:rPr>
          <w:rFonts w:ascii="Arial" w:hAnsi="Arial" w:cs="Arial"/>
          <w:b/>
          <w:sz w:val="22"/>
          <w:szCs w:val="22"/>
          <w:u w:val="single"/>
        </w:rPr>
      </w:pPr>
      <w:r w:rsidRPr="00AB1CC4">
        <w:rPr>
          <w:rFonts w:ascii="Arial" w:hAnsi="Arial" w:cs="Arial"/>
          <w:b/>
          <w:sz w:val="22"/>
          <w:szCs w:val="22"/>
        </w:rPr>
        <w:t>ROZDZIAŁ XII: WYKAZ WYMAGANYCH DOKUMENTÓW SKŁADANYCH WRAZ Z OFERTĄ</w:t>
      </w:r>
    </w:p>
    <w:p w14:paraId="5A9C6B72" w14:textId="77777777" w:rsidR="00155CBC" w:rsidRPr="00AB1CC4" w:rsidRDefault="00155CBC" w:rsidP="00C42983">
      <w:pPr>
        <w:spacing w:after="0" w:line="276" w:lineRule="auto"/>
        <w:contextualSpacing/>
        <w:jc w:val="both"/>
        <w:rPr>
          <w:rFonts w:ascii="Arial" w:hAnsi="Arial" w:cs="Arial"/>
          <w:sz w:val="22"/>
          <w:szCs w:val="22"/>
        </w:rPr>
      </w:pPr>
      <w:r w:rsidRPr="00AB1CC4">
        <w:rPr>
          <w:rFonts w:ascii="Arial" w:hAnsi="Arial" w:cs="Arial"/>
          <w:sz w:val="22"/>
          <w:szCs w:val="22"/>
        </w:rPr>
        <w:t>Wykonawca składając ofertę zobowiązany jest złożyć za pośrednictwem Platformy podpisane przez osoby uprawnione kwalifikowanym podpisem elektronicznym lub podpisem osobistym lub podpisem zaufanym następujące dokumenty:</w:t>
      </w:r>
    </w:p>
    <w:p w14:paraId="6543AB96" w14:textId="77777777" w:rsidR="00293357" w:rsidRPr="00AB1CC4" w:rsidRDefault="00293357" w:rsidP="00293357">
      <w:pPr>
        <w:pStyle w:val="Akapitzlist"/>
        <w:numPr>
          <w:ilvl w:val="0"/>
          <w:numId w:val="10"/>
        </w:numPr>
        <w:suppressAutoHyphens/>
        <w:spacing w:after="0" w:line="276" w:lineRule="auto"/>
        <w:jc w:val="both"/>
        <w:rPr>
          <w:rFonts w:ascii="Arial" w:hAnsi="Arial" w:cs="Arial"/>
          <w:sz w:val="22"/>
          <w:szCs w:val="22"/>
        </w:rPr>
      </w:pPr>
      <w:r w:rsidRPr="00AB1CC4">
        <w:rPr>
          <w:rFonts w:ascii="Arial" w:hAnsi="Arial" w:cs="Arial"/>
          <w:sz w:val="22"/>
          <w:szCs w:val="22"/>
        </w:rPr>
        <w:t xml:space="preserve">Formularz Ofertowy - </w:t>
      </w:r>
      <w:r w:rsidRPr="00AB1CC4">
        <w:rPr>
          <w:rFonts w:ascii="Arial" w:hAnsi="Arial" w:cs="Arial"/>
          <w:b/>
          <w:bCs/>
          <w:sz w:val="22"/>
          <w:szCs w:val="22"/>
        </w:rPr>
        <w:t>załącznik nr 1 do SWZ.</w:t>
      </w:r>
    </w:p>
    <w:p w14:paraId="45A14931" w14:textId="66FFDADE" w:rsidR="00293357" w:rsidRPr="00AB1CC4" w:rsidRDefault="00293357" w:rsidP="00293357">
      <w:pPr>
        <w:pStyle w:val="Akapitzlist"/>
        <w:numPr>
          <w:ilvl w:val="0"/>
          <w:numId w:val="10"/>
        </w:numPr>
        <w:suppressAutoHyphens/>
        <w:spacing w:after="0" w:line="276" w:lineRule="auto"/>
        <w:jc w:val="both"/>
        <w:rPr>
          <w:rFonts w:ascii="Arial" w:hAnsi="Arial" w:cs="Arial"/>
          <w:sz w:val="22"/>
          <w:szCs w:val="22"/>
        </w:rPr>
      </w:pPr>
      <w:r w:rsidRPr="00AB1CC4">
        <w:rPr>
          <w:rFonts w:ascii="Arial" w:hAnsi="Arial" w:cs="Arial"/>
          <w:sz w:val="22"/>
          <w:szCs w:val="22"/>
        </w:rPr>
        <w:t xml:space="preserve">Dokumenty wskazane w Rozdziale X </w:t>
      </w:r>
      <w:r w:rsidR="0098508D" w:rsidRPr="00AB1CC4">
        <w:rPr>
          <w:rFonts w:ascii="Arial" w:hAnsi="Arial" w:cs="Arial"/>
          <w:sz w:val="22"/>
          <w:szCs w:val="22"/>
        </w:rPr>
        <w:t xml:space="preserve">lit. </w:t>
      </w:r>
      <w:r w:rsidRPr="00AB1CC4">
        <w:rPr>
          <w:rFonts w:ascii="Arial" w:hAnsi="Arial" w:cs="Arial"/>
          <w:sz w:val="22"/>
          <w:szCs w:val="22"/>
        </w:rPr>
        <w:t xml:space="preserve">A ust. 1 - </w:t>
      </w:r>
      <w:r w:rsidRPr="00AB1CC4">
        <w:rPr>
          <w:rFonts w:ascii="Arial" w:hAnsi="Arial" w:cs="Arial"/>
          <w:b/>
          <w:bCs/>
          <w:sz w:val="22"/>
          <w:szCs w:val="22"/>
        </w:rPr>
        <w:t>załącznik nr 2 do SWZ</w:t>
      </w:r>
      <w:r w:rsidRPr="00AB1CC4">
        <w:rPr>
          <w:rFonts w:ascii="Arial" w:hAnsi="Arial" w:cs="Arial"/>
          <w:sz w:val="22"/>
          <w:szCs w:val="22"/>
        </w:rPr>
        <w:t>.</w:t>
      </w:r>
    </w:p>
    <w:p w14:paraId="0FA11BD0" w14:textId="45215752" w:rsidR="00293357" w:rsidRPr="004812FA" w:rsidRDefault="00293357" w:rsidP="00293357">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sz w:val="22"/>
          <w:szCs w:val="22"/>
        </w:rPr>
        <w:t>Odpis lub informacja z Krajowego Rejestru Sądowego, Centralnej Ewidencji i Informacji</w:t>
      </w:r>
      <w:r w:rsidR="00B36A12">
        <w:rPr>
          <w:rFonts w:ascii="Arial" w:hAnsi="Arial" w:cs="Arial"/>
          <w:sz w:val="22"/>
          <w:szCs w:val="22"/>
        </w:rPr>
        <w:br/>
      </w:r>
      <w:r w:rsidRPr="004812FA">
        <w:rPr>
          <w:rFonts w:ascii="Arial" w:hAnsi="Arial" w:cs="Arial"/>
          <w:sz w:val="22"/>
          <w:szCs w:val="22"/>
        </w:rPr>
        <w:t>o Działalności Gospodarczej lub innego właściwego rejestru składane w celu potwierdzenia, że osoba działająca w imieniu Wykonawcy jest umocowana do jego reprezentowania zgodnie z § 13 Rozporządzenia.</w:t>
      </w:r>
    </w:p>
    <w:p w14:paraId="32B4A7E5" w14:textId="77777777" w:rsidR="00293357" w:rsidRPr="004812FA" w:rsidRDefault="00293357" w:rsidP="00293357">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sz w:val="22"/>
          <w:szCs w:val="22"/>
        </w:rPr>
        <w:t xml:space="preserve">Ewentualne pełnomocnictwo lub inny dokument potwierdzający umocowanie do reprezentowania, jeśli uprawnienie do reprezentowania Wykonawcy nie wynika z innych dokumentów załączonych przez Wykonawcę. </w:t>
      </w:r>
    </w:p>
    <w:p w14:paraId="5799D1E9" w14:textId="77777777" w:rsidR="00293357" w:rsidRPr="004812FA" w:rsidRDefault="00293357" w:rsidP="00293357">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sz w:val="22"/>
          <w:szCs w:val="22"/>
        </w:rPr>
        <w:t>W przypadku złożenia oferty przez kilka podmiotów występujących wspólnie (np. konsorcjum), należy złożyć pełnomocnictwo (ewentualnie umowę o współdziałaniu, z której będzie wynikać przedmiotowe pełnomocnictwo) zawierające oświadczenia woli wszystkich członków konsorcjum, wskazujące na osobę umocowaną (np. lider, radca prawny, etc.) do reprezentowania przedsiębiorców do udziału w określonym postępowaniu o zamówienie publiczne i do podpisywania w jego imieniu umów. Dokument niniejszy winien wyliczać wszystkich Wykonawców.</w:t>
      </w:r>
    </w:p>
    <w:p w14:paraId="4316A9B1" w14:textId="77777777" w:rsidR="00293357" w:rsidRPr="009614A4" w:rsidRDefault="00293357" w:rsidP="00293357">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sz w:val="22"/>
          <w:szCs w:val="22"/>
        </w:rPr>
        <w:t xml:space="preserve">W przypadku złożenia oferty przez kilka podmiotów występujących wspólnie (np. konsorcjum), należy złożyć oświadczenie, z którego wynika, które dostawy lub usługi wykonają poszczególni Wykonawcy – zgodnie z </w:t>
      </w:r>
      <w:r w:rsidRPr="00A742C5">
        <w:rPr>
          <w:rFonts w:ascii="Arial" w:hAnsi="Arial" w:cs="Arial"/>
          <w:b/>
          <w:bCs/>
          <w:sz w:val="22"/>
          <w:szCs w:val="22"/>
        </w:rPr>
        <w:t xml:space="preserve">załącznikiem nr </w:t>
      </w:r>
      <w:r>
        <w:rPr>
          <w:rFonts w:ascii="Arial" w:hAnsi="Arial" w:cs="Arial"/>
          <w:b/>
          <w:bCs/>
          <w:sz w:val="22"/>
          <w:szCs w:val="22"/>
        </w:rPr>
        <w:t>4</w:t>
      </w:r>
      <w:r w:rsidRPr="00A742C5">
        <w:rPr>
          <w:rFonts w:ascii="Arial" w:hAnsi="Arial" w:cs="Arial"/>
          <w:b/>
          <w:bCs/>
          <w:sz w:val="22"/>
          <w:szCs w:val="22"/>
        </w:rPr>
        <w:t xml:space="preserve"> do SWZ.</w:t>
      </w:r>
    </w:p>
    <w:p w14:paraId="22C9C58B" w14:textId="31AC354C" w:rsidR="003826CD" w:rsidRDefault="003826CD" w:rsidP="00293357">
      <w:pPr>
        <w:pStyle w:val="Akapitzlist"/>
        <w:numPr>
          <w:ilvl w:val="0"/>
          <w:numId w:val="10"/>
        </w:numPr>
        <w:suppressAutoHyphens/>
        <w:spacing w:after="0" w:line="276" w:lineRule="auto"/>
        <w:jc w:val="both"/>
        <w:rPr>
          <w:rStyle w:val="txt-new"/>
          <w:rFonts w:ascii="Arial" w:hAnsi="Arial" w:cs="Arial"/>
          <w:sz w:val="22"/>
          <w:szCs w:val="22"/>
        </w:rPr>
      </w:pPr>
      <w:r w:rsidRPr="00AB1CC4">
        <w:rPr>
          <w:rFonts w:ascii="Arial" w:eastAsia="Times New Roman" w:hAnsi="Arial" w:cs="Arial"/>
          <w:sz w:val="22"/>
          <w:szCs w:val="22"/>
        </w:rPr>
        <w:t xml:space="preserve">Oświadczenie podmiotu udostępniającego zasoby (jeśli Wykonawca korzysta z zasobów podmiotu trzeciego) – </w:t>
      </w:r>
      <w:r w:rsidRPr="00AB1CC4">
        <w:rPr>
          <w:rFonts w:ascii="Arial" w:eastAsia="Times New Roman" w:hAnsi="Arial" w:cs="Arial"/>
          <w:b/>
          <w:bCs/>
          <w:sz w:val="22"/>
          <w:szCs w:val="22"/>
        </w:rPr>
        <w:t>załącznik nr 3</w:t>
      </w:r>
      <w:r w:rsidRPr="00AB1CC4">
        <w:rPr>
          <w:rFonts w:ascii="Arial" w:hAnsi="Arial" w:cs="Arial"/>
          <w:b/>
          <w:bCs/>
          <w:sz w:val="22"/>
          <w:szCs w:val="22"/>
        </w:rPr>
        <w:t xml:space="preserve"> do SWZ</w:t>
      </w:r>
      <w:r w:rsidRPr="00AB1CC4">
        <w:rPr>
          <w:rFonts w:ascii="Arial" w:hAnsi="Arial" w:cs="Arial"/>
          <w:sz w:val="22"/>
          <w:szCs w:val="22"/>
        </w:rPr>
        <w:t>.</w:t>
      </w:r>
    </w:p>
    <w:p w14:paraId="5778C12B" w14:textId="72397EFE" w:rsidR="00293357" w:rsidRDefault="00293357" w:rsidP="00293357">
      <w:pPr>
        <w:pStyle w:val="Akapitzlist"/>
        <w:numPr>
          <w:ilvl w:val="0"/>
          <w:numId w:val="10"/>
        </w:numPr>
        <w:suppressAutoHyphens/>
        <w:spacing w:after="0" w:line="276" w:lineRule="auto"/>
        <w:jc w:val="both"/>
        <w:rPr>
          <w:rStyle w:val="txt-new"/>
          <w:rFonts w:ascii="Arial" w:hAnsi="Arial" w:cs="Arial"/>
          <w:sz w:val="22"/>
          <w:szCs w:val="22"/>
        </w:rPr>
      </w:pPr>
      <w:r>
        <w:rPr>
          <w:rStyle w:val="txt-new"/>
          <w:rFonts w:ascii="Arial" w:hAnsi="Arial" w:cs="Arial"/>
          <w:sz w:val="22"/>
          <w:szCs w:val="22"/>
        </w:rPr>
        <w:t xml:space="preserve">Ewentualne zobowiązanie podmiotu trzeciego, </w:t>
      </w:r>
      <w:r w:rsidRPr="004812FA">
        <w:rPr>
          <w:rFonts w:ascii="Arial" w:hAnsi="Arial" w:cs="Arial"/>
          <w:sz w:val="22"/>
          <w:szCs w:val="22"/>
        </w:rPr>
        <w:t xml:space="preserve">zgodnie z </w:t>
      </w:r>
      <w:r w:rsidRPr="00A742C5">
        <w:rPr>
          <w:rFonts w:ascii="Arial" w:hAnsi="Arial" w:cs="Arial"/>
          <w:b/>
          <w:bCs/>
          <w:sz w:val="22"/>
          <w:szCs w:val="22"/>
        </w:rPr>
        <w:t xml:space="preserve">załącznikiem nr </w:t>
      </w:r>
      <w:r>
        <w:rPr>
          <w:rFonts w:ascii="Arial" w:hAnsi="Arial" w:cs="Arial"/>
          <w:b/>
          <w:bCs/>
          <w:sz w:val="22"/>
          <w:szCs w:val="22"/>
        </w:rPr>
        <w:t>5</w:t>
      </w:r>
      <w:r w:rsidRPr="00A742C5">
        <w:rPr>
          <w:rFonts w:ascii="Arial" w:hAnsi="Arial" w:cs="Arial"/>
          <w:b/>
          <w:bCs/>
          <w:sz w:val="22"/>
          <w:szCs w:val="22"/>
        </w:rPr>
        <w:t xml:space="preserve"> do SWZ.</w:t>
      </w:r>
    </w:p>
    <w:p w14:paraId="4E976E9B" w14:textId="77777777" w:rsidR="00293357" w:rsidRPr="004812FA" w:rsidRDefault="00293357" w:rsidP="00293357">
      <w:pPr>
        <w:pStyle w:val="Akapitzlist"/>
        <w:numPr>
          <w:ilvl w:val="0"/>
          <w:numId w:val="10"/>
        </w:numPr>
        <w:suppressAutoHyphens/>
        <w:spacing w:after="0" w:line="276" w:lineRule="auto"/>
        <w:jc w:val="both"/>
        <w:rPr>
          <w:rFonts w:ascii="Arial" w:hAnsi="Arial" w:cs="Arial"/>
          <w:sz w:val="22"/>
          <w:szCs w:val="22"/>
        </w:rPr>
      </w:pPr>
      <w:r w:rsidRPr="004812FA">
        <w:rPr>
          <w:rStyle w:val="txt-new"/>
          <w:rFonts w:ascii="Arial" w:hAnsi="Arial" w:cs="Arial"/>
          <w:sz w:val="22"/>
          <w:szCs w:val="22"/>
        </w:rPr>
        <w:t>W przypadku, gdy wybór oferty będzie prowadzić do powstania u zamawiającego obowiązku podatkowego, Wykonawca składając ofertę informuje zamawiającego o tym na piśmie, wskazując nazwę (rodzaj) towaru lub usługi, których dostawa lub świadczenie będzie prowadzić do jego powstania oraz wskazując ich wartość bez kwoty podatku.</w:t>
      </w:r>
    </w:p>
    <w:p w14:paraId="23D6BF0D" w14:textId="77777777" w:rsidR="00155CBC" w:rsidRPr="004812FA" w:rsidRDefault="00155CBC" w:rsidP="00A742C5">
      <w:pPr>
        <w:spacing w:after="0" w:line="276" w:lineRule="auto"/>
        <w:rPr>
          <w:rFonts w:ascii="Arial" w:hAnsi="Arial" w:cs="Arial"/>
          <w:sz w:val="22"/>
          <w:szCs w:val="22"/>
        </w:rPr>
      </w:pPr>
    </w:p>
    <w:p w14:paraId="440768C1" w14:textId="131BF916" w:rsidR="00465DC1" w:rsidRPr="004812FA" w:rsidRDefault="00465DC1" w:rsidP="0096198D">
      <w:pPr>
        <w:spacing w:after="120" w:line="276" w:lineRule="auto"/>
        <w:jc w:val="both"/>
        <w:rPr>
          <w:rFonts w:ascii="Arial" w:hAnsi="Arial" w:cs="Arial"/>
          <w:b/>
          <w:sz w:val="22"/>
          <w:szCs w:val="22"/>
        </w:rPr>
      </w:pPr>
      <w:r w:rsidRPr="004812FA">
        <w:rPr>
          <w:rFonts w:ascii="Arial" w:hAnsi="Arial" w:cs="Arial"/>
          <w:b/>
          <w:sz w:val="22"/>
          <w:szCs w:val="22"/>
        </w:rPr>
        <w:t>ROZDZIAŁ XIII: INFORMACJE O ŚRODKACH KOMUNIKACJI ELEKTRONICZNEJ, PRZY UŻYCIU KTÓRYCH ZAMAWIAJĄCY BĘDZIE KOMUNIKOWAŁ SIĘ Z WYKONAWCAMI ORAZ INFORMACJE O WYMAGANIACH TECHNICZNYCH I ORGANIZACYJNYCH SPORZĄDZANIA, WYSYŁANIA I ODBIERANIA KORESPONDENCJI ELEKTRONICZNEJ, OSOBY UPRAWNIONE DO KOMUNIKOWANIA SIĘ Z WYKONAWCAMI</w:t>
      </w:r>
    </w:p>
    <w:p w14:paraId="50DA6429" w14:textId="77777777" w:rsidR="0033404C" w:rsidRPr="004812FA" w:rsidRDefault="00465DC1" w:rsidP="00AF46F0">
      <w:pPr>
        <w:pStyle w:val="Akapitzlist"/>
        <w:widowControl w:val="0"/>
        <w:numPr>
          <w:ilvl w:val="0"/>
          <w:numId w:val="11"/>
        </w:numPr>
        <w:tabs>
          <w:tab w:val="left" w:pos="9781"/>
        </w:tabs>
        <w:suppressAutoHyphens/>
        <w:spacing w:after="0" w:line="276" w:lineRule="auto"/>
        <w:ind w:left="426" w:right="-63"/>
        <w:jc w:val="both"/>
        <w:rPr>
          <w:rFonts w:ascii="Arial" w:hAnsi="Arial" w:cs="Arial"/>
          <w:sz w:val="22"/>
          <w:szCs w:val="22"/>
        </w:rPr>
      </w:pPr>
      <w:bookmarkStart w:id="7" w:name="_Hlk529536198"/>
      <w:r w:rsidRPr="004812FA">
        <w:rPr>
          <w:rFonts w:ascii="Arial" w:hAnsi="Arial" w:cs="Arial"/>
          <w:sz w:val="22"/>
          <w:szCs w:val="22"/>
        </w:rPr>
        <w:t>Postępowanie prowadzone jest w języku polskim.</w:t>
      </w:r>
    </w:p>
    <w:p w14:paraId="42356004" w14:textId="3A9A240D" w:rsidR="0033404C" w:rsidRPr="004812FA" w:rsidRDefault="0033404C" w:rsidP="00AF46F0">
      <w:pPr>
        <w:pStyle w:val="Akapitzlist"/>
        <w:widowControl w:val="0"/>
        <w:numPr>
          <w:ilvl w:val="0"/>
          <w:numId w:val="11"/>
        </w:numPr>
        <w:tabs>
          <w:tab w:val="left" w:pos="9781"/>
        </w:tabs>
        <w:suppressAutoHyphens/>
        <w:spacing w:after="0" w:line="276" w:lineRule="auto"/>
        <w:ind w:left="426" w:right="-63"/>
        <w:jc w:val="both"/>
        <w:rPr>
          <w:rFonts w:ascii="Arial" w:hAnsi="Arial" w:cs="Arial"/>
          <w:sz w:val="22"/>
          <w:szCs w:val="22"/>
        </w:rPr>
      </w:pPr>
      <w:r w:rsidRPr="004812FA">
        <w:rPr>
          <w:rFonts w:ascii="Arial" w:eastAsia="Times New Roman" w:hAnsi="Arial" w:cs="Arial"/>
          <w:color w:val="000000"/>
          <w:kern w:val="0"/>
          <w:sz w:val="22"/>
          <w:szCs w:val="22"/>
          <w:lang w:eastAsia="pl-PL"/>
          <w14:ligatures w14:val="none"/>
        </w:rPr>
        <w:t xml:space="preserve">Postępowanie prowadzone jest za pośrednictwem </w:t>
      </w:r>
      <w:hyperlink r:id="rId28" w:history="1">
        <w:r w:rsidRPr="004812FA">
          <w:rPr>
            <w:rFonts w:ascii="Arial" w:eastAsia="Times New Roman" w:hAnsi="Arial" w:cs="Arial"/>
            <w:color w:val="000000"/>
            <w:kern w:val="0"/>
            <w:sz w:val="22"/>
            <w:szCs w:val="22"/>
            <w:lang w:eastAsia="pl-PL"/>
            <w14:ligatures w14:val="none"/>
          </w:rPr>
          <w:t>Platformy</w:t>
        </w:r>
      </w:hyperlink>
      <w:r w:rsidRPr="004812FA">
        <w:rPr>
          <w:rFonts w:ascii="Arial" w:eastAsia="Times New Roman" w:hAnsi="Arial" w:cs="Arial"/>
          <w:color w:val="000000"/>
          <w:kern w:val="0"/>
          <w:sz w:val="22"/>
          <w:szCs w:val="22"/>
          <w:lang w:eastAsia="pl-PL"/>
          <w14:ligatures w14:val="none"/>
        </w:rPr>
        <w:t xml:space="preserve"> pod adresem: </w:t>
      </w:r>
    </w:p>
    <w:p w14:paraId="186280AF" w14:textId="4EA3B596" w:rsidR="00AB1CC4" w:rsidRPr="00AB1CC4" w:rsidRDefault="00AB1CC4" w:rsidP="00AB1CC4">
      <w:pPr>
        <w:pStyle w:val="Akapitzlist"/>
        <w:widowControl w:val="0"/>
        <w:tabs>
          <w:tab w:val="left" w:pos="9781"/>
        </w:tabs>
        <w:suppressAutoHyphens/>
        <w:spacing w:after="0" w:line="276" w:lineRule="auto"/>
        <w:ind w:left="426" w:right="-63"/>
        <w:jc w:val="both"/>
        <w:rPr>
          <w:rStyle w:val="Hipercze"/>
          <w:rFonts w:eastAsia="Times New Roman"/>
          <w:color w:val="1155CC"/>
          <w:kern w:val="0"/>
          <w:lang w:eastAsia="pl-PL"/>
          <w14:ligatures w14:val="none"/>
        </w:rPr>
      </w:pPr>
      <w:hyperlink r:id="rId29" w:history="1">
        <w:r w:rsidRPr="003331D6">
          <w:rPr>
            <w:rStyle w:val="Hipercze"/>
            <w:rFonts w:ascii="Arial" w:eastAsia="Times New Roman" w:hAnsi="Arial" w:cs="Arial"/>
            <w:kern w:val="0"/>
            <w:sz w:val="22"/>
            <w:szCs w:val="22"/>
            <w:lang w:eastAsia="pl-PL"/>
            <w14:ligatures w14:val="none"/>
          </w:rPr>
          <w:t xml:space="preserve">https://platformazakupowa.pl/transakcja/1029217 </w:t>
        </w:r>
      </w:hyperlink>
    </w:p>
    <w:p w14:paraId="0C802F1E" w14:textId="7C0EF616" w:rsidR="0033404C" w:rsidRPr="004812FA" w:rsidRDefault="0033404C" w:rsidP="00AF46F0">
      <w:pPr>
        <w:pStyle w:val="Akapitzlist"/>
        <w:widowControl w:val="0"/>
        <w:numPr>
          <w:ilvl w:val="0"/>
          <w:numId w:val="11"/>
        </w:numPr>
        <w:tabs>
          <w:tab w:val="left" w:pos="9781"/>
        </w:tabs>
        <w:suppressAutoHyphens/>
        <w:spacing w:after="0" w:line="276" w:lineRule="auto"/>
        <w:ind w:left="426" w:right="-63"/>
        <w:jc w:val="both"/>
        <w:rPr>
          <w:rFonts w:ascii="Arial" w:hAnsi="Arial" w:cs="Arial"/>
          <w:sz w:val="22"/>
          <w:szCs w:val="22"/>
        </w:rPr>
      </w:pPr>
      <w:r w:rsidRPr="004812FA">
        <w:rPr>
          <w:rFonts w:ascii="Arial" w:eastAsia="Times New Roman" w:hAnsi="Arial" w:cs="Arial"/>
          <w:color w:val="000000"/>
          <w:kern w:val="0"/>
          <w:sz w:val="22"/>
          <w:szCs w:val="22"/>
          <w:lang w:eastAsia="pl-PL"/>
          <w14:ligatures w14:val="none"/>
        </w:rPr>
        <w:t>W celu skrócenia czasu udzielenia odpowiedzi na pytania komunikacja między zamawiającym</w:t>
      </w:r>
      <w:r w:rsidR="00B36A12">
        <w:rPr>
          <w:rFonts w:ascii="Arial" w:eastAsia="Times New Roman" w:hAnsi="Arial" w:cs="Arial"/>
          <w:color w:val="000000"/>
          <w:kern w:val="0"/>
          <w:sz w:val="22"/>
          <w:szCs w:val="22"/>
          <w:lang w:eastAsia="pl-PL"/>
          <w14:ligatures w14:val="none"/>
        </w:rPr>
        <w:br/>
      </w:r>
      <w:r w:rsidRPr="004812FA">
        <w:rPr>
          <w:rFonts w:ascii="Arial" w:eastAsia="Times New Roman" w:hAnsi="Arial" w:cs="Arial"/>
          <w:color w:val="000000"/>
          <w:kern w:val="0"/>
          <w:sz w:val="22"/>
          <w:szCs w:val="22"/>
          <w:lang w:eastAsia="pl-PL"/>
          <w14:ligatures w14:val="none"/>
        </w:rPr>
        <w:t>a wykonawcami w zakresie:</w:t>
      </w:r>
    </w:p>
    <w:p w14:paraId="2C9C37E3"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Zamawiającemu pytań do treści SWZ;</w:t>
      </w:r>
    </w:p>
    <w:p w14:paraId="0018DCD4"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odpowiedzi na wezwanie Zamawiającego do złożenia podmiotowych środków dowodowych;</w:t>
      </w:r>
    </w:p>
    <w:p w14:paraId="54DC70EE" w14:textId="466E15DA"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odpowiedzi na wezwanie Zamawiającego do</w:t>
      </w:r>
      <w:r w:rsidR="004D7B83" w:rsidRPr="004812FA">
        <w:rPr>
          <w:rFonts w:ascii="Arial" w:eastAsia="Times New Roman" w:hAnsi="Arial" w:cs="Arial"/>
          <w:color w:val="000000"/>
          <w:kern w:val="0"/>
          <w:sz w:val="22"/>
          <w:szCs w:val="22"/>
          <w:shd w:val="clear" w:color="auto" w:fill="FFFFFF"/>
          <w:lang w:eastAsia="pl-PL"/>
          <w14:ligatures w14:val="none"/>
        </w:rPr>
        <w:t xml:space="preserve"> </w:t>
      </w:r>
      <w:r w:rsidRPr="004812FA">
        <w:rPr>
          <w:rFonts w:ascii="Arial" w:eastAsia="Times New Roman" w:hAnsi="Arial" w:cs="Arial"/>
          <w:color w:val="000000"/>
          <w:kern w:val="0"/>
          <w:sz w:val="22"/>
          <w:szCs w:val="22"/>
          <w:shd w:val="clear" w:color="auto" w:fill="FFFFFF"/>
          <w:lang w:eastAsia="pl-PL"/>
          <w14:ligatures w14:val="none"/>
        </w:rPr>
        <w:t>złożenia/poprawienia/uzupełnienia oświadczenia, o którym mowa w art. 125 ust. 1</w:t>
      </w:r>
      <w:r w:rsidR="00740FB7" w:rsidRPr="004812FA">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4812FA">
        <w:rPr>
          <w:rFonts w:ascii="Arial" w:eastAsia="Times New Roman" w:hAnsi="Arial" w:cs="Arial"/>
          <w:color w:val="000000"/>
          <w:kern w:val="0"/>
          <w:sz w:val="22"/>
          <w:szCs w:val="22"/>
          <w:shd w:val="clear" w:color="auto" w:fill="FFFFFF"/>
          <w:lang w:eastAsia="pl-PL"/>
          <w14:ligatures w14:val="none"/>
        </w:rPr>
        <w:t>Pzp</w:t>
      </w:r>
      <w:proofErr w:type="spellEnd"/>
      <w:r w:rsidRPr="004812FA">
        <w:rPr>
          <w:rFonts w:ascii="Arial" w:eastAsia="Times New Roman" w:hAnsi="Arial" w:cs="Arial"/>
          <w:color w:val="000000"/>
          <w:kern w:val="0"/>
          <w:sz w:val="22"/>
          <w:szCs w:val="22"/>
          <w:shd w:val="clear" w:color="auto" w:fill="FFFFFF"/>
          <w:lang w:eastAsia="pl-PL"/>
          <w14:ligatures w14:val="none"/>
        </w:rPr>
        <w:t>, podmiotowych środków dowodowych, innych dokumentów lub oświadczeń składanych w postępowaniu;</w:t>
      </w:r>
    </w:p>
    <w:p w14:paraId="27E531FB" w14:textId="25E7C2EF"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xml:space="preserve">- przesyłania odpowiedzi na wezwanie Zamawiającego do złożenia wyjaśnień dotyczących treści oświadczenia, o którym mowa w art. 125 ust. 1 </w:t>
      </w:r>
      <w:proofErr w:type="spellStart"/>
      <w:r w:rsidR="00740FB7" w:rsidRPr="004812FA">
        <w:rPr>
          <w:rFonts w:ascii="Arial" w:eastAsia="Times New Roman" w:hAnsi="Arial" w:cs="Arial"/>
          <w:color w:val="000000"/>
          <w:kern w:val="0"/>
          <w:sz w:val="22"/>
          <w:szCs w:val="22"/>
          <w:shd w:val="clear" w:color="auto" w:fill="FFFFFF"/>
          <w:lang w:eastAsia="pl-PL"/>
          <w14:ligatures w14:val="none"/>
        </w:rPr>
        <w:t>Pzp</w:t>
      </w:r>
      <w:proofErr w:type="spellEnd"/>
      <w:r w:rsidR="00740FB7" w:rsidRPr="004812FA">
        <w:rPr>
          <w:rFonts w:ascii="Arial" w:eastAsia="Times New Roman" w:hAnsi="Arial" w:cs="Arial"/>
          <w:color w:val="000000"/>
          <w:kern w:val="0"/>
          <w:sz w:val="22"/>
          <w:szCs w:val="22"/>
          <w:shd w:val="clear" w:color="auto" w:fill="FFFFFF"/>
          <w:lang w:eastAsia="pl-PL"/>
          <w14:ligatures w14:val="none"/>
        </w:rPr>
        <w:t xml:space="preserve"> </w:t>
      </w:r>
      <w:r w:rsidRPr="004812FA">
        <w:rPr>
          <w:rFonts w:ascii="Arial" w:eastAsia="Times New Roman" w:hAnsi="Arial" w:cs="Arial"/>
          <w:color w:val="000000"/>
          <w:kern w:val="0"/>
          <w:sz w:val="22"/>
          <w:szCs w:val="22"/>
          <w:shd w:val="clear" w:color="auto" w:fill="FFFFFF"/>
          <w:lang w:eastAsia="pl-PL"/>
          <w14:ligatures w14:val="none"/>
        </w:rPr>
        <w:t>lub złożonych podmiotowych środków dowodowych lub innych dokumentów lub oświadczeń składanych w postępowaniu;</w:t>
      </w:r>
    </w:p>
    <w:p w14:paraId="1EBB314B"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lastRenderedPageBreak/>
        <w:t>- przesyłania odpowiedzi na wezwanie Zamawiającego do złożenia wyjaśnień dot. treści przedmiotowych środków dowodowych;</w:t>
      </w:r>
    </w:p>
    <w:p w14:paraId="0E5ECC30" w14:textId="30A4D6C2"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przesłania odpowiedzi na inne wezwania Zamawiającego wynikające z ustawy</w:t>
      </w:r>
      <w:r w:rsidR="00740FB7" w:rsidRPr="004812FA">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4812FA">
        <w:rPr>
          <w:rFonts w:ascii="Arial" w:eastAsia="Times New Roman" w:hAnsi="Arial" w:cs="Arial"/>
          <w:color w:val="000000"/>
          <w:kern w:val="0"/>
          <w:sz w:val="22"/>
          <w:szCs w:val="22"/>
          <w:shd w:val="clear" w:color="auto" w:fill="FFFFFF"/>
          <w:lang w:eastAsia="pl-PL"/>
          <w14:ligatures w14:val="none"/>
        </w:rPr>
        <w:t>Pzp</w:t>
      </w:r>
      <w:proofErr w:type="spellEnd"/>
      <w:r w:rsidRPr="004812FA">
        <w:rPr>
          <w:rFonts w:ascii="Arial" w:eastAsia="Times New Roman" w:hAnsi="Arial" w:cs="Arial"/>
          <w:color w:val="000000"/>
          <w:kern w:val="0"/>
          <w:sz w:val="22"/>
          <w:szCs w:val="22"/>
          <w:shd w:val="clear" w:color="auto" w:fill="FFFFFF"/>
          <w:lang w:eastAsia="pl-PL"/>
          <w14:ligatures w14:val="none"/>
        </w:rPr>
        <w:t>;</w:t>
      </w:r>
    </w:p>
    <w:p w14:paraId="65CBFAEB"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wniosków, informacji, oświadczeń Wykonawcy;</w:t>
      </w:r>
    </w:p>
    <w:p w14:paraId="5D65ED06"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odwołania/inne</w:t>
      </w:r>
    </w:p>
    <w:p w14:paraId="2A42EF59"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odbywa się za pośrednictwem </w:t>
      </w:r>
      <w:hyperlink r:id="rId30"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i formularza „Wyślij wiadomość do zamawiającego”. </w:t>
      </w:r>
    </w:p>
    <w:p w14:paraId="006B1CBF" w14:textId="77777777" w:rsidR="004D7B83" w:rsidRPr="004812FA" w:rsidRDefault="0033404C" w:rsidP="00AF46F0">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 datę przekazania (wpływu) oświadczeń, wniosków, zawiadomień oraz informacji przyjmuje się datę ich przesłania za pośrednictwem </w:t>
      </w:r>
      <w:hyperlink r:id="rId31"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poprzez kliknięcie przycisku  „Wyślij wiadomość do zamawiającego” po których pojawi się komunikat, że wiadomość została wysłana do zamawiającego.</w:t>
      </w:r>
    </w:p>
    <w:p w14:paraId="541DB6C4" w14:textId="77777777" w:rsidR="004D7B83" w:rsidRPr="004812FA" w:rsidRDefault="0033404C" w:rsidP="00AF46F0">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Uwaga! Wykonawca niezalogowany korzystający z “Wyślij wiadomość zamawiającego”, po kliknięciu przycisku </w:t>
      </w:r>
      <w:r w:rsidRPr="004812FA">
        <w:rPr>
          <w:rFonts w:ascii="Arial" w:eastAsia="Times New Roman" w:hAnsi="Arial" w:cs="Arial"/>
          <w:b/>
          <w:bCs/>
          <w:color w:val="000000"/>
          <w:kern w:val="0"/>
          <w:sz w:val="22"/>
          <w:szCs w:val="22"/>
          <w:lang w:eastAsia="pl-PL"/>
          <w14:ligatures w14:val="none"/>
        </w:rPr>
        <w:t>Wyślij</w:t>
      </w:r>
      <w:r w:rsidRPr="004812FA">
        <w:rPr>
          <w:rFonts w:ascii="Arial" w:eastAsia="Times New Roman" w:hAnsi="Arial" w:cs="Arial"/>
          <w:color w:val="000000"/>
          <w:kern w:val="0"/>
          <w:sz w:val="22"/>
          <w:szCs w:val="22"/>
          <w:lang w:eastAsia="pl-PL"/>
          <w14:ligatures w14:val="none"/>
        </w:rPr>
        <w:t xml:space="preserve">, otrzyma na adres mailowy, podany w polu </w:t>
      </w:r>
      <w:r w:rsidRPr="004812FA">
        <w:rPr>
          <w:rFonts w:ascii="Arial" w:eastAsia="Times New Roman" w:hAnsi="Arial" w:cs="Arial"/>
          <w:b/>
          <w:bCs/>
          <w:color w:val="000000"/>
          <w:kern w:val="0"/>
          <w:sz w:val="22"/>
          <w:szCs w:val="22"/>
          <w:lang w:eastAsia="pl-PL"/>
          <w14:ligatures w14:val="none"/>
        </w:rPr>
        <w:t>Twój adres e-mail</w:t>
      </w:r>
      <w:r w:rsidRPr="004812FA">
        <w:rPr>
          <w:rFonts w:ascii="Arial" w:eastAsia="Times New Roman" w:hAnsi="Arial" w:cs="Arial"/>
          <w:color w:val="000000"/>
          <w:kern w:val="0"/>
          <w:sz w:val="22"/>
          <w:szCs w:val="22"/>
          <w:lang w:eastAsia="pl-PL"/>
          <w14:ligatures w14:val="none"/>
        </w:rPr>
        <w:t xml:space="preserve">, wiadomość mailową zawierającą kod uwierzytelniający. Kod należy wpisać w polu </w:t>
      </w:r>
      <w:r w:rsidRPr="004812FA">
        <w:rPr>
          <w:rFonts w:ascii="Arial" w:eastAsia="Times New Roman" w:hAnsi="Arial" w:cs="Arial"/>
          <w:b/>
          <w:bCs/>
          <w:color w:val="000000"/>
          <w:kern w:val="0"/>
          <w:sz w:val="22"/>
          <w:szCs w:val="22"/>
          <w:lang w:eastAsia="pl-PL"/>
          <w14:ligatures w14:val="none"/>
        </w:rPr>
        <w:t>Kod Uwierzytelniający</w:t>
      </w:r>
      <w:r w:rsidRPr="004812FA">
        <w:rPr>
          <w:rFonts w:ascii="Arial" w:eastAsia="Times New Roman" w:hAnsi="Arial" w:cs="Arial"/>
          <w:color w:val="000000"/>
          <w:kern w:val="0"/>
          <w:sz w:val="22"/>
          <w:szCs w:val="22"/>
          <w:lang w:eastAsia="pl-PL"/>
          <w14:ligatures w14:val="none"/>
        </w:rPr>
        <w:t xml:space="preserve">, a następnie potwierdzić przyciskiem </w:t>
      </w:r>
      <w:r w:rsidRPr="004812FA">
        <w:rPr>
          <w:rFonts w:ascii="Arial" w:eastAsia="Times New Roman" w:hAnsi="Arial" w:cs="Arial"/>
          <w:b/>
          <w:bCs/>
          <w:color w:val="000000"/>
          <w:kern w:val="0"/>
          <w:sz w:val="22"/>
          <w:szCs w:val="22"/>
          <w:lang w:eastAsia="pl-PL"/>
          <w14:ligatures w14:val="none"/>
        </w:rPr>
        <w:t>Wyślij</w:t>
      </w:r>
      <w:r w:rsidRPr="004812FA">
        <w:rPr>
          <w:rFonts w:ascii="Arial" w:eastAsia="Times New Roman" w:hAnsi="Arial" w:cs="Arial"/>
          <w:color w:val="000000"/>
          <w:kern w:val="0"/>
          <w:sz w:val="22"/>
          <w:szCs w:val="22"/>
          <w:lang w:eastAsia="pl-PL"/>
          <w14:ligatures w14:val="none"/>
        </w:rPr>
        <w:t>. Następnie Wykonawca otrzyma potwierdzenie wysłania wiadomości. Kod uwierzytelniający jest aktywny przez 30 minut od wygenerowania lub do momentu wygenerowania kolejnego kodu. </w:t>
      </w:r>
    </w:p>
    <w:p w14:paraId="2A0FE8C7" w14:textId="6AA3DBB7" w:rsidR="004D7B83" w:rsidRPr="004812FA" w:rsidRDefault="0033404C" w:rsidP="00AF46F0">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będzie przekazywał wykonawcom informacje za pośrednictwem </w:t>
      </w:r>
      <w:hyperlink r:id="rId32"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Informacje dotyczące odpowiedzi na pytania, zmiany specyfikacji, zmiany terminu składania i otwarcia ofert Zamawiający będzie zamieszczał na platformie</w:t>
      </w:r>
      <w:r w:rsidR="00B36A12">
        <w:rPr>
          <w:rFonts w:ascii="Arial" w:eastAsia="Times New Roman" w:hAnsi="Arial" w:cs="Arial"/>
          <w:color w:val="000000"/>
          <w:kern w:val="0"/>
          <w:sz w:val="22"/>
          <w:szCs w:val="22"/>
          <w:lang w:eastAsia="pl-PL"/>
          <w14:ligatures w14:val="none"/>
        </w:rPr>
        <w:br/>
      </w:r>
      <w:r w:rsidRPr="004812FA">
        <w:rPr>
          <w:rFonts w:ascii="Arial" w:eastAsia="Times New Roman" w:hAnsi="Arial" w:cs="Arial"/>
          <w:color w:val="000000"/>
          <w:kern w:val="0"/>
          <w:sz w:val="22"/>
          <w:szCs w:val="22"/>
          <w:lang w:eastAsia="pl-PL"/>
          <w14:ligatures w14:val="none"/>
        </w:rPr>
        <w:t xml:space="preserve">w sekcji “Komunikaty”. Korespondencja, której zgodnie z obowiązującymi przepisami adresatem jest konkretny wykonawca, będzie przekazywana za pośrednictwem </w:t>
      </w:r>
      <w:hyperlink r:id="rId33"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do konkretnego wykonawcy.</w:t>
      </w:r>
    </w:p>
    <w:p w14:paraId="6196B275" w14:textId="0D040A7D" w:rsidR="004D7B83" w:rsidRPr="004812FA" w:rsidRDefault="0033404C" w:rsidP="00AF46F0">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Wykonawca jako podmiot profesjonalny ma obowiązek sprawdzania komunikatów</w:t>
      </w:r>
      <w:r w:rsidR="00B36A12">
        <w:rPr>
          <w:rFonts w:ascii="Arial" w:eastAsia="Times New Roman" w:hAnsi="Arial" w:cs="Arial"/>
          <w:color w:val="000000"/>
          <w:kern w:val="0"/>
          <w:sz w:val="22"/>
          <w:szCs w:val="22"/>
          <w:lang w:eastAsia="pl-PL"/>
          <w14:ligatures w14:val="none"/>
        </w:rPr>
        <w:br/>
      </w:r>
      <w:r w:rsidRPr="004812FA">
        <w:rPr>
          <w:rFonts w:ascii="Arial" w:eastAsia="Times New Roman" w:hAnsi="Arial" w:cs="Arial"/>
          <w:color w:val="000000"/>
          <w:kern w:val="0"/>
          <w:sz w:val="22"/>
          <w:szCs w:val="22"/>
          <w:lang w:eastAsia="pl-PL"/>
          <w14:ligatures w14:val="none"/>
        </w:rPr>
        <w:t>i wiadomości bezpośrednio na platformazakupowa.pl przesłanych przez zamawiającego, gdyż system powiadomień może ulec awarii lub powiadomienie może trafić do folderu SPAM.</w:t>
      </w:r>
    </w:p>
    <w:p w14:paraId="220E6CC1" w14:textId="6727B749" w:rsidR="0033404C" w:rsidRPr="00B27F12" w:rsidRDefault="0033404C" w:rsidP="00B27F12">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zgodnie z Rozporządzeniem </w:t>
      </w:r>
      <w:r w:rsidRPr="004812FA">
        <w:rPr>
          <w:rFonts w:ascii="Arial" w:eastAsia="Times New Roman" w:hAnsi="Arial" w:cs="Arial"/>
          <w:color w:val="202124"/>
          <w:kern w:val="0"/>
          <w:sz w:val="22"/>
          <w:szCs w:val="22"/>
          <w:shd w:val="clear" w:color="auto" w:fill="F8F9FA"/>
          <w:lang w:eastAsia="pl-PL"/>
          <w14:ligatures w14:val="none"/>
        </w:rPr>
        <w:t>Prezesa Rady Ministrów z dnia 30 grudnia 2020r. w sprawie sposobu sporządzania i przekazywania informacji oraz wymagań technicznych dla dokumentów elektronicznych oraz środków komunikacji elektronicznej w postępowaniu</w:t>
      </w:r>
      <w:r w:rsidR="00B27F12">
        <w:rPr>
          <w:rFonts w:ascii="Arial" w:eastAsia="Times New Roman" w:hAnsi="Arial" w:cs="Arial"/>
          <w:color w:val="202124"/>
          <w:kern w:val="0"/>
          <w:sz w:val="22"/>
          <w:szCs w:val="22"/>
          <w:shd w:val="clear" w:color="auto" w:fill="F8F9FA"/>
          <w:lang w:eastAsia="pl-PL"/>
          <w14:ligatures w14:val="none"/>
        </w:rPr>
        <w:t xml:space="preserve"> </w:t>
      </w:r>
      <w:r w:rsidRPr="00B27F12">
        <w:rPr>
          <w:rFonts w:ascii="Arial" w:eastAsia="Times New Roman" w:hAnsi="Arial" w:cs="Arial"/>
          <w:color w:val="202124"/>
          <w:kern w:val="0"/>
          <w:sz w:val="22"/>
          <w:szCs w:val="22"/>
          <w:shd w:val="clear" w:color="auto" w:fill="F8F9FA"/>
          <w:lang w:eastAsia="pl-PL"/>
          <w14:ligatures w14:val="none"/>
        </w:rPr>
        <w:t>o udzielenie zamówienia publicznego lub konkursie (Dz. U. z 2020r. poz. 2452)</w:t>
      </w:r>
      <w:r w:rsidRPr="00B27F12">
        <w:rPr>
          <w:rFonts w:ascii="Arial" w:eastAsia="Times New Roman" w:hAnsi="Arial" w:cs="Arial"/>
          <w:color w:val="000000"/>
          <w:kern w:val="0"/>
          <w:sz w:val="22"/>
          <w:szCs w:val="22"/>
          <w:lang w:eastAsia="pl-PL"/>
          <w14:ligatures w14:val="none"/>
        </w:rPr>
        <w:t xml:space="preserve">, określa niezbędne wymagania sprzętowo - aplikacyjne umożliwiające pracę na </w:t>
      </w:r>
      <w:hyperlink r:id="rId34" w:history="1">
        <w:r w:rsidRPr="00B27F12">
          <w:rPr>
            <w:rFonts w:ascii="Arial" w:eastAsia="Times New Roman" w:hAnsi="Arial" w:cs="Arial"/>
            <w:color w:val="1155CC"/>
            <w:kern w:val="0"/>
            <w:sz w:val="22"/>
            <w:szCs w:val="22"/>
            <w:u w:val="single"/>
            <w:lang w:eastAsia="pl-PL"/>
            <w14:ligatures w14:val="none"/>
          </w:rPr>
          <w:t>platformazakupowa.pl</w:t>
        </w:r>
      </w:hyperlink>
      <w:r w:rsidRPr="00B27F12">
        <w:rPr>
          <w:rFonts w:ascii="Arial" w:eastAsia="Times New Roman" w:hAnsi="Arial" w:cs="Arial"/>
          <w:color w:val="000000"/>
          <w:kern w:val="0"/>
          <w:sz w:val="22"/>
          <w:szCs w:val="22"/>
          <w:lang w:eastAsia="pl-PL"/>
          <w14:ligatures w14:val="none"/>
        </w:rPr>
        <w:t>, tj.:</w:t>
      </w:r>
    </w:p>
    <w:p w14:paraId="1E6EF7C4" w14:textId="4525A14E"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 xml:space="preserve">stały dostęp do sieci Internet o gwarantowanej przepustowości nie mniejszej niż 512 </w:t>
      </w:r>
      <w:proofErr w:type="spellStart"/>
      <w:r w:rsidR="0033404C" w:rsidRPr="004812FA">
        <w:rPr>
          <w:rFonts w:ascii="Arial" w:eastAsia="Times New Roman" w:hAnsi="Arial" w:cs="Arial"/>
          <w:color w:val="000000"/>
          <w:kern w:val="0"/>
          <w:sz w:val="22"/>
          <w:szCs w:val="22"/>
          <w:lang w:eastAsia="pl-PL"/>
          <w14:ligatures w14:val="none"/>
        </w:rPr>
        <w:t>kb</w:t>
      </w:r>
      <w:proofErr w:type="spellEnd"/>
      <w:r w:rsidR="0033404C" w:rsidRPr="004812FA">
        <w:rPr>
          <w:rFonts w:ascii="Arial" w:eastAsia="Times New Roman" w:hAnsi="Arial" w:cs="Arial"/>
          <w:color w:val="000000"/>
          <w:kern w:val="0"/>
          <w:sz w:val="22"/>
          <w:szCs w:val="22"/>
          <w:lang w:eastAsia="pl-PL"/>
          <w14:ligatures w14:val="none"/>
        </w:rPr>
        <w:t>/s,</w:t>
      </w:r>
    </w:p>
    <w:p w14:paraId="2223D0E7" w14:textId="4FAA181C"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311F852" w14:textId="7EF0CCC5"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zainstalowana dowolna, inna przeglądarka internetowa niż Internet Explorer,</w:t>
      </w:r>
    </w:p>
    <w:p w14:paraId="737049C9" w14:textId="255C2359"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włączona obsługa JavaScript,</w:t>
      </w:r>
    </w:p>
    <w:p w14:paraId="35CBA8B8" w14:textId="74A6EEC7"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 xml:space="preserve">zainstalowany program Adobe </w:t>
      </w:r>
      <w:proofErr w:type="spellStart"/>
      <w:r w:rsidR="0033404C" w:rsidRPr="004812FA">
        <w:rPr>
          <w:rFonts w:ascii="Arial" w:eastAsia="Times New Roman" w:hAnsi="Arial" w:cs="Arial"/>
          <w:color w:val="000000"/>
          <w:kern w:val="0"/>
          <w:sz w:val="22"/>
          <w:szCs w:val="22"/>
          <w:lang w:eastAsia="pl-PL"/>
          <w14:ligatures w14:val="none"/>
        </w:rPr>
        <w:t>Acrobat</w:t>
      </w:r>
      <w:proofErr w:type="spellEnd"/>
      <w:r w:rsidR="0033404C" w:rsidRPr="004812FA">
        <w:rPr>
          <w:rFonts w:ascii="Arial" w:eastAsia="Times New Roman" w:hAnsi="Arial" w:cs="Arial"/>
          <w:color w:val="000000"/>
          <w:kern w:val="0"/>
          <w:sz w:val="22"/>
          <w:szCs w:val="22"/>
          <w:lang w:eastAsia="pl-PL"/>
          <w14:ligatures w14:val="none"/>
        </w:rPr>
        <w:t xml:space="preserve"> Reader lub inny obsługujący format plików .pdf,</w:t>
      </w:r>
    </w:p>
    <w:p w14:paraId="611468B1" w14:textId="174BC7BF"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Szyfrowanie na platformazakupowa.pl odbywa się za pomocą protokołu TLS 1.3.</w:t>
      </w:r>
    </w:p>
    <w:p w14:paraId="670143F0" w14:textId="6ADC2B07"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Oznaczenie czasu odbioru danych przez platformę zakupową stanowi datę oraz dokładny czas (</w:t>
      </w:r>
      <w:proofErr w:type="spellStart"/>
      <w:r w:rsidR="0033404C" w:rsidRPr="004812FA">
        <w:rPr>
          <w:rFonts w:ascii="Arial" w:eastAsia="Times New Roman" w:hAnsi="Arial" w:cs="Arial"/>
          <w:color w:val="000000"/>
          <w:kern w:val="0"/>
          <w:sz w:val="22"/>
          <w:szCs w:val="22"/>
          <w:lang w:eastAsia="pl-PL"/>
          <w14:ligatures w14:val="none"/>
        </w:rPr>
        <w:t>hh:mm:ss</w:t>
      </w:r>
      <w:proofErr w:type="spellEnd"/>
      <w:r w:rsidR="0033404C" w:rsidRPr="004812FA">
        <w:rPr>
          <w:rFonts w:ascii="Arial" w:eastAsia="Times New Roman" w:hAnsi="Arial" w:cs="Arial"/>
          <w:color w:val="000000"/>
          <w:kern w:val="0"/>
          <w:sz w:val="22"/>
          <w:szCs w:val="22"/>
          <w:lang w:eastAsia="pl-PL"/>
          <w14:ligatures w14:val="none"/>
        </w:rPr>
        <w:t>) generowany wg. czasu lokalnego serwera synchronizowanego z zegarem Głównego Urzędu Miar.</w:t>
      </w:r>
    </w:p>
    <w:p w14:paraId="36982EC5" w14:textId="3E798311" w:rsidR="0033404C" w:rsidRPr="004812FA" w:rsidRDefault="0033404C" w:rsidP="00AF46F0">
      <w:pPr>
        <w:pStyle w:val="Akapitzlist"/>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Wykonawca, przystępując do niniejszego postępowania o udzielenie zamówienia publicznego:</w:t>
      </w:r>
    </w:p>
    <w:p w14:paraId="07471A94" w14:textId="77777777" w:rsidR="0033404C" w:rsidRPr="004812FA" w:rsidRDefault="0033404C" w:rsidP="00AF46F0">
      <w:pPr>
        <w:numPr>
          <w:ilvl w:val="1"/>
          <w:numId w:val="35"/>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akceptuje warunki korzystania z </w:t>
      </w:r>
      <w:hyperlink r:id="rId35"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określone w Regulaminie zamieszczonym na stronie internetowej </w:t>
      </w:r>
      <w:hyperlink r:id="rId36" w:history="1">
        <w:r w:rsidRPr="004812FA">
          <w:rPr>
            <w:rFonts w:ascii="Arial" w:eastAsia="Times New Roman" w:hAnsi="Arial" w:cs="Arial"/>
            <w:color w:val="000000"/>
            <w:kern w:val="0"/>
            <w:sz w:val="22"/>
            <w:szCs w:val="22"/>
            <w:lang w:eastAsia="pl-PL"/>
            <w14:ligatures w14:val="none"/>
          </w:rPr>
          <w:t>pod linkiem</w:t>
        </w:r>
      </w:hyperlink>
      <w:r w:rsidRPr="004812FA">
        <w:rPr>
          <w:rFonts w:ascii="Arial" w:eastAsia="Times New Roman" w:hAnsi="Arial" w:cs="Arial"/>
          <w:color w:val="000000"/>
          <w:kern w:val="0"/>
          <w:sz w:val="22"/>
          <w:szCs w:val="22"/>
          <w:lang w:eastAsia="pl-PL"/>
          <w14:ligatures w14:val="none"/>
        </w:rPr>
        <w:t>  w zakładce „Regulamin" oraz uznaje go za wiążący,</w:t>
      </w:r>
    </w:p>
    <w:p w14:paraId="4DD35F87" w14:textId="77777777" w:rsidR="0033404C" w:rsidRPr="004812FA" w:rsidRDefault="0033404C" w:rsidP="00AF46F0">
      <w:pPr>
        <w:numPr>
          <w:ilvl w:val="1"/>
          <w:numId w:val="35"/>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zapoznał i stosuje się do Instrukcji składania ofert/wniosków dostępnej </w:t>
      </w:r>
      <w:hyperlink r:id="rId37" w:history="1">
        <w:r w:rsidRPr="004812FA">
          <w:rPr>
            <w:rFonts w:ascii="Arial" w:eastAsia="Times New Roman" w:hAnsi="Arial" w:cs="Arial"/>
            <w:color w:val="1155CC"/>
            <w:kern w:val="0"/>
            <w:sz w:val="22"/>
            <w:szCs w:val="22"/>
            <w:u w:val="single"/>
            <w:lang w:eastAsia="pl-PL"/>
            <w14:ligatures w14:val="none"/>
          </w:rPr>
          <w:t>pod linkiem</w:t>
        </w:r>
      </w:hyperlink>
      <w:r w:rsidRPr="004812FA">
        <w:rPr>
          <w:rFonts w:ascii="Arial" w:eastAsia="Times New Roman" w:hAnsi="Arial" w:cs="Arial"/>
          <w:color w:val="000000"/>
          <w:kern w:val="0"/>
          <w:sz w:val="22"/>
          <w:szCs w:val="22"/>
          <w:lang w:eastAsia="pl-PL"/>
          <w14:ligatures w14:val="none"/>
        </w:rPr>
        <w:t>. </w:t>
      </w:r>
    </w:p>
    <w:p w14:paraId="4834AF27" w14:textId="2CF1C702" w:rsidR="008717E2" w:rsidRPr="004812FA" w:rsidRDefault="0033404C" w:rsidP="00AF46F0">
      <w:pPr>
        <w:pStyle w:val="Akapitzlist"/>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nie ponosi odpowiedzialności za złożenie oferty w sposób niezgodny</w:t>
      </w:r>
      <w:r w:rsidR="00F72ADB">
        <w:rPr>
          <w:rFonts w:ascii="Arial" w:eastAsia="Times New Roman" w:hAnsi="Arial" w:cs="Arial"/>
          <w:color w:val="000000"/>
          <w:kern w:val="0"/>
          <w:sz w:val="22"/>
          <w:szCs w:val="22"/>
          <w:lang w:eastAsia="pl-PL"/>
          <w14:ligatures w14:val="none"/>
        </w:rPr>
        <w:br/>
      </w:r>
      <w:r w:rsidRPr="004812FA">
        <w:rPr>
          <w:rFonts w:ascii="Arial" w:eastAsia="Times New Roman" w:hAnsi="Arial" w:cs="Arial"/>
          <w:color w:val="000000"/>
          <w:kern w:val="0"/>
          <w:sz w:val="22"/>
          <w:szCs w:val="22"/>
          <w:lang w:eastAsia="pl-PL"/>
          <w14:ligatures w14:val="none"/>
        </w:rPr>
        <w:t xml:space="preserve">z Instrukcją korzystania z </w:t>
      </w:r>
      <w:hyperlink r:id="rId38"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w szczególności za sytuację, gdy zamawiający zapozna się z treścią oferty przed upływem terminu składania ofert (np. złożenie </w:t>
      </w:r>
      <w:r w:rsidRPr="004812FA">
        <w:rPr>
          <w:rFonts w:ascii="Arial" w:eastAsia="Times New Roman" w:hAnsi="Arial" w:cs="Arial"/>
          <w:color w:val="000000"/>
          <w:kern w:val="0"/>
          <w:sz w:val="22"/>
          <w:szCs w:val="22"/>
          <w:lang w:eastAsia="pl-PL"/>
          <w14:ligatures w14:val="none"/>
        </w:rPr>
        <w:lastRenderedPageBreak/>
        <w:t>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95B118C" w14:textId="23C3CB11" w:rsidR="004D7B83" w:rsidRPr="004812FA" w:rsidRDefault="0033404C" w:rsidP="00AF46F0">
      <w:pPr>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informuje, że instrukcje korzystania z </w:t>
      </w:r>
      <w:hyperlink r:id="rId39"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dotyczące</w:t>
      </w:r>
      <w:r w:rsidR="00F72ADB">
        <w:rPr>
          <w:rFonts w:ascii="Arial" w:eastAsia="Times New Roman" w:hAnsi="Arial" w:cs="Arial"/>
          <w:color w:val="000000"/>
          <w:kern w:val="0"/>
          <w:sz w:val="22"/>
          <w:szCs w:val="22"/>
          <w:lang w:eastAsia="pl-PL"/>
          <w14:ligatures w14:val="none"/>
        </w:rPr>
        <w:br/>
      </w:r>
      <w:r w:rsidRPr="004812FA">
        <w:rPr>
          <w:rFonts w:ascii="Arial" w:eastAsia="Times New Roman" w:hAnsi="Arial" w:cs="Arial"/>
          <w:color w:val="000000"/>
          <w:kern w:val="0"/>
          <w:sz w:val="22"/>
          <w:szCs w:val="22"/>
          <w:lang w:eastAsia="pl-PL"/>
          <w14:ligatures w14:val="none"/>
        </w:rPr>
        <w:t xml:space="preserve">w szczególności logowania, składania wniosków o wyjaśnienie treści SWZ, składania ofert oraz innych czynności podejmowanych w niniejszym postępowaniu przy użyciu </w:t>
      </w:r>
      <w:hyperlink r:id="rId40"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znajdują się w zakładce „Instrukcje dla Wykonawców" na stronie internetowej pod adresem: </w:t>
      </w:r>
      <w:hyperlink r:id="rId41" w:history="1">
        <w:r w:rsidRPr="004812FA">
          <w:rPr>
            <w:rFonts w:ascii="Arial" w:eastAsia="Times New Roman" w:hAnsi="Arial" w:cs="Arial"/>
            <w:color w:val="1155CC"/>
            <w:kern w:val="0"/>
            <w:sz w:val="22"/>
            <w:szCs w:val="22"/>
            <w:u w:val="single"/>
            <w:lang w:eastAsia="pl-PL"/>
            <w14:ligatures w14:val="none"/>
          </w:rPr>
          <w:t>https://platformazakupowa.pl/strona/45-instrukcje</w:t>
        </w:r>
      </w:hyperlink>
      <w:r w:rsidRPr="004812FA">
        <w:rPr>
          <w:rFonts w:ascii="Arial" w:eastAsia="Times New Roman" w:hAnsi="Arial" w:cs="Arial"/>
          <w:color w:val="000000"/>
          <w:kern w:val="0"/>
          <w:sz w:val="22"/>
          <w:szCs w:val="22"/>
          <w:lang w:eastAsia="pl-PL"/>
          <w14:ligatures w14:val="none"/>
        </w:rPr>
        <w:t>.</w:t>
      </w:r>
    </w:p>
    <w:p w14:paraId="0A0BB700" w14:textId="02AA6EC4" w:rsidR="0033404C" w:rsidRPr="004812FA" w:rsidRDefault="0033404C" w:rsidP="00AF46F0">
      <w:pPr>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hAnsi="Arial" w:cs="Arial"/>
          <w:sz w:val="22"/>
          <w:szCs w:val="22"/>
        </w:rPr>
        <w:t>Osobą uprawnioną do kontaktowania się z Wykonawcami (</w:t>
      </w:r>
      <w:r w:rsidR="00EF60E1" w:rsidRPr="004812FA">
        <w:rPr>
          <w:rFonts w:ascii="Arial" w:hAnsi="Arial" w:cs="Arial"/>
          <w:sz w:val="22"/>
          <w:szCs w:val="22"/>
        </w:rPr>
        <w:t xml:space="preserve">w dni robocze </w:t>
      </w:r>
      <w:r w:rsidRPr="004812FA">
        <w:rPr>
          <w:rFonts w:ascii="Arial" w:hAnsi="Arial" w:cs="Arial"/>
          <w:sz w:val="22"/>
          <w:szCs w:val="22"/>
        </w:rPr>
        <w:t>od poniedziałku do piątku w godz. 8</w:t>
      </w:r>
      <w:r w:rsidRPr="004812FA">
        <w:rPr>
          <w:rFonts w:ascii="Arial" w:hAnsi="Arial" w:cs="Arial"/>
          <w:sz w:val="22"/>
          <w:szCs w:val="22"/>
          <w:vertAlign w:val="superscript"/>
        </w:rPr>
        <w:t>00</w:t>
      </w:r>
      <w:r w:rsidRPr="004812FA">
        <w:rPr>
          <w:rFonts w:ascii="Arial" w:hAnsi="Arial" w:cs="Arial"/>
          <w:sz w:val="22"/>
          <w:szCs w:val="22"/>
        </w:rPr>
        <w:t>-15</w:t>
      </w:r>
      <w:r w:rsidRPr="004812FA">
        <w:rPr>
          <w:rFonts w:ascii="Arial" w:hAnsi="Arial" w:cs="Arial"/>
          <w:sz w:val="22"/>
          <w:szCs w:val="22"/>
          <w:vertAlign w:val="superscript"/>
        </w:rPr>
        <w:t>00</w:t>
      </w:r>
      <w:r w:rsidRPr="004812FA">
        <w:rPr>
          <w:rFonts w:ascii="Arial" w:hAnsi="Arial" w:cs="Arial"/>
          <w:sz w:val="22"/>
          <w:szCs w:val="22"/>
        </w:rPr>
        <w:t>) jest Monika Sołdatow-Trzewik, tel.</w:t>
      </w:r>
      <w:r w:rsidR="00E22304" w:rsidRPr="004812FA">
        <w:rPr>
          <w:rFonts w:ascii="Arial" w:hAnsi="Arial" w:cs="Arial"/>
          <w:sz w:val="22"/>
          <w:szCs w:val="22"/>
        </w:rPr>
        <w:t xml:space="preserve"> </w:t>
      </w:r>
      <w:r w:rsidRPr="004812FA">
        <w:rPr>
          <w:rFonts w:ascii="Arial" w:hAnsi="Arial" w:cs="Arial"/>
          <w:sz w:val="22"/>
          <w:szCs w:val="22"/>
        </w:rPr>
        <w:t xml:space="preserve">81 463 53 99, </w:t>
      </w:r>
      <w:hyperlink r:id="rId42" w:history="1">
        <w:r w:rsidRPr="004812FA">
          <w:rPr>
            <w:rStyle w:val="Hipercze"/>
            <w:rFonts w:ascii="Arial" w:hAnsi="Arial" w:cs="Arial"/>
            <w:sz w:val="22"/>
            <w:szCs w:val="22"/>
          </w:rPr>
          <w:t>zamowienia@wup.lublin.pl</w:t>
        </w:r>
      </w:hyperlink>
    </w:p>
    <w:bookmarkEnd w:id="7"/>
    <w:p w14:paraId="09E41561" w14:textId="77777777" w:rsidR="00465DC1" w:rsidRPr="004812FA" w:rsidRDefault="00465DC1" w:rsidP="00A742C5">
      <w:pPr>
        <w:spacing w:after="0" w:line="276" w:lineRule="auto"/>
        <w:jc w:val="both"/>
        <w:rPr>
          <w:rFonts w:ascii="Arial" w:hAnsi="Arial" w:cs="Arial"/>
          <w:b/>
          <w:sz w:val="22"/>
          <w:szCs w:val="22"/>
        </w:rPr>
      </w:pPr>
    </w:p>
    <w:p w14:paraId="4D10BBEA" w14:textId="4DB0CFA7" w:rsidR="00465DC1" w:rsidRPr="004812FA" w:rsidRDefault="00465DC1" w:rsidP="006F324D">
      <w:pPr>
        <w:spacing w:after="60" w:line="276" w:lineRule="auto"/>
        <w:jc w:val="both"/>
        <w:rPr>
          <w:rFonts w:ascii="Arial" w:hAnsi="Arial" w:cs="Arial"/>
          <w:b/>
          <w:sz w:val="22"/>
          <w:szCs w:val="22"/>
        </w:rPr>
      </w:pPr>
      <w:r w:rsidRPr="004812FA">
        <w:rPr>
          <w:rFonts w:ascii="Arial" w:hAnsi="Arial" w:cs="Arial"/>
          <w:b/>
          <w:sz w:val="22"/>
          <w:szCs w:val="22"/>
        </w:rPr>
        <w:t>ROZDZIAŁ XIV: INFORMACJE O SPOSOBIE KOMUNIKOWANIA SIĘ ZAMAWIAJĄCEGO</w:t>
      </w:r>
      <w:r w:rsidR="00F72ADB">
        <w:rPr>
          <w:rFonts w:ascii="Arial" w:hAnsi="Arial" w:cs="Arial"/>
          <w:b/>
          <w:sz w:val="22"/>
          <w:szCs w:val="22"/>
        </w:rPr>
        <w:br/>
      </w:r>
      <w:r w:rsidRPr="004812FA">
        <w:rPr>
          <w:rFonts w:ascii="Arial" w:hAnsi="Arial" w:cs="Arial"/>
          <w:b/>
          <w:sz w:val="22"/>
          <w:szCs w:val="22"/>
        </w:rPr>
        <w:t>Z WYKONAWCAMI W INNY SPOSÓB NIŻ PRZY UŻYCIU ŚRODKÓW KOMUNIKACJI ELEKTRONICZNEJ W PRZYPADKU ZAISTNIENIA JEDNEJ Z SYTUACJI OKREŚLONYCH W ART. 65 UST. 1, ART. 66 I ART. 69</w:t>
      </w:r>
    </w:p>
    <w:p w14:paraId="40892486" w14:textId="1C01CF1A" w:rsidR="00465DC1" w:rsidRPr="004812FA" w:rsidRDefault="00465DC1" w:rsidP="00A742C5">
      <w:pPr>
        <w:spacing w:after="0" w:line="276" w:lineRule="auto"/>
        <w:jc w:val="both"/>
        <w:rPr>
          <w:rFonts w:ascii="Arial" w:hAnsi="Arial" w:cs="Arial"/>
          <w:sz w:val="22"/>
          <w:szCs w:val="22"/>
        </w:rPr>
      </w:pPr>
      <w:r w:rsidRPr="004812FA">
        <w:rPr>
          <w:rFonts w:ascii="Arial" w:hAnsi="Arial" w:cs="Arial"/>
          <w:sz w:val="22"/>
          <w:szCs w:val="22"/>
        </w:rPr>
        <w:t>Zamawiający nie przewiduje innego sposobu komunikowania się z Wykonawcami niż przy użyciu środków komunikacji elektronicznej.</w:t>
      </w:r>
    </w:p>
    <w:p w14:paraId="7F1BA3A5" w14:textId="77777777" w:rsidR="00465DC1" w:rsidRPr="00A742C5" w:rsidRDefault="00465DC1" w:rsidP="00A742C5">
      <w:pPr>
        <w:spacing w:after="0" w:line="276" w:lineRule="auto"/>
        <w:rPr>
          <w:rFonts w:ascii="Arial" w:hAnsi="Arial" w:cs="Arial"/>
          <w:sz w:val="22"/>
          <w:szCs w:val="22"/>
        </w:rPr>
      </w:pPr>
    </w:p>
    <w:p w14:paraId="62DA2546" w14:textId="4C84B697" w:rsidR="00465DC1" w:rsidRPr="004812FA" w:rsidRDefault="00465DC1" w:rsidP="006F324D">
      <w:pPr>
        <w:spacing w:after="60" w:line="276" w:lineRule="auto"/>
        <w:jc w:val="both"/>
        <w:rPr>
          <w:rFonts w:ascii="Arial" w:hAnsi="Arial" w:cs="Arial"/>
          <w:b/>
          <w:sz w:val="22"/>
          <w:szCs w:val="22"/>
        </w:rPr>
      </w:pPr>
      <w:r w:rsidRPr="004812FA">
        <w:rPr>
          <w:rFonts w:ascii="Arial" w:hAnsi="Arial" w:cs="Arial"/>
          <w:b/>
          <w:sz w:val="22"/>
          <w:szCs w:val="22"/>
        </w:rPr>
        <w:t xml:space="preserve">ROZDZIAŁ XV: OPIS SPOSOBU PRZYGOTOWANIA OFERT </w:t>
      </w:r>
    </w:p>
    <w:p w14:paraId="3BDE7A3E" w14:textId="00800634" w:rsidR="00A742C5" w:rsidRDefault="00A742C5" w:rsidP="00AF46F0">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 xml:space="preserve">Oferta </w:t>
      </w:r>
      <w:r w:rsidR="00BB6536" w:rsidRPr="00BA4553">
        <w:rPr>
          <w:rFonts w:ascii="Arial" w:hAnsi="Arial" w:cs="Arial"/>
          <w:sz w:val="22"/>
          <w:szCs w:val="22"/>
        </w:rPr>
        <w:t xml:space="preserve">wraz z załącznikami, </w:t>
      </w:r>
      <w:r w:rsidR="00BA4553" w:rsidRPr="00BA4553">
        <w:rPr>
          <w:rFonts w:ascii="Arial" w:hAnsi="Arial" w:cs="Arial"/>
          <w:sz w:val="22"/>
          <w:szCs w:val="22"/>
        </w:rPr>
        <w:t>dokumenty i oświadczenia</w:t>
      </w:r>
      <w:r w:rsidR="00BB6536" w:rsidRPr="00BA4553">
        <w:rPr>
          <w:rFonts w:ascii="Arial" w:hAnsi="Arial" w:cs="Arial"/>
          <w:sz w:val="22"/>
          <w:szCs w:val="22"/>
        </w:rPr>
        <w:t xml:space="preserve"> </w:t>
      </w:r>
      <w:r w:rsidRPr="00D668D0">
        <w:rPr>
          <w:rFonts w:ascii="Arial" w:hAnsi="Arial" w:cs="Arial"/>
          <w:sz w:val="22"/>
          <w:szCs w:val="22"/>
        </w:rPr>
        <w:t>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10482F3" w14:textId="77777777" w:rsidR="00A742C5" w:rsidRPr="00B95503" w:rsidRDefault="00A742C5" w:rsidP="00AF46F0">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B95503">
        <w:rPr>
          <w:rFonts w:ascii="Arial" w:hAnsi="Arial" w:cs="Arial"/>
          <w:sz w:val="22"/>
          <w:szCs w:val="22"/>
        </w:rPr>
        <w:t>Pełnomocnictwo przekazuje się w formie elektronicznej i opatruje kwalifikowanym podpisem elektronicznym lub podpisem zaufanym lub podpisem osobistym. Jeśli pełnomocnictwo zostało sporządzone jako dokument w postaci papierowej i opatrzone własnoręcznym podpisem, przekazuje się cyfrowe odwzorowanie pełnomocnictwa opatrzone kwalifikowanym podpisem elektronicznym lub podpisem zaufanym lub podpisem osobistym. Poświadczenia zgodności cyfrowego odwzorowania z pełnomocnictwem w postaci papierowej dokonuje mocodawca lub notariusz.</w:t>
      </w:r>
    </w:p>
    <w:p w14:paraId="052089BC" w14:textId="11FBC610" w:rsidR="00A742C5" w:rsidRDefault="00A742C5" w:rsidP="00AF46F0">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Poświadczenia za zgodność z oryginałem dokonuje odpowiednio wykonawca, podmiot, na którego zdolnościach lub sytuacji polega wykonawca, wykonawcy wspólnie ubiegający się</w:t>
      </w:r>
      <w:r w:rsidR="00F72ADB">
        <w:rPr>
          <w:rFonts w:ascii="Arial" w:hAnsi="Arial" w:cs="Arial"/>
          <w:sz w:val="22"/>
          <w:szCs w:val="22"/>
        </w:rPr>
        <w:br/>
      </w:r>
      <w:r w:rsidRPr="00D668D0">
        <w:rPr>
          <w:rFonts w:ascii="Arial" w:hAnsi="Arial" w:cs="Arial"/>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C50A286" w14:textId="77777777" w:rsidR="00A742C5" w:rsidRPr="008B09B2" w:rsidRDefault="00A742C5" w:rsidP="00AF46F0">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8B09B2">
        <w:rPr>
          <w:rFonts w:ascii="Arial" w:hAnsi="Arial" w:cs="Arial"/>
          <w:sz w:val="22"/>
          <w:szCs w:val="22"/>
        </w:rPr>
        <w:t>Poświadczenia zgodności cyfrowego odwzorowania z dokumentem w postaci papierowej może dokonać również notariusz.</w:t>
      </w:r>
    </w:p>
    <w:p w14:paraId="4C77D57B" w14:textId="77777777" w:rsidR="00A742C5" w:rsidRDefault="00A742C5" w:rsidP="00AB1CC4">
      <w:pPr>
        <w:pStyle w:val="Akapitzlist"/>
        <w:widowControl w:val="0"/>
        <w:numPr>
          <w:ilvl w:val="0"/>
          <w:numId w:val="32"/>
        </w:numPr>
        <w:tabs>
          <w:tab w:val="left" w:pos="9781"/>
        </w:tabs>
        <w:suppressAutoHyphens/>
        <w:spacing w:after="0" w:line="264" w:lineRule="auto"/>
        <w:ind w:left="426" w:right="-62" w:hanging="357"/>
        <w:jc w:val="both"/>
        <w:rPr>
          <w:rFonts w:ascii="Arial" w:hAnsi="Arial" w:cs="Arial"/>
          <w:sz w:val="22"/>
          <w:szCs w:val="22"/>
        </w:rPr>
      </w:pPr>
      <w:r w:rsidRPr="00D668D0">
        <w:rPr>
          <w:rFonts w:ascii="Arial" w:hAnsi="Arial" w:cs="Arial"/>
          <w:sz w:val="22"/>
          <w:szCs w:val="22"/>
        </w:rPr>
        <w:t>Oferta powinna być:</w:t>
      </w:r>
    </w:p>
    <w:p w14:paraId="2C45B19E" w14:textId="77777777" w:rsidR="00A742C5" w:rsidRPr="00D668D0" w:rsidRDefault="00A742C5" w:rsidP="00AB1CC4">
      <w:pPr>
        <w:pStyle w:val="Akapitzlist"/>
        <w:widowControl w:val="0"/>
        <w:numPr>
          <w:ilvl w:val="0"/>
          <w:numId w:val="33"/>
        </w:numPr>
        <w:tabs>
          <w:tab w:val="left" w:pos="9781"/>
        </w:tabs>
        <w:suppressAutoHyphens/>
        <w:spacing w:after="0" w:line="264" w:lineRule="auto"/>
        <w:ind w:left="851" w:right="-62" w:hanging="357"/>
        <w:jc w:val="both"/>
        <w:rPr>
          <w:rFonts w:ascii="Arial" w:hAnsi="Arial" w:cs="Arial"/>
          <w:sz w:val="22"/>
          <w:szCs w:val="22"/>
        </w:rPr>
      </w:pPr>
      <w:r w:rsidRPr="00D668D0">
        <w:rPr>
          <w:rFonts w:ascii="Arial" w:hAnsi="Arial" w:cs="Arial"/>
          <w:sz w:val="22"/>
          <w:szCs w:val="22"/>
        </w:rPr>
        <w:t>sporządzona na podstawie załączników niniejszej SWZ w języku polskim,</w:t>
      </w:r>
    </w:p>
    <w:p w14:paraId="08BBBD63" w14:textId="77777777" w:rsidR="00A742C5" w:rsidRPr="00D668D0" w:rsidRDefault="00A742C5" w:rsidP="00AB1CC4">
      <w:pPr>
        <w:pStyle w:val="Akapitzlist"/>
        <w:widowControl w:val="0"/>
        <w:numPr>
          <w:ilvl w:val="0"/>
          <w:numId w:val="33"/>
        </w:numPr>
        <w:tabs>
          <w:tab w:val="left" w:pos="9781"/>
        </w:tabs>
        <w:suppressAutoHyphens/>
        <w:spacing w:after="0" w:line="264" w:lineRule="auto"/>
        <w:ind w:left="851" w:right="-62" w:hanging="357"/>
        <w:jc w:val="both"/>
        <w:rPr>
          <w:rFonts w:ascii="Arial" w:hAnsi="Arial" w:cs="Arial"/>
          <w:sz w:val="22"/>
          <w:szCs w:val="22"/>
        </w:rPr>
      </w:pPr>
      <w:r w:rsidRPr="00D668D0">
        <w:rPr>
          <w:rFonts w:ascii="Arial" w:hAnsi="Arial" w:cs="Arial"/>
          <w:sz w:val="22"/>
          <w:szCs w:val="22"/>
        </w:rPr>
        <w:t xml:space="preserve">złożona przy użyciu środków komunikacji elektronicznej tzn. za pośrednictwem </w:t>
      </w:r>
      <w:hyperlink r:id="rId43" w:history="1">
        <w:r w:rsidRPr="00D668D0">
          <w:rPr>
            <w:rFonts w:ascii="Arial" w:hAnsi="Arial" w:cs="Arial"/>
            <w:sz w:val="22"/>
            <w:szCs w:val="22"/>
          </w:rPr>
          <w:t>platformazakupowa.pl</w:t>
        </w:r>
      </w:hyperlink>
      <w:r w:rsidRPr="00D668D0">
        <w:rPr>
          <w:rFonts w:ascii="Arial" w:hAnsi="Arial" w:cs="Arial"/>
          <w:sz w:val="22"/>
          <w:szCs w:val="22"/>
        </w:rPr>
        <w:t>,</w:t>
      </w:r>
    </w:p>
    <w:p w14:paraId="255D4147" w14:textId="77777777" w:rsidR="00A742C5" w:rsidRPr="00D668D0" w:rsidRDefault="00A742C5" w:rsidP="00AB1CC4">
      <w:pPr>
        <w:pStyle w:val="Akapitzlist"/>
        <w:widowControl w:val="0"/>
        <w:numPr>
          <w:ilvl w:val="0"/>
          <w:numId w:val="33"/>
        </w:numPr>
        <w:tabs>
          <w:tab w:val="left" w:pos="9781"/>
        </w:tabs>
        <w:suppressAutoHyphens/>
        <w:spacing w:after="0" w:line="264" w:lineRule="auto"/>
        <w:ind w:left="851" w:right="-62" w:hanging="357"/>
        <w:jc w:val="both"/>
        <w:rPr>
          <w:rFonts w:ascii="Arial" w:hAnsi="Arial" w:cs="Arial"/>
          <w:sz w:val="22"/>
          <w:szCs w:val="22"/>
        </w:rPr>
      </w:pPr>
      <w:r w:rsidRPr="00D668D0">
        <w:rPr>
          <w:rFonts w:ascii="Arial" w:hAnsi="Arial" w:cs="Arial"/>
          <w:sz w:val="22"/>
          <w:szCs w:val="22"/>
        </w:rPr>
        <w:t>podpisana kwalifikowanym podpisem elektronicznym lub podpisem zaufanym lub podpisem osobistym przez osobę/osoby upoważnioną/upoważnione</w:t>
      </w:r>
    </w:p>
    <w:p w14:paraId="059E111F" w14:textId="77777777" w:rsidR="00A742C5" w:rsidRPr="00D668D0" w:rsidRDefault="00A742C5" w:rsidP="00AB1CC4">
      <w:pPr>
        <w:pStyle w:val="Akapitzlist"/>
        <w:widowControl w:val="0"/>
        <w:numPr>
          <w:ilvl w:val="0"/>
          <w:numId w:val="32"/>
        </w:numPr>
        <w:tabs>
          <w:tab w:val="left" w:pos="9781"/>
        </w:tabs>
        <w:suppressAutoHyphens/>
        <w:spacing w:after="0" w:line="264" w:lineRule="auto"/>
        <w:ind w:left="426" w:right="-62" w:hanging="357"/>
        <w:jc w:val="both"/>
        <w:rPr>
          <w:rFonts w:ascii="Arial" w:hAnsi="Arial" w:cs="Arial"/>
          <w:sz w:val="22"/>
          <w:szCs w:val="22"/>
        </w:rPr>
      </w:pPr>
      <w:r w:rsidRPr="00D668D0">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68D0">
        <w:rPr>
          <w:rFonts w:ascii="Arial" w:hAnsi="Arial" w:cs="Arial"/>
          <w:sz w:val="22"/>
          <w:szCs w:val="22"/>
        </w:rPr>
        <w:t>eIDAS</w:t>
      </w:r>
      <w:proofErr w:type="spellEnd"/>
      <w:r w:rsidRPr="00D668D0">
        <w:rPr>
          <w:rFonts w:ascii="Arial" w:hAnsi="Arial" w:cs="Arial"/>
          <w:sz w:val="22"/>
          <w:szCs w:val="22"/>
        </w:rPr>
        <w:t>) (UE) nr 910/2014 - od 1 lipca 2016 roku”.</w:t>
      </w:r>
    </w:p>
    <w:p w14:paraId="49037164" w14:textId="69FDB2D5" w:rsidR="00D668D0" w:rsidRPr="004812FA" w:rsidRDefault="00D668D0" w:rsidP="00AB1CC4">
      <w:pPr>
        <w:pStyle w:val="Akapitzlist"/>
        <w:widowControl w:val="0"/>
        <w:numPr>
          <w:ilvl w:val="0"/>
          <w:numId w:val="32"/>
        </w:numPr>
        <w:tabs>
          <w:tab w:val="left" w:pos="9781"/>
        </w:tabs>
        <w:suppressAutoHyphens/>
        <w:spacing w:after="0" w:line="264" w:lineRule="auto"/>
        <w:ind w:left="426" w:right="-62" w:hanging="357"/>
        <w:jc w:val="both"/>
        <w:rPr>
          <w:rFonts w:ascii="Arial" w:hAnsi="Arial" w:cs="Arial"/>
          <w:sz w:val="22"/>
          <w:szCs w:val="22"/>
        </w:rPr>
      </w:pPr>
      <w:r w:rsidRPr="004812FA">
        <w:rPr>
          <w:rFonts w:ascii="Arial" w:hAnsi="Arial" w:cs="Arial"/>
          <w:sz w:val="22"/>
          <w:szCs w:val="22"/>
        </w:rPr>
        <w:lastRenderedPageBreak/>
        <w:t xml:space="preserve">W przypadku wykorzystania formatu podpisu </w:t>
      </w:r>
      <w:proofErr w:type="spellStart"/>
      <w:r w:rsidRPr="004812FA">
        <w:rPr>
          <w:rFonts w:ascii="Arial" w:hAnsi="Arial" w:cs="Arial"/>
          <w:sz w:val="22"/>
          <w:szCs w:val="22"/>
        </w:rPr>
        <w:t>XAdES</w:t>
      </w:r>
      <w:proofErr w:type="spellEnd"/>
      <w:r w:rsidRPr="004812FA">
        <w:rPr>
          <w:rFonts w:ascii="Arial" w:hAnsi="Arial" w:cs="Arial"/>
          <w:sz w:val="22"/>
          <w:szCs w:val="22"/>
        </w:rPr>
        <w:t xml:space="preserve"> zewnętrzny. Zamawiający wymaga dołączenia odpowiedniej ilości plików tj. podpisywanych plików z danymi oraz plików podpisu</w:t>
      </w:r>
      <w:r w:rsidR="00F72ADB">
        <w:rPr>
          <w:rFonts w:ascii="Arial" w:hAnsi="Arial" w:cs="Arial"/>
          <w:sz w:val="22"/>
          <w:szCs w:val="22"/>
        </w:rPr>
        <w:br/>
      </w:r>
      <w:r w:rsidRPr="004812FA">
        <w:rPr>
          <w:rFonts w:ascii="Arial" w:hAnsi="Arial" w:cs="Arial"/>
          <w:sz w:val="22"/>
          <w:szCs w:val="22"/>
        </w:rPr>
        <w:t xml:space="preserve">w formacie </w:t>
      </w:r>
      <w:proofErr w:type="spellStart"/>
      <w:r w:rsidRPr="004812FA">
        <w:rPr>
          <w:rFonts w:ascii="Arial" w:hAnsi="Arial" w:cs="Arial"/>
          <w:sz w:val="22"/>
          <w:szCs w:val="22"/>
        </w:rPr>
        <w:t>XAdES</w:t>
      </w:r>
      <w:proofErr w:type="spellEnd"/>
      <w:r w:rsidRPr="004812FA">
        <w:rPr>
          <w:rFonts w:ascii="Arial" w:hAnsi="Arial" w:cs="Arial"/>
          <w:sz w:val="22"/>
          <w:szCs w:val="22"/>
        </w:rPr>
        <w:t>.</w:t>
      </w:r>
    </w:p>
    <w:p w14:paraId="2421DE4D" w14:textId="77777777" w:rsidR="00D668D0" w:rsidRPr="004812FA" w:rsidRDefault="00D668D0" w:rsidP="00AB1CC4">
      <w:pPr>
        <w:pStyle w:val="Akapitzlist"/>
        <w:widowControl w:val="0"/>
        <w:numPr>
          <w:ilvl w:val="0"/>
          <w:numId w:val="32"/>
        </w:numPr>
        <w:tabs>
          <w:tab w:val="left" w:pos="9781"/>
        </w:tabs>
        <w:suppressAutoHyphens/>
        <w:spacing w:after="0" w:line="264" w:lineRule="auto"/>
        <w:ind w:left="426" w:right="-62" w:hanging="357"/>
        <w:jc w:val="both"/>
        <w:rPr>
          <w:rFonts w:ascii="Arial" w:hAnsi="Arial" w:cs="Arial"/>
          <w:sz w:val="22"/>
          <w:szCs w:val="22"/>
        </w:rPr>
      </w:pPr>
      <w:r w:rsidRPr="004812FA">
        <w:rPr>
          <w:rFonts w:ascii="Arial" w:hAnsi="Arial" w:cs="Arial"/>
          <w:sz w:val="22"/>
          <w:szCs w:val="22"/>
        </w:rPr>
        <w:t xml:space="preserve">Zgodnie z art. 18 ust. 3 ustawy </w:t>
      </w:r>
      <w:proofErr w:type="spellStart"/>
      <w:r w:rsidRPr="004812FA">
        <w:rPr>
          <w:rFonts w:ascii="Arial" w:hAnsi="Arial" w:cs="Arial"/>
          <w:sz w:val="22"/>
          <w:szCs w:val="22"/>
        </w:rPr>
        <w:t>Pzp</w:t>
      </w:r>
      <w:proofErr w:type="spellEnd"/>
      <w:r w:rsidRPr="004812FA">
        <w:rPr>
          <w:rFonts w:ascii="Arial"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5AC5BF" w14:textId="60588091" w:rsidR="00D668D0" w:rsidRPr="004812FA" w:rsidRDefault="00D668D0" w:rsidP="00AB1CC4">
      <w:pPr>
        <w:pStyle w:val="Akapitzlist"/>
        <w:widowControl w:val="0"/>
        <w:numPr>
          <w:ilvl w:val="0"/>
          <w:numId w:val="32"/>
        </w:numPr>
        <w:tabs>
          <w:tab w:val="left" w:pos="9781"/>
        </w:tabs>
        <w:suppressAutoHyphens/>
        <w:spacing w:after="0" w:line="264" w:lineRule="auto"/>
        <w:ind w:left="426" w:right="-62" w:hanging="357"/>
        <w:jc w:val="both"/>
        <w:rPr>
          <w:rFonts w:ascii="Arial" w:hAnsi="Arial" w:cs="Arial"/>
          <w:sz w:val="22"/>
          <w:szCs w:val="22"/>
        </w:rPr>
      </w:pPr>
      <w:r w:rsidRPr="004812FA">
        <w:rPr>
          <w:rFonts w:ascii="Arial" w:hAnsi="Arial" w:cs="Arial"/>
          <w:sz w:val="22"/>
          <w:szCs w:val="22"/>
        </w:rPr>
        <w:t xml:space="preserve">Wykonawca, za pośrednictwem </w:t>
      </w:r>
      <w:hyperlink r:id="rId44" w:history="1">
        <w:r w:rsidRPr="004812FA">
          <w:rPr>
            <w:rFonts w:ascii="Arial" w:hAnsi="Arial" w:cs="Arial"/>
            <w:sz w:val="22"/>
            <w:szCs w:val="22"/>
          </w:rPr>
          <w:t>platformazakupowa.pl</w:t>
        </w:r>
      </w:hyperlink>
      <w:r w:rsidRPr="004812FA">
        <w:rPr>
          <w:rFonts w:ascii="Arial" w:hAnsi="Arial" w:cs="Arial"/>
          <w:sz w:val="22"/>
          <w:szCs w:val="22"/>
        </w:rPr>
        <w:t xml:space="preserve"> może przed upływem terminu składania ofert wycofać ofertę. Sposób dokonywania wycofania oferty zamieszczono w instrukcji zamieszczonej na stronie internetowej pod adresem: </w:t>
      </w:r>
      <w:hyperlink r:id="rId45" w:history="1">
        <w:r w:rsidRPr="004812FA">
          <w:rPr>
            <w:rStyle w:val="Hipercze"/>
            <w:rFonts w:ascii="Arial" w:hAnsi="Arial" w:cs="Arial"/>
            <w:sz w:val="22"/>
            <w:szCs w:val="22"/>
          </w:rPr>
          <w:t>https://platformazakupowa.pl/strona/45-instrukcje</w:t>
        </w:r>
      </w:hyperlink>
    </w:p>
    <w:p w14:paraId="6E60E642" w14:textId="77777777" w:rsidR="00D668D0" w:rsidRPr="004812FA" w:rsidRDefault="00D668D0" w:rsidP="00AF46F0">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Każdy z wykonawców może złożyć tylko jedną ofertę. Złożenie większej liczby ofert lub oferty zawierającej propozycje wariantowe podlegać będą odrzuceniu.</w:t>
      </w:r>
    </w:p>
    <w:p w14:paraId="166E62D2" w14:textId="77777777" w:rsidR="00D668D0" w:rsidRPr="004812FA" w:rsidRDefault="00D668D0" w:rsidP="00AF46F0">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Ceny oferty muszą zawierać wszystkie koszty, jakie musi ponieść wykonawca, aby zrealizować zamówienie z najwyższą starannością oraz ewentualne rabaty.</w:t>
      </w:r>
    </w:p>
    <w:p w14:paraId="23D1DB0C" w14:textId="0C5EC07D" w:rsidR="00D668D0" w:rsidRPr="004812FA" w:rsidRDefault="00D668D0" w:rsidP="00AF46F0">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Dokumenty i oświadczenia składane przez wykonawcę powinny być w języku polskim. </w:t>
      </w:r>
      <w:r w:rsidR="00740FB7" w:rsidRPr="004812FA">
        <w:rPr>
          <w:rFonts w:ascii="Arial" w:hAnsi="Arial" w:cs="Arial"/>
          <w:sz w:val="22"/>
          <w:szCs w:val="22"/>
        </w:rPr>
        <w:br/>
      </w:r>
      <w:r w:rsidRPr="004812FA">
        <w:rPr>
          <w:rFonts w:ascii="Arial" w:hAnsi="Arial" w:cs="Arial"/>
          <w:sz w:val="22"/>
          <w:szCs w:val="22"/>
        </w:rPr>
        <w:t>W przypadku</w:t>
      </w:r>
      <w:r w:rsidR="4357B43F" w:rsidRPr="004812FA">
        <w:rPr>
          <w:rFonts w:ascii="Arial" w:hAnsi="Arial" w:cs="Arial"/>
          <w:sz w:val="22"/>
          <w:szCs w:val="22"/>
        </w:rPr>
        <w:t xml:space="preserve"> </w:t>
      </w:r>
      <w:r w:rsidRPr="004812FA">
        <w:rPr>
          <w:rFonts w:ascii="Arial" w:hAnsi="Arial" w:cs="Arial"/>
          <w:sz w:val="22"/>
          <w:szCs w:val="22"/>
        </w:rPr>
        <w:t>załączenia dokumentów sporządzonych w innym języku niż dopuszczony, wykonawca zobowiązany jest załączyć tłumaczenie na język polski.</w:t>
      </w:r>
    </w:p>
    <w:p w14:paraId="44CD1D25" w14:textId="788283A7" w:rsidR="00D668D0" w:rsidRPr="004812FA" w:rsidRDefault="00D668D0" w:rsidP="00AF46F0">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Zgodnie z definicją dokumentu elektronicznego z art.</w:t>
      </w:r>
      <w:r w:rsidR="00107DA5" w:rsidRPr="004812FA">
        <w:rPr>
          <w:rFonts w:ascii="Arial" w:hAnsi="Arial" w:cs="Arial"/>
          <w:sz w:val="22"/>
          <w:szCs w:val="22"/>
        </w:rPr>
        <w:t xml:space="preserve"> </w:t>
      </w:r>
      <w:r w:rsidRPr="004812FA">
        <w:rPr>
          <w:rFonts w:ascii="Arial" w:hAnsi="Arial" w:cs="Arial"/>
          <w:sz w:val="22"/>
          <w:szCs w:val="22"/>
        </w:rPr>
        <w:t>3 ust</w:t>
      </w:r>
      <w:r w:rsidR="008A6BD5" w:rsidRPr="004812FA">
        <w:rPr>
          <w:rFonts w:ascii="Arial" w:hAnsi="Arial" w:cs="Arial"/>
          <w:sz w:val="22"/>
          <w:szCs w:val="22"/>
        </w:rPr>
        <w:t>.</w:t>
      </w:r>
      <w:r w:rsidRPr="004812FA">
        <w:rPr>
          <w:rFonts w:ascii="Arial" w:hAnsi="Arial" w:cs="Arial"/>
          <w:sz w:val="22"/>
          <w:szCs w:val="22"/>
        </w:rPr>
        <w:t xml:space="preserve"> 2 </w:t>
      </w:r>
      <w:r w:rsidR="008A6BD5" w:rsidRPr="004812FA">
        <w:rPr>
          <w:rFonts w:ascii="Arial" w:hAnsi="Arial" w:cs="Arial"/>
          <w:sz w:val="22"/>
          <w:szCs w:val="22"/>
        </w:rPr>
        <w:t>u</w:t>
      </w:r>
      <w:r w:rsidRPr="004812FA">
        <w:rPr>
          <w:rFonts w:ascii="Arial" w:hAnsi="Arial"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3ADAAC" w14:textId="028A787A" w:rsidR="00465DC1" w:rsidRPr="004812FA" w:rsidRDefault="00D668D0" w:rsidP="00AF46F0">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21F1087" w14:textId="417CE57A" w:rsidR="00A42521" w:rsidRPr="004812FA" w:rsidRDefault="00A42521" w:rsidP="00A742C5">
      <w:pPr>
        <w:spacing w:after="0" w:line="276" w:lineRule="auto"/>
        <w:jc w:val="both"/>
        <w:outlineLvl w:val="0"/>
        <w:rPr>
          <w:rFonts w:ascii="Arial" w:eastAsia="Times New Roman" w:hAnsi="Arial" w:cs="Arial"/>
          <w:b/>
          <w:bCs/>
          <w:kern w:val="36"/>
          <w:sz w:val="22"/>
          <w:szCs w:val="22"/>
          <w:lang w:eastAsia="pl-PL"/>
          <w14:ligatures w14:val="none"/>
        </w:rPr>
      </w:pPr>
      <w:r w:rsidRPr="004812FA">
        <w:rPr>
          <w:rFonts w:ascii="Arial" w:eastAsia="Times New Roman" w:hAnsi="Arial" w:cs="Arial"/>
          <w:b/>
          <w:bCs/>
          <w:color w:val="000000"/>
          <w:kern w:val="36"/>
          <w:sz w:val="22"/>
          <w:szCs w:val="22"/>
          <w:lang w:eastAsia="pl-PL"/>
          <w14:ligatures w14:val="none"/>
        </w:rPr>
        <w:t>Zalecenia</w:t>
      </w:r>
    </w:p>
    <w:p w14:paraId="6CC9D871" w14:textId="71BE6621" w:rsidR="00A42521" w:rsidRPr="004812FA" w:rsidRDefault="00A42521" w:rsidP="00A742C5">
      <w:p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b/>
          <w:bCs/>
          <w:color w:val="000000"/>
          <w:kern w:val="0"/>
          <w:sz w:val="22"/>
          <w:szCs w:val="22"/>
          <w:lang w:eastAsia="pl-PL"/>
          <w14:ligatures w14:val="none"/>
        </w:rPr>
        <w:t>Formaty plików wykorzystywanych przez wykonawców powinny być zgodne z</w:t>
      </w:r>
      <w:r w:rsidRPr="004812FA">
        <w:rPr>
          <w:rFonts w:ascii="Arial" w:eastAsia="Times New Roman" w:hAnsi="Arial" w:cs="Arial"/>
          <w:color w:val="000000"/>
          <w:kern w:val="0"/>
          <w:sz w:val="22"/>
          <w:szCs w:val="22"/>
          <w:lang w:eastAsia="pl-PL"/>
          <w14:ligatures w14:val="none"/>
        </w:rPr>
        <w:t xml:space="preserve"> “ROZPORZĄDZENIEM</w:t>
      </w:r>
      <w:r w:rsidR="3FD84930"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PREZESA RADY MINISTRÓW z dnia 21 maja 2024 r. w sprawie Krajowych Ram Interoperacyjności, minimalnych wymagań dla rejestrów publicznych i wymiany informacji</w:t>
      </w:r>
      <w:r w:rsidR="00484F91">
        <w:rPr>
          <w:rFonts w:ascii="Arial" w:eastAsia="Times New Roman" w:hAnsi="Arial" w:cs="Arial"/>
          <w:color w:val="000000"/>
          <w:kern w:val="0"/>
          <w:sz w:val="22"/>
          <w:szCs w:val="22"/>
          <w:lang w:eastAsia="pl-PL"/>
          <w14:ligatures w14:val="none"/>
        </w:rPr>
        <w:br/>
      </w:r>
      <w:r w:rsidRPr="004812FA">
        <w:rPr>
          <w:rFonts w:ascii="Arial" w:eastAsia="Times New Roman" w:hAnsi="Arial" w:cs="Arial"/>
          <w:color w:val="000000"/>
          <w:kern w:val="0"/>
          <w:sz w:val="22"/>
          <w:szCs w:val="22"/>
          <w:lang w:eastAsia="pl-PL"/>
          <w14:ligatures w14:val="none"/>
        </w:rPr>
        <w:t>w postaci elektronicznej oraz minimalnych wymagań dla systemów teleinformatycznych”.</w:t>
      </w:r>
    </w:p>
    <w:p w14:paraId="7B497277" w14:textId="77777777" w:rsidR="00A42521" w:rsidRPr="004812FA" w:rsidRDefault="00A42521" w:rsidP="00AF46F0">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rekomenduje wykorzystanie formatów: .pdf .</w:t>
      </w:r>
      <w:proofErr w:type="spellStart"/>
      <w:r w:rsidRPr="004812FA">
        <w:rPr>
          <w:rFonts w:ascii="Arial" w:eastAsia="Times New Roman" w:hAnsi="Arial" w:cs="Arial"/>
          <w:color w:val="000000"/>
          <w:kern w:val="0"/>
          <w:sz w:val="22"/>
          <w:szCs w:val="22"/>
          <w:lang w:eastAsia="pl-PL"/>
          <w14:ligatures w14:val="none"/>
        </w:rPr>
        <w:t>doc</w:t>
      </w:r>
      <w:proofErr w:type="spell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docx</w:t>
      </w:r>
      <w:proofErr w:type="spellEnd"/>
      <w:r w:rsidRPr="004812FA">
        <w:rPr>
          <w:rFonts w:ascii="Arial" w:eastAsia="Times New Roman" w:hAnsi="Arial" w:cs="Arial"/>
          <w:color w:val="000000"/>
          <w:kern w:val="0"/>
          <w:sz w:val="22"/>
          <w:szCs w:val="22"/>
          <w:lang w:eastAsia="pl-PL"/>
          <w14:ligatures w14:val="none"/>
        </w:rPr>
        <w:t xml:space="preserve"> .xls .</w:t>
      </w:r>
      <w:proofErr w:type="spellStart"/>
      <w:r w:rsidRPr="004812FA">
        <w:rPr>
          <w:rFonts w:ascii="Arial" w:eastAsia="Times New Roman" w:hAnsi="Arial" w:cs="Arial"/>
          <w:color w:val="000000"/>
          <w:kern w:val="0"/>
          <w:sz w:val="22"/>
          <w:szCs w:val="22"/>
          <w:lang w:eastAsia="pl-PL"/>
          <w14:ligatures w14:val="none"/>
        </w:rPr>
        <w:t>xlsx</w:t>
      </w:r>
      <w:proofErr w:type="spellEnd"/>
      <w:r w:rsidRPr="004812FA">
        <w:rPr>
          <w:rFonts w:ascii="Arial" w:eastAsia="Times New Roman" w:hAnsi="Arial" w:cs="Arial"/>
          <w:color w:val="000000"/>
          <w:kern w:val="0"/>
          <w:sz w:val="22"/>
          <w:szCs w:val="22"/>
          <w:lang w:eastAsia="pl-PL"/>
          <w14:ligatures w14:val="none"/>
        </w:rPr>
        <w:t xml:space="preserve"> .jpg (.</w:t>
      </w:r>
      <w:proofErr w:type="spellStart"/>
      <w:r w:rsidRPr="004812FA">
        <w:rPr>
          <w:rFonts w:ascii="Arial" w:eastAsia="Times New Roman" w:hAnsi="Arial" w:cs="Arial"/>
          <w:color w:val="000000"/>
          <w:kern w:val="0"/>
          <w:sz w:val="22"/>
          <w:szCs w:val="22"/>
          <w:lang w:eastAsia="pl-PL"/>
          <w14:ligatures w14:val="none"/>
        </w:rPr>
        <w:t>jpeg</w:t>
      </w:r>
      <w:proofErr w:type="spellEnd"/>
      <w:r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b/>
          <w:bCs/>
          <w:color w:val="000000"/>
          <w:kern w:val="0"/>
          <w:sz w:val="22"/>
          <w:szCs w:val="22"/>
          <w:lang w:eastAsia="pl-PL"/>
          <w14:ligatures w14:val="none"/>
        </w:rPr>
        <w:t>ze szczególnym wskazaniem na .pdf</w:t>
      </w:r>
    </w:p>
    <w:p w14:paraId="4BB9425B" w14:textId="13207742" w:rsidR="00A42521" w:rsidRPr="004812FA" w:rsidRDefault="00A42521" w:rsidP="00AF46F0">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 celu ewentualnej kompresji danych Zamawiający rekomenduje wykorzystanie jednego</w:t>
      </w:r>
      <w:r w:rsidR="00484F91">
        <w:rPr>
          <w:rFonts w:ascii="Arial" w:eastAsia="Times New Roman" w:hAnsi="Arial" w:cs="Arial"/>
          <w:color w:val="000000"/>
          <w:kern w:val="0"/>
          <w:sz w:val="22"/>
          <w:szCs w:val="22"/>
          <w:lang w:eastAsia="pl-PL"/>
          <w14:ligatures w14:val="none"/>
        </w:rPr>
        <w:br/>
      </w:r>
      <w:r w:rsidRPr="004812FA">
        <w:rPr>
          <w:rFonts w:ascii="Arial" w:eastAsia="Times New Roman" w:hAnsi="Arial" w:cs="Arial"/>
          <w:color w:val="000000"/>
          <w:kern w:val="0"/>
          <w:sz w:val="22"/>
          <w:szCs w:val="22"/>
          <w:lang w:eastAsia="pl-PL"/>
          <w14:ligatures w14:val="none"/>
        </w:rPr>
        <w:t>z formatów:</w:t>
      </w:r>
      <w:r w:rsidR="589AD161"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.zip </w:t>
      </w:r>
      <w:r w:rsidR="0022617D"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7Z</w:t>
      </w:r>
    </w:p>
    <w:p w14:paraId="1D33721B" w14:textId="77777777" w:rsidR="00A42521" w:rsidRPr="004812FA" w:rsidRDefault="00A42521" w:rsidP="00AF46F0">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Wśród formatów powszechnych a </w:t>
      </w:r>
      <w:r w:rsidRPr="004812FA">
        <w:rPr>
          <w:rFonts w:ascii="Arial" w:eastAsia="Times New Roman" w:hAnsi="Arial" w:cs="Arial"/>
          <w:b/>
          <w:bCs/>
          <w:color w:val="000000"/>
          <w:kern w:val="0"/>
          <w:sz w:val="22"/>
          <w:szCs w:val="22"/>
          <w:lang w:eastAsia="pl-PL"/>
          <w14:ligatures w14:val="none"/>
        </w:rPr>
        <w:t>NIE występujących</w:t>
      </w:r>
      <w:r w:rsidRPr="004812FA">
        <w:rPr>
          <w:rFonts w:ascii="Arial" w:eastAsia="Times New Roman" w:hAnsi="Arial" w:cs="Arial"/>
          <w:color w:val="000000"/>
          <w:kern w:val="0"/>
          <w:sz w:val="22"/>
          <w:szCs w:val="22"/>
          <w:lang w:eastAsia="pl-PL"/>
          <w14:ligatures w14:val="none"/>
        </w:rPr>
        <w:t xml:space="preserve"> w rozporządzeniu występują: .</w:t>
      </w:r>
      <w:proofErr w:type="spellStart"/>
      <w:r w:rsidRPr="004812FA">
        <w:rPr>
          <w:rFonts w:ascii="Arial" w:eastAsia="Times New Roman" w:hAnsi="Arial" w:cs="Arial"/>
          <w:color w:val="000000"/>
          <w:kern w:val="0"/>
          <w:sz w:val="22"/>
          <w:szCs w:val="22"/>
          <w:lang w:eastAsia="pl-PL"/>
          <w14:ligatures w14:val="none"/>
        </w:rPr>
        <w:t>rar</w:t>
      </w:r>
      <w:proofErr w:type="spellEnd"/>
      <w:r w:rsidRPr="004812FA">
        <w:rPr>
          <w:rFonts w:ascii="Arial" w:eastAsia="Times New Roman" w:hAnsi="Arial" w:cs="Arial"/>
          <w:color w:val="000000"/>
          <w:kern w:val="0"/>
          <w:sz w:val="22"/>
          <w:szCs w:val="22"/>
          <w:lang w:eastAsia="pl-PL"/>
          <w14:ligatures w14:val="none"/>
        </w:rPr>
        <w:t xml:space="preserve"> .gif .</w:t>
      </w:r>
      <w:proofErr w:type="spellStart"/>
      <w:r w:rsidRPr="004812FA">
        <w:rPr>
          <w:rFonts w:ascii="Arial" w:eastAsia="Times New Roman" w:hAnsi="Arial" w:cs="Arial"/>
          <w:color w:val="000000"/>
          <w:kern w:val="0"/>
          <w:sz w:val="22"/>
          <w:szCs w:val="22"/>
          <w:lang w:eastAsia="pl-PL"/>
          <w14:ligatures w14:val="none"/>
        </w:rPr>
        <w:t>bmp</w:t>
      </w:r>
      <w:proofErr w:type="spell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numbers</w:t>
      </w:r>
      <w:proofErr w:type="spell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pages</w:t>
      </w:r>
      <w:proofErr w:type="spellEnd"/>
      <w:r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b/>
          <w:bCs/>
          <w:color w:val="000000"/>
          <w:kern w:val="0"/>
          <w:sz w:val="22"/>
          <w:szCs w:val="22"/>
          <w:lang w:eastAsia="pl-PL"/>
          <w14:ligatures w14:val="none"/>
        </w:rPr>
        <w:t>Dokumenty złożone w takich plikach zostaną uznane za złożone nieskutecznie.</w:t>
      </w:r>
    </w:p>
    <w:p w14:paraId="59AD2F81" w14:textId="1548B8F5" w:rsidR="00A42521" w:rsidRPr="004812FA" w:rsidRDefault="00A42521" w:rsidP="00AF46F0">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zwraca uwagę na ograniczenia wielkości plików podpisywanych profilem zaufanym, który wynosi max 10MB, oraz na ograniczenie wielkości plików podpisywanych</w:t>
      </w:r>
      <w:r w:rsidR="00484F91">
        <w:rPr>
          <w:rFonts w:ascii="Arial" w:eastAsia="Times New Roman" w:hAnsi="Arial" w:cs="Arial"/>
          <w:color w:val="000000"/>
          <w:kern w:val="0"/>
          <w:sz w:val="22"/>
          <w:szCs w:val="22"/>
          <w:lang w:eastAsia="pl-PL"/>
          <w14:ligatures w14:val="none"/>
        </w:rPr>
        <w:br/>
      </w:r>
      <w:r w:rsidRPr="004812FA">
        <w:rPr>
          <w:rFonts w:ascii="Arial" w:eastAsia="Times New Roman" w:hAnsi="Arial" w:cs="Arial"/>
          <w:color w:val="000000"/>
          <w:kern w:val="0"/>
          <w:sz w:val="22"/>
          <w:szCs w:val="22"/>
          <w:lang w:eastAsia="pl-PL"/>
          <w14:ligatures w14:val="none"/>
        </w:rPr>
        <w:t xml:space="preserve">w aplikacji </w:t>
      </w:r>
      <w:proofErr w:type="spellStart"/>
      <w:r w:rsidRPr="004812FA">
        <w:rPr>
          <w:rFonts w:ascii="Arial" w:eastAsia="Times New Roman" w:hAnsi="Arial" w:cs="Arial"/>
          <w:color w:val="000000"/>
          <w:kern w:val="0"/>
          <w:sz w:val="22"/>
          <w:szCs w:val="22"/>
          <w:lang w:eastAsia="pl-PL"/>
          <w14:ligatures w14:val="none"/>
        </w:rPr>
        <w:t>eDoApp</w:t>
      </w:r>
      <w:proofErr w:type="spellEnd"/>
      <w:r w:rsidRPr="004812FA">
        <w:rPr>
          <w:rFonts w:ascii="Arial" w:eastAsia="Times New Roman" w:hAnsi="Arial" w:cs="Arial"/>
          <w:color w:val="000000"/>
          <w:kern w:val="0"/>
          <w:sz w:val="22"/>
          <w:szCs w:val="22"/>
          <w:lang w:eastAsia="pl-PL"/>
          <w14:ligatures w14:val="none"/>
        </w:rPr>
        <w:t xml:space="preserve"> służącej do składania podpisu osobistego, który wynosi max 5MB.</w:t>
      </w:r>
    </w:p>
    <w:p w14:paraId="64043C75" w14:textId="77777777" w:rsidR="00A42521" w:rsidRPr="004812FA" w:rsidRDefault="00A42521" w:rsidP="00AF46F0">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12FA">
        <w:rPr>
          <w:rFonts w:ascii="Arial" w:eastAsia="Times New Roman" w:hAnsi="Arial" w:cs="Arial"/>
          <w:color w:val="000000"/>
          <w:kern w:val="0"/>
          <w:sz w:val="22"/>
          <w:szCs w:val="22"/>
          <w:lang w:eastAsia="pl-PL"/>
          <w14:ligatures w14:val="none"/>
        </w:rPr>
        <w:t>PAdES</w:t>
      </w:r>
      <w:proofErr w:type="spellEnd"/>
      <w:r w:rsidRPr="004812FA">
        <w:rPr>
          <w:rFonts w:ascii="Arial" w:eastAsia="Times New Roman" w:hAnsi="Arial" w:cs="Arial"/>
          <w:color w:val="000000"/>
          <w:kern w:val="0"/>
          <w:sz w:val="22"/>
          <w:szCs w:val="22"/>
          <w:lang w:eastAsia="pl-PL"/>
          <w14:ligatures w14:val="none"/>
        </w:rPr>
        <w:t>. </w:t>
      </w:r>
    </w:p>
    <w:p w14:paraId="1190311E" w14:textId="77777777" w:rsidR="00A42521" w:rsidRPr="004812FA" w:rsidRDefault="00A42521" w:rsidP="00AF46F0">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Pliki w innych formatach niż PDF zaleca się opatrzyć zewnętrznym podpisem </w:t>
      </w:r>
      <w:proofErr w:type="spellStart"/>
      <w:r w:rsidRPr="004812FA">
        <w:rPr>
          <w:rFonts w:ascii="Arial" w:eastAsia="Times New Roman" w:hAnsi="Arial" w:cs="Arial"/>
          <w:color w:val="000000"/>
          <w:kern w:val="0"/>
          <w:sz w:val="22"/>
          <w:szCs w:val="22"/>
          <w:lang w:eastAsia="pl-PL"/>
          <w14:ligatures w14:val="none"/>
        </w:rPr>
        <w:t>XAdES</w:t>
      </w:r>
      <w:proofErr w:type="spellEnd"/>
      <w:r w:rsidRPr="004812FA">
        <w:rPr>
          <w:rFonts w:ascii="Arial" w:eastAsia="Times New Roman" w:hAnsi="Arial" w:cs="Arial"/>
          <w:color w:val="000000"/>
          <w:kern w:val="0"/>
          <w:sz w:val="22"/>
          <w:szCs w:val="22"/>
          <w:lang w:eastAsia="pl-PL"/>
          <w14:ligatures w14:val="none"/>
        </w:rPr>
        <w:t>. Wykonawca powinien pamiętać, aby plik z podpisem przekazywać łącznie z dokumentem podpisywanym.</w:t>
      </w:r>
    </w:p>
    <w:p w14:paraId="63B912DB" w14:textId="01E441A9" w:rsidR="00A42521" w:rsidRPr="004812FA" w:rsidRDefault="00A42521" w:rsidP="00AF46F0">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lastRenderedPageBreak/>
        <w:t>Zamawiający zaleca aby w przypadku podpisywania pliku przez kilka osób, stosować podpisy tego samego rodzaju. Podpisywanie różnymi rodzajami podpisów np. osobistym</w:t>
      </w:r>
      <w:r w:rsidR="00484F91">
        <w:rPr>
          <w:rFonts w:ascii="Arial" w:eastAsia="Times New Roman" w:hAnsi="Arial" w:cs="Arial"/>
          <w:color w:val="000000"/>
          <w:kern w:val="0"/>
          <w:sz w:val="22"/>
          <w:szCs w:val="22"/>
          <w:lang w:eastAsia="pl-PL"/>
          <w14:ligatures w14:val="none"/>
        </w:rPr>
        <w:br/>
      </w:r>
      <w:r w:rsidRPr="004812FA">
        <w:rPr>
          <w:rFonts w:ascii="Arial" w:eastAsia="Times New Roman" w:hAnsi="Arial" w:cs="Arial"/>
          <w:color w:val="000000"/>
          <w:kern w:val="0"/>
          <w:sz w:val="22"/>
          <w:szCs w:val="22"/>
          <w:lang w:eastAsia="pl-PL"/>
          <w14:ligatures w14:val="none"/>
        </w:rPr>
        <w:t>i kwalifikowanym może doprowadzić do problemów w weryfikacji plików. </w:t>
      </w:r>
    </w:p>
    <w:p w14:paraId="4E1535EC" w14:textId="77777777" w:rsidR="00A42521" w:rsidRPr="004812FA" w:rsidRDefault="00A42521" w:rsidP="00AF46F0">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zaleca, aby Wykonawca z odpowiednim wyprzedzeniem przetestował możliwość prawidłowego wykorzystania wybranej metody podpisania plików oferty.</w:t>
      </w:r>
    </w:p>
    <w:p w14:paraId="1EC27AD3" w14:textId="77777777" w:rsidR="00A42521" w:rsidRPr="004812FA" w:rsidRDefault="00A42521" w:rsidP="00AF46F0">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Zaleca się, aby komunikacja z wykonawcami odbywała się tylko na Platformie za pośrednictwem formularza “Wyślij wiadomość do zamawiającego”, nie za pośrednictwem adresu email.</w:t>
      </w:r>
    </w:p>
    <w:p w14:paraId="25EEAD32" w14:textId="77777777" w:rsidR="00A42521" w:rsidRPr="004812FA" w:rsidRDefault="00A42521" w:rsidP="00AF46F0">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Osobą składającą ofertę powinna być osoba kontaktowa podawana w dokumentacji.</w:t>
      </w:r>
    </w:p>
    <w:p w14:paraId="50772803" w14:textId="190B76BC" w:rsidR="00A42521" w:rsidRPr="004812FA" w:rsidRDefault="00A42521" w:rsidP="00AF46F0">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Ofertę należy przygotować z należytą starannością dla podmiotu ubiegającego się</w:t>
      </w:r>
      <w:r w:rsidR="00484F91">
        <w:rPr>
          <w:rFonts w:ascii="Arial" w:eastAsia="Times New Roman" w:hAnsi="Arial" w:cs="Arial"/>
          <w:color w:val="000000"/>
          <w:kern w:val="0"/>
          <w:sz w:val="22"/>
          <w:szCs w:val="22"/>
          <w:lang w:eastAsia="pl-PL"/>
          <w14:ligatures w14:val="none"/>
        </w:rPr>
        <w:br/>
      </w:r>
      <w:r w:rsidRPr="004812FA">
        <w:rPr>
          <w:rFonts w:ascii="Arial" w:eastAsia="Times New Roman" w:hAnsi="Arial" w:cs="Arial"/>
          <w:color w:val="000000"/>
          <w:kern w:val="0"/>
          <w:sz w:val="22"/>
          <w:szCs w:val="22"/>
          <w:lang w:eastAsia="pl-PL"/>
          <w14:ligatures w14:val="none"/>
        </w:rPr>
        <w:t>o udzielenie zamówienia publicznego i zachowaniem odpowiedniego odstępu czasu do zakończenia przyjmowania ofert/wniosków. Sugerujemy złożenie oferty na 24 godziny przed terminem składania ofert/wniosków.</w:t>
      </w:r>
    </w:p>
    <w:p w14:paraId="0646D48F" w14:textId="77777777" w:rsidR="00A42521" w:rsidRPr="004812FA" w:rsidRDefault="00A42521" w:rsidP="00AF46F0">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Podczas podpisywania plików zaleca się stosowanie algorytmu skrótu SHA2 zamiast SHA1.  </w:t>
      </w:r>
    </w:p>
    <w:p w14:paraId="665520C7" w14:textId="77777777" w:rsidR="00A42521" w:rsidRPr="004812FA" w:rsidRDefault="00A42521" w:rsidP="00AF46F0">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Jeśli wykonawca pakuje dokumenty np. w plik ZIP zalecamy wcześniejsze podpisanie każdego ze skompresowanych plików. </w:t>
      </w:r>
    </w:p>
    <w:p w14:paraId="6AD76049" w14:textId="77777777" w:rsidR="00A42521" w:rsidRPr="004812FA" w:rsidRDefault="00A42521" w:rsidP="00AF46F0">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rekomenduje wykorzystanie podpisu z kwalifikowanym znacznikiem czasu.</w:t>
      </w:r>
    </w:p>
    <w:p w14:paraId="6395C33C" w14:textId="77777777" w:rsidR="00A42521" w:rsidRPr="004812FA" w:rsidRDefault="00A42521" w:rsidP="00AF46F0">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zaleca aby </w:t>
      </w:r>
      <w:r w:rsidRPr="004812FA">
        <w:rPr>
          <w:rFonts w:ascii="Arial" w:eastAsia="Times New Roman" w:hAnsi="Arial" w:cs="Arial"/>
          <w:color w:val="000000"/>
          <w:kern w:val="0"/>
          <w:sz w:val="22"/>
          <w:szCs w:val="22"/>
          <w:u w:val="single"/>
          <w:lang w:eastAsia="pl-PL"/>
          <w14:ligatures w14:val="none"/>
        </w:rPr>
        <w:t>nie</w:t>
      </w:r>
      <w:r w:rsidRPr="004812FA">
        <w:rPr>
          <w:rFonts w:ascii="Arial" w:eastAsia="Times New Roman" w:hAnsi="Arial" w:cs="Arial"/>
          <w:color w:val="000000"/>
          <w:kern w:val="0"/>
          <w:sz w:val="22"/>
          <w:szCs w:val="22"/>
          <w:lang w:eastAsia="pl-PL"/>
          <w14:ligatures w14:val="none"/>
        </w:rPr>
        <w:t xml:space="preserve"> wprowadzać jakichkolwiek zmian w plikach po podpisaniu ich podpisem kwalifikowanym. Może to skutkować naruszeniem integralności plików co równoważne będzie z koniecznością odrzucenia oferty w postępowaniu.</w:t>
      </w:r>
      <w:r w:rsidRPr="004812FA">
        <w:rPr>
          <w:rFonts w:ascii="Arial" w:hAnsi="Arial" w:cs="Arial"/>
          <w:sz w:val="22"/>
          <w:szCs w:val="22"/>
        </w:rPr>
        <w:t xml:space="preserve"> </w:t>
      </w:r>
    </w:p>
    <w:p w14:paraId="388BD522" w14:textId="77777777" w:rsidR="00A92BE3" w:rsidRDefault="00A92BE3"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648E2199" w14:textId="77777777" w:rsidR="00BB66B9" w:rsidRDefault="00BB66B9" w:rsidP="0096198D">
      <w:pPr>
        <w:spacing w:after="12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hAnsi="Arial" w:cs="Arial"/>
          <w:b/>
          <w:sz w:val="22"/>
          <w:szCs w:val="22"/>
        </w:rPr>
        <w:t>ROZDZIAŁ XVI:</w:t>
      </w:r>
      <w:r>
        <w:rPr>
          <w:rFonts w:ascii="Arial" w:hAnsi="Arial" w:cs="Arial"/>
          <w:b/>
          <w:sz w:val="22"/>
          <w:szCs w:val="22"/>
        </w:rPr>
        <w:t xml:space="preserve"> UDZIELANIE WYJAŚNIEN I ZMIANA SWZ</w:t>
      </w:r>
    </w:p>
    <w:p w14:paraId="3BABDAE6" w14:textId="06A62FEA" w:rsidR="00BB66B9" w:rsidRPr="00BB66B9" w:rsidRDefault="00BB66B9" w:rsidP="00AF46F0">
      <w:pPr>
        <w:pStyle w:val="Akapitzlist"/>
        <w:numPr>
          <w:ilvl w:val="0"/>
          <w:numId w:val="44"/>
        </w:numPr>
        <w:suppressAutoHyphens/>
        <w:spacing w:after="0" w:line="276" w:lineRule="auto"/>
        <w:ind w:left="709" w:hanging="357"/>
        <w:jc w:val="both"/>
        <w:rPr>
          <w:rFonts w:ascii="Arial" w:hAnsi="Arial" w:cs="Arial"/>
          <w:sz w:val="22"/>
          <w:szCs w:val="22"/>
        </w:rPr>
      </w:pPr>
      <w:r w:rsidRPr="00BB66B9">
        <w:rPr>
          <w:rFonts w:ascii="Arial" w:hAnsi="Arial" w:cs="Arial"/>
          <w:sz w:val="22"/>
          <w:szCs w:val="22"/>
        </w:rPr>
        <w:t xml:space="preserve">Wykonawca może zwrócić się do Zamawiającego z wnioskiem o wyjaśnienie treści SWZ zgodnie z art. 284 </w:t>
      </w:r>
      <w:proofErr w:type="spellStart"/>
      <w:r w:rsidRPr="00BB66B9">
        <w:rPr>
          <w:rFonts w:ascii="Arial" w:hAnsi="Arial" w:cs="Arial"/>
          <w:sz w:val="22"/>
          <w:szCs w:val="22"/>
        </w:rPr>
        <w:t>Pzp</w:t>
      </w:r>
      <w:proofErr w:type="spellEnd"/>
      <w:r w:rsidRPr="00BB66B9">
        <w:rPr>
          <w:rFonts w:ascii="Arial" w:hAnsi="Arial" w:cs="Arial"/>
          <w:sz w:val="22"/>
          <w:szCs w:val="22"/>
        </w:rPr>
        <w:t xml:space="preserve">. </w:t>
      </w:r>
    </w:p>
    <w:p w14:paraId="4AF98E1C" w14:textId="77777777" w:rsidR="00BB66B9" w:rsidRPr="00BB66B9" w:rsidRDefault="00BB66B9" w:rsidP="00AF46F0">
      <w:pPr>
        <w:pStyle w:val="Akapitzlist"/>
        <w:numPr>
          <w:ilvl w:val="0"/>
          <w:numId w:val="44"/>
        </w:numPr>
        <w:suppressAutoHyphens/>
        <w:spacing w:after="0" w:line="276" w:lineRule="auto"/>
        <w:ind w:left="709" w:hanging="357"/>
        <w:jc w:val="both"/>
        <w:rPr>
          <w:rFonts w:ascii="Arial" w:hAnsi="Arial" w:cs="Arial"/>
          <w:sz w:val="22"/>
          <w:szCs w:val="22"/>
        </w:rPr>
      </w:pPr>
      <w:r w:rsidRPr="00BB66B9">
        <w:rPr>
          <w:rFonts w:ascii="Arial" w:hAnsi="Arial" w:cs="Arial"/>
          <w:sz w:val="22"/>
          <w:szCs w:val="22"/>
        </w:rPr>
        <w:t xml:space="preserve">Wniosek należy przesłać za pośrednictwem Platformy </w:t>
      </w:r>
      <w:r w:rsidRPr="00BB66B9">
        <w:rPr>
          <w:rFonts w:ascii="Arial" w:eastAsia="Times New Roman" w:hAnsi="Arial" w:cs="Arial"/>
          <w:color w:val="000000"/>
          <w:kern w:val="0"/>
          <w:sz w:val="22"/>
          <w:szCs w:val="22"/>
          <w:lang w:eastAsia="pl-PL"/>
          <w14:ligatures w14:val="none"/>
        </w:rPr>
        <w:t>za pośrednictwem formularza “Wyślij wiadomość do zamawiającego”</w:t>
      </w:r>
    </w:p>
    <w:p w14:paraId="62CD98DE" w14:textId="3840384E" w:rsidR="00BB66B9" w:rsidRPr="00BB66B9" w:rsidRDefault="00BB66B9" w:rsidP="00AF46F0">
      <w:pPr>
        <w:pStyle w:val="Akapitzlist"/>
        <w:numPr>
          <w:ilvl w:val="0"/>
          <w:numId w:val="44"/>
        </w:numPr>
        <w:suppressAutoHyphens/>
        <w:spacing w:after="0" w:line="276" w:lineRule="auto"/>
        <w:ind w:left="709" w:hanging="357"/>
        <w:jc w:val="both"/>
        <w:rPr>
          <w:rFonts w:ascii="Arial" w:hAnsi="Arial" w:cs="Arial"/>
          <w:sz w:val="22"/>
          <w:szCs w:val="22"/>
        </w:rPr>
      </w:pPr>
      <w:r w:rsidRPr="00BB66B9">
        <w:rPr>
          <w:rFonts w:ascii="Arial" w:hAnsi="Arial" w:cs="Arial"/>
          <w:sz w:val="22"/>
          <w:szCs w:val="22"/>
        </w:rPr>
        <w:t>Przedłużenie terminu składania ofert nie wpływa na bieg terminu składania wniosku</w:t>
      </w:r>
      <w:r w:rsidR="00484F91">
        <w:rPr>
          <w:rFonts w:ascii="Arial" w:hAnsi="Arial" w:cs="Arial"/>
          <w:sz w:val="22"/>
          <w:szCs w:val="22"/>
        </w:rPr>
        <w:br/>
      </w:r>
      <w:r w:rsidRPr="00BB66B9">
        <w:rPr>
          <w:rFonts w:ascii="Arial" w:hAnsi="Arial" w:cs="Arial"/>
          <w:sz w:val="22"/>
          <w:szCs w:val="22"/>
        </w:rPr>
        <w:t>o wyjaśnienie treści SWZ.</w:t>
      </w:r>
    </w:p>
    <w:p w14:paraId="046E6E8B" w14:textId="16AD8C0C" w:rsidR="00BB66B9" w:rsidRPr="00BB66B9" w:rsidRDefault="00BB66B9" w:rsidP="00AF46F0">
      <w:pPr>
        <w:pStyle w:val="Akapitzlist"/>
        <w:numPr>
          <w:ilvl w:val="0"/>
          <w:numId w:val="44"/>
        </w:numPr>
        <w:suppressAutoHyphens/>
        <w:spacing w:after="0" w:line="276" w:lineRule="auto"/>
        <w:ind w:left="709" w:hanging="357"/>
        <w:jc w:val="both"/>
        <w:rPr>
          <w:rFonts w:ascii="Arial" w:hAnsi="Arial" w:cs="Arial"/>
          <w:sz w:val="22"/>
          <w:szCs w:val="22"/>
        </w:rPr>
      </w:pPr>
      <w:r w:rsidRPr="00BB66B9">
        <w:rPr>
          <w:rFonts w:ascii="Arial" w:hAnsi="Arial" w:cs="Arial"/>
          <w:sz w:val="22"/>
          <w:szCs w:val="22"/>
        </w:rPr>
        <w:t xml:space="preserve">W uzasadnionych przypadkach Zamawiający może przed upływem terminu do składania ofert zmienić treść SWZ, zgodnie z art. 286 </w:t>
      </w:r>
      <w:proofErr w:type="spellStart"/>
      <w:r w:rsidRPr="00BB66B9">
        <w:rPr>
          <w:rFonts w:ascii="Arial" w:hAnsi="Arial" w:cs="Arial"/>
          <w:sz w:val="22"/>
          <w:szCs w:val="22"/>
        </w:rPr>
        <w:t>Pzp</w:t>
      </w:r>
      <w:proofErr w:type="spellEnd"/>
      <w:r w:rsidRPr="00BB66B9">
        <w:rPr>
          <w:rFonts w:ascii="Arial" w:hAnsi="Arial" w:cs="Arial"/>
          <w:sz w:val="22"/>
          <w:szCs w:val="22"/>
        </w:rPr>
        <w:t>. Dokonaną zmianę Zamawiający umieszcza na Platformie.</w:t>
      </w:r>
    </w:p>
    <w:p w14:paraId="1B938192" w14:textId="77777777" w:rsidR="00BB66B9" w:rsidRPr="00BB66B9" w:rsidRDefault="00BB66B9" w:rsidP="00AF46F0">
      <w:pPr>
        <w:pStyle w:val="Akapitzlist"/>
        <w:numPr>
          <w:ilvl w:val="0"/>
          <w:numId w:val="44"/>
        </w:numPr>
        <w:suppressAutoHyphens/>
        <w:spacing w:after="0" w:line="276" w:lineRule="auto"/>
        <w:ind w:left="709" w:hanging="357"/>
        <w:jc w:val="both"/>
        <w:rPr>
          <w:rFonts w:ascii="Arial" w:hAnsi="Arial" w:cs="Arial"/>
          <w:sz w:val="22"/>
          <w:szCs w:val="22"/>
        </w:rPr>
      </w:pPr>
      <w:r w:rsidRPr="00BB66B9">
        <w:rPr>
          <w:rFonts w:ascii="Arial" w:hAnsi="Arial" w:cs="Arial"/>
          <w:sz w:val="22"/>
          <w:szCs w:val="22"/>
        </w:rPr>
        <w:t>W przypadku rozbieżności pomiędzy treścią niniejszej SWZ, a treścią udzielonych odpowiedzi, jako obowiązującą należy przyjąć treść pisma zawierającego późniejsze oświadczenie Zamawiającego.</w:t>
      </w:r>
    </w:p>
    <w:p w14:paraId="04DE84ED" w14:textId="77777777" w:rsidR="00BB66B9" w:rsidRPr="00BB66B9" w:rsidRDefault="00BB66B9" w:rsidP="00AF46F0">
      <w:pPr>
        <w:pStyle w:val="Akapitzlist"/>
        <w:numPr>
          <w:ilvl w:val="0"/>
          <w:numId w:val="44"/>
        </w:numPr>
        <w:suppressAutoHyphens/>
        <w:spacing w:after="0" w:line="276" w:lineRule="auto"/>
        <w:ind w:left="709" w:hanging="357"/>
        <w:jc w:val="both"/>
        <w:rPr>
          <w:rFonts w:ascii="Arial" w:hAnsi="Arial" w:cs="Arial"/>
          <w:sz w:val="22"/>
          <w:szCs w:val="22"/>
        </w:rPr>
      </w:pPr>
      <w:bookmarkStart w:id="8" w:name="_Hlk529536495"/>
      <w:r w:rsidRPr="00BB66B9">
        <w:rPr>
          <w:rFonts w:ascii="Arial" w:hAnsi="Arial" w:cs="Arial"/>
          <w:sz w:val="22"/>
          <w:szCs w:val="22"/>
        </w:rPr>
        <w:t>Nie udziela się żadnych ustnych lub telefonicznych informacji, wyjaśnień czy odpowiedzi na pytania kierowane do Zamawiającego.</w:t>
      </w:r>
      <w:bookmarkEnd w:id="8"/>
    </w:p>
    <w:p w14:paraId="76062388" w14:textId="77777777" w:rsidR="00BB66B9" w:rsidRPr="004812FA" w:rsidRDefault="00BB66B9"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3A9ACD8F" w14:textId="15276F02" w:rsidR="00465DC1" w:rsidRPr="004812FA" w:rsidRDefault="00465DC1" w:rsidP="0096198D">
      <w:pPr>
        <w:spacing w:after="120" w:line="276" w:lineRule="auto"/>
        <w:jc w:val="both"/>
        <w:rPr>
          <w:rFonts w:ascii="Arial" w:hAnsi="Arial" w:cs="Arial"/>
          <w:b/>
          <w:sz w:val="22"/>
          <w:szCs w:val="22"/>
        </w:rPr>
      </w:pPr>
      <w:r w:rsidRPr="004812FA">
        <w:rPr>
          <w:rFonts w:ascii="Arial" w:hAnsi="Arial" w:cs="Arial"/>
          <w:b/>
          <w:sz w:val="22"/>
          <w:szCs w:val="22"/>
        </w:rPr>
        <w:t>ROZDZIAŁ XVI</w:t>
      </w:r>
      <w:r w:rsidR="00BB66B9">
        <w:rPr>
          <w:rFonts w:ascii="Arial" w:hAnsi="Arial" w:cs="Arial"/>
          <w:b/>
          <w:sz w:val="22"/>
          <w:szCs w:val="22"/>
        </w:rPr>
        <w:t>I</w:t>
      </w:r>
      <w:r w:rsidRPr="004812FA">
        <w:rPr>
          <w:rFonts w:ascii="Arial" w:hAnsi="Arial" w:cs="Arial"/>
          <w:b/>
          <w:sz w:val="22"/>
          <w:szCs w:val="22"/>
        </w:rPr>
        <w:t>: MIEJSCE ORAZ TERMIN SKŁADANIA OFERT.</w:t>
      </w:r>
    </w:p>
    <w:p w14:paraId="1602AA4C" w14:textId="74E396CE" w:rsidR="00465DC1" w:rsidRPr="004812FA" w:rsidRDefault="00465DC1" w:rsidP="00AF46F0">
      <w:pPr>
        <w:pStyle w:val="Akapitzlist"/>
        <w:numPr>
          <w:ilvl w:val="0"/>
          <w:numId w:val="12"/>
        </w:numPr>
        <w:suppressAutoHyphens/>
        <w:spacing w:after="0" w:line="276" w:lineRule="auto"/>
        <w:ind w:left="567"/>
        <w:jc w:val="both"/>
        <w:rPr>
          <w:rFonts w:ascii="Arial" w:hAnsi="Arial" w:cs="Arial"/>
          <w:sz w:val="22"/>
          <w:szCs w:val="22"/>
          <w:u w:val="single"/>
        </w:rPr>
      </w:pPr>
      <w:r w:rsidRPr="004812FA">
        <w:rPr>
          <w:rFonts w:ascii="Arial" w:hAnsi="Arial" w:cs="Arial"/>
          <w:spacing w:val="1"/>
          <w:sz w:val="22"/>
          <w:szCs w:val="22"/>
        </w:rPr>
        <w:t>Oferty wraz z wymaganymi dokumentami należy składać za pośrednictwem Platformy</w:t>
      </w:r>
      <w:r w:rsidR="00D668D0" w:rsidRPr="004812FA">
        <w:rPr>
          <w:rFonts w:ascii="Arial" w:hAnsi="Arial" w:cs="Arial"/>
          <w:spacing w:val="1"/>
          <w:sz w:val="22"/>
          <w:szCs w:val="22"/>
        </w:rPr>
        <w:t>:</w:t>
      </w:r>
    </w:p>
    <w:p w14:paraId="305C7EDA" w14:textId="4F1B5C02" w:rsidR="00D668D0" w:rsidRPr="004812FA" w:rsidRDefault="00D668D0" w:rsidP="00A742C5">
      <w:pPr>
        <w:pStyle w:val="Akapitzlist"/>
        <w:suppressAutoHyphens/>
        <w:spacing w:after="0" w:line="276" w:lineRule="auto"/>
        <w:ind w:left="567"/>
        <w:jc w:val="both"/>
        <w:rPr>
          <w:rStyle w:val="Hipercze"/>
          <w:rFonts w:ascii="Arial" w:hAnsi="Arial" w:cs="Arial"/>
          <w:color w:val="auto"/>
          <w:sz w:val="22"/>
          <w:szCs w:val="22"/>
        </w:rPr>
      </w:pPr>
      <w:hyperlink r:id="rId46" w:history="1">
        <w:r w:rsidRPr="004812FA">
          <w:rPr>
            <w:rStyle w:val="Hipercze"/>
            <w:rFonts w:ascii="Arial" w:hAnsi="Arial" w:cs="Arial"/>
            <w:sz w:val="22"/>
            <w:szCs w:val="22"/>
          </w:rPr>
          <w:t>https://platformazakupowa.pl/pn/wup_lublin/proceedings</w:t>
        </w:r>
      </w:hyperlink>
    </w:p>
    <w:p w14:paraId="1A72C834" w14:textId="1C8A4CCB" w:rsidR="00D668D0" w:rsidRPr="004812FA" w:rsidRDefault="00465DC1" w:rsidP="00AF46F0">
      <w:pPr>
        <w:pStyle w:val="Akapitzlist"/>
        <w:numPr>
          <w:ilvl w:val="0"/>
          <w:numId w:val="12"/>
        </w:numPr>
        <w:suppressAutoHyphens/>
        <w:spacing w:after="0" w:line="276" w:lineRule="auto"/>
        <w:ind w:left="567"/>
        <w:jc w:val="both"/>
        <w:rPr>
          <w:rFonts w:ascii="Arial" w:hAnsi="Arial" w:cs="Arial"/>
          <w:sz w:val="22"/>
          <w:szCs w:val="22"/>
        </w:rPr>
      </w:pPr>
      <w:r w:rsidRPr="004812FA">
        <w:rPr>
          <w:rFonts w:ascii="Arial" w:hAnsi="Arial" w:cs="Arial"/>
          <w:sz w:val="22"/>
          <w:szCs w:val="22"/>
        </w:rPr>
        <w:t>Termin składania ofert wyznaczony jest do dnia</w:t>
      </w:r>
      <w:r w:rsidRPr="004812FA">
        <w:rPr>
          <w:rFonts w:ascii="Arial" w:hAnsi="Arial" w:cs="Arial"/>
          <w:b/>
          <w:bCs/>
          <w:sz w:val="22"/>
          <w:szCs w:val="22"/>
        </w:rPr>
        <w:t xml:space="preserve"> </w:t>
      </w:r>
      <w:r w:rsidR="00FE5542">
        <w:rPr>
          <w:rFonts w:ascii="Arial" w:hAnsi="Arial" w:cs="Arial"/>
          <w:b/>
          <w:bCs/>
          <w:sz w:val="22"/>
          <w:szCs w:val="22"/>
        </w:rPr>
        <w:t>07.01</w:t>
      </w:r>
      <w:r w:rsidR="00A05820">
        <w:rPr>
          <w:rFonts w:ascii="Arial" w:hAnsi="Arial" w:cs="Arial"/>
          <w:b/>
          <w:bCs/>
          <w:sz w:val="22"/>
          <w:szCs w:val="22"/>
        </w:rPr>
        <w:t>.202</w:t>
      </w:r>
      <w:r w:rsidR="00FE5542">
        <w:rPr>
          <w:rFonts w:ascii="Arial" w:hAnsi="Arial" w:cs="Arial"/>
          <w:b/>
          <w:bCs/>
          <w:sz w:val="22"/>
          <w:szCs w:val="22"/>
        </w:rPr>
        <w:t>5</w:t>
      </w:r>
      <w:r w:rsidRPr="004812FA">
        <w:rPr>
          <w:rFonts w:ascii="Arial" w:hAnsi="Arial" w:cs="Arial"/>
          <w:b/>
          <w:bCs/>
          <w:sz w:val="22"/>
          <w:szCs w:val="22"/>
        </w:rPr>
        <w:t xml:space="preserve"> r., do godz. </w:t>
      </w:r>
      <w:r w:rsidR="00A60BD2" w:rsidRPr="004812FA">
        <w:rPr>
          <w:rFonts w:ascii="Arial" w:hAnsi="Arial" w:cs="Arial"/>
          <w:b/>
          <w:bCs/>
          <w:sz w:val="22"/>
          <w:szCs w:val="22"/>
        </w:rPr>
        <w:t>10.00</w:t>
      </w:r>
      <w:r w:rsidR="00D668D0" w:rsidRPr="004812FA">
        <w:rPr>
          <w:rFonts w:ascii="Arial" w:hAnsi="Arial" w:cs="Arial"/>
          <w:b/>
          <w:bCs/>
          <w:sz w:val="22"/>
          <w:szCs w:val="22"/>
        </w:rPr>
        <w:t>.</w:t>
      </w:r>
    </w:p>
    <w:p w14:paraId="72951C28" w14:textId="77777777" w:rsidR="00D668D0" w:rsidRPr="004812FA" w:rsidRDefault="00D668D0" w:rsidP="00AF46F0">
      <w:pPr>
        <w:pStyle w:val="Akapitzlist"/>
        <w:numPr>
          <w:ilvl w:val="0"/>
          <w:numId w:val="12"/>
        </w:numPr>
        <w:suppressAutoHyphens/>
        <w:spacing w:after="0" w:line="276" w:lineRule="auto"/>
        <w:ind w:left="567"/>
        <w:jc w:val="both"/>
        <w:rPr>
          <w:rFonts w:ascii="Arial" w:hAnsi="Arial" w:cs="Arial"/>
          <w:sz w:val="22"/>
          <w:szCs w:val="22"/>
        </w:rPr>
      </w:pPr>
      <w:r w:rsidRPr="004812FA">
        <w:rPr>
          <w:rFonts w:ascii="Arial" w:hAnsi="Arial" w:cs="Arial"/>
          <w:color w:val="000000"/>
          <w:sz w:val="22"/>
          <w:szCs w:val="22"/>
        </w:rPr>
        <w:t>Do oferty należy dołączyć wszystkie wymagane w SWZ dokumenty.</w:t>
      </w:r>
    </w:p>
    <w:p w14:paraId="5F06B1B1" w14:textId="2752D992" w:rsidR="00D668D0" w:rsidRPr="004812FA" w:rsidRDefault="00D668D0" w:rsidP="00AF46F0">
      <w:pPr>
        <w:pStyle w:val="Akapitzlist"/>
        <w:numPr>
          <w:ilvl w:val="0"/>
          <w:numId w:val="12"/>
        </w:numPr>
        <w:suppressAutoHyphens/>
        <w:spacing w:after="0" w:line="276" w:lineRule="auto"/>
        <w:ind w:left="567"/>
        <w:jc w:val="both"/>
        <w:rPr>
          <w:rFonts w:ascii="Arial" w:hAnsi="Arial" w:cs="Arial"/>
          <w:sz w:val="22"/>
          <w:szCs w:val="22"/>
        </w:rPr>
      </w:pPr>
      <w:r w:rsidRPr="004812FA">
        <w:rPr>
          <w:rFonts w:ascii="Arial" w:hAnsi="Arial" w:cs="Arial"/>
          <w:color w:val="000000" w:themeColor="text1"/>
          <w:sz w:val="22"/>
          <w:szCs w:val="22"/>
        </w:rPr>
        <w:t>Po wypełnieniu Formularza składania oferty lub wniosku i dołączenia</w:t>
      </w:r>
      <w:r w:rsidR="7AA7EC7C" w:rsidRPr="004812FA">
        <w:rPr>
          <w:rFonts w:ascii="Arial" w:hAnsi="Arial" w:cs="Arial"/>
          <w:color w:val="000000" w:themeColor="text1"/>
          <w:sz w:val="22"/>
          <w:szCs w:val="22"/>
        </w:rPr>
        <w:t xml:space="preserve"> </w:t>
      </w:r>
      <w:r w:rsidRPr="004812FA">
        <w:rPr>
          <w:rFonts w:ascii="Arial" w:hAnsi="Arial" w:cs="Arial"/>
          <w:color w:val="000000" w:themeColor="text1"/>
          <w:sz w:val="22"/>
          <w:szCs w:val="22"/>
        </w:rPr>
        <w:t>wszystkich wymaganych załączników należy kliknąć przycisk „Przejdź do podsumowania”.</w:t>
      </w:r>
    </w:p>
    <w:p w14:paraId="1EDBCDBC" w14:textId="77777777" w:rsidR="00D668D0" w:rsidRPr="004812FA" w:rsidRDefault="00D668D0" w:rsidP="00AF46F0">
      <w:pPr>
        <w:pStyle w:val="NormalnyWeb"/>
        <w:numPr>
          <w:ilvl w:val="0"/>
          <w:numId w:val="12"/>
        </w:numPr>
        <w:spacing w:before="0" w:beforeAutospacing="0" w:after="0" w:afterAutospacing="0" w:line="276" w:lineRule="auto"/>
        <w:jc w:val="both"/>
        <w:textAlignment w:val="baseline"/>
        <w:rPr>
          <w:rFonts w:ascii="Arial" w:hAnsi="Arial" w:cs="Arial"/>
          <w:color w:val="000000"/>
          <w:sz w:val="22"/>
          <w:szCs w:val="22"/>
        </w:rPr>
      </w:pPr>
      <w:r w:rsidRPr="004812FA">
        <w:rPr>
          <w:rFonts w:ascii="Arial" w:hAnsi="Arial" w:cs="Arial"/>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7" w:history="1">
        <w:r w:rsidRPr="004812FA">
          <w:rPr>
            <w:rStyle w:val="Hipercze"/>
            <w:rFonts w:ascii="Arial" w:eastAsiaTheme="majorEastAsia" w:hAnsi="Arial" w:cs="Arial"/>
            <w:color w:val="1155CC"/>
            <w:sz w:val="22"/>
            <w:szCs w:val="22"/>
          </w:rPr>
          <w:t>platformazakupowa.pl</w:t>
        </w:r>
      </w:hyperlink>
      <w:r w:rsidRPr="004812FA">
        <w:rPr>
          <w:rFonts w:ascii="Arial" w:hAnsi="Arial" w:cs="Arial"/>
          <w:color w:val="000000"/>
          <w:sz w:val="22"/>
          <w:szCs w:val="22"/>
        </w:rPr>
        <w:t xml:space="preserve">, wykonawca powinien złożyć podpis bezpośrednio na dokumentach przesłanych za pośrednictwem </w:t>
      </w:r>
      <w:hyperlink r:id="rId48" w:history="1">
        <w:r w:rsidRPr="004812FA">
          <w:rPr>
            <w:rStyle w:val="Hipercze"/>
            <w:rFonts w:ascii="Arial" w:eastAsiaTheme="majorEastAsia" w:hAnsi="Arial" w:cs="Arial"/>
            <w:color w:val="1155CC"/>
            <w:sz w:val="22"/>
            <w:szCs w:val="22"/>
          </w:rPr>
          <w:t>platformazakupowa.pl</w:t>
        </w:r>
      </w:hyperlink>
      <w:r w:rsidRPr="004812FA">
        <w:rPr>
          <w:rFonts w:ascii="Arial" w:hAnsi="Arial" w:cs="Arial"/>
          <w:color w:val="000000"/>
          <w:sz w:val="22"/>
          <w:szCs w:val="22"/>
        </w:rPr>
        <w:t xml:space="preserve">. Zalecamy stosowanie podpisu na każdym załączonym pliku osobno, w szczególności wskazanych w art. 63 ust 1 oraz ust.2  </w:t>
      </w:r>
      <w:proofErr w:type="spellStart"/>
      <w:r w:rsidRPr="004812FA">
        <w:rPr>
          <w:rFonts w:ascii="Arial" w:hAnsi="Arial" w:cs="Arial"/>
          <w:color w:val="000000"/>
          <w:sz w:val="22"/>
          <w:szCs w:val="22"/>
        </w:rPr>
        <w:t>Pzp</w:t>
      </w:r>
      <w:proofErr w:type="spellEnd"/>
      <w:r w:rsidRPr="004812FA">
        <w:rPr>
          <w:rFonts w:ascii="Arial" w:hAnsi="Arial" w:cs="Arial"/>
          <w:color w:val="000000"/>
          <w:sz w:val="22"/>
          <w:szCs w:val="22"/>
        </w:rPr>
        <w:t xml:space="preserve">, gdzie zaznaczono, iż oferty, wnioski o dopuszczenie do udziału w postępowaniu oraz oświadczenie, o którym mowa w art. 125 ust.1 sporządza się, pod rygorem </w:t>
      </w:r>
      <w:r w:rsidRPr="004812FA">
        <w:rPr>
          <w:rFonts w:ascii="Arial" w:hAnsi="Arial" w:cs="Arial"/>
          <w:color w:val="000000"/>
          <w:sz w:val="22"/>
          <w:szCs w:val="22"/>
        </w:rPr>
        <w:lastRenderedPageBreak/>
        <w:t>nieważności, w postaci lub formie elektronicznej i opatruje się odpowiednio w odniesieniu do wartości postępowania kwalifikowanym podpisem elektronicznym, podpisem zaufanym lub podpisem osobistym.</w:t>
      </w:r>
    </w:p>
    <w:p w14:paraId="7170777E" w14:textId="77777777" w:rsidR="00D668D0" w:rsidRPr="004812FA" w:rsidRDefault="00D668D0" w:rsidP="00AF46F0">
      <w:pPr>
        <w:pStyle w:val="NormalnyWeb"/>
        <w:numPr>
          <w:ilvl w:val="0"/>
          <w:numId w:val="12"/>
        </w:numPr>
        <w:spacing w:before="0" w:beforeAutospacing="0" w:after="0" w:afterAutospacing="0" w:line="276" w:lineRule="auto"/>
        <w:jc w:val="both"/>
        <w:textAlignment w:val="baseline"/>
        <w:rPr>
          <w:rFonts w:ascii="Arial" w:hAnsi="Arial" w:cs="Arial"/>
          <w:color w:val="000000"/>
          <w:sz w:val="22"/>
          <w:szCs w:val="22"/>
        </w:rPr>
      </w:pPr>
      <w:r w:rsidRPr="004812FA">
        <w:rPr>
          <w:rFonts w:ascii="Arial" w:hAnsi="Arial"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5BD8FC3" w14:textId="02A50095" w:rsidR="00D668D0" w:rsidRPr="004812FA" w:rsidRDefault="00D668D0" w:rsidP="00AF46F0">
      <w:pPr>
        <w:pStyle w:val="Akapitzlist"/>
        <w:numPr>
          <w:ilvl w:val="0"/>
          <w:numId w:val="12"/>
        </w:numPr>
        <w:suppressAutoHyphens/>
        <w:spacing w:after="0" w:line="276" w:lineRule="auto"/>
        <w:jc w:val="both"/>
        <w:rPr>
          <w:rFonts w:ascii="Arial" w:hAnsi="Arial" w:cs="Arial"/>
          <w:sz w:val="22"/>
          <w:szCs w:val="22"/>
        </w:rPr>
      </w:pPr>
      <w:r w:rsidRPr="004812FA">
        <w:rPr>
          <w:rFonts w:ascii="Arial" w:hAnsi="Arial" w:cs="Arial"/>
          <w:color w:val="000000"/>
          <w:sz w:val="22"/>
          <w:szCs w:val="22"/>
        </w:rPr>
        <w:t xml:space="preserve">Szczegółowa instrukcja dla Wykonawców dotycząca złożenia, zmiany i wycofania oferty znajduje się na stronie internetowej pod adresem:  </w:t>
      </w:r>
      <w:hyperlink r:id="rId49" w:history="1">
        <w:r w:rsidRPr="004812FA">
          <w:rPr>
            <w:rStyle w:val="Hipercze"/>
            <w:rFonts w:ascii="Arial" w:hAnsi="Arial" w:cs="Arial"/>
            <w:color w:val="1155CC"/>
            <w:sz w:val="22"/>
            <w:szCs w:val="22"/>
          </w:rPr>
          <w:t>https://platformazakupowa.pl/strona/45-instrukcje</w:t>
        </w:r>
      </w:hyperlink>
    </w:p>
    <w:p w14:paraId="51BAB04F" w14:textId="77777777" w:rsidR="00E06FFB" w:rsidRPr="004812FA" w:rsidRDefault="00E06FFB" w:rsidP="00A742C5">
      <w:pPr>
        <w:spacing w:after="0" w:line="276" w:lineRule="auto"/>
        <w:rPr>
          <w:rFonts w:ascii="Arial" w:hAnsi="Arial" w:cs="Arial"/>
          <w:sz w:val="22"/>
          <w:szCs w:val="22"/>
        </w:rPr>
      </w:pPr>
    </w:p>
    <w:p w14:paraId="03292375" w14:textId="24DA6556" w:rsidR="0004213D" w:rsidRPr="004812FA" w:rsidRDefault="0004213D" w:rsidP="0096198D">
      <w:pPr>
        <w:spacing w:after="120" w:line="276" w:lineRule="auto"/>
        <w:jc w:val="both"/>
        <w:rPr>
          <w:rFonts w:ascii="Arial" w:hAnsi="Arial" w:cs="Arial"/>
          <w:b/>
          <w:sz w:val="22"/>
          <w:szCs w:val="22"/>
        </w:rPr>
      </w:pPr>
      <w:r w:rsidRPr="004812FA">
        <w:rPr>
          <w:rFonts w:ascii="Arial" w:hAnsi="Arial" w:cs="Arial"/>
          <w:b/>
          <w:sz w:val="22"/>
          <w:szCs w:val="22"/>
        </w:rPr>
        <w:t>ROZDZIAŁ XV</w:t>
      </w:r>
      <w:r w:rsidR="00BB66B9">
        <w:rPr>
          <w:rFonts w:ascii="Arial" w:hAnsi="Arial" w:cs="Arial"/>
          <w:b/>
          <w:sz w:val="22"/>
          <w:szCs w:val="22"/>
        </w:rPr>
        <w:t>I</w:t>
      </w:r>
      <w:r w:rsidRPr="004812FA">
        <w:rPr>
          <w:rFonts w:ascii="Arial" w:hAnsi="Arial" w:cs="Arial"/>
          <w:b/>
          <w:sz w:val="22"/>
          <w:szCs w:val="22"/>
        </w:rPr>
        <w:t>II: TERMIN OTWARCIA OFERT</w:t>
      </w:r>
    </w:p>
    <w:p w14:paraId="76A7C2EC" w14:textId="7B1536B8" w:rsidR="0004213D" w:rsidRPr="004812FA" w:rsidRDefault="0004213D" w:rsidP="00AF46F0">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eastAsia="Times New Roman" w:hAnsi="Arial" w:cs="Arial"/>
          <w:b/>
          <w:bCs/>
          <w:sz w:val="22"/>
          <w:szCs w:val="22"/>
        </w:rPr>
        <w:t xml:space="preserve">Termin otwarcia ofert: </w:t>
      </w:r>
      <w:r w:rsidR="00597B4A">
        <w:rPr>
          <w:rFonts w:ascii="Arial" w:eastAsia="Times New Roman" w:hAnsi="Arial" w:cs="Arial"/>
          <w:b/>
          <w:bCs/>
          <w:sz w:val="22"/>
          <w:szCs w:val="22"/>
        </w:rPr>
        <w:t>0</w:t>
      </w:r>
      <w:r w:rsidR="00FE5542">
        <w:rPr>
          <w:rFonts w:ascii="Arial" w:eastAsia="Times New Roman" w:hAnsi="Arial" w:cs="Arial"/>
          <w:b/>
          <w:bCs/>
          <w:sz w:val="22"/>
          <w:szCs w:val="22"/>
        </w:rPr>
        <w:t>7.01</w:t>
      </w:r>
      <w:r w:rsidR="004F5B84">
        <w:rPr>
          <w:rFonts w:ascii="Arial" w:eastAsia="Times New Roman" w:hAnsi="Arial" w:cs="Arial"/>
          <w:b/>
          <w:bCs/>
          <w:sz w:val="22"/>
          <w:szCs w:val="22"/>
        </w:rPr>
        <w:t>.202</w:t>
      </w:r>
      <w:r w:rsidR="00FE5542">
        <w:rPr>
          <w:rFonts w:ascii="Arial" w:eastAsia="Times New Roman" w:hAnsi="Arial" w:cs="Arial"/>
          <w:b/>
          <w:bCs/>
          <w:sz w:val="22"/>
          <w:szCs w:val="22"/>
        </w:rPr>
        <w:t>5</w:t>
      </w:r>
      <w:r w:rsidRPr="004812FA">
        <w:rPr>
          <w:rFonts w:ascii="Arial" w:eastAsia="Times New Roman" w:hAnsi="Arial" w:cs="Arial"/>
          <w:b/>
          <w:bCs/>
          <w:sz w:val="22"/>
          <w:szCs w:val="22"/>
        </w:rPr>
        <w:t xml:space="preserve"> r. godz. </w:t>
      </w:r>
      <w:r w:rsidR="00A60BD2" w:rsidRPr="004812FA">
        <w:rPr>
          <w:rFonts w:ascii="Arial" w:eastAsia="Times New Roman" w:hAnsi="Arial" w:cs="Arial"/>
          <w:b/>
          <w:bCs/>
          <w:sz w:val="22"/>
          <w:szCs w:val="22"/>
        </w:rPr>
        <w:t>10.</w:t>
      </w:r>
      <w:r w:rsidR="004F5B84">
        <w:rPr>
          <w:rFonts w:ascii="Arial" w:eastAsia="Times New Roman" w:hAnsi="Arial" w:cs="Arial"/>
          <w:b/>
          <w:bCs/>
          <w:sz w:val="22"/>
          <w:szCs w:val="22"/>
        </w:rPr>
        <w:t>15</w:t>
      </w:r>
      <w:r w:rsidR="00A60BD2" w:rsidRPr="004812FA">
        <w:rPr>
          <w:rFonts w:ascii="Arial" w:eastAsia="Times New Roman" w:hAnsi="Arial" w:cs="Arial"/>
          <w:b/>
          <w:bCs/>
          <w:sz w:val="22"/>
          <w:szCs w:val="22"/>
        </w:rPr>
        <w:t>.</w:t>
      </w:r>
    </w:p>
    <w:p w14:paraId="16AC3AA8" w14:textId="77777777" w:rsidR="0033404C" w:rsidRPr="004812FA" w:rsidRDefault="0004213D" w:rsidP="00AF46F0">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bookmarkStart w:id="9" w:name="_Hlk103073019"/>
      <w:r w:rsidRPr="004812FA">
        <w:rPr>
          <w:rFonts w:ascii="Arial" w:eastAsia="Times New Roman" w:hAnsi="Arial" w:cs="Arial"/>
          <w:sz w:val="22"/>
          <w:szCs w:val="22"/>
        </w:rPr>
        <w:t>Oferty zostaną odszyfrowane i otwarte za pośrednictwem Platformy zakupowej.</w:t>
      </w:r>
      <w:bookmarkEnd w:id="9"/>
    </w:p>
    <w:p w14:paraId="45ACA567" w14:textId="77777777" w:rsidR="0033404C" w:rsidRPr="004812FA" w:rsidRDefault="00D668D0" w:rsidP="00AF46F0">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Otwarcie ofert następuje niezwłocznie po upływie terminu składania ofert, nie później niż następnego dnia po dniu, w którym upłynął termin składania ofert</w:t>
      </w:r>
      <w:r w:rsidR="0033404C" w:rsidRPr="004812FA">
        <w:rPr>
          <w:rFonts w:ascii="Arial" w:hAnsi="Arial" w:cs="Arial"/>
          <w:sz w:val="22"/>
          <w:szCs w:val="22"/>
        </w:rPr>
        <w:t>.</w:t>
      </w:r>
    </w:p>
    <w:p w14:paraId="060383C0" w14:textId="77777777" w:rsidR="0033404C" w:rsidRPr="004812FA" w:rsidRDefault="00D668D0" w:rsidP="00AF46F0">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FBA457" w14:textId="77777777" w:rsidR="0033404C" w:rsidRPr="004812FA" w:rsidRDefault="00D668D0" w:rsidP="00AF46F0">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poinformuje o zmianie terminu otwarcia ofert na stronie internetowej prowadzonego postępowania.</w:t>
      </w:r>
    </w:p>
    <w:p w14:paraId="4F437FB4" w14:textId="77777777" w:rsidR="0033404C" w:rsidRPr="004812FA" w:rsidRDefault="00D668D0" w:rsidP="00AF46F0">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6100FC38" w14:textId="77777777" w:rsidR="00AB1CC4" w:rsidRPr="00AB1CC4" w:rsidRDefault="00D668D0" w:rsidP="00AB1CC4">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niezwłocznie po otwarciu ofert, udostępnia na stronie internetowej prowadzonego postępowania informacje o:</w:t>
      </w:r>
    </w:p>
    <w:p w14:paraId="05F576B0" w14:textId="77777777" w:rsidR="00AB1CC4" w:rsidRDefault="00D668D0" w:rsidP="00AB1CC4">
      <w:pPr>
        <w:suppressAutoHyphens/>
        <w:spacing w:after="0" w:line="276" w:lineRule="auto"/>
        <w:ind w:left="357"/>
        <w:jc w:val="both"/>
        <w:textAlignment w:val="baseline"/>
        <w:rPr>
          <w:rFonts w:ascii="Arial" w:hAnsi="Arial" w:cs="Arial"/>
          <w:sz w:val="22"/>
          <w:szCs w:val="22"/>
        </w:rPr>
      </w:pPr>
      <w:r w:rsidRPr="00AB1CC4">
        <w:rPr>
          <w:rFonts w:ascii="Arial" w:hAnsi="Arial" w:cs="Arial"/>
          <w:sz w:val="22"/>
          <w:szCs w:val="22"/>
        </w:rPr>
        <w:t>1) nazwach albo imionach i nazwiskach oraz siedzibach lub miejscach prowadzonej działalności gospodarczej albo miejscach zamieszkania wykonawców, których oferty zostały otwarte;</w:t>
      </w:r>
    </w:p>
    <w:p w14:paraId="6A963EDD" w14:textId="01DC92B9" w:rsidR="00D668D0" w:rsidRPr="00AB1CC4" w:rsidRDefault="00D668D0" w:rsidP="00AB1CC4">
      <w:pPr>
        <w:suppressAutoHyphens/>
        <w:spacing w:after="0" w:line="276" w:lineRule="auto"/>
        <w:ind w:left="357"/>
        <w:jc w:val="both"/>
        <w:textAlignment w:val="baseline"/>
        <w:rPr>
          <w:rFonts w:ascii="Arial" w:eastAsia="Times New Roman" w:hAnsi="Arial" w:cs="Arial"/>
          <w:sz w:val="22"/>
          <w:szCs w:val="22"/>
        </w:rPr>
      </w:pPr>
      <w:r w:rsidRPr="004812FA">
        <w:rPr>
          <w:rFonts w:ascii="Arial" w:hAnsi="Arial" w:cs="Arial"/>
          <w:sz w:val="22"/>
          <w:szCs w:val="22"/>
        </w:rPr>
        <w:t>2) cenach lub kosztach zawartych w ofertach.</w:t>
      </w:r>
    </w:p>
    <w:p w14:paraId="20F6A1F1" w14:textId="2F03CA85" w:rsidR="00D668D0" w:rsidRPr="004812FA" w:rsidRDefault="00D668D0" w:rsidP="00AF46F0">
      <w:pPr>
        <w:pStyle w:val="NormalnyWeb"/>
        <w:numPr>
          <w:ilvl w:val="0"/>
          <w:numId w:val="13"/>
        </w:numPr>
        <w:shd w:val="clear" w:color="auto" w:fill="FFFFFF" w:themeFill="background1"/>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Informacja zostanie opublikowana na stronie postępowania na</w:t>
      </w:r>
      <w:hyperlink r:id="rId50" w:history="1">
        <w:r w:rsidRPr="00A742C5">
          <w:rPr>
            <w:rFonts w:ascii="Arial" w:hAnsi="Arial" w:cs="Arial"/>
            <w:kern w:val="2"/>
            <w:sz w:val="22"/>
            <w:szCs w:val="22"/>
            <w:lang w:eastAsia="en-US"/>
            <w14:ligatures w14:val="standardContextual"/>
          </w:rPr>
          <w:t xml:space="preserve"> platformazakupowa.pl</w:t>
        </w:r>
      </w:hyperlink>
      <w:r w:rsidRPr="004812FA">
        <w:rPr>
          <w:rFonts w:ascii="Arial" w:hAnsi="Arial" w:cs="Arial"/>
          <w:kern w:val="2"/>
          <w:sz w:val="22"/>
          <w:szCs w:val="22"/>
          <w:lang w:eastAsia="en-US"/>
          <w14:ligatures w14:val="standardContextual"/>
        </w:rPr>
        <w:t xml:space="preserve"> w sekcji ,,Komunikaty”.</w:t>
      </w:r>
    </w:p>
    <w:p w14:paraId="30AF657B" w14:textId="0F3054D7" w:rsidR="00D668D0" w:rsidRPr="004812FA" w:rsidRDefault="00D668D0" w:rsidP="00AF46F0">
      <w:pPr>
        <w:pStyle w:val="NormalnyWeb"/>
        <w:numPr>
          <w:ilvl w:val="0"/>
          <w:numId w:val="13"/>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 xml:space="preserve">W przypadku ofert, które podlegają negocjacjom, zamawiający udostępnia informacje, o których mowa w ust. </w:t>
      </w:r>
      <w:r w:rsidR="0033404C" w:rsidRPr="004812FA">
        <w:rPr>
          <w:rFonts w:ascii="Arial" w:hAnsi="Arial" w:cs="Arial"/>
          <w:kern w:val="2"/>
          <w:sz w:val="22"/>
          <w:szCs w:val="22"/>
          <w:lang w:eastAsia="en-US"/>
          <w14:ligatures w14:val="standardContextual"/>
        </w:rPr>
        <w:t>7</w:t>
      </w:r>
      <w:r w:rsidRPr="004812FA">
        <w:rPr>
          <w:rFonts w:ascii="Arial" w:hAnsi="Arial" w:cs="Arial"/>
          <w:kern w:val="2"/>
          <w:sz w:val="22"/>
          <w:szCs w:val="22"/>
          <w:lang w:eastAsia="en-US"/>
          <w14:ligatures w14:val="standardContextual"/>
        </w:rPr>
        <w:t xml:space="preserve"> pkt 2, niezwłocznie po otwarciu ofert ostatecznych albo unieważnieniu postępowania.</w:t>
      </w:r>
    </w:p>
    <w:p w14:paraId="4FC2480B" w14:textId="6AF9218B" w:rsidR="00ED1CFE" w:rsidRPr="004812FA" w:rsidRDefault="00D668D0" w:rsidP="00AF46F0">
      <w:pPr>
        <w:pStyle w:val="NormalnyWeb"/>
        <w:numPr>
          <w:ilvl w:val="0"/>
          <w:numId w:val="13"/>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 xml:space="preserve">Zgodnie z </w:t>
      </w:r>
      <w:r w:rsidR="008A6BD5" w:rsidRPr="004812FA">
        <w:rPr>
          <w:rFonts w:ascii="Arial" w:hAnsi="Arial" w:cs="Arial"/>
          <w:kern w:val="2"/>
          <w:sz w:val="22"/>
          <w:szCs w:val="22"/>
          <w:lang w:eastAsia="en-US"/>
          <w14:ligatures w14:val="standardContextual"/>
        </w:rPr>
        <w:t>u</w:t>
      </w:r>
      <w:r w:rsidRPr="004812FA">
        <w:rPr>
          <w:rFonts w:ascii="Arial" w:hAnsi="Arial" w:cs="Arial"/>
          <w:kern w:val="2"/>
          <w:sz w:val="22"/>
          <w:szCs w:val="22"/>
          <w:lang w:eastAsia="en-US"/>
          <w14:ligatures w14:val="standardContextual"/>
        </w:rPr>
        <w:t xml:space="preserve">stawą </w:t>
      </w:r>
      <w:proofErr w:type="spellStart"/>
      <w:r w:rsidR="008A6BD5" w:rsidRPr="004812FA">
        <w:rPr>
          <w:rFonts w:ascii="Arial" w:hAnsi="Arial" w:cs="Arial"/>
          <w:kern w:val="2"/>
          <w:sz w:val="22"/>
          <w:szCs w:val="22"/>
          <w:lang w:eastAsia="en-US"/>
          <w14:ligatures w14:val="standardContextual"/>
        </w:rPr>
        <w:t>Pzp</w:t>
      </w:r>
      <w:proofErr w:type="spellEnd"/>
      <w:r w:rsidRPr="004812FA">
        <w:rPr>
          <w:rFonts w:ascii="Arial" w:hAnsi="Arial" w:cs="Arial"/>
          <w:kern w:val="2"/>
          <w:sz w:val="22"/>
          <w:szCs w:val="22"/>
          <w:lang w:eastAsia="en-US"/>
          <w14:ligatures w14:val="standardContextual"/>
        </w:rPr>
        <w:t xml:space="preserve"> Zamawiający nie ma obowiązku przeprowadzania jawnej sesji otwarcia ofert w sposób jawny z udziałem wykonawców lub transmitowania sesji otwarcia za pośrednictwem elektronicznych narzędzi do przekazu wideo on-line</w:t>
      </w:r>
      <w:r w:rsidR="008A6BD5" w:rsidRPr="004812FA">
        <w:rPr>
          <w:rFonts w:ascii="Arial" w:hAnsi="Arial" w:cs="Arial"/>
          <w:kern w:val="2"/>
          <w:sz w:val="22"/>
          <w:szCs w:val="22"/>
          <w:lang w:eastAsia="en-US"/>
          <w14:ligatures w14:val="standardContextual"/>
        </w:rPr>
        <w:t>,</w:t>
      </w:r>
      <w:r w:rsidRPr="004812FA">
        <w:rPr>
          <w:rFonts w:ascii="Arial" w:hAnsi="Arial" w:cs="Arial"/>
          <w:kern w:val="2"/>
          <w:sz w:val="22"/>
          <w:szCs w:val="22"/>
          <w:lang w:eastAsia="en-US"/>
          <w14:ligatures w14:val="standardContextual"/>
        </w:rPr>
        <w:t xml:space="preserve"> a ma jedynie takie uprawnienie.</w:t>
      </w:r>
    </w:p>
    <w:p w14:paraId="0F064AC9" w14:textId="77777777" w:rsidR="00A92BE3" w:rsidRPr="004812FA" w:rsidRDefault="00A92BE3" w:rsidP="00A742C5">
      <w:pPr>
        <w:pStyle w:val="NormalnyWeb"/>
        <w:shd w:val="clear" w:color="auto" w:fill="FFFFFF"/>
        <w:spacing w:before="0" w:beforeAutospacing="0" w:after="0" w:afterAutospacing="0" w:line="276" w:lineRule="auto"/>
        <w:ind w:left="284"/>
        <w:jc w:val="both"/>
        <w:rPr>
          <w:rFonts w:ascii="Arial" w:hAnsi="Arial" w:cs="Arial"/>
          <w:kern w:val="2"/>
          <w:sz w:val="22"/>
          <w:szCs w:val="22"/>
          <w:lang w:eastAsia="en-US"/>
          <w14:ligatures w14:val="standardContextual"/>
        </w:rPr>
      </w:pPr>
    </w:p>
    <w:p w14:paraId="24A19553" w14:textId="02986B82" w:rsidR="0004213D" w:rsidRPr="004812FA" w:rsidRDefault="00A26A05" w:rsidP="0096198D">
      <w:pPr>
        <w:spacing w:after="120" w:line="276" w:lineRule="auto"/>
        <w:jc w:val="both"/>
        <w:rPr>
          <w:rFonts w:ascii="Arial" w:hAnsi="Arial" w:cs="Arial"/>
          <w:b/>
          <w:sz w:val="22"/>
          <w:szCs w:val="22"/>
        </w:rPr>
      </w:pPr>
      <w:r w:rsidRPr="004812FA">
        <w:rPr>
          <w:rFonts w:ascii="Arial" w:hAnsi="Arial" w:cs="Arial"/>
          <w:b/>
          <w:sz w:val="22"/>
          <w:szCs w:val="22"/>
        </w:rPr>
        <w:t>ROZDZIAŁ X</w:t>
      </w:r>
      <w:r w:rsidR="00BB66B9">
        <w:rPr>
          <w:rFonts w:ascii="Arial" w:hAnsi="Arial" w:cs="Arial"/>
          <w:b/>
          <w:sz w:val="22"/>
          <w:szCs w:val="22"/>
        </w:rPr>
        <w:t>IX</w:t>
      </w:r>
      <w:r w:rsidRPr="004812FA">
        <w:rPr>
          <w:rFonts w:ascii="Arial" w:hAnsi="Arial" w:cs="Arial"/>
          <w:b/>
          <w:sz w:val="22"/>
          <w:szCs w:val="22"/>
        </w:rPr>
        <w:t xml:space="preserve">: SPOSÓB OBLICZANIA CENY </w:t>
      </w:r>
    </w:p>
    <w:p w14:paraId="038BDB66" w14:textId="261FA8EC" w:rsidR="00A26A05" w:rsidRPr="004812FA" w:rsidRDefault="00A26A05" w:rsidP="00AF46F0">
      <w:pPr>
        <w:numPr>
          <w:ilvl w:val="0"/>
          <w:numId w:val="14"/>
        </w:numPr>
        <w:suppressAutoHyphens/>
        <w:spacing w:after="0" w:line="276" w:lineRule="auto"/>
        <w:ind w:left="360"/>
        <w:jc w:val="both"/>
        <w:textAlignment w:val="baseline"/>
        <w:rPr>
          <w:rFonts w:ascii="Arial" w:eastAsia="Times New Roman" w:hAnsi="Arial" w:cs="Arial"/>
          <w:sz w:val="22"/>
          <w:szCs w:val="22"/>
        </w:rPr>
      </w:pPr>
      <w:bookmarkStart w:id="10" w:name="_Hlk122030943"/>
      <w:r w:rsidRPr="004812FA">
        <w:rPr>
          <w:rFonts w:ascii="Arial" w:eastAsia="Times New Roman" w:hAnsi="Arial" w:cs="Arial"/>
          <w:b/>
          <w:bCs/>
          <w:sz w:val="22"/>
          <w:szCs w:val="22"/>
        </w:rPr>
        <w:t>Wykonawca podaje cenę za realizację przedmiotu zamówienia</w:t>
      </w:r>
      <w:r w:rsidR="00B26FC1">
        <w:rPr>
          <w:rFonts w:ascii="Arial" w:eastAsia="Times New Roman" w:hAnsi="Arial" w:cs="Arial"/>
          <w:b/>
          <w:bCs/>
          <w:sz w:val="22"/>
          <w:szCs w:val="22"/>
        </w:rPr>
        <w:t xml:space="preserve">, </w:t>
      </w:r>
      <w:r w:rsidRPr="004812FA">
        <w:rPr>
          <w:rFonts w:ascii="Arial" w:eastAsia="Times New Roman" w:hAnsi="Arial" w:cs="Arial"/>
          <w:sz w:val="22"/>
          <w:szCs w:val="22"/>
        </w:rPr>
        <w:t xml:space="preserve">zgodnie ze wzorem Formularza Ofertowego, stanowiącym </w:t>
      </w:r>
      <w:r w:rsidR="008A6BD5" w:rsidRPr="00A742C5">
        <w:rPr>
          <w:rFonts w:ascii="Arial" w:eastAsia="Times New Roman" w:hAnsi="Arial" w:cs="Arial"/>
          <w:b/>
          <w:bCs/>
          <w:sz w:val="22"/>
          <w:szCs w:val="22"/>
        </w:rPr>
        <w:t>z</w:t>
      </w:r>
      <w:r w:rsidRPr="00A742C5">
        <w:rPr>
          <w:rFonts w:ascii="Arial" w:eastAsia="Times New Roman" w:hAnsi="Arial" w:cs="Arial"/>
          <w:b/>
          <w:bCs/>
          <w:sz w:val="22"/>
          <w:szCs w:val="22"/>
        </w:rPr>
        <w:t>ałącznik nr 1 do SWZ</w:t>
      </w:r>
      <w:r w:rsidRPr="004812FA">
        <w:rPr>
          <w:rFonts w:ascii="Arial" w:eastAsia="Times New Roman" w:hAnsi="Arial" w:cs="Arial"/>
          <w:sz w:val="22"/>
          <w:szCs w:val="22"/>
        </w:rPr>
        <w:t>. </w:t>
      </w:r>
    </w:p>
    <w:p w14:paraId="276C9B1E" w14:textId="708BC90E" w:rsidR="00A26A05" w:rsidRPr="004812FA" w:rsidRDefault="00A26A05" w:rsidP="00AF46F0">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Oferta musi zawierać ostateczną, sumaryczną cenę obejmującą wszystkie koszty (także koszty dostawy i inne) z uwzględnieniem wszystkich opłat i podatków (także podatku od towarów</w:t>
      </w:r>
      <w:r w:rsidR="00484F91">
        <w:rPr>
          <w:rFonts w:ascii="Arial" w:hAnsi="Arial" w:cs="Arial"/>
          <w:sz w:val="22"/>
          <w:szCs w:val="22"/>
        </w:rPr>
        <w:br/>
      </w:r>
      <w:r w:rsidRPr="004812FA">
        <w:rPr>
          <w:rFonts w:ascii="Arial" w:hAnsi="Arial" w:cs="Arial"/>
          <w:sz w:val="22"/>
          <w:szCs w:val="22"/>
        </w:rPr>
        <w:t>i usług) oraz ewentualnych upustów i rabatów.</w:t>
      </w:r>
    </w:p>
    <w:p w14:paraId="0C87972F" w14:textId="0172C9D6" w:rsidR="00A26A05" w:rsidRPr="004812FA" w:rsidRDefault="00A26A05" w:rsidP="00AF46F0">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Cena obejmuje wszystkie czynności Wykonawcy niezbędne do uzyskania efektu finalnego,</w:t>
      </w:r>
      <w:r w:rsidR="000154CE">
        <w:rPr>
          <w:rFonts w:ascii="Arial" w:hAnsi="Arial" w:cs="Arial"/>
          <w:sz w:val="22"/>
          <w:szCs w:val="22"/>
        </w:rPr>
        <w:br/>
      </w:r>
      <w:r w:rsidRPr="004812FA">
        <w:rPr>
          <w:rFonts w:ascii="Arial" w:hAnsi="Arial" w:cs="Arial"/>
          <w:sz w:val="22"/>
          <w:szCs w:val="22"/>
        </w:rPr>
        <w:t xml:space="preserve">w postaci wolnej od wad prawnych i technicznych. Cena oferty powinna zawierać wszystkie koszty niezbędne do zrealizowania zamówienia wynikające wprost z dokumentacji </w:t>
      </w:r>
      <w:r w:rsidR="00076AD8" w:rsidRPr="004812FA">
        <w:rPr>
          <w:rFonts w:ascii="Arial" w:hAnsi="Arial" w:cs="Arial"/>
          <w:sz w:val="22"/>
          <w:szCs w:val="22"/>
        </w:rPr>
        <w:t>zamówienia</w:t>
      </w:r>
      <w:r w:rsidRPr="004812FA">
        <w:rPr>
          <w:rFonts w:ascii="Arial" w:hAnsi="Arial" w:cs="Arial"/>
          <w:sz w:val="22"/>
          <w:szCs w:val="22"/>
        </w:rPr>
        <w:t>, jak również wszelkie inne koszty w niej nieujęte, a bez których nie można wykonać zamówienia.</w:t>
      </w:r>
    </w:p>
    <w:p w14:paraId="48BF8BEA" w14:textId="77777777" w:rsidR="00A26A05" w:rsidRPr="004812FA" w:rsidRDefault="00A26A05" w:rsidP="00AF46F0">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Cena podana na Formularzu Ofertowym jest ceną wyczerpującą wszelkie należności Wykonawcy wobec Zamawiającego związane z realizacją przedmiotu zamówienia.</w:t>
      </w:r>
    </w:p>
    <w:p w14:paraId="77675F6E" w14:textId="5B81D4AF" w:rsidR="00A26A05" w:rsidRPr="004812FA" w:rsidRDefault="00A26A05" w:rsidP="00AF46F0">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lastRenderedPageBreak/>
        <w:t>Cena jest kwotą jaką Zamawiający zapłaci za zrealizowanie przedmiotu zamówienia na warunkach określonych we wzorze umowy. Każdy z Wykonawców może zaproponować tylko jedną cenę ofertową</w:t>
      </w:r>
      <w:r w:rsidR="00636D3A" w:rsidRPr="004812FA">
        <w:rPr>
          <w:rFonts w:ascii="Arial" w:hAnsi="Arial" w:cs="Arial"/>
          <w:sz w:val="22"/>
          <w:szCs w:val="22"/>
        </w:rPr>
        <w:t xml:space="preserve"> na daną część</w:t>
      </w:r>
      <w:r w:rsidRPr="004812FA">
        <w:rPr>
          <w:rFonts w:ascii="Arial" w:hAnsi="Arial" w:cs="Arial"/>
          <w:sz w:val="22"/>
          <w:szCs w:val="22"/>
        </w:rPr>
        <w:t>.</w:t>
      </w:r>
    </w:p>
    <w:p w14:paraId="53C4ED7B" w14:textId="77777777" w:rsidR="00A26A05" w:rsidRPr="004812FA" w:rsidRDefault="00A26A05" w:rsidP="00AF46F0">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Cena oferty powinna być wyrażona w złotych polskich (PLN).</w:t>
      </w:r>
    </w:p>
    <w:p w14:paraId="44D75E87" w14:textId="7974887F" w:rsidR="00A26A05" w:rsidRPr="004812FA" w:rsidRDefault="00A26A05" w:rsidP="00AF46F0">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muszą być: podane</w:t>
      </w:r>
      <w:r w:rsidR="000154CE">
        <w:rPr>
          <w:rFonts w:ascii="Arial" w:hAnsi="Arial" w:cs="Arial"/>
          <w:sz w:val="22"/>
          <w:szCs w:val="22"/>
        </w:rPr>
        <w:br/>
      </w:r>
      <w:r w:rsidRPr="004812FA">
        <w:rPr>
          <w:rFonts w:ascii="Arial" w:hAnsi="Arial" w:cs="Arial"/>
          <w:sz w:val="22"/>
          <w:szCs w:val="22"/>
        </w:rPr>
        <w:t xml:space="preserve">i wyliczone w zaokrągleniu </w:t>
      </w:r>
      <w:r w:rsidRPr="00814877">
        <w:rPr>
          <w:rFonts w:ascii="Arial" w:hAnsi="Arial" w:cs="Arial"/>
          <w:b/>
          <w:bCs/>
          <w:sz w:val="22"/>
          <w:szCs w:val="22"/>
        </w:rPr>
        <w:t>do dwóch miejsc po przecinku</w:t>
      </w:r>
      <w:r w:rsidRPr="004812FA">
        <w:rPr>
          <w:rFonts w:ascii="Arial" w:hAnsi="Arial" w:cs="Arial"/>
          <w:sz w:val="22"/>
          <w:szCs w:val="22"/>
        </w:rPr>
        <w:t xml:space="preserve"> (zasada zaokrąglenia - poniżej 5 należy końcówkę pominąć, powyżej i równe 5 należy zaokrąglić w górę</w:t>
      </w:r>
      <w:r w:rsidR="007C039A" w:rsidRPr="004812FA">
        <w:rPr>
          <w:rFonts w:ascii="Arial" w:hAnsi="Arial" w:cs="Arial"/>
          <w:sz w:val="22"/>
          <w:szCs w:val="22"/>
        </w:rPr>
        <w:t>)</w:t>
      </w:r>
      <w:r w:rsidRPr="004812FA">
        <w:rPr>
          <w:rFonts w:ascii="Arial" w:hAnsi="Arial" w:cs="Arial"/>
          <w:sz w:val="22"/>
          <w:szCs w:val="22"/>
        </w:rPr>
        <w:t>.</w:t>
      </w:r>
    </w:p>
    <w:p w14:paraId="15522887" w14:textId="77777777" w:rsidR="00A26A05" w:rsidRPr="004812FA" w:rsidRDefault="00A26A05" w:rsidP="00AF46F0">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nie przewiduje rozliczeń w walucie obcej.</w:t>
      </w:r>
    </w:p>
    <w:p w14:paraId="0BE98176" w14:textId="105CC34A" w:rsidR="00A26A05" w:rsidRPr="00E06FFB" w:rsidRDefault="00A26A05" w:rsidP="00AF46F0">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E06FFB">
        <w:rPr>
          <w:rFonts w:ascii="Arial" w:eastAsia="Times New Roman" w:hAnsi="Arial" w:cs="Arial"/>
          <w:sz w:val="22"/>
          <w:szCs w:val="22"/>
        </w:rPr>
        <w:t>Wyliczona cena oferty brutto będzie służyć do porównania złożonych ofert i do rozliczenia</w:t>
      </w:r>
      <w:r w:rsidR="000154CE">
        <w:rPr>
          <w:rFonts w:ascii="Arial" w:eastAsia="Times New Roman" w:hAnsi="Arial" w:cs="Arial"/>
          <w:sz w:val="22"/>
          <w:szCs w:val="22"/>
        </w:rPr>
        <w:br/>
      </w:r>
      <w:r w:rsidRPr="00E06FFB">
        <w:rPr>
          <w:rFonts w:ascii="Arial" w:eastAsia="Times New Roman" w:hAnsi="Arial" w:cs="Arial"/>
          <w:sz w:val="22"/>
          <w:szCs w:val="22"/>
        </w:rPr>
        <w:t>w trakcie realizacji zamówienia.</w:t>
      </w:r>
    </w:p>
    <w:p w14:paraId="32EE3DB8" w14:textId="23F95355" w:rsidR="00AB7FAB" w:rsidRPr="00E06FFB" w:rsidRDefault="00AB7FAB" w:rsidP="00AF46F0">
      <w:pPr>
        <w:numPr>
          <w:ilvl w:val="0"/>
          <w:numId w:val="14"/>
        </w:numPr>
        <w:suppressAutoHyphens/>
        <w:spacing w:after="0" w:line="276" w:lineRule="auto"/>
        <w:ind w:left="360"/>
        <w:jc w:val="both"/>
        <w:textAlignment w:val="baseline"/>
        <w:rPr>
          <w:rFonts w:ascii="Arial" w:eastAsia="Times New Roman" w:hAnsi="Arial" w:cs="Arial"/>
          <w:sz w:val="22"/>
          <w:szCs w:val="22"/>
          <w:u w:val="single"/>
        </w:rPr>
      </w:pPr>
      <w:r w:rsidRPr="00E06FFB">
        <w:rPr>
          <w:rFonts w:ascii="Arial" w:hAnsi="Arial" w:cs="Arial"/>
          <w:sz w:val="22"/>
          <w:szCs w:val="22"/>
          <w:u w:val="single"/>
        </w:rPr>
        <w:t>W razie nieprawidłowego obliczenia ceny oferty, za wiążącą uważa się cen</w:t>
      </w:r>
      <w:r w:rsidR="00E06FFB">
        <w:rPr>
          <w:rFonts w:ascii="Arial" w:hAnsi="Arial" w:cs="Arial"/>
          <w:sz w:val="22"/>
          <w:szCs w:val="22"/>
          <w:u w:val="single"/>
        </w:rPr>
        <w:t>y</w:t>
      </w:r>
      <w:r w:rsidRPr="00E06FFB">
        <w:rPr>
          <w:rFonts w:ascii="Arial" w:hAnsi="Arial" w:cs="Arial"/>
          <w:sz w:val="22"/>
          <w:szCs w:val="22"/>
          <w:u w:val="single"/>
        </w:rPr>
        <w:t xml:space="preserve"> jednostkow</w:t>
      </w:r>
      <w:r w:rsidR="00E06FFB">
        <w:rPr>
          <w:rFonts w:ascii="Arial" w:hAnsi="Arial" w:cs="Arial"/>
          <w:sz w:val="22"/>
          <w:szCs w:val="22"/>
          <w:u w:val="single"/>
        </w:rPr>
        <w:t>e</w:t>
      </w:r>
      <w:r w:rsidRPr="00E06FFB">
        <w:rPr>
          <w:rFonts w:ascii="Arial" w:hAnsi="Arial" w:cs="Arial"/>
          <w:sz w:val="22"/>
          <w:szCs w:val="22"/>
          <w:u w:val="single"/>
        </w:rPr>
        <w:t xml:space="preserve"> </w:t>
      </w:r>
      <w:r w:rsidR="004207D1">
        <w:rPr>
          <w:rFonts w:ascii="Arial" w:hAnsi="Arial" w:cs="Arial"/>
          <w:sz w:val="22"/>
          <w:szCs w:val="22"/>
          <w:u w:val="single"/>
        </w:rPr>
        <w:t>netto</w:t>
      </w:r>
      <w:r w:rsidRPr="00E06FFB">
        <w:rPr>
          <w:rFonts w:ascii="Arial" w:hAnsi="Arial" w:cs="Arial"/>
          <w:sz w:val="22"/>
          <w:szCs w:val="22"/>
          <w:u w:val="single"/>
        </w:rPr>
        <w:t>.</w:t>
      </w:r>
      <w:r w:rsidR="00DB1682" w:rsidRPr="00E06FFB">
        <w:rPr>
          <w:rFonts w:ascii="Arial" w:hAnsi="Arial" w:cs="Arial"/>
          <w:sz w:val="22"/>
          <w:szCs w:val="22"/>
          <w:u w:val="single"/>
        </w:rPr>
        <w:t xml:space="preserve"> </w:t>
      </w:r>
      <w:r w:rsidR="00DB1682" w:rsidRPr="00E06FFB">
        <w:rPr>
          <w:rFonts w:ascii="Arial" w:hAnsi="Arial" w:cs="Arial"/>
          <w:sz w:val="22"/>
          <w:szCs w:val="22"/>
        </w:rPr>
        <w:t xml:space="preserve">Na </w:t>
      </w:r>
      <w:r w:rsidR="00E06FFB">
        <w:rPr>
          <w:rFonts w:ascii="Arial" w:hAnsi="Arial" w:cs="Arial"/>
          <w:sz w:val="22"/>
          <w:szCs w:val="22"/>
        </w:rPr>
        <w:t>t</w:t>
      </w:r>
      <w:r w:rsidR="00DB1682" w:rsidRPr="00E06FFB">
        <w:rPr>
          <w:rFonts w:ascii="Arial" w:hAnsi="Arial" w:cs="Arial"/>
          <w:sz w:val="22"/>
          <w:szCs w:val="22"/>
        </w:rPr>
        <w:t>ej podstawi</w:t>
      </w:r>
      <w:r w:rsidR="00435370" w:rsidRPr="00E06FFB">
        <w:rPr>
          <w:rFonts w:ascii="Arial" w:hAnsi="Arial" w:cs="Arial"/>
          <w:sz w:val="22"/>
          <w:szCs w:val="22"/>
        </w:rPr>
        <w:t>e</w:t>
      </w:r>
      <w:r w:rsidR="00DB1682" w:rsidRPr="00E06FFB">
        <w:rPr>
          <w:rFonts w:ascii="Arial" w:hAnsi="Arial" w:cs="Arial"/>
          <w:sz w:val="22"/>
          <w:szCs w:val="22"/>
        </w:rPr>
        <w:t xml:space="preserve"> </w:t>
      </w:r>
      <w:r w:rsidR="00D02238" w:rsidRPr="00E06FFB">
        <w:rPr>
          <w:rFonts w:ascii="Arial" w:hAnsi="Arial" w:cs="Arial"/>
          <w:sz w:val="22"/>
          <w:szCs w:val="22"/>
        </w:rPr>
        <w:t>Zamawiający</w:t>
      </w:r>
      <w:r w:rsidR="00DB1682" w:rsidRPr="00E06FFB">
        <w:rPr>
          <w:rFonts w:ascii="Arial" w:hAnsi="Arial" w:cs="Arial"/>
          <w:sz w:val="22"/>
          <w:szCs w:val="22"/>
        </w:rPr>
        <w:t xml:space="preserve"> sprawdzi poprawność obliczenia ceny oferty (</w:t>
      </w:r>
      <w:r w:rsidR="00176DAB" w:rsidRPr="00E06FFB">
        <w:rPr>
          <w:rFonts w:ascii="Arial" w:hAnsi="Arial" w:cs="Arial"/>
          <w:sz w:val="22"/>
          <w:szCs w:val="22"/>
        </w:rPr>
        <w:t>mnożąc</w:t>
      </w:r>
      <w:r w:rsidR="00DB1682" w:rsidRPr="00E06FFB">
        <w:rPr>
          <w:rFonts w:ascii="Arial" w:hAnsi="Arial" w:cs="Arial"/>
          <w:sz w:val="22"/>
          <w:szCs w:val="22"/>
        </w:rPr>
        <w:t xml:space="preserve"> cenę jednostkową przez </w:t>
      </w:r>
      <w:r w:rsidR="00E06FFB" w:rsidRPr="00E06FFB">
        <w:rPr>
          <w:rFonts w:ascii="Arial" w:hAnsi="Arial" w:cs="Arial"/>
          <w:sz w:val="22"/>
          <w:szCs w:val="22"/>
        </w:rPr>
        <w:t xml:space="preserve">ilość i zliczając sumę </w:t>
      </w:r>
      <w:r w:rsidR="00E06FFB">
        <w:rPr>
          <w:rFonts w:ascii="Arial" w:hAnsi="Arial" w:cs="Arial"/>
          <w:sz w:val="22"/>
          <w:szCs w:val="22"/>
        </w:rPr>
        <w:t xml:space="preserve">dla </w:t>
      </w:r>
      <w:r w:rsidR="00E06FFB" w:rsidRPr="00E06FFB">
        <w:rPr>
          <w:rFonts w:ascii="Arial" w:hAnsi="Arial" w:cs="Arial"/>
          <w:sz w:val="22"/>
          <w:szCs w:val="22"/>
        </w:rPr>
        <w:t>danej pozycji</w:t>
      </w:r>
      <w:r w:rsidR="00C2480F" w:rsidRPr="00E06FFB">
        <w:rPr>
          <w:rFonts w:ascii="Arial" w:hAnsi="Arial" w:cs="Arial"/>
          <w:sz w:val="22"/>
          <w:szCs w:val="22"/>
        </w:rPr>
        <w:t>).</w:t>
      </w:r>
    </w:p>
    <w:p w14:paraId="18184B1C" w14:textId="4B5631BB" w:rsidR="00A26A05" w:rsidRPr="004812FA" w:rsidRDefault="00A26A05" w:rsidP="00AF46F0">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Jeżeli została złożona oferta, której wybór prowadziłby do powstania u zamawiającego obowiązku podatkowego zgodnie z ustawą z dnia 11 marca 2004 r. o podatku od towarów i usług (Dz. U. z 202</w:t>
      </w:r>
      <w:r w:rsidR="008A6BD5" w:rsidRPr="004812FA">
        <w:rPr>
          <w:rFonts w:ascii="Arial" w:eastAsia="Times New Roman" w:hAnsi="Arial" w:cs="Arial"/>
          <w:sz w:val="22"/>
          <w:szCs w:val="22"/>
        </w:rPr>
        <w:t xml:space="preserve">4 </w:t>
      </w:r>
      <w:r w:rsidRPr="004812FA">
        <w:rPr>
          <w:rFonts w:ascii="Arial" w:eastAsia="Times New Roman" w:hAnsi="Arial" w:cs="Arial"/>
          <w:sz w:val="22"/>
          <w:szCs w:val="22"/>
        </w:rPr>
        <w:t xml:space="preserve">r. poz. </w:t>
      </w:r>
      <w:r w:rsidR="008A6BD5" w:rsidRPr="004812FA">
        <w:rPr>
          <w:rFonts w:ascii="Arial" w:eastAsia="Times New Roman" w:hAnsi="Arial" w:cs="Arial"/>
          <w:sz w:val="22"/>
          <w:szCs w:val="22"/>
        </w:rPr>
        <w:t>361,</w:t>
      </w:r>
      <w:r w:rsidRPr="004812FA">
        <w:rPr>
          <w:rFonts w:ascii="Arial" w:eastAsia="Times New Roman" w:hAnsi="Arial" w:cs="Arial"/>
          <w:sz w:val="22"/>
          <w:szCs w:val="22"/>
        </w:rPr>
        <w:t xml:space="preserve"> z </w:t>
      </w:r>
      <w:proofErr w:type="spellStart"/>
      <w:r w:rsidRPr="004812FA">
        <w:rPr>
          <w:rFonts w:ascii="Arial" w:eastAsia="Times New Roman" w:hAnsi="Arial" w:cs="Arial"/>
          <w:sz w:val="22"/>
          <w:szCs w:val="22"/>
        </w:rPr>
        <w:t>późn</w:t>
      </w:r>
      <w:proofErr w:type="spellEnd"/>
      <w:r w:rsidRPr="004812FA">
        <w:rPr>
          <w:rFonts w:ascii="Arial" w:eastAsia="Times New Roman" w:hAnsi="Arial" w:cs="Arial"/>
          <w:sz w:val="22"/>
          <w:szCs w:val="22"/>
        </w:rPr>
        <w:t>. zm.), dla celów zastosowania kryterium ceny lub kosztu zamawiający dolicza do przedstawionej w tej ofercie ceny kwotę podatku od towarów i usług, którą miałby obowiązek rozliczyć.</w:t>
      </w:r>
      <w:r w:rsidRPr="004812FA">
        <w:rPr>
          <w:rFonts w:ascii="Arial" w:eastAsia="Times New Roman" w:hAnsi="Arial" w:cs="Arial"/>
          <w:b/>
          <w:bCs/>
          <w:sz w:val="22"/>
          <w:szCs w:val="22"/>
        </w:rPr>
        <w:t xml:space="preserve"> </w:t>
      </w:r>
      <w:r w:rsidRPr="004812FA">
        <w:rPr>
          <w:rFonts w:ascii="Arial" w:eastAsia="Times New Roman" w:hAnsi="Arial" w:cs="Arial"/>
          <w:sz w:val="22"/>
          <w:szCs w:val="22"/>
        </w:rPr>
        <w:t>W ofercie, o której mowa w ust. 1, Wykonawca ma obowiązek:</w:t>
      </w:r>
    </w:p>
    <w:p w14:paraId="77063055" w14:textId="4ED45D95" w:rsidR="00A26A05" w:rsidRPr="004812FA" w:rsidRDefault="00A26A05" w:rsidP="00AF46F0">
      <w:pPr>
        <w:pStyle w:val="Akapitzlist"/>
        <w:numPr>
          <w:ilvl w:val="1"/>
          <w:numId w:val="15"/>
        </w:numPr>
        <w:suppressAutoHyphens/>
        <w:spacing w:after="0" w:line="276" w:lineRule="auto"/>
        <w:ind w:left="709"/>
        <w:jc w:val="both"/>
        <w:rPr>
          <w:rFonts w:ascii="Arial" w:hAnsi="Arial" w:cs="Arial"/>
          <w:sz w:val="22"/>
          <w:szCs w:val="22"/>
        </w:rPr>
      </w:pPr>
      <w:r w:rsidRPr="004812FA">
        <w:rPr>
          <w:rFonts w:ascii="Arial" w:hAnsi="Arial" w:cs="Arial"/>
          <w:sz w:val="22"/>
          <w:szCs w:val="22"/>
        </w:rPr>
        <w:t>poinformowania zamawiającego, że wybór jego oferty będzie prowadził do powstania</w:t>
      </w:r>
      <w:r w:rsidR="000154CE">
        <w:rPr>
          <w:rFonts w:ascii="Arial" w:hAnsi="Arial" w:cs="Arial"/>
          <w:sz w:val="22"/>
          <w:szCs w:val="22"/>
        </w:rPr>
        <w:br/>
      </w:r>
      <w:r w:rsidRPr="004812FA">
        <w:rPr>
          <w:rFonts w:ascii="Arial" w:hAnsi="Arial" w:cs="Arial"/>
          <w:sz w:val="22"/>
          <w:szCs w:val="22"/>
        </w:rPr>
        <w:t>u zamawiającego obowiązku podatkowego;</w:t>
      </w:r>
    </w:p>
    <w:p w14:paraId="437931CD" w14:textId="77777777" w:rsidR="00A26A05" w:rsidRPr="004812FA" w:rsidRDefault="00A26A05" w:rsidP="00AF46F0">
      <w:pPr>
        <w:pStyle w:val="Akapitzlist"/>
        <w:numPr>
          <w:ilvl w:val="1"/>
          <w:numId w:val="15"/>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nazwy (rodzaju) towaru lub usługi, których dostawa lub świadczenie będą prowadziły do powstania obowiązku podatkowego;</w:t>
      </w:r>
    </w:p>
    <w:p w14:paraId="1B78684E" w14:textId="77777777" w:rsidR="00A26A05" w:rsidRPr="004812FA" w:rsidRDefault="00A26A05" w:rsidP="00AF46F0">
      <w:pPr>
        <w:pStyle w:val="Akapitzlist"/>
        <w:numPr>
          <w:ilvl w:val="1"/>
          <w:numId w:val="15"/>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wartości towaru lub usługi objętego obowiązkiem podatkowym zamawiającego, bez kwoty podatku;</w:t>
      </w:r>
    </w:p>
    <w:p w14:paraId="75464236" w14:textId="77777777" w:rsidR="00A26A05" w:rsidRPr="004812FA" w:rsidRDefault="00A26A05" w:rsidP="00AF46F0">
      <w:pPr>
        <w:pStyle w:val="Akapitzlist"/>
        <w:numPr>
          <w:ilvl w:val="1"/>
          <w:numId w:val="15"/>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stawki podatku od towarów i usług, która zgodnie z wiedzą wykonawcy, będzie miała zastosowanie.</w:t>
      </w:r>
    </w:p>
    <w:p w14:paraId="6A16BCF9" w14:textId="3FDC7BF7" w:rsidR="00A26A05" w:rsidRPr="004812FA" w:rsidRDefault="00A26A05" w:rsidP="00AF46F0">
      <w:pPr>
        <w:pStyle w:val="Akapitzlist"/>
        <w:numPr>
          <w:ilvl w:val="0"/>
          <w:numId w:val="14"/>
        </w:numPr>
        <w:tabs>
          <w:tab w:val="clear" w:pos="720"/>
          <w:tab w:val="left" w:pos="426"/>
        </w:tabs>
        <w:suppressAutoHyphens/>
        <w:spacing w:after="0" w:line="276" w:lineRule="auto"/>
        <w:ind w:left="284" w:hanging="284"/>
        <w:jc w:val="both"/>
        <w:textAlignment w:val="baseline"/>
        <w:rPr>
          <w:rFonts w:ascii="Arial" w:hAnsi="Arial" w:cs="Arial"/>
          <w:sz w:val="22"/>
          <w:szCs w:val="22"/>
        </w:rPr>
      </w:pPr>
      <w:r w:rsidRPr="004812FA">
        <w:rPr>
          <w:rFonts w:ascii="Arial" w:hAnsi="Arial" w:cs="Arial"/>
          <w:sz w:val="22"/>
          <w:szCs w:val="22"/>
        </w:rPr>
        <w:t xml:space="preserve">Wzór Formularza Ofertowego został opracowany przy założeniu, iż wybór oferty nie będzie prowadzić do powstania u Zamawiającego obowiązku podatkowego w zakresie podatku VAT. </w:t>
      </w:r>
      <w:r w:rsidR="000D44F4">
        <w:rPr>
          <w:rFonts w:ascii="Arial" w:hAnsi="Arial" w:cs="Arial"/>
          <w:sz w:val="22"/>
          <w:szCs w:val="22"/>
        </w:rPr>
        <w:br/>
      </w:r>
      <w:r w:rsidRPr="004812FA">
        <w:rPr>
          <w:rFonts w:ascii="Arial" w:hAnsi="Arial" w:cs="Arial"/>
          <w:sz w:val="22"/>
          <w:szCs w:val="22"/>
        </w:rPr>
        <w:t>W przypadku, gdy Wykonawca zobowiązany jest złożyć oświadczenie o powstaniu</w:t>
      </w:r>
      <w:r w:rsidR="000154CE">
        <w:rPr>
          <w:rFonts w:ascii="Arial" w:hAnsi="Arial" w:cs="Arial"/>
          <w:sz w:val="22"/>
          <w:szCs w:val="22"/>
        </w:rPr>
        <w:br/>
      </w:r>
      <w:r w:rsidRPr="004812FA">
        <w:rPr>
          <w:rFonts w:ascii="Arial" w:hAnsi="Arial" w:cs="Arial"/>
          <w:sz w:val="22"/>
          <w:szCs w:val="22"/>
        </w:rPr>
        <w:t>u Zamawiającego obowiązku podatkowego, to winien odpowiednio zmodyfikować treść formularza.</w:t>
      </w:r>
      <w:bookmarkEnd w:id="10"/>
    </w:p>
    <w:p w14:paraId="482A4829" w14:textId="77777777" w:rsidR="00A26A05" w:rsidRPr="004812FA" w:rsidRDefault="00A26A05" w:rsidP="00A742C5">
      <w:pPr>
        <w:spacing w:after="0" w:line="276" w:lineRule="auto"/>
        <w:rPr>
          <w:rFonts w:ascii="Arial" w:hAnsi="Arial" w:cs="Arial"/>
          <w:sz w:val="22"/>
          <w:szCs w:val="22"/>
        </w:rPr>
      </w:pPr>
    </w:p>
    <w:p w14:paraId="31174851" w14:textId="1704E716" w:rsidR="00A26A05" w:rsidRPr="004812FA" w:rsidRDefault="00A26A05" w:rsidP="00AB1CC4">
      <w:pPr>
        <w:spacing w:after="120" w:line="276" w:lineRule="auto"/>
        <w:jc w:val="both"/>
        <w:rPr>
          <w:rFonts w:ascii="Arial" w:hAnsi="Arial" w:cs="Arial"/>
          <w:b/>
          <w:sz w:val="22"/>
          <w:szCs w:val="22"/>
        </w:rPr>
      </w:pPr>
      <w:r w:rsidRPr="004812FA">
        <w:rPr>
          <w:rFonts w:ascii="Arial" w:hAnsi="Arial" w:cs="Arial"/>
          <w:b/>
          <w:sz w:val="22"/>
          <w:szCs w:val="22"/>
        </w:rPr>
        <w:t>ROZDZIAŁ X</w:t>
      </w:r>
      <w:r w:rsidR="00BB66B9">
        <w:rPr>
          <w:rFonts w:ascii="Arial" w:hAnsi="Arial" w:cs="Arial"/>
          <w:b/>
          <w:sz w:val="22"/>
          <w:szCs w:val="22"/>
        </w:rPr>
        <w:t>X</w:t>
      </w:r>
      <w:r w:rsidRPr="004812FA">
        <w:rPr>
          <w:rFonts w:ascii="Arial" w:hAnsi="Arial" w:cs="Arial"/>
          <w:b/>
          <w:sz w:val="22"/>
          <w:szCs w:val="22"/>
        </w:rPr>
        <w:t>: WYMAGANIA DOTYCZĄCE WADIUM</w:t>
      </w:r>
    </w:p>
    <w:p w14:paraId="0E5E019E" w14:textId="77777777" w:rsidR="00A26A05" w:rsidRPr="004812FA" w:rsidRDefault="00A26A05" w:rsidP="009812FC">
      <w:pPr>
        <w:spacing w:after="0" w:line="276" w:lineRule="auto"/>
        <w:ind w:left="284"/>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nie wymaga wniesienia wadium.</w:t>
      </w:r>
    </w:p>
    <w:p w14:paraId="59ADDC85" w14:textId="77777777" w:rsidR="00A26A05" w:rsidRPr="004812FA" w:rsidRDefault="00A26A05" w:rsidP="00A742C5">
      <w:pPr>
        <w:spacing w:after="0" w:line="276" w:lineRule="auto"/>
        <w:rPr>
          <w:rFonts w:ascii="Arial" w:hAnsi="Arial" w:cs="Arial"/>
          <w:sz w:val="22"/>
          <w:szCs w:val="22"/>
        </w:rPr>
      </w:pPr>
    </w:p>
    <w:p w14:paraId="16D75CC3" w14:textId="5DD5E51B" w:rsidR="00165802" w:rsidRPr="004812FA" w:rsidRDefault="00A26A05" w:rsidP="00AB1CC4">
      <w:pPr>
        <w:spacing w:after="120" w:line="276" w:lineRule="auto"/>
        <w:jc w:val="both"/>
        <w:rPr>
          <w:rFonts w:ascii="Arial" w:hAnsi="Arial" w:cs="Arial"/>
          <w:b/>
          <w:sz w:val="22"/>
          <w:szCs w:val="22"/>
        </w:rPr>
      </w:pPr>
      <w:r w:rsidRPr="004812FA">
        <w:rPr>
          <w:rFonts w:ascii="Arial" w:hAnsi="Arial" w:cs="Arial"/>
          <w:b/>
          <w:sz w:val="22"/>
          <w:szCs w:val="22"/>
        </w:rPr>
        <w:t>ROZDZIAŁ XX</w:t>
      </w:r>
      <w:r w:rsidR="00BB66B9">
        <w:rPr>
          <w:rFonts w:ascii="Arial" w:hAnsi="Arial" w:cs="Arial"/>
          <w:b/>
          <w:sz w:val="22"/>
          <w:szCs w:val="22"/>
        </w:rPr>
        <w:t>I</w:t>
      </w:r>
      <w:r w:rsidRPr="004812FA">
        <w:rPr>
          <w:rFonts w:ascii="Arial" w:hAnsi="Arial" w:cs="Arial"/>
          <w:b/>
          <w:sz w:val="22"/>
          <w:szCs w:val="22"/>
        </w:rPr>
        <w:t>: TERMIN ZWIĄZANIA OFERTĄ</w:t>
      </w:r>
    </w:p>
    <w:p w14:paraId="0E04DF1D" w14:textId="19A12C95" w:rsidR="00A26A05" w:rsidRPr="004812FA" w:rsidRDefault="00A26A05" w:rsidP="00AF46F0">
      <w:pPr>
        <w:numPr>
          <w:ilvl w:val="0"/>
          <w:numId w:val="16"/>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Wykonawca będzie związany ofertą do dnia</w:t>
      </w:r>
      <w:r w:rsidRPr="004812FA">
        <w:rPr>
          <w:rFonts w:ascii="Arial" w:eastAsia="Times New Roman" w:hAnsi="Arial" w:cs="Arial"/>
          <w:b/>
          <w:bCs/>
          <w:sz w:val="22"/>
          <w:szCs w:val="22"/>
        </w:rPr>
        <w:t xml:space="preserve"> </w:t>
      </w:r>
      <w:r w:rsidR="00E30233">
        <w:rPr>
          <w:rFonts w:ascii="Arial" w:eastAsia="Times New Roman" w:hAnsi="Arial" w:cs="Arial"/>
          <w:b/>
          <w:bCs/>
          <w:sz w:val="22"/>
          <w:szCs w:val="22"/>
        </w:rPr>
        <w:t>05</w:t>
      </w:r>
      <w:r w:rsidR="00771A56">
        <w:rPr>
          <w:rFonts w:ascii="Arial" w:eastAsia="Times New Roman" w:hAnsi="Arial" w:cs="Arial"/>
          <w:b/>
          <w:bCs/>
          <w:sz w:val="22"/>
          <w:szCs w:val="22"/>
        </w:rPr>
        <w:t>.0</w:t>
      </w:r>
      <w:r w:rsidR="00E30233">
        <w:rPr>
          <w:rFonts w:ascii="Arial" w:eastAsia="Times New Roman" w:hAnsi="Arial" w:cs="Arial"/>
          <w:b/>
          <w:bCs/>
          <w:sz w:val="22"/>
          <w:szCs w:val="22"/>
        </w:rPr>
        <w:t>2</w:t>
      </w:r>
      <w:r w:rsidR="00771A56">
        <w:rPr>
          <w:rFonts w:ascii="Arial" w:eastAsia="Times New Roman" w:hAnsi="Arial" w:cs="Arial"/>
          <w:b/>
          <w:bCs/>
          <w:sz w:val="22"/>
          <w:szCs w:val="22"/>
        </w:rPr>
        <w:t>.2025</w:t>
      </w:r>
      <w:r w:rsidRPr="004812FA">
        <w:rPr>
          <w:rFonts w:ascii="Arial" w:eastAsia="Times New Roman" w:hAnsi="Arial" w:cs="Arial"/>
          <w:b/>
          <w:bCs/>
          <w:sz w:val="22"/>
          <w:szCs w:val="22"/>
        </w:rPr>
        <w:t xml:space="preserve"> r.</w:t>
      </w:r>
      <w:r w:rsidRPr="004812FA">
        <w:rPr>
          <w:rFonts w:ascii="Arial" w:eastAsia="Times New Roman" w:hAnsi="Arial" w:cs="Arial"/>
          <w:sz w:val="22"/>
          <w:szCs w:val="22"/>
        </w:rPr>
        <w:t xml:space="preserve"> </w:t>
      </w:r>
    </w:p>
    <w:p w14:paraId="6BF00D36" w14:textId="77777777" w:rsidR="00A26A05" w:rsidRPr="004812FA" w:rsidRDefault="00A26A05" w:rsidP="00AF46F0">
      <w:pPr>
        <w:numPr>
          <w:ilvl w:val="0"/>
          <w:numId w:val="16"/>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Bieg terminu związania ofertą rozpoczyna się wraz z upływem terminu składania ofert.</w:t>
      </w:r>
    </w:p>
    <w:p w14:paraId="7337BADD" w14:textId="6E041147" w:rsidR="00A26A05" w:rsidRPr="004812FA" w:rsidRDefault="00A26A05" w:rsidP="00AF46F0">
      <w:pPr>
        <w:numPr>
          <w:ilvl w:val="0"/>
          <w:numId w:val="16"/>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7C61835" w14:textId="77777777" w:rsidR="008A7E95" w:rsidRPr="004812FA" w:rsidRDefault="008A7E95" w:rsidP="00A742C5">
      <w:pPr>
        <w:suppressAutoHyphens/>
        <w:spacing w:after="0" w:line="276" w:lineRule="auto"/>
        <w:jc w:val="both"/>
        <w:textAlignment w:val="baseline"/>
        <w:rPr>
          <w:rFonts w:ascii="Arial" w:eastAsia="Times New Roman" w:hAnsi="Arial" w:cs="Arial"/>
          <w:sz w:val="22"/>
          <w:szCs w:val="22"/>
        </w:rPr>
      </w:pPr>
    </w:p>
    <w:p w14:paraId="31B1ED55" w14:textId="641AB20B" w:rsidR="00A26A05" w:rsidRPr="004812FA" w:rsidRDefault="00A26A05" w:rsidP="00AB1CC4">
      <w:pPr>
        <w:spacing w:after="120" w:line="276" w:lineRule="auto"/>
        <w:jc w:val="both"/>
        <w:outlineLvl w:val="1"/>
        <w:rPr>
          <w:rFonts w:ascii="Arial" w:hAnsi="Arial" w:cs="Arial"/>
          <w:b/>
          <w:sz w:val="22"/>
          <w:szCs w:val="22"/>
        </w:rPr>
      </w:pPr>
      <w:r w:rsidRPr="004812FA">
        <w:rPr>
          <w:rFonts w:ascii="Arial" w:hAnsi="Arial" w:cs="Arial"/>
          <w:b/>
          <w:sz w:val="22"/>
          <w:szCs w:val="22"/>
        </w:rPr>
        <w:t>ROZDZIAŁ XX</w:t>
      </w:r>
      <w:r w:rsidR="00BB66B9">
        <w:rPr>
          <w:rFonts w:ascii="Arial" w:hAnsi="Arial" w:cs="Arial"/>
          <w:b/>
          <w:sz w:val="22"/>
          <w:szCs w:val="22"/>
        </w:rPr>
        <w:t>II</w:t>
      </w:r>
      <w:r w:rsidRPr="004812FA">
        <w:rPr>
          <w:rFonts w:ascii="Arial" w:hAnsi="Arial" w:cs="Arial"/>
          <w:b/>
          <w:sz w:val="22"/>
          <w:szCs w:val="22"/>
        </w:rPr>
        <w:t>: OPIS KRYTERIÓW OCENY OFERT WRAZ Z PODANIEM WAG TYCH KRYTERIÓW I SPOSOBU OCENY OFERT </w:t>
      </w:r>
    </w:p>
    <w:p w14:paraId="7BDB9AF7" w14:textId="77777777" w:rsidR="00A26A05" w:rsidRPr="004812FA" w:rsidRDefault="00A26A05" w:rsidP="00AF46F0">
      <w:pPr>
        <w:numPr>
          <w:ilvl w:val="0"/>
          <w:numId w:val="31"/>
        </w:numPr>
        <w:tabs>
          <w:tab w:val="clear" w:pos="720"/>
        </w:tabs>
        <w:suppressAutoHyphens/>
        <w:spacing w:after="0" w:line="276" w:lineRule="auto"/>
        <w:ind w:left="426"/>
        <w:jc w:val="both"/>
        <w:textAlignment w:val="baseline"/>
        <w:rPr>
          <w:rFonts w:ascii="Arial" w:eastAsia="Times New Roman" w:hAnsi="Arial" w:cs="Arial"/>
          <w:sz w:val="22"/>
          <w:szCs w:val="22"/>
        </w:rPr>
      </w:pPr>
      <w:r w:rsidRPr="004812FA">
        <w:rPr>
          <w:rFonts w:ascii="Arial" w:eastAsia="Times New Roman" w:hAnsi="Arial" w:cs="Arial"/>
          <w:sz w:val="22"/>
          <w:szCs w:val="22"/>
        </w:rPr>
        <w:t>Oferta, która otrzyma najwyższą liczbę punktów w poniższych kryteriach, zostanie uznana za najkorzystniejszą.</w:t>
      </w:r>
    </w:p>
    <w:p w14:paraId="32D4E3F3" w14:textId="4503600C" w:rsidR="00A26A05" w:rsidRPr="004812FA" w:rsidRDefault="00A26A05" w:rsidP="00AF46F0">
      <w:pPr>
        <w:numPr>
          <w:ilvl w:val="0"/>
          <w:numId w:val="31"/>
        </w:numPr>
        <w:tabs>
          <w:tab w:val="clear" w:pos="720"/>
        </w:tabs>
        <w:suppressAutoHyphens/>
        <w:spacing w:after="0" w:line="276" w:lineRule="auto"/>
        <w:ind w:left="426"/>
        <w:jc w:val="both"/>
        <w:textAlignment w:val="baseline"/>
        <w:rPr>
          <w:rFonts w:ascii="Arial" w:eastAsia="Times New Roman" w:hAnsi="Arial" w:cs="Arial"/>
          <w:sz w:val="22"/>
          <w:szCs w:val="22"/>
        </w:rPr>
      </w:pPr>
      <w:r w:rsidRPr="004812FA">
        <w:rPr>
          <w:rFonts w:ascii="Arial" w:eastAsia="Times New Roman" w:hAnsi="Arial" w:cs="Arial"/>
          <w:sz w:val="22"/>
          <w:szCs w:val="22"/>
        </w:rPr>
        <w:lastRenderedPageBreak/>
        <w:t xml:space="preserve">Zamawiający przy wyborze oferty będzie się </w:t>
      </w:r>
      <w:r w:rsidR="00A92BE3" w:rsidRPr="004812FA">
        <w:rPr>
          <w:rFonts w:ascii="Arial" w:eastAsia="Times New Roman" w:hAnsi="Arial" w:cs="Arial"/>
          <w:sz w:val="22"/>
          <w:szCs w:val="22"/>
        </w:rPr>
        <w:t>następującymi kryteriami</w:t>
      </w:r>
      <w:r w:rsidRPr="004812FA">
        <w:rPr>
          <w:rFonts w:ascii="Arial" w:eastAsia="Times New Roman" w:hAnsi="Arial" w:cs="Arial"/>
          <w:sz w:val="22"/>
          <w:szCs w:val="22"/>
        </w:rPr>
        <w:t>:</w:t>
      </w:r>
    </w:p>
    <w:p w14:paraId="12BD1EC7" w14:textId="574EC480" w:rsidR="00636D3A" w:rsidRPr="0096198D" w:rsidRDefault="00A26A05" w:rsidP="0096198D">
      <w:pPr>
        <w:pStyle w:val="Akapitzlist"/>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Cena - </w:t>
      </w:r>
      <w:r w:rsidR="00A37FAB">
        <w:rPr>
          <w:rFonts w:ascii="Arial" w:hAnsi="Arial" w:cs="Arial"/>
          <w:sz w:val="22"/>
          <w:szCs w:val="22"/>
        </w:rPr>
        <w:t>100</w:t>
      </w:r>
      <w:r w:rsidRPr="004812FA">
        <w:rPr>
          <w:rFonts w:ascii="Arial" w:hAnsi="Arial" w:cs="Arial"/>
          <w:sz w:val="22"/>
          <w:szCs w:val="22"/>
        </w:rPr>
        <w:t>%</w:t>
      </w:r>
    </w:p>
    <w:p w14:paraId="78437611" w14:textId="6BAE1D2F" w:rsidR="002727B5" w:rsidRPr="004812FA" w:rsidRDefault="002727B5" w:rsidP="00AF46F0">
      <w:pPr>
        <w:pStyle w:val="Akapitzlist"/>
        <w:numPr>
          <w:ilvl w:val="0"/>
          <w:numId w:val="31"/>
        </w:numPr>
        <w:tabs>
          <w:tab w:val="clear" w:pos="720"/>
        </w:tabs>
        <w:suppressAutoHyphens/>
        <w:spacing w:after="0" w:line="276" w:lineRule="auto"/>
        <w:ind w:left="426"/>
        <w:jc w:val="both"/>
        <w:rPr>
          <w:rFonts w:ascii="Arial" w:hAnsi="Arial" w:cs="Arial"/>
          <w:sz w:val="22"/>
          <w:szCs w:val="22"/>
        </w:rPr>
      </w:pPr>
      <w:r w:rsidRPr="004812FA">
        <w:rPr>
          <w:rFonts w:ascii="Arial" w:hAnsi="Arial" w:cs="Arial"/>
          <w:sz w:val="22"/>
          <w:szCs w:val="22"/>
        </w:rPr>
        <w:t>Zamawiający dokona oceny oferty wg następujących wzorów:</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28"/>
        <w:gridCol w:w="1519"/>
        <w:gridCol w:w="5716"/>
      </w:tblGrid>
      <w:tr w:rsidR="002727B5" w:rsidRPr="004812FA" w14:paraId="2625F9DC" w14:textId="77777777" w:rsidTr="00AB1CC4">
        <w:trPr>
          <w:trHeight w:val="745"/>
          <w:jc w:val="center"/>
        </w:trPr>
        <w:tc>
          <w:tcPr>
            <w:tcW w:w="1271" w:type="dxa"/>
            <w:shd w:val="clear" w:color="auto" w:fill="D0CECE"/>
            <w:vAlign w:val="center"/>
          </w:tcPr>
          <w:p w14:paraId="652EF487" w14:textId="77777777" w:rsidR="002727B5" w:rsidRPr="00AB1CC4" w:rsidRDefault="002727B5" w:rsidP="00EF463C">
            <w:pPr>
              <w:spacing w:after="0" w:line="240" w:lineRule="auto"/>
              <w:jc w:val="center"/>
              <w:rPr>
                <w:rFonts w:ascii="Arial" w:hAnsi="Arial" w:cs="Arial"/>
                <w:b/>
                <w:sz w:val="20"/>
                <w:szCs w:val="20"/>
                <w:lang w:eastAsia="ar-SA"/>
              </w:rPr>
            </w:pPr>
            <w:r w:rsidRPr="00AB1CC4">
              <w:rPr>
                <w:rFonts w:ascii="Arial" w:hAnsi="Arial" w:cs="Arial"/>
                <w:b/>
                <w:sz w:val="20"/>
                <w:szCs w:val="20"/>
                <w:lang w:eastAsia="ar-SA"/>
              </w:rPr>
              <w:t>Kryterium</w:t>
            </w:r>
          </w:p>
        </w:tc>
        <w:tc>
          <w:tcPr>
            <w:tcW w:w="1128" w:type="dxa"/>
            <w:shd w:val="clear" w:color="auto" w:fill="D0CECE"/>
            <w:vAlign w:val="center"/>
          </w:tcPr>
          <w:p w14:paraId="5567BF7A" w14:textId="77777777" w:rsidR="002727B5" w:rsidRPr="00AB1CC4" w:rsidRDefault="002727B5" w:rsidP="00EF463C">
            <w:pPr>
              <w:spacing w:after="0" w:line="240" w:lineRule="auto"/>
              <w:jc w:val="center"/>
              <w:rPr>
                <w:rFonts w:ascii="Arial" w:hAnsi="Arial" w:cs="Arial"/>
                <w:b/>
                <w:sz w:val="20"/>
                <w:szCs w:val="20"/>
                <w:lang w:eastAsia="ar-SA"/>
              </w:rPr>
            </w:pPr>
            <w:r w:rsidRPr="00AB1CC4">
              <w:rPr>
                <w:rFonts w:ascii="Arial" w:hAnsi="Arial" w:cs="Arial"/>
                <w:b/>
                <w:sz w:val="20"/>
                <w:szCs w:val="20"/>
                <w:lang w:eastAsia="ar-SA"/>
              </w:rPr>
              <w:t>Waga kryterium [%]</w:t>
            </w:r>
          </w:p>
        </w:tc>
        <w:tc>
          <w:tcPr>
            <w:tcW w:w="1519" w:type="dxa"/>
            <w:shd w:val="clear" w:color="auto" w:fill="D0CECE"/>
            <w:vAlign w:val="center"/>
          </w:tcPr>
          <w:p w14:paraId="08297C65" w14:textId="77777777" w:rsidR="002727B5" w:rsidRPr="00AB1CC4" w:rsidRDefault="002727B5" w:rsidP="00EF463C">
            <w:pPr>
              <w:spacing w:after="0" w:line="240" w:lineRule="auto"/>
              <w:jc w:val="center"/>
              <w:rPr>
                <w:rFonts w:ascii="Arial" w:hAnsi="Arial" w:cs="Arial"/>
                <w:b/>
                <w:sz w:val="20"/>
                <w:szCs w:val="20"/>
                <w:lang w:eastAsia="ar-SA"/>
              </w:rPr>
            </w:pPr>
            <w:r w:rsidRPr="00AB1CC4">
              <w:rPr>
                <w:rFonts w:ascii="Arial" w:hAnsi="Arial" w:cs="Arial"/>
                <w:b/>
                <w:sz w:val="20"/>
                <w:szCs w:val="20"/>
                <w:lang w:eastAsia="ar-SA"/>
              </w:rPr>
              <w:t>Maksymalna liczba punktów za dane kryterium</w:t>
            </w:r>
          </w:p>
        </w:tc>
        <w:tc>
          <w:tcPr>
            <w:tcW w:w="5716" w:type="dxa"/>
            <w:shd w:val="clear" w:color="auto" w:fill="D0CECE"/>
            <w:vAlign w:val="center"/>
          </w:tcPr>
          <w:p w14:paraId="3A95F6B3" w14:textId="77777777" w:rsidR="002727B5" w:rsidRPr="00AB1CC4" w:rsidRDefault="002727B5" w:rsidP="00EF463C">
            <w:pPr>
              <w:spacing w:after="0" w:line="240" w:lineRule="auto"/>
              <w:jc w:val="center"/>
              <w:rPr>
                <w:rFonts w:ascii="Arial" w:hAnsi="Arial" w:cs="Arial"/>
                <w:b/>
                <w:sz w:val="20"/>
                <w:szCs w:val="20"/>
                <w:lang w:eastAsia="ar-SA"/>
              </w:rPr>
            </w:pPr>
            <w:r w:rsidRPr="00AB1CC4">
              <w:rPr>
                <w:rFonts w:ascii="Arial" w:hAnsi="Arial" w:cs="Arial"/>
                <w:b/>
                <w:sz w:val="20"/>
                <w:szCs w:val="20"/>
                <w:lang w:eastAsia="ar-SA"/>
              </w:rPr>
              <w:t>Sposób oceny wg wzoru</w:t>
            </w:r>
          </w:p>
        </w:tc>
      </w:tr>
      <w:tr w:rsidR="002727B5" w:rsidRPr="004812FA" w14:paraId="3D24EA33" w14:textId="77777777" w:rsidTr="00AB1CC4">
        <w:trPr>
          <w:trHeight w:val="417"/>
          <w:jc w:val="center"/>
        </w:trPr>
        <w:tc>
          <w:tcPr>
            <w:tcW w:w="1271" w:type="dxa"/>
            <w:vAlign w:val="center"/>
          </w:tcPr>
          <w:p w14:paraId="19EF35AE" w14:textId="77777777" w:rsidR="002727B5" w:rsidRPr="00AB1CC4" w:rsidRDefault="002727B5" w:rsidP="00A742C5">
            <w:pPr>
              <w:spacing w:after="0" w:line="276" w:lineRule="auto"/>
              <w:jc w:val="center"/>
              <w:rPr>
                <w:rFonts w:ascii="Arial" w:hAnsi="Arial" w:cs="Arial"/>
                <w:bCs/>
                <w:sz w:val="20"/>
                <w:szCs w:val="20"/>
                <w:lang w:eastAsia="ar-SA"/>
              </w:rPr>
            </w:pPr>
            <w:r w:rsidRPr="00AB1CC4">
              <w:rPr>
                <w:rFonts w:ascii="Arial" w:hAnsi="Arial" w:cs="Arial"/>
                <w:bCs/>
                <w:sz w:val="20"/>
                <w:szCs w:val="20"/>
                <w:lang w:eastAsia="ar-SA"/>
              </w:rPr>
              <w:t>Cena brutto</w:t>
            </w:r>
          </w:p>
          <w:p w14:paraId="08EB1600" w14:textId="77777777" w:rsidR="002727B5" w:rsidRPr="00AB1CC4" w:rsidRDefault="002727B5" w:rsidP="00A742C5">
            <w:pPr>
              <w:spacing w:after="0" w:line="276" w:lineRule="auto"/>
              <w:jc w:val="center"/>
              <w:rPr>
                <w:rFonts w:ascii="Arial" w:hAnsi="Arial" w:cs="Arial"/>
                <w:bCs/>
                <w:sz w:val="20"/>
                <w:szCs w:val="20"/>
                <w:lang w:eastAsia="ar-SA"/>
              </w:rPr>
            </w:pPr>
            <w:r w:rsidRPr="00AB1CC4">
              <w:rPr>
                <w:rFonts w:ascii="Arial" w:hAnsi="Arial" w:cs="Arial"/>
                <w:bCs/>
                <w:sz w:val="20"/>
                <w:szCs w:val="20"/>
                <w:lang w:eastAsia="ar-SA"/>
              </w:rPr>
              <w:t>„C”</w:t>
            </w:r>
          </w:p>
        </w:tc>
        <w:tc>
          <w:tcPr>
            <w:tcW w:w="1128" w:type="dxa"/>
            <w:vAlign w:val="center"/>
          </w:tcPr>
          <w:p w14:paraId="3DB7C3E9" w14:textId="4E2ACBF1" w:rsidR="002727B5" w:rsidRPr="00AB1CC4" w:rsidRDefault="00A37FAB" w:rsidP="00A742C5">
            <w:pPr>
              <w:spacing w:after="0" w:line="276" w:lineRule="auto"/>
              <w:jc w:val="center"/>
              <w:rPr>
                <w:rFonts w:ascii="Arial" w:hAnsi="Arial" w:cs="Arial"/>
                <w:bCs/>
                <w:sz w:val="20"/>
                <w:szCs w:val="20"/>
                <w:lang w:eastAsia="ar-SA"/>
              </w:rPr>
            </w:pPr>
            <w:r w:rsidRPr="00AB1CC4">
              <w:rPr>
                <w:rFonts w:ascii="Arial" w:hAnsi="Arial" w:cs="Arial"/>
                <w:bCs/>
                <w:sz w:val="20"/>
                <w:szCs w:val="20"/>
                <w:lang w:eastAsia="ar-SA"/>
              </w:rPr>
              <w:t>100</w:t>
            </w:r>
            <w:r w:rsidR="002727B5" w:rsidRPr="00AB1CC4">
              <w:rPr>
                <w:rFonts w:ascii="Arial" w:hAnsi="Arial" w:cs="Arial"/>
                <w:bCs/>
                <w:sz w:val="20"/>
                <w:szCs w:val="20"/>
                <w:lang w:eastAsia="ar-SA"/>
              </w:rPr>
              <w:t xml:space="preserve"> %</w:t>
            </w:r>
          </w:p>
        </w:tc>
        <w:tc>
          <w:tcPr>
            <w:tcW w:w="1519" w:type="dxa"/>
            <w:vAlign w:val="center"/>
          </w:tcPr>
          <w:p w14:paraId="4DE3872D" w14:textId="3F3AA402" w:rsidR="002727B5" w:rsidRPr="00AB1CC4" w:rsidRDefault="00A37FAB" w:rsidP="00A742C5">
            <w:pPr>
              <w:spacing w:after="0" w:line="276" w:lineRule="auto"/>
              <w:jc w:val="center"/>
              <w:rPr>
                <w:rFonts w:ascii="Arial" w:hAnsi="Arial" w:cs="Arial"/>
                <w:bCs/>
                <w:sz w:val="20"/>
                <w:szCs w:val="20"/>
                <w:lang w:eastAsia="ar-SA"/>
              </w:rPr>
            </w:pPr>
            <w:r w:rsidRPr="00AB1CC4">
              <w:rPr>
                <w:rFonts w:ascii="Arial" w:hAnsi="Arial" w:cs="Arial"/>
                <w:bCs/>
                <w:sz w:val="20"/>
                <w:szCs w:val="20"/>
                <w:lang w:eastAsia="ar-SA"/>
              </w:rPr>
              <w:t>100</w:t>
            </w:r>
          </w:p>
        </w:tc>
        <w:tc>
          <w:tcPr>
            <w:tcW w:w="5716" w:type="dxa"/>
            <w:vAlign w:val="center"/>
          </w:tcPr>
          <w:p w14:paraId="2CC5B8C4" w14:textId="63CF2E08" w:rsidR="002727B5" w:rsidRPr="00AB1CC4" w:rsidRDefault="002727B5" w:rsidP="000A14B9">
            <w:pPr>
              <w:spacing w:before="60" w:after="60" w:line="276" w:lineRule="auto"/>
              <w:jc w:val="both"/>
              <w:rPr>
                <w:rFonts w:ascii="Arial" w:hAnsi="Arial" w:cs="Arial"/>
                <w:bCs/>
                <w:sz w:val="20"/>
                <w:szCs w:val="20"/>
                <w:lang w:eastAsia="ar-SA"/>
              </w:rPr>
            </w:pPr>
            <w:r w:rsidRPr="00AB1CC4">
              <w:rPr>
                <w:rFonts w:ascii="Arial" w:hAnsi="Arial" w:cs="Arial"/>
                <w:bCs/>
                <w:sz w:val="20"/>
                <w:szCs w:val="20"/>
                <w:lang w:eastAsia="ar-SA"/>
              </w:rPr>
              <w:t>C = (</w:t>
            </w:r>
            <w:proofErr w:type="spellStart"/>
            <w:r w:rsidRPr="00AB1CC4">
              <w:rPr>
                <w:rFonts w:ascii="Arial" w:hAnsi="Arial" w:cs="Arial"/>
                <w:bCs/>
                <w:sz w:val="20"/>
                <w:szCs w:val="20"/>
                <w:lang w:eastAsia="ar-SA"/>
              </w:rPr>
              <w:t>Cn</w:t>
            </w:r>
            <w:proofErr w:type="spellEnd"/>
            <w:r w:rsidRPr="00AB1CC4">
              <w:rPr>
                <w:rFonts w:ascii="Arial" w:hAnsi="Arial" w:cs="Arial"/>
                <w:bCs/>
                <w:sz w:val="20"/>
                <w:szCs w:val="20"/>
                <w:lang w:eastAsia="ar-SA"/>
              </w:rPr>
              <w:t xml:space="preserve"> / Co) x </w:t>
            </w:r>
            <w:r w:rsidR="00A37FAB" w:rsidRPr="00AB1CC4">
              <w:rPr>
                <w:rFonts w:ascii="Arial" w:hAnsi="Arial" w:cs="Arial"/>
                <w:bCs/>
                <w:sz w:val="20"/>
                <w:szCs w:val="20"/>
                <w:lang w:eastAsia="ar-SA"/>
              </w:rPr>
              <w:t>100</w:t>
            </w:r>
            <w:r w:rsidRPr="00AB1CC4">
              <w:rPr>
                <w:rFonts w:ascii="Arial" w:hAnsi="Arial" w:cs="Arial"/>
                <w:bCs/>
                <w:sz w:val="20"/>
                <w:szCs w:val="20"/>
                <w:lang w:eastAsia="ar-SA"/>
              </w:rPr>
              <w:t xml:space="preserve"> </w:t>
            </w:r>
          </w:p>
          <w:p w14:paraId="384E14DD" w14:textId="77777777" w:rsidR="002727B5" w:rsidRPr="00AB1CC4" w:rsidRDefault="002727B5" w:rsidP="00A742C5">
            <w:pPr>
              <w:spacing w:after="0" w:line="276" w:lineRule="auto"/>
              <w:jc w:val="both"/>
              <w:rPr>
                <w:rFonts w:ascii="Arial" w:hAnsi="Arial" w:cs="Arial"/>
                <w:bCs/>
                <w:sz w:val="20"/>
                <w:szCs w:val="20"/>
                <w:lang w:eastAsia="ar-SA"/>
              </w:rPr>
            </w:pPr>
            <w:r w:rsidRPr="00AB1CC4">
              <w:rPr>
                <w:rFonts w:ascii="Arial" w:hAnsi="Arial" w:cs="Arial"/>
                <w:bCs/>
                <w:sz w:val="20"/>
                <w:szCs w:val="20"/>
                <w:lang w:eastAsia="ar-SA"/>
              </w:rPr>
              <w:t>gdzie:</w:t>
            </w:r>
          </w:p>
          <w:p w14:paraId="26833E13" w14:textId="77777777" w:rsidR="002727B5" w:rsidRPr="00AB1CC4" w:rsidRDefault="002727B5" w:rsidP="00A742C5">
            <w:pPr>
              <w:spacing w:after="0" w:line="276" w:lineRule="auto"/>
              <w:jc w:val="both"/>
              <w:rPr>
                <w:rFonts w:ascii="Arial" w:hAnsi="Arial" w:cs="Arial"/>
                <w:bCs/>
                <w:sz w:val="20"/>
                <w:szCs w:val="20"/>
                <w:lang w:eastAsia="ar-SA"/>
              </w:rPr>
            </w:pPr>
            <w:r w:rsidRPr="00AB1CC4">
              <w:rPr>
                <w:rFonts w:ascii="Arial" w:hAnsi="Arial" w:cs="Arial"/>
                <w:bCs/>
                <w:sz w:val="20"/>
                <w:szCs w:val="20"/>
                <w:lang w:eastAsia="ar-SA"/>
              </w:rPr>
              <w:t>C – ocena punktowa za oceniane kryterium ceny;</w:t>
            </w:r>
          </w:p>
          <w:p w14:paraId="13F125F0" w14:textId="77777777" w:rsidR="002727B5" w:rsidRPr="00AB1CC4" w:rsidRDefault="002727B5" w:rsidP="00A742C5">
            <w:pPr>
              <w:spacing w:after="0" w:line="276" w:lineRule="auto"/>
              <w:jc w:val="both"/>
              <w:rPr>
                <w:rFonts w:ascii="Arial" w:hAnsi="Arial" w:cs="Arial"/>
                <w:bCs/>
                <w:sz w:val="20"/>
                <w:szCs w:val="20"/>
                <w:lang w:eastAsia="ar-SA"/>
              </w:rPr>
            </w:pPr>
            <w:proofErr w:type="spellStart"/>
            <w:r w:rsidRPr="00AB1CC4">
              <w:rPr>
                <w:rFonts w:ascii="Arial" w:hAnsi="Arial" w:cs="Arial"/>
                <w:bCs/>
                <w:sz w:val="20"/>
                <w:szCs w:val="20"/>
                <w:lang w:eastAsia="ar-SA"/>
              </w:rPr>
              <w:t>Cn</w:t>
            </w:r>
            <w:proofErr w:type="spellEnd"/>
            <w:r w:rsidRPr="00AB1CC4">
              <w:rPr>
                <w:rFonts w:ascii="Arial" w:hAnsi="Arial" w:cs="Arial"/>
                <w:bCs/>
                <w:sz w:val="20"/>
                <w:szCs w:val="20"/>
                <w:lang w:eastAsia="ar-SA"/>
              </w:rPr>
              <w:t xml:space="preserve"> – najniższa cena ofertowa (brutto) spośród wszystkich podlegających ocenie ofert;</w:t>
            </w:r>
          </w:p>
          <w:p w14:paraId="25492328" w14:textId="77777777" w:rsidR="002727B5" w:rsidRPr="00AB1CC4" w:rsidRDefault="002727B5" w:rsidP="00A742C5">
            <w:pPr>
              <w:spacing w:after="0" w:line="276" w:lineRule="auto"/>
              <w:jc w:val="both"/>
              <w:rPr>
                <w:rFonts w:ascii="Arial" w:hAnsi="Arial" w:cs="Arial"/>
                <w:bCs/>
                <w:sz w:val="20"/>
                <w:szCs w:val="20"/>
                <w:lang w:eastAsia="ar-SA"/>
              </w:rPr>
            </w:pPr>
            <w:r w:rsidRPr="00AB1CC4">
              <w:rPr>
                <w:rFonts w:ascii="Arial" w:hAnsi="Arial" w:cs="Arial"/>
                <w:bCs/>
                <w:sz w:val="20"/>
                <w:szCs w:val="20"/>
                <w:lang w:eastAsia="ar-SA"/>
              </w:rPr>
              <w:t>Co – cena oferty ocenianej (brutto).</w:t>
            </w:r>
          </w:p>
          <w:p w14:paraId="01D68D80" w14:textId="3841F094" w:rsidR="002727B5" w:rsidRPr="00AB1CC4" w:rsidRDefault="002727B5" w:rsidP="000A14B9">
            <w:pPr>
              <w:spacing w:before="60" w:after="0" w:line="276" w:lineRule="auto"/>
              <w:jc w:val="both"/>
              <w:rPr>
                <w:rFonts w:ascii="Arial" w:hAnsi="Arial" w:cs="Arial"/>
                <w:bCs/>
                <w:sz w:val="20"/>
                <w:szCs w:val="20"/>
                <w:lang w:eastAsia="ar-SA"/>
              </w:rPr>
            </w:pPr>
            <w:r w:rsidRPr="00AB1CC4">
              <w:rPr>
                <w:rFonts w:ascii="Arial" w:hAnsi="Arial" w:cs="Arial"/>
                <w:bCs/>
                <w:sz w:val="20"/>
                <w:szCs w:val="20"/>
                <w:lang w:eastAsia="ar-SA"/>
              </w:rPr>
              <w:t xml:space="preserve">Maksymalna ilość punktów, jaką Zamawiający może przyznać w tym kryterium to </w:t>
            </w:r>
            <w:r w:rsidR="00771A56" w:rsidRPr="00AB1CC4">
              <w:rPr>
                <w:rFonts w:ascii="Arial" w:hAnsi="Arial" w:cs="Arial"/>
                <w:bCs/>
                <w:sz w:val="20"/>
                <w:szCs w:val="20"/>
                <w:lang w:eastAsia="ar-SA"/>
              </w:rPr>
              <w:t>100</w:t>
            </w:r>
            <w:r w:rsidRPr="00AB1CC4">
              <w:rPr>
                <w:rFonts w:ascii="Arial" w:hAnsi="Arial" w:cs="Arial"/>
                <w:bCs/>
                <w:sz w:val="20"/>
                <w:szCs w:val="20"/>
                <w:lang w:eastAsia="ar-SA"/>
              </w:rPr>
              <w:t xml:space="preserve"> pkt.</w:t>
            </w:r>
          </w:p>
          <w:p w14:paraId="1EFF246B" w14:textId="4C3C2D41" w:rsidR="002727B5" w:rsidRPr="00AB1CC4" w:rsidRDefault="002727B5" w:rsidP="00A742C5">
            <w:pPr>
              <w:spacing w:after="0" w:line="276" w:lineRule="auto"/>
              <w:jc w:val="both"/>
              <w:rPr>
                <w:rFonts w:ascii="Arial" w:hAnsi="Arial" w:cs="Arial"/>
                <w:bCs/>
                <w:sz w:val="20"/>
                <w:szCs w:val="20"/>
                <w:lang w:eastAsia="ar-SA"/>
              </w:rPr>
            </w:pPr>
            <w:r w:rsidRPr="00AB1CC4">
              <w:rPr>
                <w:rFonts w:ascii="Arial" w:hAnsi="Arial" w:cs="Arial"/>
                <w:bCs/>
                <w:sz w:val="20"/>
                <w:szCs w:val="20"/>
                <w:lang w:eastAsia="ar-SA"/>
              </w:rPr>
              <w:t xml:space="preserve">Ocena w zakresie tego kryterium zostanie dokonana na podstawie wypełnionego załącznika pn. </w:t>
            </w:r>
            <w:r w:rsidR="00680AEA">
              <w:rPr>
                <w:rFonts w:ascii="Arial" w:hAnsi="Arial" w:cs="Arial"/>
                <w:bCs/>
                <w:sz w:val="20"/>
                <w:szCs w:val="20"/>
                <w:lang w:eastAsia="ar-SA"/>
              </w:rPr>
              <w:t>„</w:t>
            </w:r>
            <w:r w:rsidRPr="00AB1CC4">
              <w:rPr>
                <w:rFonts w:ascii="Arial" w:hAnsi="Arial" w:cs="Arial"/>
                <w:bCs/>
                <w:sz w:val="20"/>
                <w:szCs w:val="20"/>
                <w:lang w:eastAsia="ar-SA"/>
              </w:rPr>
              <w:t xml:space="preserve">formularz </w:t>
            </w:r>
            <w:r w:rsidR="00680AEA">
              <w:rPr>
                <w:rFonts w:ascii="Arial" w:hAnsi="Arial" w:cs="Arial"/>
                <w:bCs/>
                <w:sz w:val="20"/>
                <w:szCs w:val="20"/>
                <w:lang w:eastAsia="ar-SA"/>
              </w:rPr>
              <w:t>ofertowy</w:t>
            </w:r>
            <w:r w:rsidRPr="00AB1CC4">
              <w:rPr>
                <w:rFonts w:ascii="Arial" w:hAnsi="Arial" w:cs="Arial"/>
                <w:bCs/>
                <w:sz w:val="20"/>
                <w:szCs w:val="20"/>
                <w:lang w:eastAsia="ar-SA"/>
              </w:rPr>
              <w:t xml:space="preserve"> Wykonawcy” i złożonej w nim deklaracji Wykonawcy.</w:t>
            </w:r>
          </w:p>
        </w:tc>
      </w:tr>
    </w:tbl>
    <w:p w14:paraId="471F4BFE" w14:textId="77777777" w:rsidR="00F467B9" w:rsidRDefault="00F467B9" w:rsidP="00F467B9">
      <w:pPr>
        <w:pStyle w:val="Akapitzlist"/>
        <w:suppressAutoHyphens/>
        <w:spacing w:after="0" w:line="276" w:lineRule="auto"/>
        <w:ind w:left="284"/>
        <w:jc w:val="both"/>
        <w:rPr>
          <w:rFonts w:ascii="Arial" w:hAnsi="Arial" w:cs="Arial"/>
          <w:sz w:val="22"/>
          <w:szCs w:val="22"/>
        </w:rPr>
      </w:pPr>
    </w:p>
    <w:p w14:paraId="08D4E579" w14:textId="1449442E" w:rsidR="00A549A4" w:rsidRPr="004812FA" w:rsidRDefault="00A549A4" w:rsidP="00AF46F0">
      <w:pPr>
        <w:pStyle w:val="Akapitzlist"/>
        <w:numPr>
          <w:ilvl w:val="0"/>
          <w:numId w:val="31"/>
        </w:numPr>
        <w:tabs>
          <w:tab w:val="clear" w:pos="720"/>
        </w:tabs>
        <w:suppressAutoHyphens/>
        <w:spacing w:after="0" w:line="276" w:lineRule="auto"/>
        <w:ind w:left="284"/>
        <w:jc w:val="both"/>
        <w:rPr>
          <w:rFonts w:ascii="Arial" w:hAnsi="Arial" w:cs="Arial"/>
          <w:sz w:val="22"/>
          <w:szCs w:val="22"/>
        </w:rPr>
      </w:pPr>
      <w:r w:rsidRPr="004812FA">
        <w:rPr>
          <w:rFonts w:ascii="Arial" w:hAnsi="Arial" w:cs="Arial"/>
          <w:sz w:val="22"/>
          <w:szCs w:val="22"/>
        </w:rPr>
        <w:t>Zamawiający dokona całkowitej oceny końcowej ofert, w zakresie przyjętych kryteriów oceny ofert, którą stanowić będzie sumę punktów uzyskanych w poszczególnych kryteriach, wyliczoną według poniższego wzoru:</w:t>
      </w:r>
    </w:p>
    <w:p w14:paraId="775288B6" w14:textId="77777777" w:rsidR="00A37FAB" w:rsidRDefault="00A549A4" w:rsidP="00A742C5">
      <w:pPr>
        <w:spacing w:after="0" w:line="276" w:lineRule="auto"/>
        <w:ind w:left="360"/>
        <w:jc w:val="both"/>
        <w:rPr>
          <w:rFonts w:ascii="Arial" w:hAnsi="Arial" w:cs="Arial"/>
          <w:b/>
          <w:bCs/>
          <w:sz w:val="22"/>
          <w:szCs w:val="22"/>
        </w:rPr>
      </w:pPr>
      <w:r w:rsidRPr="004812FA">
        <w:rPr>
          <w:rFonts w:ascii="Arial" w:hAnsi="Arial" w:cs="Arial"/>
          <w:b/>
          <w:bCs/>
          <w:sz w:val="22"/>
          <w:szCs w:val="22"/>
        </w:rPr>
        <w:t xml:space="preserve">S = C </w:t>
      </w:r>
    </w:p>
    <w:p w14:paraId="025548E9" w14:textId="294280C3" w:rsidR="00A549A4" w:rsidRPr="004812FA" w:rsidRDefault="00A549A4" w:rsidP="00A742C5">
      <w:pPr>
        <w:spacing w:after="0" w:line="276" w:lineRule="auto"/>
        <w:ind w:left="360"/>
        <w:jc w:val="both"/>
        <w:rPr>
          <w:rFonts w:ascii="Arial" w:hAnsi="Arial" w:cs="Arial"/>
          <w:sz w:val="22"/>
          <w:szCs w:val="22"/>
        </w:rPr>
      </w:pPr>
      <w:r w:rsidRPr="004812FA">
        <w:rPr>
          <w:rFonts w:ascii="Arial" w:hAnsi="Arial" w:cs="Arial"/>
          <w:sz w:val="22"/>
          <w:szCs w:val="22"/>
        </w:rPr>
        <w:t xml:space="preserve">S – suma punktów </w:t>
      </w:r>
    </w:p>
    <w:p w14:paraId="1CDACBD1" w14:textId="77777777" w:rsidR="00A549A4" w:rsidRPr="004812FA" w:rsidRDefault="00A549A4" w:rsidP="00A742C5">
      <w:pPr>
        <w:spacing w:after="0" w:line="276" w:lineRule="auto"/>
        <w:ind w:left="360"/>
        <w:jc w:val="both"/>
        <w:rPr>
          <w:rFonts w:ascii="Arial" w:hAnsi="Arial" w:cs="Arial"/>
          <w:sz w:val="22"/>
          <w:szCs w:val="22"/>
        </w:rPr>
      </w:pPr>
      <w:r w:rsidRPr="004812FA">
        <w:rPr>
          <w:rFonts w:ascii="Arial" w:hAnsi="Arial" w:cs="Arial"/>
          <w:sz w:val="22"/>
          <w:szCs w:val="22"/>
        </w:rPr>
        <w:t>C – ocena punktowa uzyskana za kryterium cena;</w:t>
      </w:r>
    </w:p>
    <w:p w14:paraId="7C4B3034" w14:textId="77777777" w:rsidR="00A37FAB" w:rsidRPr="0096198D" w:rsidRDefault="00A37FAB" w:rsidP="0096198D">
      <w:pPr>
        <w:spacing w:after="0" w:line="276" w:lineRule="auto"/>
        <w:jc w:val="both"/>
        <w:rPr>
          <w:rFonts w:ascii="Arial" w:hAnsi="Arial" w:cs="Arial"/>
          <w:sz w:val="10"/>
          <w:szCs w:val="10"/>
        </w:rPr>
      </w:pPr>
    </w:p>
    <w:p w14:paraId="1ACE04A9" w14:textId="14DBE22E" w:rsidR="00A549A4" w:rsidRPr="00A5476F" w:rsidRDefault="00A549A4" w:rsidP="00A5476F">
      <w:pPr>
        <w:pStyle w:val="Akapitzlist"/>
        <w:numPr>
          <w:ilvl w:val="0"/>
          <w:numId w:val="31"/>
        </w:numPr>
        <w:tabs>
          <w:tab w:val="clear" w:pos="720"/>
        </w:tabs>
        <w:spacing w:after="0" w:line="276" w:lineRule="auto"/>
        <w:ind w:left="284"/>
        <w:jc w:val="both"/>
        <w:rPr>
          <w:rFonts w:ascii="Arial" w:hAnsi="Arial" w:cs="Arial"/>
          <w:sz w:val="22"/>
          <w:szCs w:val="22"/>
        </w:rPr>
      </w:pPr>
      <w:r w:rsidRPr="004812FA">
        <w:rPr>
          <w:rFonts w:ascii="Arial" w:hAnsi="Arial" w:cs="Arial"/>
          <w:sz w:val="22"/>
          <w:szCs w:val="22"/>
        </w:rPr>
        <w:t>Zamówienie zostanie udzielone Wykonawcy, którego oferta odpowiadać będzie wszystkim</w:t>
      </w:r>
      <w:r w:rsidR="00A5476F">
        <w:rPr>
          <w:rFonts w:ascii="Arial" w:hAnsi="Arial" w:cs="Arial"/>
          <w:sz w:val="22"/>
          <w:szCs w:val="22"/>
        </w:rPr>
        <w:t xml:space="preserve"> </w:t>
      </w:r>
      <w:r w:rsidRPr="00A5476F">
        <w:rPr>
          <w:rFonts w:ascii="Arial" w:hAnsi="Arial" w:cs="Arial"/>
          <w:sz w:val="22"/>
          <w:szCs w:val="22"/>
        </w:rPr>
        <w:t xml:space="preserve">wymaganiom przedstawionym w ustawie </w:t>
      </w:r>
      <w:proofErr w:type="spellStart"/>
      <w:r w:rsidRPr="00A5476F">
        <w:rPr>
          <w:rFonts w:ascii="Arial" w:hAnsi="Arial" w:cs="Arial"/>
          <w:sz w:val="22"/>
          <w:szCs w:val="22"/>
        </w:rPr>
        <w:t>Pzp</w:t>
      </w:r>
      <w:proofErr w:type="spellEnd"/>
      <w:r w:rsidRPr="00A5476F">
        <w:rPr>
          <w:rFonts w:ascii="Arial" w:hAnsi="Arial" w:cs="Arial"/>
          <w:sz w:val="22"/>
          <w:szCs w:val="22"/>
        </w:rPr>
        <w:t xml:space="preserve"> oraz SWZ i uzyska największą ilość punktów</w:t>
      </w:r>
      <w:r w:rsidR="004324C1">
        <w:rPr>
          <w:rFonts w:ascii="Arial" w:hAnsi="Arial" w:cs="Arial"/>
          <w:sz w:val="22"/>
          <w:szCs w:val="22"/>
        </w:rPr>
        <w:br/>
      </w:r>
      <w:r w:rsidRPr="00A5476F">
        <w:rPr>
          <w:rFonts w:ascii="Arial" w:hAnsi="Arial" w:cs="Arial"/>
          <w:sz w:val="22"/>
          <w:szCs w:val="22"/>
        </w:rPr>
        <w:t>w oparciu o kryteria wyboru.</w:t>
      </w:r>
    </w:p>
    <w:p w14:paraId="54184CE2" w14:textId="5A7857D1" w:rsidR="00A834B9" w:rsidRPr="004812FA" w:rsidRDefault="00A549A4" w:rsidP="00AF46F0">
      <w:pPr>
        <w:pStyle w:val="Akapitzlist"/>
        <w:numPr>
          <w:ilvl w:val="0"/>
          <w:numId w:val="31"/>
        </w:numPr>
        <w:tabs>
          <w:tab w:val="clear" w:pos="720"/>
        </w:tabs>
        <w:spacing w:after="0" w:line="276" w:lineRule="auto"/>
        <w:ind w:left="284"/>
        <w:jc w:val="both"/>
        <w:rPr>
          <w:rFonts w:ascii="Arial" w:hAnsi="Arial" w:cs="Arial"/>
          <w:sz w:val="22"/>
          <w:szCs w:val="22"/>
        </w:rPr>
      </w:pPr>
      <w:r w:rsidRPr="004812FA">
        <w:rPr>
          <w:rFonts w:ascii="Arial" w:hAnsi="Arial" w:cs="Arial"/>
          <w:sz w:val="22"/>
          <w:szCs w:val="22"/>
        </w:rPr>
        <w:t>Przyznane punkty będą zaokrąglone do dwóch miejsc po przecinku.</w:t>
      </w:r>
    </w:p>
    <w:p w14:paraId="56D9F277" w14:textId="77777777" w:rsidR="00A549A4" w:rsidRDefault="00A549A4" w:rsidP="00A742C5">
      <w:pPr>
        <w:pStyle w:val="Akapitzlist"/>
        <w:spacing w:after="0" w:line="276" w:lineRule="auto"/>
        <w:ind w:left="284"/>
        <w:jc w:val="both"/>
        <w:rPr>
          <w:rFonts w:ascii="Arial" w:hAnsi="Arial" w:cs="Arial"/>
          <w:sz w:val="22"/>
          <w:szCs w:val="22"/>
        </w:rPr>
      </w:pPr>
    </w:p>
    <w:p w14:paraId="22371548" w14:textId="6F2D451B" w:rsidR="00A26A05" w:rsidRPr="004812FA" w:rsidRDefault="00A26A05" w:rsidP="0096198D">
      <w:pPr>
        <w:spacing w:after="120" w:line="276" w:lineRule="auto"/>
        <w:jc w:val="both"/>
        <w:outlineLvl w:val="1"/>
        <w:rPr>
          <w:rFonts w:ascii="Arial" w:hAnsi="Arial" w:cs="Arial"/>
          <w:b/>
          <w:sz w:val="22"/>
          <w:szCs w:val="22"/>
        </w:rPr>
      </w:pPr>
      <w:r w:rsidRPr="004812FA">
        <w:rPr>
          <w:rFonts w:ascii="Arial" w:hAnsi="Arial" w:cs="Arial"/>
          <w:b/>
          <w:sz w:val="22"/>
          <w:szCs w:val="22"/>
        </w:rPr>
        <w:t>ROZDZIAŁ XXI</w:t>
      </w:r>
      <w:r w:rsidR="00BB66B9">
        <w:rPr>
          <w:rFonts w:ascii="Arial" w:hAnsi="Arial" w:cs="Arial"/>
          <w:b/>
          <w:sz w:val="22"/>
          <w:szCs w:val="22"/>
        </w:rPr>
        <w:t>I</w:t>
      </w:r>
      <w:r w:rsidRPr="004812FA">
        <w:rPr>
          <w:rFonts w:ascii="Arial" w:hAnsi="Arial" w:cs="Arial"/>
          <w:b/>
          <w:sz w:val="22"/>
          <w:szCs w:val="22"/>
        </w:rPr>
        <w:t>I: INFORMACJE O FORMALNOŚCIACH, JAKIE POWINNY BYĆ DOPEŁNIONE PO WYBORZE OFERTY W CELU ZAWARCIA UMOWY</w:t>
      </w:r>
    </w:p>
    <w:p w14:paraId="27FB9B03" w14:textId="2D49783C" w:rsidR="00A26A05" w:rsidRPr="004812FA" w:rsidRDefault="00A26A05" w:rsidP="00AF46F0">
      <w:pPr>
        <w:numPr>
          <w:ilvl w:val="0"/>
          <w:numId w:val="17"/>
        </w:numPr>
        <w:suppressAutoHyphens/>
        <w:spacing w:after="0" w:line="276" w:lineRule="auto"/>
        <w:contextualSpacing/>
        <w:jc w:val="both"/>
        <w:rPr>
          <w:rFonts w:ascii="Arial" w:hAnsi="Arial" w:cs="Arial"/>
          <w:sz w:val="22"/>
          <w:szCs w:val="22"/>
        </w:rPr>
      </w:pPr>
      <w:r w:rsidRPr="004812FA">
        <w:rPr>
          <w:rFonts w:ascii="Arial" w:hAnsi="Arial" w:cs="Arial"/>
          <w:sz w:val="22"/>
          <w:szCs w:val="22"/>
        </w:rPr>
        <w:t>Zamawiający podpisze umowę w sprawie zamówienia publicznego w terminie określonym</w:t>
      </w:r>
      <w:r w:rsidR="004324C1">
        <w:rPr>
          <w:rFonts w:ascii="Arial" w:hAnsi="Arial" w:cs="Arial"/>
          <w:sz w:val="22"/>
          <w:szCs w:val="22"/>
        </w:rPr>
        <w:br/>
      </w:r>
      <w:r w:rsidRPr="004812FA">
        <w:rPr>
          <w:rFonts w:ascii="Arial" w:hAnsi="Arial" w:cs="Arial"/>
          <w:sz w:val="22"/>
          <w:szCs w:val="22"/>
        </w:rPr>
        <w:t xml:space="preserve">w art. 308 ustawy </w:t>
      </w:r>
      <w:proofErr w:type="spellStart"/>
      <w:r w:rsidRPr="004812FA">
        <w:rPr>
          <w:rFonts w:ascii="Arial" w:hAnsi="Arial" w:cs="Arial"/>
          <w:sz w:val="22"/>
          <w:szCs w:val="22"/>
        </w:rPr>
        <w:t>Pzp</w:t>
      </w:r>
      <w:proofErr w:type="spellEnd"/>
      <w:r w:rsidRPr="004812FA">
        <w:rPr>
          <w:rFonts w:ascii="Arial" w:hAnsi="Arial" w:cs="Arial"/>
          <w:sz w:val="22"/>
          <w:szCs w:val="22"/>
        </w:rPr>
        <w:t xml:space="preserve"> i po ostatecznym rozstrzygnięciu ewentualnych </w:t>
      </w:r>
      <w:proofErr w:type="spellStart"/>
      <w:r w:rsidRPr="004812FA">
        <w:rPr>
          <w:rFonts w:ascii="Arial" w:hAnsi="Arial" w:cs="Arial"/>
          <w:sz w:val="22"/>
          <w:szCs w:val="22"/>
        </w:rPr>
        <w:t>odwołań</w:t>
      </w:r>
      <w:proofErr w:type="spellEnd"/>
      <w:r w:rsidRPr="004812FA">
        <w:rPr>
          <w:rFonts w:ascii="Arial" w:hAnsi="Arial" w:cs="Arial"/>
          <w:sz w:val="22"/>
          <w:szCs w:val="22"/>
        </w:rPr>
        <w:t xml:space="preserve"> zgłoszonych na czynności podjęte przez Zamawiającego w toku postępowania lub zaniechanie czynności, do których był zobowiązany zapisami </w:t>
      </w:r>
      <w:proofErr w:type="spellStart"/>
      <w:r w:rsidRPr="004812FA">
        <w:rPr>
          <w:rFonts w:ascii="Arial" w:hAnsi="Arial" w:cs="Arial"/>
          <w:sz w:val="22"/>
          <w:szCs w:val="22"/>
        </w:rPr>
        <w:t>Pzp</w:t>
      </w:r>
      <w:proofErr w:type="spellEnd"/>
      <w:r w:rsidRPr="004812FA">
        <w:rPr>
          <w:rFonts w:ascii="Arial" w:hAnsi="Arial" w:cs="Arial"/>
          <w:sz w:val="22"/>
          <w:szCs w:val="22"/>
        </w:rPr>
        <w:t xml:space="preserve">. </w:t>
      </w:r>
    </w:p>
    <w:p w14:paraId="7A767C61" w14:textId="77777777" w:rsidR="00A26A05" w:rsidRPr="004812FA" w:rsidRDefault="00A26A05" w:rsidP="00AF46F0">
      <w:pPr>
        <w:numPr>
          <w:ilvl w:val="0"/>
          <w:numId w:val="17"/>
        </w:numPr>
        <w:suppressAutoHyphens/>
        <w:spacing w:after="0" w:line="276" w:lineRule="auto"/>
        <w:contextualSpacing/>
        <w:jc w:val="both"/>
        <w:rPr>
          <w:rFonts w:ascii="Arial" w:hAnsi="Arial" w:cs="Arial"/>
          <w:sz w:val="22"/>
          <w:szCs w:val="22"/>
        </w:rPr>
      </w:pPr>
      <w:r w:rsidRPr="004812FA">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E8EA195" w14:textId="5856335D" w:rsidR="00A26A05" w:rsidRPr="004812FA" w:rsidRDefault="00A26A05" w:rsidP="00AF46F0">
      <w:pPr>
        <w:numPr>
          <w:ilvl w:val="0"/>
          <w:numId w:val="17"/>
        </w:numPr>
        <w:suppressAutoHyphens/>
        <w:spacing w:after="0" w:line="276" w:lineRule="auto"/>
        <w:contextualSpacing/>
        <w:jc w:val="both"/>
        <w:rPr>
          <w:rFonts w:ascii="Arial" w:hAnsi="Arial" w:cs="Arial"/>
          <w:sz w:val="22"/>
          <w:szCs w:val="22"/>
        </w:rPr>
      </w:pPr>
      <w:r w:rsidRPr="004812FA">
        <w:rPr>
          <w:rFonts w:ascii="Arial" w:hAnsi="Arial" w:cs="Arial"/>
          <w:sz w:val="22"/>
          <w:szCs w:val="22"/>
        </w:rPr>
        <w:t>Wykonawca, którego oferta zostanie wybrana jako najkorzystniejsza zobowiązany jest podpisać umowę zgodnie z załączonym</w:t>
      </w:r>
      <w:r w:rsidR="00D22D3D" w:rsidRPr="004812FA">
        <w:rPr>
          <w:rFonts w:ascii="Arial" w:hAnsi="Arial" w:cs="Arial"/>
          <w:sz w:val="22"/>
          <w:szCs w:val="22"/>
        </w:rPr>
        <w:t>i</w:t>
      </w:r>
      <w:r w:rsidRPr="004812FA">
        <w:rPr>
          <w:rFonts w:ascii="Arial" w:hAnsi="Arial" w:cs="Arial"/>
          <w:sz w:val="22"/>
          <w:szCs w:val="22"/>
        </w:rPr>
        <w:t xml:space="preserve"> </w:t>
      </w:r>
      <w:r w:rsidR="00694074" w:rsidRPr="004812FA">
        <w:rPr>
          <w:rFonts w:ascii="Arial" w:hAnsi="Arial" w:cs="Arial"/>
          <w:sz w:val="22"/>
          <w:szCs w:val="22"/>
        </w:rPr>
        <w:t>I</w:t>
      </w:r>
      <w:r w:rsidR="00D22D3D" w:rsidRPr="004812FA">
        <w:rPr>
          <w:rFonts w:ascii="Arial" w:hAnsi="Arial" w:cs="Arial"/>
          <w:sz w:val="22"/>
          <w:szCs w:val="22"/>
        </w:rPr>
        <w:t xml:space="preserve">stotnymi </w:t>
      </w:r>
      <w:r w:rsidR="00694074" w:rsidRPr="004812FA">
        <w:rPr>
          <w:rFonts w:ascii="Arial" w:hAnsi="Arial" w:cs="Arial"/>
          <w:sz w:val="22"/>
          <w:szCs w:val="22"/>
        </w:rPr>
        <w:t>P</w:t>
      </w:r>
      <w:r w:rsidR="00D22D3D" w:rsidRPr="004812FA">
        <w:rPr>
          <w:rFonts w:ascii="Arial" w:hAnsi="Arial" w:cs="Arial"/>
          <w:sz w:val="22"/>
          <w:szCs w:val="22"/>
        </w:rPr>
        <w:t xml:space="preserve">ostanowieniami </w:t>
      </w:r>
      <w:r w:rsidR="00694074" w:rsidRPr="004812FA">
        <w:rPr>
          <w:rFonts w:ascii="Arial" w:hAnsi="Arial" w:cs="Arial"/>
          <w:sz w:val="22"/>
          <w:szCs w:val="22"/>
        </w:rPr>
        <w:t>U</w:t>
      </w:r>
      <w:r w:rsidR="00D22D3D" w:rsidRPr="004812FA">
        <w:rPr>
          <w:rFonts w:ascii="Arial" w:hAnsi="Arial" w:cs="Arial"/>
          <w:sz w:val="22"/>
          <w:szCs w:val="22"/>
        </w:rPr>
        <w:t>mowy</w:t>
      </w:r>
      <w:r w:rsidRPr="004812FA">
        <w:rPr>
          <w:rFonts w:ascii="Arial" w:hAnsi="Arial" w:cs="Arial"/>
          <w:sz w:val="22"/>
          <w:szCs w:val="22"/>
        </w:rPr>
        <w:t xml:space="preserve"> w terminie wyznaczonym przez Zamawiającego.</w:t>
      </w:r>
    </w:p>
    <w:p w14:paraId="30D98CD9" w14:textId="08FA30D2" w:rsidR="00A26A05" w:rsidRPr="004812FA" w:rsidRDefault="00A26A05" w:rsidP="00AF46F0">
      <w:pPr>
        <w:numPr>
          <w:ilvl w:val="0"/>
          <w:numId w:val="17"/>
        </w:numPr>
        <w:suppressAutoHyphens/>
        <w:spacing w:after="0" w:line="276" w:lineRule="auto"/>
        <w:contextualSpacing/>
        <w:jc w:val="both"/>
        <w:rPr>
          <w:rFonts w:ascii="Arial" w:hAnsi="Arial" w:cs="Arial"/>
          <w:sz w:val="22"/>
          <w:szCs w:val="22"/>
        </w:rPr>
      </w:pPr>
      <w:r w:rsidRPr="004812FA">
        <w:rPr>
          <w:rFonts w:ascii="Arial" w:hAnsi="Arial" w:cs="Arial"/>
          <w:sz w:val="22"/>
          <w:szCs w:val="22"/>
        </w:rPr>
        <w:t>Umowa zostanie przesłana pocztą</w:t>
      </w:r>
      <w:r w:rsidR="00226F12" w:rsidRPr="004812FA">
        <w:rPr>
          <w:rFonts w:ascii="Arial" w:hAnsi="Arial" w:cs="Arial"/>
          <w:sz w:val="22"/>
          <w:szCs w:val="22"/>
        </w:rPr>
        <w:t xml:space="preserve"> lub pocztą elektroniczną</w:t>
      </w:r>
      <w:r w:rsidRPr="004812FA">
        <w:rPr>
          <w:rFonts w:ascii="Arial" w:hAnsi="Arial" w:cs="Arial"/>
          <w:sz w:val="22"/>
          <w:szCs w:val="22"/>
        </w:rPr>
        <w:t xml:space="preserve"> </w:t>
      </w:r>
      <w:r w:rsidR="003444BB" w:rsidRPr="004812FA">
        <w:rPr>
          <w:rFonts w:ascii="Arial" w:hAnsi="Arial" w:cs="Arial"/>
          <w:sz w:val="22"/>
          <w:szCs w:val="22"/>
        </w:rPr>
        <w:t>(w celu</w:t>
      </w:r>
      <w:r w:rsidRPr="004812FA">
        <w:rPr>
          <w:rFonts w:ascii="Arial" w:hAnsi="Arial" w:cs="Arial"/>
          <w:sz w:val="22"/>
          <w:szCs w:val="22"/>
        </w:rPr>
        <w:t xml:space="preserve"> podpisania </w:t>
      </w:r>
      <w:r w:rsidR="00F45A7D" w:rsidRPr="004812FA">
        <w:rPr>
          <w:rFonts w:ascii="Arial" w:hAnsi="Arial" w:cs="Arial"/>
          <w:sz w:val="22"/>
          <w:szCs w:val="22"/>
        </w:rPr>
        <w:t>kwalifikowanym podpisem elektronicznym)</w:t>
      </w:r>
      <w:r w:rsidRPr="004812FA">
        <w:rPr>
          <w:rFonts w:ascii="Arial" w:hAnsi="Arial" w:cs="Arial"/>
          <w:sz w:val="22"/>
          <w:szCs w:val="22"/>
        </w:rPr>
        <w:t>.</w:t>
      </w:r>
    </w:p>
    <w:p w14:paraId="24FD31C2" w14:textId="4DAAA688" w:rsidR="00A26A05" w:rsidRPr="004812FA" w:rsidRDefault="00A26A05" w:rsidP="00AF46F0">
      <w:pPr>
        <w:numPr>
          <w:ilvl w:val="0"/>
          <w:numId w:val="17"/>
        </w:numPr>
        <w:suppressAutoHyphens/>
        <w:spacing w:after="0" w:line="276" w:lineRule="auto"/>
        <w:contextualSpacing/>
        <w:jc w:val="both"/>
        <w:rPr>
          <w:rFonts w:ascii="Arial" w:hAnsi="Arial" w:cs="Arial"/>
          <w:sz w:val="22"/>
          <w:szCs w:val="22"/>
        </w:rPr>
      </w:pPr>
      <w:r w:rsidRPr="004812FA">
        <w:rPr>
          <w:rFonts w:ascii="Arial" w:hAnsi="Arial" w:cs="Arial"/>
          <w:sz w:val="22"/>
          <w:szCs w:val="22"/>
        </w:rPr>
        <w:t xml:space="preserve">Wykonawca jest zobowiązany podpisać i odesłać umowę w terminie do </w:t>
      </w:r>
      <w:r w:rsidR="00F45A7D" w:rsidRPr="004812FA">
        <w:rPr>
          <w:rFonts w:ascii="Arial" w:hAnsi="Arial" w:cs="Arial"/>
          <w:sz w:val="22"/>
          <w:szCs w:val="22"/>
        </w:rPr>
        <w:t>5</w:t>
      </w:r>
      <w:r w:rsidRPr="004812FA">
        <w:rPr>
          <w:rFonts w:ascii="Arial" w:hAnsi="Arial" w:cs="Arial"/>
          <w:sz w:val="22"/>
          <w:szCs w:val="22"/>
        </w:rPr>
        <w:t xml:space="preserve"> dni od dnia otrzymania umowy do podpisania. W przeciwnym wypadku Zamawiający uzna, ze Wykonawca odmówił podpisania umowy w sprawie zamówienia publicznego.</w:t>
      </w:r>
    </w:p>
    <w:p w14:paraId="206A998C" w14:textId="7FD34519" w:rsidR="00A26A05" w:rsidRPr="004812FA" w:rsidRDefault="00A26A05" w:rsidP="00AF46F0">
      <w:pPr>
        <w:numPr>
          <w:ilvl w:val="0"/>
          <w:numId w:val="17"/>
        </w:numPr>
        <w:suppressAutoHyphens/>
        <w:spacing w:after="0" w:line="276" w:lineRule="auto"/>
        <w:contextualSpacing/>
        <w:jc w:val="both"/>
        <w:rPr>
          <w:rFonts w:ascii="Arial" w:hAnsi="Arial" w:cs="Arial"/>
          <w:sz w:val="22"/>
          <w:szCs w:val="22"/>
        </w:rPr>
      </w:pPr>
      <w:r w:rsidRPr="004812FA">
        <w:rPr>
          <w:rFonts w:ascii="Arial" w:eastAsia="Times New Roman" w:hAnsi="Arial" w:cs="Arial"/>
          <w:sz w:val="22"/>
          <w:szCs w:val="22"/>
        </w:rPr>
        <w:t>W przypadku wyboru oferty złożonej przez Wykonawców wspólnie ubiegających się</w:t>
      </w:r>
      <w:r w:rsidR="004324C1">
        <w:rPr>
          <w:rFonts w:ascii="Arial" w:eastAsia="Times New Roman" w:hAnsi="Arial" w:cs="Arial"/>
          <w:sz w:val="22"/>
          <w:szCs w:val="22"/>
        </w:rPr>
        <w:br/>
      </w:r>
      <w:r w:rsidRPr="004812FA">
        <w:rPr>
          <w:rFonts w:ascii="Arial" w:eastAsia="Times New Roman" w:hAnsi="Arial" w:cs="Arial"/>
          <w:sz w:val="22"/>
          <w:szCs w:val="22"/>
        </w:rPr>
        <w:t>o udzielenie zamówienia Zamawiający zastrzega sobie prawo żądania przed zawarciem umowy w sprawie zamówienia publicznego umowy regulującej współpracę tych Wykonawców.</w:t>
      </w:r>
      <w:r w:rsidRPr="004812FA">
        <w:rPr>
          <w:rFonts w:ascii="Arial" w:hAnsi="Arial" w:cs="Arial"/>
          <w:sz w:val="22"/>
          <w:szCs w:val="22"/>
        </w:rPr>
        <w:t xml:space="preserve"> Umowa musi zawierać, co najmniej:</w:t>
      </w:r>
    </w:p>
    <w:p w14:paraId="349160EF" w14:textId="77777777" w:rsidR="00A26A05" w:rsidRPr="004812FA" w:rsidRDefault="00A26A05" w:rsidP="00AF46F0">
      <w:pPr>
        <w:numPr>
          <w:ilvl w:val="0"/>
          <w:numId w:val="18"/>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lastRenderedPageBreak/>
        <w:t>zobowiązanie do realizacji wspólnego przedsięwzięcia gospodarczego obejmującego swoim zakresem realizację przedmiotu zamówienia,</w:t>
      </w:r>
    </w:p>
    <w:p w14:paraId="484078D5" w14:textId="77777777" w:rsidR="00A26A05" w:rsidRPr="004812FA" w:rsidRDefault="00A26A05" w:rsidP="00AF46F0">
      <w:pPr>
        <w:numPr>
          <w:ilvl w:val="0"/>
          <w:numId w:val="18"/>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określenie zakresu działania poszczególnych stron umowy,</w:t>
      </w:r>
    </w:p>
    <w:p w14:paraId="6C684C35" w14:textId="77777777" w:rsidR="00A26A05" w:rsidRPr="004812FA" w:rsidRDefault="00A26A05" w:rsidP="00AF46F0">
      <w:pPr>
        <w:numPr>
          <w:ilvl w:val="0"/>
          <w:numId w:val="18"/>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czas obowiązywania umowy, który nie może być krótszy, niż okres obejmujący realizację zamówienia oraz czas trwania gwarancji jakości i rękojmi,</w:t>
      </w:r>
    </w:p>
    <w:p w14:paraId="78407C5F" w14:textId="77777777" w:rsidR="00A26A05" w:rsidRPr="004812FA" w:rsidRDefault="00A26A05" w:rsidP="00AF46F0">
      <w:pPr>
        <w:numPr>
          <w:ilvl w:val="0"/>
          <w:numId w:val="18"/>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wykluczenie możliwości wypowiedzenia umowy konsorcjum przez któregokolwiek z jego członków do czasu wykonania zamówienia.</w:t>
      </w:r>
    </w:p>
    <w:p w14:paraId="5CF030BC" w14:textId="77777777" w:rsidR="00A26A05" w:rsidRPr="001C1409" w:rsidRDefault="00A26A05" w:rsidP="00AF46F0">
      <w:pPr>
        <w:numPr>
          <w:ilvl w:val="0"/>
          <w:numId w:val="17"/>
        </w:numPr>
        <w:suppressAutoHyphens/>
        <w:spacing w:after="0" w:line="276" w:lineRule="auto"/>
        <w:contextualSpacing/>
        <w:jc w:val="both"/>
        <w:rPr>
          <w:rFonts w:ascii="Arial" w:hAnsi="Arial" w:cs="Arial"/>
          <w:sz w:val="22"/>
          <w:szCs w:val="22"/>
        </w:rPr>
      </w:pPr>
      <w:r w:rsidRPr="004812FA">
        <w:rPr>
          <w:rFonts w:ascii="Arial" w:hAnsi="Arial" w:cs="Arial"/>
          <w:sz w:val="22"/>
          <w:szCs w:val="22"/>
        </w:rPr>
        <w:t xml:space="preserve">Umowa regulująca współpracę musi być podpisana tak, by zobowiązywała prawnie wszystkie podmioty gospodarcze oraz musi stwierdzać solidarną odpowiedzialność partnerów wobec </w:t>
      </w:r>
      <w:r w:rsidRPr="001C1409">
        <w:rPr>
          <w:rFonts w:ascii="Arial" w:hAnsi="Arial" w:cs="Arial"/>
          <w:sz w:val="22"/>
          <w:szCs w:val="22"/>
        </w:rPr>
        <w:t>Zamawiającego za wykonanie umowy.</w:t>
      </w:r>
    </w:p>
    <w:p w14:paraId="3BB951CF" w14:textId="3BA7714E" w:rsidR="001C1409" w:rsidRPr="001C1409" w:rsidRDefault="001C1409" w:rsidP="001C1409">
      <w:pPr>
        <w:numPr>
          <w:ilvl w:val="0"/>
          <w:numId w:val="17"/>
        </w:numPr>
        <w:suppressAutoHyphens/>
        <w:spacing w:after="0" w:line="276" w:lineRule="auto"/>
        <w:contextualSpacing/>
        <w:jc w:val="both"/>
        <w:rPr>
          <w:rFonts w:ascii="Arial" w:hAnsi="Arial" w:cs="Arial"/>
          <w:sz w:val="22"/>
          <w:szCs w:val="22"/>
        </w:rPr>
      </w:pPr>
      <w:r w:rsidRPr="001C1409">
        <w:rPr>
          <w:rFonts w:ascii="Arial" w:hAnsi="Arial" w:cs="Arial"/>
          <w:sz w:val="22"/>
          <w:szCs w:val="22"/>
        </w:rPr>
        <w:t>Przed podpisaniem umowy Zamawiający wezwie Wykonawcę do przedłożenia informacji</w:t>
      </w:r>
      <w:r w:rsidR="004324C1">
        <w:rPr>
          <w:rFonts w:ascii="Arial" w:hAnsi="Arial" w:cs="Arial"/>
          <w:sz w:val="22"/>
          <w:szCs w:val="22"/>
        </w:rPr>
        <w:br/>
      </w:r>
      <w:r w:rsidRPr="001C1409">
        <w:rPr>
          <w:rFonts w:ascii="Arial" w:hAnsi="Arial" w:cs="Arial"/>
          <w:sz w:val="22"/>
          <w:szCs w:val="22"/>
        </w:rPr>
        <w:t>o podwykonawcach.</w:t>
      </w:r>
    </w:p>
    <w:p w14:paraId="227FF718" w14:textId="77777777" w:rsidR="00A26A05" w:rsidRPr="004812FA" w:rsidRDefault="00A26A05" w:rsidP="00A742C5">
      <w:pPr>
        <w:spacing w:after="0" w:line="276" w:lineRule="auto"/>
        <w:rPr>
          <w:rFonts w:ascii="Arial" w:hAnsi="Arial" w:cs="Arial"/>
          <w:sz w:val="22"/>
          <w:szCs w:val="22"/>
        </w:rPr>
      </w:pPr>
    </w:p>
    <w:p w14:paraId="4700DDE2" w14:textId="32589A8C" w:rsidR="00A26A05" w:rsidRPr="004812FA" w:rsidRDefault="00A26A05" w:rsidP="0096198D">
      <w:pPr>
        <w:spacing w:after="120" w:line="276" w:lineRule="auto"/>
        <w:jc w:val="both"/>
        <w:outlineLvl w:val="1"/>
        <w:rPr>
          <w:rFonts w:ascii="Arial" w:hAnsi="Arial" w:cs="Arial"/>
          <w:b/>
          <w:sz w:val="22"/>
          <w:szCs w:val="22"/>
        </w:rPr>
      </w:pPr>
      <w:r w:rsidRPr="004812FA">
        <w:rPr>
          <w:rFonts w:ascii="Arial" w:hAnsi="Arial" w:cs="Arial"/>
          <w:b/>
          <w:sz w:val="22"/>
          <w:szCs w:val="22"/>
        </w:rPr>
        <w:t>ROZDZIAŁ X</w:t>
      </w:r>
      <w:r w:rsidR="00BB66B9">
        <w:rPr>
          <w:rFonts w:ascii="Arial" w:hAnsi="Arial" w:cs="Arial"/>
          <w:b/>
          <w:sz w:val="22"/>
          <w:szCs w:val="22"/>
        </w:rPr>
        <w:t>X</w:t>
      </w:r>
      <w:r w:rsidRPr="004812FA">
        <w:rPr>
          <w:rFonts w:ascii="Arial" w:hAnsi="Arial" w:cs="Arial"/>
          <w:b/>
          <w:sz w:val="22"/>
          <w:szCs w:val="22"/>
        </w:rPr>
        <w:t>I</w:t>
      </w:r>
      <w:r w:rsidR="00BB66B9">
        <w:rPr>
          <w:rFonts w:ascii="Arial" w:hAnsi="Arial" w:cs="Arial"/>
          <w:b/>
          <w:sz w:val="22"/>
          <w:szCs w:val="22"/>
        </w:rPr>
        <w:t>V</w:t>
      </w:r>
      <w:r w:rsidRPr="004812FA">
        <w:rPr>
          <w:rFonts w:ascii="Arial" w:hAnsi="Arial" w:cs="Arial"/>
          <w:b/>
          <w:sz w:val="22"/>
          <w:szCs w:val="22"/>
        </w:rPr>
        <w:t>: WYMAGANIA DOTYCZĄCE ZABEZPIECZENIA NALEŻYTEGO WYKONANIA UMOWY</w:t>
      </w:r>
    </w:p>
    <w:p w14:paraId="49BB20D8" w14:textId="59CAAA58" w:rsidR="00A5476F" w:rsidRPr="00622BE6" w:rsidRDefault="00A26A05" w:rsidP="00622BE6">
      <w:pPr>
        <w:spacing w:after="0" w:line="276" w:lineRule="auto"/>
        <w:jc w:val="both"/>
        <w:rPr>
          <w:rFonts w:ascii="Arial" w:hAnsi="Arial" w:cs="Arial"/>
          <w:sz w:val="22"/>
          <w:szCs w:val="22"/>
        </w:rPr>
      </w:pPr>
      <w:r w:rsidRPr="00622BE6">
        <w:rPr>
          <w:rFonts w:ascii="Arial" w:hAnsi="Arial" w:cs="Arial"/>
          <w:sz w:val="22"/>
          <w:szCs w:val="22"/>
        </w:rPr>
        <w:t xml:space="preserve">Zamawiający </w:t>
      </w:r>
      <w:r w:rsidR="00F977B9" w:rsidRPr="00622BE6">
        <w:rPr>
          <w:rFonts w:ascii="Arial" w:hAnsi="Arial" w:cs="Arial"/>
          <w:sz w:val="22"/>
          <w:szCs w:val="22"/>
        </w:rPr>
        <w:t xml:space="preserve">nie </w:t>
      </w:r>
      <w:r w:rsidRPr="00622BE6">
        <w:rPr>
          <w:rFonts w:ascii="Arial" w:hAnsi="Arial" w:cs="Arial"/>
          <w:sz w:val="22"/>
          <w:szCs w:val="22"/>
        </w:rPr>
        <w:t>wymaga wniesienia zabezpieczenia należytego wykonania umowy.</w:t>
      </w:r>
    </w:p>
    <w:p w14:paraId="086623CD" w14:textId="77777777" w:rsidR="00A26A05" w:rsidRPr="00192ECC" w:rsidRDefault="00A26A05" w:rsidP="00A742C5">
      <w:pPr>
        <w:spacing w:after="0" w:line="276" w:lineRule="auto"/>
        <w:rPr>
          <w:rFonts w:ascii="Arial" w:hAnsi="Arial" w:cs="Arial"/>
          <w:sz w:val="22"/>
          <w:szCs w:val="22"/>
        </w:rPr>
      </w:pPr>
    </w:p>
    <w:p w14:paraId="0B207C16" w14:textId="0C2DC4FB" w:rsidR="00A26A05" w:rsidRPr="004812FA" w:rsidRDefault="008F271F" w:rsidP="00F977B9">
      <w:pPr>
        <w:spacing w:after="120" w:line="276" w:lineRule="auto"/>
        <w:jc w:val="both"/>
        <w:outlineLvl w:val="1"/>
        <w:rPr>
          <w:rFonts w:ascii="Arial" w:hAnsi="Arial" w:cs="Arial"/>
          <w:b/>
          <w:sz w:val="22"/>
          <w:szCs w:val="22"/>
        </w:rPr>
      </w:pPr>
      <w:r w:rsidRPr="004812FA">
        <w:rPr>
          <w:rFonts w:ascii="Arial" w:hAnsi="Arial" w:cs="Arial"/>
          <w:b/>
          <w:sz w:val="22"/>
          <w:szCs w:val="22"/>
        </w:rPr>
        <w:t>ROZDZIAŁ XXV: INFORMACJE O TREŚCI ZAWIERANEJ UMOWY ORAZ MOŻLIWOŚCI JEJ ZMIANY</w:t>
      </w:r>
    </w:p>
    <w:p w14:paraId="65FC05A5" w14:textId="0777BA58" w:rsidR="008F271F" w:rsidRPr="0096198D" w:rsidRDefault="008F271F" w:rsidP="00AF46F0">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96198D">
        <w:rPr>
          <w:rFonts w:ascii="Arial" w:eastAsia="Times New Roman" w:hAnsi="Arial" w:cs="Arial"/>
          <w:sz w:val="22"/>
          <w:szCs w:val="22"/>
        </w:rPr>
        <w:t xml:space="preserve">Wybrany Wykonawca jest zobowiązany do zawarcia umowy w sprawie zamówienia publicznego na warunkach określonych we </w:t>
      </w:r>
      <w:r w:rsidR="00282C75" w:rsidRPr="0096198D">
        <w:rPr>
          <w:rFonts w:ascii="Arial" w:eastAsia="Times New Roman" w:hAnsi="Arial" w:cs="Arial"/>
          <w:sz w:val="22"/>
          <w:szCs w:val="22"/>
        </w:rPr>
        <w:t>Istotnych Postanowieniach Umowy (IPU)</w:t>
      </w:r>
      <w:r w:rsidRPr="0096198D">
        <w:rPr>
          <w:rFonts w:ascii="Arial" w:eastAsia="Times New Roman" w:hAnsi="Arial" w:cs="Arial"/>
          <w:sz w:val="22"/>
          <w:szCs w:val="22"/>
        </w:rPr>
        <w:t xml:space="preserve">, stanowiącym </w:t>
      </w:r>
      <w:r w:rsidRPr="0096198D">
        <w:rPr>
          <w:rFonts w:ascii="Arial" w:eastAsia="Times New Roman" w:hAnsi="Arial" w:cs="Arial"/>
          <w:b/>
          <w:bCs/>
          <w:sz w:val="22"/>
          <w:szCs w:val="22"/>
        </w:rPr>
        <w:t xml:space="preserve">Załącznik nr </w:t>
      </w:r>
      <w:r w:rsidR="001C692C" w:rsidRPr="0096198D">
        <w:rPr>
          <w:rFonts w:ascii="Arial" w:eastAsia="Times New Roman" w:hAnsi="Arial" w:cs="Arial"/>
          <w:b/>
          <w:bCs/>
          <w:sz w:val="22"/>
          <w:szCs w:val="22"/>
        </w:rPr>
        <w:t>7</w:t>
      </w:r>
      <w:r w:rsidR="000D44F4">
        <w:rPr>
          <w:rFonts w:ascii="Arial" w:eastAsia="Times New Roman" w:hAnsi="Arial" w:cs="Arial"/>
          <w:b/>
          <w:bCs/>
          <w:sz w:val="22"/>
          <w:szCs w:val="22"/>
        </w:rPr>
        <w:t xml:space="preserve"> </w:t>
      </w:r>
      <w:r w:rsidRPr="0096198D">
        <w:rPr>
          <w:rFonts w:ascii="Arial" w:eastAsia="Times New Roman" w:hAnsi="Arial" w:cs="Arial"/>
          <w:b/>
          <w:bCs/>
          <w:sz w:val="22"/>
          <w:szCs w:val="22"/>
        </w:rPr>
        <w:t>do SWZ</w:t>
      </w:r>
      <w:r w:rsidRPr="0096198D">
        <w:rPr>
          <w:rFonts w:ascii="Arial" w:eastAsia="Times New Roman" w:hAnsi="Arial" w:cs="Arial"/>
          <w:sz w:val="22"/>
          <w:szCs w:val="22"/>
        </w:rPr>
        <w:t>.</w:t>
      </w:r>
    </w:p>
    <w:p w14:paraId="10717891" w14:textId="77777777" w:rsidR="008F271F" w:rsidRPr="0096198D" w:rsidRDefault="008F271F" w:rsidP="00AF46F0">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96198D">
        <w:rPr>
          <w:rFonts w:ascii="Arial" w:eastAsia="Times New Roman" w:hAnsi="Arial" w:cs="Arial"/>
          <w:sz w:val="22"/>
          <w:szCs w:val="22"/>
        </w:rPr>
        <w:t>Zakres świadczenia Wykonawcy wynikający z umowy jest tożsamy z jego zobowiązaniem zawartym w ofercie.</w:t>
      </w:r>
    </w:p>
    <w:p w14:paraId="6C2AFC2F" w14:textId="0158380B" w:rsidR="008F271F" w:rsidRPr="0096198D" w:rsidRDefault="008F271F" w:rsidP="00AF46F0">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96198D">
        <w:rPr>
          <w:rFonts w:ascii="Arial" w:eastAsia="Times New Roman" w:hAnsi="Arial" w:cs="Arial"/>
          <w:sz w:val="22"/>
          <w:szCs w:val="22"/>
        </w:rPr>
        <w:t xml:space="preserve">Zamawiający przewiduje możliwość zmiany zawartej umowy w stosunku do treści wybranej oferty w zakresie uregulowanym w art. 454-455 </w:t>
      </w:r>
      <w:proofErr w:type="spellStart"/>
      <w:r w:rsidRPr="0096198D">
        <w:rPr>
          <w:rFonts w:ascii="Arial" w:eastAsia="Times New Roman" w:hAnsi="Arial" w:cs="Arial"/>
          <w:sz w:val="22"/>
          <w:szCs w:val="22"/>
        </w:rPr>
        <w:t>P</w:t>
      </w:r>
      <w:r w:rsidR="008A6BD5" w:rsidRPr="0096198D">
        <w:rPr>
          <w:rFonts w:ascii="Arial" w:eastAsia="Times New Roman" w:hAnsi="Arial" w:cs="Arial"/>
          <w:sz w:val="22"/>
          <w:szCs w:val="22"/>
        </w:rPr>
        <w:t>zp</w:t>
      </w:r>
      <w:proofErr w:type="spellEnd"/>
      <w:r w:rsidRPr="0096198D">
        <w:rPr>
          <w:rFonts w:ascii="Arial" w:eastAsia="Times New Roman" w:hAnsi="Arial" w:cs="Arial"/>
          <w:sz w:val="22"/>
          <w:szCs w:val="22"/>
        </w:rPr>
        <w:t xml:space="preserve"> oraz wskazanym w</w:t>
      </w:r>
      <w:r w:rsidR="00282C75" w:rsidRPr="0096198D">
        <w:rPr>
          <w:rFonts w:ascii="Arial" w:eastAsia="Times New Roman" w:hAnsi="Arial" w:cs="Arial"/>
          <w:sz w:val="22"/>
          <w:szCs w:val="22"/>
        </w:rPr>
        <w:t xml:space="preserve"> IPU</w:t>
      </w:r>
      <w:r w:rsidRPr="0096198D">
        <w:rPr>
          <w:rFonts w:ascii="Arial" w:eastAsia="Times New Roman" w:hAnsi="Arial" w:cs="Arial"/>
          <w:sz w:val="22"/>
          <w:szCs w:val="22"/>
        </w:rPr>
        <w:t xml:space="preserve"> stanowiącym </w:t>
      </w:r>
      <w:r w:rsidRPr="0096198D">
        <w:rPr>
          <w:rFonts w:ascii="Arial" w:eastAsia="Times New Roman" w:hAnsi="Arial" w:cs="Arial"/>
          <w:b/>
          <w:bCs/>
          <w:sz w:val="22"/>
          <w:szCs w:val="22"/>
        </w:rPr>
        <w:t xml:space="preserve">Załącznik nr </w:t>
      </w:r>
      <w:r w:rsidR="001C692C" w:rsidRPr="0096198D">
        <w:rPr>
          <w:rFonts w:ascii="Arial" w:eastAsia="Times New Roman" w:hAnsi="Arial" w:cs="Arial"/>
          <w:b/>
          <w:bCs/>
          <w:sz w:val="22"/>
          <w:szCs w:val="22"/>
        </w:rPr>
        <w:t>7</w:t>
      </w:r>
      <w:r w:rsidRPr="0096198D">
        <w:rPr>
          <w:rFonts w:ascii="Arial" w:eastAsia="Times New Roman" w:hAnsi="Arial" w:cs="Arial"/>
          <w:b/>
          <w:bCs/>
          <w:sz w:val="22"/>
          <w:szCs w:val="22"/>
        </w:rPr>
        <w:t xml:space="preserve"> do SWZ</w:t>
      </w:r>
      <w:r w:rsidRPr="0096198D">
        <w:rPr>
          <w:rFonts w:ascii="Arial" w:eastAsia="Times New Roman" w:hAnsi="Arial" w:cs="Arial"/>
          <w:sz w:val="22"/>
          <w:szCs w:val="22"/>
        </w:rPr>
        <w:t>.</w:t>
      </w:r>
    </w:p>
    <w:p w14:paraId="4819890A" w14:textId="77777777" w:rsidR="008F271F" w:rsidRPr="0096198D" w:rsidRDefault="008F271F" w:rsidP="00AF46F0">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96198D">
        <w:rPr>
          <w:rFonts w:ascii="Arial" w:eastAsia="Times New Roman" w:hAnsi="Arial" w:cs="Arial"/>
          <w:sz w:val="22"/>
          <w:szCs w:val="22"/>
        </w:rPr>
        <w:t>Zmiana umowy wymaga dla swej ważności, pod rygorem nieważności, zachowania formy pisemnej.</w:t>
      </w:r>
    </w:p>
    <w:p w14:paraId="0EBB6AE7" w14:textId="77777777" w:rsidR="00A26A05" w:rsidRPr="004812FA" w:rsidRDefault="00A26A05" w:rsidP="00A742C5">
      <w:pPr>
        <w:spacing w:after="0" w:line="276" w:lineRule="auto"/>
        <w:rPr>
          <w:rFonts w:ascii="Arial" w:hAnsi="Arial" w:cs="Arial"/>
          <w:sz w:val="22"/>
          <w:szCs w:val="22"/>
        </w:rPr>
      </w:pPr>
    </w:p>
    <w:p w14:paraId="636CDED7" w14:textId="52EA75AC" w:rsidR="00076AD8" w:rsidRPr="004812FA" w:rsidRDefault="00076AD8" w:rsidP="00F977B9">
      <w:pPr>
        <w:spacing w:after="120" w:line="276" w:lineRule="auto"/>
        <w:jc w:val="both"/>
        <w:outlineLvl w:val="1"/>
        <w:rPr>
          <w:rFonts w:ascii="Arial" w:hAnsi="Arial" w:cs="Arial"/>
          <w:b/>
          <w:sz w:val="22"/>
          <w:szCs w:val="22"/>
        </w:rPr>
      </w:pPr>
      <w:r w:rsidRPr="004812FA">
        <w:rPr>
          <w:rFonts w:ascii="Arial" w:hAnsi="Arial" w:cs="Arial"/>
          <w:b/>
          <w:sz w:val="22"/>
          <w:szCs w:val="22"/>
        </w:rPr>
        <w:t>ROZDZIAŁ XXV</w:t>
      </w:r>
      <w:r w:rsidR="00BB66B9">
        <w:rPr>
          <w:rFonts w:ascii="Arial" w:hAnsi="Arial" w:cs="Arial"/>
          <w:b/>
          <w:sz w:val="22"/>
          <w:szCs w:val="22"/>
        </w:rPr>
        <w:t>I</w:t>
      </w:r>
      <w:r w:rsidRPr="004812FA">
        <w:rPr>
          <w:rFonts w:ascii="Arial" w:hAnsi="Arial" w:cs="Arial"/>
          <w:b/>
          <w:sz w:val="22"/>
          <w:szCs w:val="22"/>
        </w:rPr>
        <w:t>: POUCZENIE O ŚRODKACH OCHRONY PRAWNEJ PRZYSŁUGUJĄCYCH WYKONAWCY</w:t>
      </w:r>
    </w:p>
    <w:p w14:paraId="015A865D" w14:textId="6958B33E" w:rsidR="00076AD8" w:rsidRPr="004812FA" w:rsidRDefault="00076AD8" w:rsidP="00AF46F0">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w:t>
      </w:r>
    </w:p>
    <w:p w14:paraId="08E14E58" w14:textId="5B168E40" w:rsidR="00076AD8" w:rsidRPr="004812FA" w:rsidRDefault="00076AD8" w:rsidP="00AF46F0">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008A6BD5" w:rsidRPr="004812FA">
        <w:rPr>
          <w:rFonts w:ascii="Arial" w:eastAsia="Times New Roman" w:hAnsi="Arial" w:cs="Arial"/>
          <w:sz w:val="22"/>
          <w:szCs w:val="22"/>
        </w:rPr>
        <w:t xml:space="preserve"> </w:t>
      </w:r>
      <w:r w:rsidRPr="004812FA">
        <w:rPr>
          <w:rFonts w:ascii="Arial" w:eastAsia="Times New Roman" w:hAnsi="Arial" w:cs="Arial"/>
          <w:sz w:val="22"/>
          <w:szCs w:val="22"/>
        </w:rPr>
        <w:t>oraz Rzecznikowi Małych</w:t>
      </w:r>
      <w:r w:rsidR="004324C1">
        <w:rPr>
          <w:rFonts w:ascii="Arial" w:eastAsia="Times New Roman" w:hAnsi="Arial" w:cs="Arial"/>
          <w:sz w:val="22"/>
          <w:szCs w:val="22"/>
        </w:rPr>
        <w:br/>
      </w:r>
      <w:r w:rsidRPr="004812FA">
        <w:rPr>
          <w:rFonts w:ascii="Arial" w:eastAsia="Times New Roman" w:hAnsi="Arial" w:cs="Arial"/>
          <w:sz w:val="22"/>
          <w:szCs w:val="22"/>
        </w:rPr>
        <w:t>i Średnich Przedsiębiorców.</w:t>
      </w:r>
    </w:p>
    <w:p w14:paraId="46872E0E" w14:textId="77777777" w:rsidR="00076AD8" w:rsidRPr="004812FA" w:rsidRDefault="00076AD8" w:rsidP="00AF46F0">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przysługuje na:</w:t>
      </w:r>
    </w:p>
    <w:p w14:paraId="4AFEBB3F" w14:textId="68688268" w:rsidR="00076AD8" w:rsidRPr="004812FA" w:rsidRDefault="00076AD8" w:rsidP="00AF46F0">
      <w:pPr>
        <w:pStyle w:val="Akapitzlist"/>
        <w:numPr>
          <w:ilvl w:val="1"/>
          <w:numId w:val="23"/>
        </w:numPr>
        <w:spacing w:after="0" w:line="276" w:lineRule="auto"/>
        <w:ind w:left="709"/>
        <w:jc w:val="both"/>
        <w:rPr>
          <w:rFonts w:ascii="Arial" w:hAnsi="Arial" w:cs="Arial"/>
          <w:sz w:val="22"/>
          <w:szCs w:val="22"/>
        </w:rPr>
      </w:pPr>
      <w:r w:rsidRPr="004812FA">
        <w:rPr>
          <w:rFonts w:ascii="Arial" w:hAnsi="Arial" w:cs="Arial"/>
          <w:sz w:val="22"/>
          <w:szCs w:val="22"/>
        </w:rPr>
        <w:t>niezgodną z przepisami ustawy czynność Zamawiającego, podjętą w postępowaniu</w:t>
      </w:r>
      <w:r w:rsidR="004324C1">
        <w:rPr>
          <w:rFonts w:ascii="Arial" w:hAnsi="Arial" w:cs="Arial"/>
          <w:sz w:val="22"/>
          <w:szCs w:val="22"/>
        </w:rPr>
        <w:br/>
      </w:r>
      <w:r w:rsidRPr="004812FA">
        <w:rPr>
          <w:rFonts w:ascii="Arial" w:hAnsi="Arial" w:cs="Arial"/>
          <w:sz w:val="22"/>
          <w:szCs w:val="22"/>
        </w:rPr>
        <w:t>o udzielenie zamówienia, w tym na projektowane postanowienie umowy;</w:t>
      </w:r>
    </w:p>
    <w:p w14:paraId="29622E1D" w14:textId="77777777" w:rsidR="00076AD8" w:rsidRPr="004812FA" w:rsidRDefault="00076AD8" w:rsidP="00AF46F0">
      <w:pPr>
        <w:pStyle w:val="Akapitzlist"/>
        <w:numPr>
          <w:ilvl w:val="1"/>
          <w:numId w:val="23"/>
        </w:numPr>
        <w:spacing w:after="0" w:line="276" w:lineRule="auto"/>
        <w:ind w:left="709"/>
        <w:jc w:val="both"/>
        <w:rPr>
          <w:rFonts w:ascii="Arial" w:hAnsi="Arial" w:cs="Arial"/>
          <w:sz w:val="22"/>
          <w:szCs w:val="22"/>
        </w:rPr>
      </w:pPr>
      <w:r w:rsidRPr="004812FA">
        <w:rPr>
          <w:rFonts w:ascii="Arial" w:hAnsi="Arial" w:cs="Arial"/>
          <w:sz w:val="22"/>
          <w:szCs w:val="22"/>
        </w:rPr>
        <w:t>zaniechanie czynności w postępowaniu o udzielenie zamówienia do której zamawiający był obowiązany na podstawie ustawy;</w:t>
      </w:r>
    </w:p>
    <w:p w14:paraId="368FDA4A" w14:textId="77777777" w:rsidR="00076AD8" w:rsidRPr="004812FA" w:rsidRDefault="00076AD8" w:rsidP="00AF46F0">
      <w:pPr>
        <w:numPr>
          <w:ilvl w:val="0"/>
          <w:numId w:val="21"/>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7B614DC" w14:textId="77777777" w:rsidR="00076AD8" w:rsidRPr="004812FA" w:rsidRDefault="00076AD8" w:rsidP="00AF46F0">
      <w:pPr>
        <w:numPr>
          <w:ilvl w:val="0"/>
          <w:numId w:val="21"/>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wobec treści ogłoszenia lub treści SWZ wnosi się w terminie 5 dni od dnia zamieszczenia ogłoszenia w Biuletynie Zamówień Publicznych lub treści SWZ na stronie internetowej.</w:t>
      </w:r>
    </w:p>
    <w:p w14:paraId="2F4B1CCE" w14:textId="77777777" w:rsidR="00076AD8" w:rsidRPr="004812FA" w:rsidRDefault="00076AD8" w:rsidP="00AF46F0">
      <w:pPr>
        <w:numPr>
          <w:ilvl w:val="0"/>
          <w:numId w:val="21"/>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lastRenderedPageBreak/>
        <w:t>Odwołanie wnosi się w terminie:</w:t>
      </w:r>
    </w:p>
    <w:p w14:paraId="6F9CDF5A" w14:textId="77777777" w:rsidR="00076AD8" w:rsidRPr="004812FA" w:rsidRDefault="00076AD8" w:rsidP="00AF46F0">
      <w:pPr>
        <w:pStyle w:val="Akapitzlist"/>
        <w:numPr>
          <w:ilvl w:val="1"/>
          <w:numId w:val="24"/>
        </w:numPr>
        <w:spacing w:after="0" w:line="276" w:lineRule="auto"/>
        <w:ind w:left="709"/>
        <w:jc w:val="both"/>
        <w:rPr>
          <w:rFonts w:ascii="Arial" w:hAnsi="Arial" w:cs="Arial"/>
          <w:sz w:val="22"/>
          <w:szCs w:val="22"/>
        </w:rPr>
      </w:pPr>
      <w:r w:rsidRPr="004812FA">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70317BB3" w14:textId="77777777" w:rsidR="00076AD8" w:rsidRPr="004812FA" w:rsidRDefault="00076AD8" w:rsidP="00AF46F0">
      <w:pPr>
        <w:pStyle w:val="Akapitzlist"/>
        <w:numPr>
          <w:ilvl w:val="1"/>
          <w:numId w:val="24"/>
        </w:numPr>
        <w:spacing w:after="0" w:line="276" w:lineRule="auto"/>
        <w:ind w:left="709"/>
        <w:jc w:val="both"/>
        <w:rPr>
          <w:rFonts w:ascii="Arial" w:hAnsi="Arial" w:cs="Arial"/>
          <w:sz w:val="22"/>
          <w:szCs w:val="22"/>
        </w:rPr>
      </w:pPr>
      <w:r w:rsidRPr="004812FA">
        <w:rPr>
          <w:rFonts w:ascii="Arial" w:hAnsi="Arial" w:cs="Arial"/>
          <w:sz w:val="22"/>
          <w:szCs w:val="22"/>
        </w:rPr>
        <w:t>10 dni od dnia przekazania informacji o czynności zamawiającego stanowiącej podstawę jego wniesienia, jeżeli informacja została przekazana w sposób inny niż określony w pkt a).</w:t>
      </w:r>
    </w:p>
    <w:p w14:paraId="3563738B" w14:textId="31359405" w:rsidR="00076AD8" w:rsidRPr="004812FA" w:rsidRDefault="00076AD8" w:rsidP="00AF46F0">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 przypadkach innych niż określone w pkt 5 i 6 wnosi się w terminie 5 dni od dnia,</w:t>
      </w:r>
      <w:r w:rsidR="004324C1">
        <w:rPr>
          <w:rFonts w:ascii="Arial" w:eastAsia="Times New Roman" w:hAnsi="Arial" w:cs="Arial"/>
          <w:sz w:val="22"/>
          <w:szCs w:val="22"/>
        </w:rPr>
        <w:br/>
      </w:r>
      <w:r w:rsidRPr="004812FA">
        <w:rPr>
          <w:rFonts w:ascii="Arial" w:eastAsia="Times New Roman" w:hAnsi="Arial" w:cs="Arial"/>
          <w:sz w:val="22"/>
          <w:szCs w:val="22"/>
        </w:rPr>
        <w:t>w którym powzięto lub przy zachowaniu należytej staranności można było powziąć wiadomość</w:t>
      </w:r>
      <w:r w:rsidR="004324C1">
        <w:rPr>
          <w:rFonts w:ascii="Arial" w:eastAsia="Times New Roman" w:hAnsi="Arial" w:cs="Arial"/>
          <w:sz w:val="22"/>
          <w:szCs w:val="22"/>
        </w:rPr>
        <w:br/>
      </w:r>
      <w:r w:rsidRPr="004812FA">
        <w:rPr>
          <w:rFonts w:ascii="Arial" w:eastAsia="Times New Roman" w:hAnsi="Arial" w:cs="Arial"/>
          <w:sz w:val="22"/>
          <w:szCs w:val="22"/>
        </w:rPr>
        <w:t>o okolicznościach stanowiących podstawę jego wniesienia</w:t>
      </w:r>
    </w:p>
    <w:p w14:paraId="43547C87" w14:textId="7F48B26A" w:rsidR="00076AD8" w:rsidRPr="004812FA" w:rsidRDefault="00076AD8" w:rsidP="00AF46F0">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Na orzeczenie Izby oraz postanowienie Prezesa Izby, o którym mowa w art. 519 ust. 1 ustawy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stronom oraz uczestnikom postępowania odwoławczego przysługuje skarga do sądu.</w:t>
      </w:r>
    </w:p>
    <w:p w14:paraId="1B3A2980" w14:textId="77777777" w:rsidR="00076AD8" w:rsidRPr="004812FA" w:rsidRDefault="00076AD8" w:rsidP="00AF46F0">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W postępowaniu toczącym się wskutek wniesienia skargi stosuje się odpowiednio przepisy ustawy z dnia 17 listopada 1964r. - Kodeks postępowania cywilnego o apelacji, jeżeli przepisy niniejszego rozdziału nie stanowią inaczej.</w:t>
      </w:r>
    </w:p>
    <w:p w14:paraId="2156E0E7" w14:textId="77777777" w:rsidR="00076AD8" w:rsidRPr="004812FA" w:rsidRDefault="00076AD8" w:rsidP="00AF46F0">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Skargę wnosi się do Sądu Okręgowego w Warszawie - sądu zamówień publicznych, zwanego dalej "sądem zamówień publicznych".</w:t>
      </w:r>
    </w:p>
    <w:p w14:paraId="1CFEC9BF" w14:textId="77777777" w:rsidR="00076AD8" w:rsidRPr="004812FA" w:rsidRDefault="00076AD8" w:rsidP="00AF46F0">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58E7754" w14:textId="77777777" w:rsidR="00076AD8" w:rsidRPr="004812FA" w:rsidRDefault="00076AD8" w:rsidP="00AF46F0">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Prezes Izby przekazuje skargę wraz z aktami postępowania odwoławczego do sądu zamówień publicznych w terminie 7 dni od dnia jej otrzymania.</w:t>
      </w:r>
    </w:p>
    <w:p w14:paraId="44E36A2B" w14:textId="77777777" w:rsidR="00076AD8" w:rsidRPr="004812FA" w:rsidRDefault="00076AD8" w:rsidP="00A742C5">
      <w:pPr>
        <w:spacing w:after="0" w:line="276" w:lineRule="auto"/>
        <w:rPr>
          <w:rFonts w:ascii="Arial" w:hAnsi="Arial" w:cs="Arial"/>
          <w:sz w:val="22"/>
          <w:szCs w:val="22"/>
        </w:rPr>
      </w:pPr>
    </w:p>
    <w:p w14:paraId="0D7E5E1E" w14:textId="07B132EF" w:rsidR="00076AD8" w:rsidRPr="004812FA" w:rsidRDefault="00076AD8" w:rsidP="0096198D">
      <w:pPr>
        <w:spacing w:after="120" w:line="276" w:lineRule="auto"/>
        <w:jc w:val="both"/>
        <w:rPr>
          <w:rFonts w:ascii="Arial" w:hAnsi="Arial" w:cs="Arial"/>
          <w:b/>
          <w:sz w:val="22"/>
          <w:szCs w:val="22"/>
        </w:rPr>
      </w:pPr>
      <w:r w:rsidRPr="004812FA">
        <w:rPr>
          <w:rFonts w:ascii="Arial" w:hAnsi="Arial" w:cs="Arial"/>
          <w:b/>
          <w:sz w:val="22"/>
          <w:szCs w:val="22"/>
        </w:rPr>
        <w:t>ROZDZIAŁ XXVI</w:t>
      </w:r>
      <w:r w:rsidR="00BB66B9">
        <w:rPr>
          <w:rFonts w:ascii="Arial" w:hAnsi="Arial" w:cs="Arial"/>
          <w:b/>
          <w:sz w:val="22"/>
          <w:szCs w:val="22"/>
        </w:rPr>
        <w:t>I</w:t>
      </w:r>
      <w:r w:rsidRPr="004812FA">
        <w:rPr>
          <w:rFonts w:ascii="Arial" w:hAnsi="Arial" w:cs="Arial"/>
          <w:b/>
          <w:sz w:val="22"/>
          <w:szCs w:val="22"/>
        </w:rPr>
        <w:t xml:space="preserve">: </w:t>
      </w:r>
      <w:r w:rsidR="003C340A" w:rsidRPr="004812FA">
        <w:rPr>
          <w:rFonts w:ascii="Arial" w:hAnsi="Arial" w:cs="Arial"/>
          <w:b/>
          <w:sz w:val="22"/>
          <w:szCs w:val="22"/>
        </w:rPr>
        <w:t>KLAUZULA INFORMACYJNA DOTYCZĄCA RODO</w:t>
      </w:r>
    </w:p>
    <w:p w14:paraId="444C82AB" w14:textId="77777777" w:rsidR="00E52BB7" w:rsidRPr="004812FA" w:rsidRDefault="00E52BB7" w:rsidP="00A742C5">
      <w:pPr>
        <w:autoSpaceDE w:val="0"/>
        <w:autoSpaceDN w:val="0"/>
        <w:spacing w:after="0" w:line="276" w:lineRule="auto"/>
        <w:contextualSpacing/>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ponadto, że: </w:t>
      </w:r>
    </w:p>
    <w:p w14:paraId="463DA1D4" w14:textId="114FC5A3" w:rsidR="00E52BB7" w:rsidRPr="004812FA" w:rsidRDefault="00E52BB7" w:rsidP="00AF46F0">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Administratorem danych osobowych wykonawców jest Wojewódzki Urząd Pracy w Lublinie,</w:t>
      </w:r>
      <w:r w:rsidR="004324C1">
        <w:rPr>
          <w:rFonts w:ascii="Arial" w:eastAsia="Calibri" w:hAnsi="Arial" w:cs="Arial"/>
          <w:kern w:val="0"/>
          <w:sz w:val="22"/>
          <w:szCs w:val="22"/>
          <w14:ligatures w14:val="none"/>
        </w:rPr>
        <w:br/>
      </w:r>
      <w:r w:rsidRPr="004812FA">
        <w:rPr>
          <w:rFonts w:ascii="Arial" w:eastAsia="Calibri" w:hAnsi="Arial" w:cs="Arial"/>
          <w:kern w:val="0"/>
          <w:sz w:val="22"/>
          <w:szCs w:val="22"/>
          <w14:ligatures w14:val="none"/>
        </w:rPr>
        <w:t>ul. Obywatelska 4, 20-092 Lublin;</w:t>
      </w:r>
    </w:p>
    <w:p w14:paraId="45761556" w14:textId="730912DD" w:rsidR="00E52BB7" w:rsidRPr="004812FA" w:rsidRDefault="00E52BB7" w:rsidP="00AF46F0">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Administrator wyznaczył inspektora ochrony danych, z którym można się skontaktować poprzez email </w:t>
      </w:r>
      <w:hyperlink r:id="rId51" w:history="1">
        <w:r w:rsidRPr="004812FA">
          <w:rPr>
            <w:rFonts w:ascii="Arial" w:eastAsia="Calibri" w:hAnsi="Arial" w:cs="Arial"/>
            <w:color w:val="0000FF"/>
            <w:kern w:val="0"/>
            <w:sz w:val="22"/>
            <w:szCs w:val="22"/>
            <w:u w:val="single"/>
            <w14:ligatures w14:val="none"/>
          </w:rPr>
          <w:t>ochronadanych@wup.lublin.pl</w:t>
        </w:r>
      </w:hyperlink>
      <w:r w:rsidRPr="004812FA">
        <w:rPr>
          <w:rFonts w:ascii="Arial" w:eastAsia="Calibri" w:hAnsi="Arial" w:cs="Arial"/>
          <w:kern w:val="0"/>
          <w:sz w:val="22"/>
          <w:szCs w:val="22"/>
          <w14:ligatures w14:val="none"/>
        </w:rPr>
        <w:t xml:space="preserve"> lub pisemnie na adres siedziby administratora.</w:t>
      </w:r>
      <w:r w:rsidR="004324C1">
        <w:rPr>
          <w:rFonts w:ascii="Arial" w:eastAsia="Calibri" w:hAnsi="Arial" w:cs="Arial"/>
          <w:kern w:val="0"/>
          <w:sz w:val="22"/>
          <w:szCs w:val="22"/>
          <w14:ligatures w14:val="none"/>
        </w:rPr>
        <w:br/>
      </w:r>
      <w:r w:rsidRPr="004812FA">
        <w:rPr>
          <w:rFonts w:ascii="Arial" w:eastAsia="Calibri" w:hAnsi="Arial" w:cs="Arial"/>
          <w:kern w:val="0"/>
          <w:sz w:val="22"/>
          <w:szCs w:val="22"/>
          <w14:ligatures w14:val="none"/>
        </w:rPr>
        <w:t>Z inspektorem ochrony danych można się kontaktować we wszystkich sprawach dotyczących przetwarzania danych osobowych oraz korzystania z praw związanych z przetwarzaniem danych;</w:t>
      </w:r>
    </w:p>
    <w:p w14:paraId="5E1D5D7B" w14:textId="4572D885" w:rsidR="00E52BB7" w:rsidRPr="00A162C4" w:rsidRDefault="00E52BB7" w:rsidP="00AF46F0">
      <w:pPr>
        <w:numPr>
          <w:ilvl w:val="0"/>
          <w:numId w:val="26"/>
        </w:numPr>
        <w:spacing w:after="0" w:line="276" w:lineRule="auto"/>
        <w:ind w:left="426"/>
        <w:contextualSpacing/>
        <w:jc w:val="both"/>
        <w:rPr>
          <w:rFonts w:ascii="Arial" w:eastAsia="Calibri" w:hAnsi="Arial" w:cs="Arial"/>
          <w:b/>
          <w:bCs/>
          <w:kern w:val="0"/>
          <w:sz w:val="22"/>
          <w:szCs w:val="22"/>
          <w14:ligatures w14:val="none"/>
        </w:rPr>
      </w:pPr>
      <w:r w:rsidRPr="0096198D">
        <w:rPr>
          <w:rFonts w:ascii="Arial" w:eastAsia="Calibri" w:hAnsi="Arial" w:cs="Arial"/>
          <w:kern w:val="0"/>
          <w:sz w:val="22"/>
          <w:szCs w:val="22"/>
          <w14:ligatures w14:val="none"/>
        </w:rPr>
        <w:t>Dane osobowe przetwarzane będą na podstawie art. 6 ust. 1 lit. c RODO w celu związanym</w:t>
      </w:r>
      <w:r w:rsidR="004324C1">
        <w:rPr>
          <w:rFonts w:ascii="Arial" w:eastAsia="Calibri" w:hAnsi="Arial" w:cs="Arial"/>
          <w:kern w:val="0"/>
          <w:sz w:val="22"/>
          <w:szCs w:val="22"/>
          <w14:ligatures w14:val="none"/>
        </w:rPr>
        <w:br/>
      </w:r>
      <w:r w:rsidRPr="0096198D">
        <w:rPr>
          <w:rFonts w:ascii="Arial" w:eastAsia="Calibri" w:hAnsi="Arial" w:cs="Arial"/>
          <w:kern w:val="0"/>
          <w:sz w:val="22"/>
          <w:szCs w:val="22"/>
          <w14:ligatures w14:val="none"/>
        </w:rPr>
        <w:t xml:space="preserve">z </w:t>
      </w:r>
      <w:r w:rsidRPr="00A162C4">
        <w:rPr>
          <w:rFonts w:ascii="Arial" w:eastAsia="Calibri" w:hAnsi="Arial" w:cs="Arial"/>
          <w:kern w:val="0"/>
          <w:sz w:val="22"/>
          <w:szCs w:val="22"/>
          <w14:ligatures w14:val="none"/>
        </w:rPr>
        <w:t xml:space="preserve">przedmiotowym postępowaniem o udzielenie zamówienia. </w:t>
      </w:r>
    </w:p>
    <w:p w14:paraId="27981E56" w14:textId="7C28C887" w:rsidR="00E52BB7" w:rsidRPr="00A162C4" w:rsidRDefault="00E52BB7" w:rsidP="00AF46F0">
      <w:pPr>
        <w:numPr>
          <w:ilvl w:val="0"/>
          <w:numId w:val="26"/>
        </w:numPr>
        <w:spacing w:after="0" w:line="276" w:lineRule="auto"/>
        <w:ind w:left="426"/>
        <w:contextualSpacing/>
        <w:jc w:val="both"/>
        <w:rPr>
          <w:rFonts w:ascii="Arial" w:eastAsia="Calibri" w:hAnsi="Arial" w:cs="Arial"/>
          <w:kern w:val="0"/>
          <w:sz w:val="22"/>
          <w:szCs w:val="22"/>
          <w14:ligatures w14:val="none"/>
        </w:rPr>
      </w:pPr>
      <w:r w:rsidRPr="00A162C4">
        <w:rPr>
          <w:rFonts w:ascii="Arial" w:eastAsia="Calibri" w:hAnsi="Arial" w:cs="Arial"/>
          <w:kern w:val="0"/>
          <w:sz w:val="22"/>
          <w:szCs w:val="22"/>
          <w14:ligatures w14:val="none"/>
        </w:rPr>
        <w:t xml:space="preserve">Odbiorcami danych osobowych wykonawców będą osoby lub podmioty, którym udostępniona zostanie dokumentacja postępowania w oparciu o art. 8 oraz art. 96 ustawy </w:t>
      </w:r>
      <w:proofErr w:type="spellStart"/>
      <w:r w:rsidRPr="00A162C4">
        <w:rPr>
          <w:rFonts w:ascii="Arial" w:eastAsia="Calibri" w:hAnsi="Arial" w:cs="Arial"/>
          <w:kern w:val="0"/>
          <w:sz w:val="22"/>
          <w:szCs w:val="22"/>
          <w14:ligatures w14:val="none"/>
        </w:rPr>
        <w:t>Pzp</w:t>
      </w:r>
      <w:proofErr w:type="spellEnd"/>
      <w:r w:rsidRPr="00A162C4">
        <w:rPr>
          <w:rFonts w:ascii="Arial" w:eastAsia="Calibri" w:hAnsi="Arial" w:cs="Arial"/>
          <w:kern w:val="0"/>
          <w:sz w:val="22"/>
          <w:szCs w:val="22"/>
          <w14:ligatures w14:val="none"/>
        </w:rPr>
        <w:t>,</w:t>
      </w:r>
      <w:r w:rsidR="004324C1">
        <w:rPr>
          <w:rFonts w:ascii="Arial" w:eastAsia="Calibri" w:hAnsi="Arial" w:cs="Arial"/>
          <w:kern w:val="0"/>
          <w:sz w:val="22"/>
          <w:szCs w:val="22"/>
          <w14:ligatures w14:val="none"/>
        </w:rPr>
        <w:br/>
      </w:r>
      <w:r w:rsidRPr="00A162C4">
        <w:rPr>
          <w:rFonts w:ascii="Arial" w:eastAsia="Calibri" w:hAnsi="Arial" w:cs="Arial"/>
          <w:kern w:val="0"/>
          <w:sz w:val="22"/>
          <w:szCs w:val="22"/>
          <w14:ligatures w14:val="none"/>
        </w:rPr>
        <w:t>w szczególności  Instytucja Zarządzająca programem, upoważnionym podmiotom realizującym kontrole i audyt programu, a także innym właściwym organom upoważnionym zgodnie</w:t>
      </w:r>
      <w:r w:rsidR="004324C1">
        <w:rPr>
          <w:rFonts w:ascii="Arial" w:eastAsia="Calibri" w:hAnsi="Arial" w:cs="Arial"/>
          <w:kern w:val="0"/>
          <w:sz w:val="22"/>
          <w:szCs w:val="22"/>
          <w14:ligatures w14:val="none"/>
        </w:rPr>
        <w:br/>
      </w:r>
      <w:r w:rsidRPr="00A162C4">
        <w:rPr>
          <w:rFonts w:ascii="Arial" w:eastAsia="Calibri" w:hAnsi="Arial" w:cs="Arial"/>
          <w:kern w:val="0"/>
          <w:sz w:val="22"/>
          <w:szCs w:val="22"/>
          <w14:ligatures w14:val="none"/>
        </w:rPr>
        <w:t>z obowiązującym prawem.</w:t>
      </w:r>
    </w:p>
    <w:p w14:paraId="11D09D3D" w14:textId="7A47629A" w:rsidR="00E52BB7" w:rsidRPr="0096198D" w:rsidRDefault="00E52BB7" w:rsidP="00AF46F0">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96198D">
        <w:rPr>
          <w:rFonts w:ascii="Arial" w:eastAsia="Calibri" w:hAnsi="Arial" w:cs="Arial"/>
          <w:kern w:val="0"/>
          <w:sz w:val="22"/>
          <w:szCs w:val="22"/>
          <w14:ligatures w14:val="none"/>
        </w:rPr>
        <w:t>Dane osobowe wykonawców będą przechowywane, przez okres 10 lat od dnia zakończenia postępowania o udzielenie zamówienia, zgodnie z obowiązującymi u Zamawiającego przepisami o archiwizacji, lub w terminie określonym w Umowie o dofinansowanie projektu</w:t>
      </w:r>
      <w:r w:rsidR="00405A09" w:rsidRPr="0096198D">
        <w:rPr>
          <w:rFonts w:ascii="Arial" w:eastAsia="Calibri" w:hAnsi="Arial" w:cs="Arial"/>
          <w:kern w:val="0"/>
          <w:sz w:val="22"/>
          <w:szCs w:val="22"/>
          <w14:ligatures w14:val="none"/>
        </w:rPr>
        <w:t>.</w:t>
      </w:r>
    </w:p>
    <w:p w14:paraId="0B2CF864" w14:textId="2990E0EA" w:rsidR="00E52BB7" w:rsidRPr="0096198D" w:rsidRDefault="00E52BB7" w:rsidP="00AF46F0">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96198D">
        <w:rPr>
          <w:rFonts w:ascii="Arial" w:eastAsia="Calibri" w:hAnsi="Arial" w:cs="Arial"/>
          <w:kern w:val="0"/>
          <w:sz w:val="22"/>
          <w:szCs w:val="22"/>
          <w14:ligatures w14:val="none"/>
        </w:rPr>
        <w:t>W odniesieniu do danych osobowych wykonawców decyzje nie będą podejmowane w sposób zautomatyzowany, stosownie do art. 22 RODO;</w:t>
      </w:r>
    </w:p>
    <w:p w14:paraId="5741D5E4" w14:textId="77777777" w:rsidR="00E52BB7" w:rsidRPr="0096198D" w:rsidRDefault="00E52BB7" w:rsidP="00AF46F0">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96198D">
        <w:rPr>
          <w:rFonts w:ascii="Arial" w:eastAsia="Calibri" w:hAnsi="Arial" w:cs="Arial"/>
          <w:kern w:val="0"/>
          <w:sz w:val="22"/>
          <w:szCs w:val="22"/>
          <w14:ligatures w14:val="none"/>
        </w:rPr>
        <w:t>Wykonawcy posiadają:</w:t>
      </w:r>
    </w:p>
    <w:p w14:paraId="13B76333" w14:textId="77777777" w:rsidR="00E52BB7" w:rsidRPr="004812FA" w:rsidRDefault="00E52BB7" w:rsidP="00AF46F0">
      <w:pPr>
        <w:numPr>
          <w:ilvl w:val="0"/>
          <w:numId w:val="27"/>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15 RODO prawo dostępu do danych osobowych ich dotyczących;</w:t>
      </w:r>
    </w:p>
    <w:p w14:paraId="7D65470F" w14:textId="77777777" w:rsidR="00E52BB7" w:rsidRPr="004812FA" w:rsidRDefault="00E52BB7" w:rsidP="00AF46F0">
      <w:pPr>
        <w:numPr>
          <w:ilvl w:val="0"/>
          <w:numId w:val="27"/>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16 RODO prawo do sprostowania danych osobowych;</w:t>
      </w:r>
    </w:p>
    <w:p w14:paraId="3163F8BF" w14:textId="77777777" w:rsidR="00E52BB7" w:rsidRPr="004812FA" w:rsidRDefault="00E52BB7" w:rsidP="00AF46F0">
      <w:pPr>
        <w:numPr>
          <w:ilvl w:val="0"/>
          <w:numId w:val="27"/>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lastRenderedPageBreak/>
        <w:t>na podstawie art. 18 RODO prawo żądania od administratora ograniczenia przetwarzania danych osobowych z zastrzeżeniem przypadków, o których mowa w art. 18 ust. 2 RODO;</w:t>
      </w:r>
    </w:p>
    <w:p w14:paraId="634A793F" w14:textId="77777777" w:rsidR="00E52BB7" w:rsidRPr="004812FA" w:rsidRDefault="00E52BB7" w:rsidP="00AF46F0">
      <w:pPr>
        <w:numPr>
          <w:ilvl w:val="0"/>
          <w:numId w:val="27"/>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prawo do wniesienia skargi do Prezesa Urzędu Ochrony Danych Osobowych, gdy uznają, że przetwarzanie danych osobowych ich dotyczących narusza przepisy RODO;</w:t>
      </w:r>
    </w:p>
    <w:p w14:paraId="3B1A5921" w14:textId="77777777" w:rsidR="00E52BB7" w:rsidRPr="004812FA" w:rsidRDefault="00E52BB7" w:rsidP="00AF46F0">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Nie przysługuje wykonawcom:</w:t>
      </w:r>
    </w:p>
    <w:p w14:paraId="7CDA0866" w14:textId="77777777" w:rsidR="00E52BB7" w:rsidRPr="004812FA" w:rsidRDefault="00E52BB7" w:rsidP="00AF46F0">
      <w:pPr>
        <w:numPr>
          <w:ilvl w:val="0"/>
          <w:numId w:val="27"/>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w związku z art. 17 ust. 3 lit. b, d lub e RODO prawo do usunięcia danych osobowych;</w:t>
      </w:r>
    </w:p>
    <w:p w14:paraId="538120D9" w14:textId="77777777" w:rsidR="00E52BB7" w:rsidRPr="004812FA" w:rsidRDefault="00E52BB7" w:rsidP="00AF46F0">
      <w:pPr>
        <w:numPr>
          <w:ilvl w:val="0"/>
          <w:numId w:val="27"/>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prawo do przenoszenia danych osobowych, o którym mowa w art. 20 RODO;</w:t>
      </w:r>
    </w:p>
    <w:p w14:paraId="1BD5FEF9" w14:textId="77777777" w:rsidR="00E52BB7" w:rsidRDefault="00E52BB7" w:rsidP="00AF46F0">
      <w:pPr>
        <w:numPr>
          <w:ilvl w:val="0"/>
          <w:numId w:val="27"/>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21 RODO prawo sprzeciwu, wobec przetwarzania danych osobowych, gdyż podstawą prawną przetwarzania danych osobowych wykonawców jest art. 6 ust. 1 lit. c RODO.</w:t>
      </w:r>
    </w:p>
    <w:p w14:paraId="6280EB17" w14:textId="77777777" w:rsidR="00E06FFB" w:rsidRPr="004812FA" w:rsidRDefault="00E06FFB" w:rsidP="00E06FFB">
      <w:pPr>
        <w:autoSpaceDE w:val="0"/>
        <w:autoSpaceDN w:val="0"/>
        <w:spacing w:after="0" w:line="276" w:lineRule="auto"/>
        <w:ind w:left="426"/>
        <w:jc w:val="both"/>
        <w:rPr>
          <w:rFonts w:ascii="Arial" w:eastAsia="Calibri" w:hAnsi="Arial" w:cs="Arial"/>
          <w:kern w:val="0"/>
          <w:sz w:val="22"/>
          <w:szCs w:val="22"/>
          <w14:ligatures w14:val="none"/>
        </w:rPr>
      </w:pPr>
    </w:p>
    <w:p w14:paraId="11C53E72" w14:textId="33FBC06F" w:rsidR="00076AD8" w:rsidRPr="004812FA" w:rsidRDefault="00076AD8" w:rsidP="00CF5802">
      <w:pPr>
        <w:spacing w:after="120" w:line="276" w:lineRule="auto"/>
        <w:jc w:val="both"/>
        <w:outlineLvl w:val="1"/>
        <w:rPr>
          <w:rFonts w:ascii="Arial" w:hAnsi="Arial" w:cs="Arial"/>
          <w:b/>
          <w:sz w:val="22"/>
          <w:szCs w:val="22"/>
        </w:rPr>
      </w:pPr>
      <w:r w:rsidRPr="004812FA">
        <w:rPr>
          <w:rFonts w:ascii="Arial" w:hAnsi="Arial" w:cs="Arial"/>
          <w:b/>
          <w:sz w:val="22"/>
          <w:szCs w:val="22"/>
        </w:rPr>
        <w:t>ROZDZIAŁ XXVI</w:t>
      </w:r>
      <w:r w:rsidR="00BB66B9">
        <w:rPr>
          <w:rFonts w:ascii="Arial" w:hAnsi="Arial" w:cs="Arial"/>
          <w:b/>
          <w:sz w:val="22"/>
          <w:szCs w:val="22"/>
        </w:rPr>
        <w:t>I</w:t>
      </w:r>
      <w:r w:rsidRPr="004812FA">
        <w:rPr>
          <w:rFonts w:ascii="Arial" w:hAnsi="Arial" w:cs="Arial"/>
          <w:b/>
          <w:sz w:val="22"/>
          <w:szCs w:val="22"/>
        </w:rPr>
        <w:t>I: SPIS ZAŁĄCZNIKÓW</w:t>
      </w:r>
    </w:p>
    <w:p w14:paraId="5E5751AE" w14:textId="33D8F09E" w:rsidR="00CF5802" w:rsidRDefault="00CF5802" w:rsidP="00CF5802">
      <w:pPr>
        <w:numPr>
          <w:ilvl w:val="0"/>
          <w:numId w:val="25"/>
        </w:numPr>
        <w:spacing w:after="0" w:line="276" w:lineRule="auto"/>
        <w:textAlignment w:val="baseline"/>
        <w:rPr>
          <w:rFonts w:ascii="Arial" w:eastAsia="Times New Roman" w:hAnsi="Arial" w:cs="Arial"/>
          <w:sz w:val="22"/>
          <w:szCs w:val="22"/>
        </w:rPr>
      </w:pPr>
      <w:r w:rsidRPr="004812FA">
        <w:rPr>
          <w:rFonts w:ascii="Arial" w:eastAsia="Times New Roman" w:hAnsi="Arial" w:cs="Arial"/>
          <w:sz w:val="22"/>
          <w:szCs w:val="22"/>
        </w:rPr>
        <w:t>Formularz Ofert</w:t>
      </w:r>
      <w:r w:rsidR="00093A0B">
        <w:rPr>
          <w:rFonts w:ascii="Arial" w:eastAsia="Times New Roman" w:hAnsi="Arial" w:cs="Arial"/>
          <w:sz w:val="22"/>
          <w:szCs w:val="22"/>
        </w:rPr>
        <w:t>owy</w:t>
      </w:r>
      <w:r w:rsidRPr="004812FA">
        <w:rPr>
          <w:rFonts w:ascii="Arial" w:eastAsia="Times New Roman" w:hAnsi="Arial" w:cs="Arial"/>
          <w:sz w:val="22"/>
          <w:szCs w:val="22"/>
        </w:rPr>
        <w:t xml:space="preserve"> – załącznik 1</w:t>
      </w:r>
    </w:p>
    <w:p w14:paraId="56E57805" w14:textId="7FAF7D30" w:rsidR="00CF5802" w:rsidRDefault="00CF5802" w:rsidP="00CF5802">
      <w:pPr>
        <w:numPr>
          <w:ilvl w:val="0"/>
          <w:numId w:val="25"/>
        </w:numPr>
        <w:spacing w:after="0" w:line="276" w:lineRule="auto"/>
        <w:textAlignment w:val="baseline"/>
        <w:rPr>
          <w:rFonts w:ascii="Arial" w:eastAsia="Times New Roman" w:hAnsi="Arial" w:cs="Arial"/>
          <w:sz w:val="22"/>
          <w:szCs w:val="22"/>
        </w:rPr>
      </w:pPr>
      <w:bookmarkStart w:id="11" w:name="_Hlk103158480"/>
      <w:r w:rsidRPr="004812FA">
        <w:rPr>
          <w:rFonts w:ascii="Arial" w:eastAsia="Times New Roman" w:hAnsi="Arial" w:cs="Arial"/>
          <w:sz w:val="22"/>
          <w:szCs w:val="22"/>
        </w:rPr>
        <w:t xml:space="preserve">Oświadczenie </w:t>
      </w:r>
      <w:r w:rsidR="00BA0947">
        <w:rPr>
          <w:rFonts w:ascii="Arial" w:eastAsia="Times New Roman" w:hAnsi="Arial" w:cs="Arial"/>
          <w:sz w:val="22"/>
          <w:szCs w:val="22"/>
        </w:rPr>
        <w:t xml:space="preserve">z art. 125 ust. </w:t>
      </w:r>
      <w:r w:rsidR="002F55C3">
        <w:rPr>
          <w:rFonts w:ascii="Arial" w:eastAsia="Times New Roman" w:hAnsi="Arial" w:cs="Arial"/>
          <w:sz w:val="22"/>
          <w:szCs w:val="22"/>
        </w:rPr>
        <w:t xml:space="preserve">1 </w:t>
      </w:r>
      <w:proofErr w:type="spellStart"/>
      <w:r w:rsidR="002F55C3">
        <w:rPr>
          <w:rFonts w:ascii="Arial" w:eastAsia="Times New Roman" w:hAnsi="Arial" w:cs="Arial"/>
          <w:sz w:val="22"/>
          <w:szCs w:val="22"/>
        </w:rPr>
        <w:t>Pzp</w:t>
      </w:r>
      <w:proofErr w:type="spellEnd"/>
      <w:r w:rsidR="002F55C3">
        <w:rPr>
          <w:rFonts w:ascii="Arial" w:eastAsia="Times New Roman" w:hAnsi="Arial" w:cs="Arial"/>
          <w:sz w:val="22"/>
          <w:szCs w:val="22"/>
        </w:rPr>
        <w:t xml:space="preserve"> o</w:t>
      </w:r>
      <w:r w:rsidR="00BA0947">
        <w:rPr>
          <w:rFonts w:ascii="Arial" w:eastAsia="Times New Roman" w:hAnsi="Arial" w:cs="Arial"/>
          <w:sz w:val="22"/>
          <w:szCs w:val="22"/>
        </w:rPr>
        <w:t xml:space="preserve"> </w:t>
      </w:r>
      <w:r w:rsidR="00D23B64">
        <w:rPr>
          <w:rFonts w:ascii="Arial" w:eastAsia="Times New Roman" w:hAnsi="Arial" w:cs="Arial"/>
          <w:sz w:val="22"/>
          <w:szCs w:val="22"/>
        </w:rPr>
        <w:t>niepodleganiu wykluczeniu i spełnianiu warunków udziału w postepowaniu</w:t>
      </w:r>
      <w:r>
        <w:rPr>
          <w:rFonts w:ascii="Arial" w:eastAsia="Times New Roman" w:hAnsi="Arial" w:cs="Arial"/>
          <w:sz w:val="22"/>
          <w:szCs w:val="22"/>
        </w:rPr>
        <w:t xml:space="preserve"> </w:t>
      </w:r>
      <w:r w:rsidRPr="004812FA">
        <w:rPr>
          <w:rFonts w:ascii="Arial" w:eastAsia="Times New Roman" w:hAnsi="Arial" w:cs="Arial"/>
          <w:sz w:val="22"/>
          <w:szCs w:val="22"/>
        </w:rPr>
        <w:t xml:space="preserve">– załącznik </w:t>
      </w:r>
      <w:r>
        <w:rPr>
          <w:rFonts w:ascii="Arial" w:eastAsia="Times New Roman" w:hAnsi="Arial" w:cs="Arial"/>
          <w:sz w:val="22"/>
          <w:szCs w:val="22"/>
        </w:rPr>
        <w:t>2</w:t>
      </w:r>
    </w:p>
    <w:p w14:paraId="3C3A42AA" w14:textId="7503714F" w:rsidR="00CF5802" w:rsidRPr="00177CBA" w:rsidRDefault="00CF5802" w:rsidP="00CF5802">
      <w:pPr>
        <w:numPr>
          <w:ilvl w:val="0"/>
          <w:numId w:val="25"/>
        </w:numPr>
        <w:spacing w:after="0" w:line="276" w:lineRule="auto"/>
        <w:textAlignment w:val="baseline"/>
        <w:rPr>
          <w:rFonts w:ascii="Arial" w:eastAsia="Times New Roman" w:hAnsi="Arial" w:cs="Arial"/>
          <w:sz w:val="22"/>
          <w:szCs w:val="22"/>
        </w:rPr>
      </w:pPr>
      <w:r w:rsidRPr="00177CBA">
        <w:rPr>
          <w:rFonts w:ascii="Arial" w:eastAsia="Times New Roman" w:hAnsi="Arial" w:cs="Arial"/>
          <w:sz w:val="22"/>
          <w:szCs w:val="22"/>
        </w:rPr>
        <w:t>Oświadczenie</w:t>
      </w:r>
      <w:r w:rsidR="002F55C3">
        <w:rPr>
          <w:rFonts w:ascii="Arial" w:eastAsia="Times New Roman" w:hAnsi="Arial" w:cs="Arial"/>
          <w:sz w:val="22"/>
          <w:szCs w:val="22"/>
        </w:rPr>
        <w:t xml:space="preserve"> </w:t>
      </w:r>
      <w:r w:rsidRPr="00177CBA">
        <w:rPr>
          <w:rFonts w:ascii="Arial" w:eastAsia="Times New Roman" w:hAnsi="Arial" w:cs="Arial"/>
          <w:sz w:val="22"/>
          <w:szCs w:val="22"/>
        </w:rPr>
        <w:t>podmiotu udostępniającego zasoby</w:t>
      </w:r>
      <w:r w:rsidR="002F55C3">
        <w:rPr>
          <w:rFonts w:ascii="Arial" w:eastAsia="Times New Roman" w:hAnsi="Arial" w:cs="Arial"/>
          <w:sz w:val="22"/>
          <w:szCs w:val="22"/>
        </w:rPr>
        <w:t xml:space="preserve"> </w:t>
      </w:r>
      <w:r w:rsidRPr="00177CBA">
        <w:rPr>
          <w:rFonts w:ascii="Arial" w:eastAsia="Times New Roman" w:hAnsi="Arial" w:cs="Arial"/>
          <w:sz w:val="22"/>
          <w:szCs w:val="22"/>
        </w:rPr>
        <w:t>– załącznik nr 3</w:t>
      </w:r>
    </w:p>
    <w:bookmarkEnd w:id="11"/>
    <w:p w14:paraId="221C4E59" w14:textId="77777777" w:rsidR="00CF5802" w:rsidRDefault="00CF5802" w:rsidP="00CF5802">
      <w:pPr>
        <w:numPr>
          <w:ilvl w:val="0"/>
          <w:numId w:val="25"/>
        </w:numPr>
        <w:spacing w:after="0" w:line="276" w:lineRule="auto"/>
        <w:textAlignment w:val="baseline"/>
        <w:rPr>
          <w:rFonts w:ascii="Arial" w:eastAsia="Times New Roman" w:hAnsi="Arial" w:cs="Arial"/>
          <w:sz w:val="22"/>
          <w:szCs w:val="22"/>
        </w:rPr>
      </w:pPr>
      <w:r w:rsidRPr="004812FA">
        <w:rPr>
          <w:rFonts w:ascii="Arial" w:eastAsia="Times New Roman" w:hAnsi="Arial" w:cs="Arial"/>
          <w:sz w:val="22"/>
          <w:szCs w:val="22"/>
        </w:rPr>
        <w:t xml:space="preserve">Oświadczenie Wykonawców wspólnie ubiegających się o zamówienie – załącznik </w:t>
      </w:r>
      <w:r>
        <w:rPr>
          <w:rFonts w:ascii="Arial" w:eastAsia="Times New Roman" w:hAnsi="Arial" w:cs="Arial"/>
          <w:sz w:val="22"/>
          <w:szCs w:val="22"/>
        </w:rPr>
        <w:t>4</w:t>
      </w:r>
    </w:p>
    <w:p w14:paraId="32F676F6" w14:textId="77777777" w:rsidR="00CF5802" w:rsidRPr="00177CBA" w:rsidRDefault="00CF5802" w:rsidP="00CF5802">
      <w:pPr>
        <w:numPr>
          <w:ilvl w:val="0"/>
          <w:numId w:val="25"/>
        </w:numPr>
        <w:spacing w:after="0" w:line="276" w:lineRule="auto"/>
        <w:textAlignment w:val="baseline"/>
        <w:rPr>
          <w:rFonts w:ascii="Arial" w:eastAsia="Times New Roman" w:hAnsi="Arial" w:cs="Arial"/>
          <w:sz w:val="22"/>
          <w:szCs w:val="22"/>
        </w:rPr>
      </w:pPr>
      <w:r w:rsidRPr="00177CBA">
        <w:rPr>
          <w:rFonts w:ascii="Arial" w:eastAsia="Times New Roman" w:hAnsi="Arial" w:cs="Arial"/>
          <w:sz w:val="22"/>
          <w:szCs w:val="22"/>
        </w:rPr>
        <w:t>Zobowiązanie podmiotu udostępniającego zasoby – załącznik nr 5</w:t>
      </w:r>
    </w:p>
    <w:p w14:paraId="343E91E9" w14:textId="5344C749" w:rsidR="00CF5802" w:rsidRPr="004812FA" w:rsidRDefault="00CF5802" w:rsidP="00CF5802">
      <w:pPr>
        <w:numPr>
          <w:ilvl w:val="0"/>
          <w:numId w:val="25"/>
        </w:numPr>
        <w:spacing w:after="0" w:line="276" w:lineRule="auto"/>
        <w:textAlignment w:val="baseline"/>
        <w:rPr>
          <w:rFonts w:ascii="Arial" w:eastAsia="Times New Roman" w:hAnsi="Arial" w:cs="Arial"/>
          <w:sz w:val="22"/>
          <w:szCs w:val="22"/>
        </w:rPr>
      </w:pPr>
      <w:r w:rsidRPr="00CF5802">
        <w:rPr>
          <w:rFonts w:ascii="Arial" w:eastAsia="Times New Roman" w:hAnsi="Arial" w:cs="Arial"/>
          <w:sz w:val="22"/>
          <w:szCs w:val="22"/>
        </w:rPr>
        <w:t>Wykaz usług – załącznik 6</w:t>
      </w:r>
    </w:p>
    <w:p w14:paraId="5F70699D" w14:textId="77777777" w:rsidR="00CF5802" w:rsidRPr="004812FA" w:rsidRDefault="00CF5802" w:rsidP="00CF5802">
      <w:pPr>
        <w:numPr>
          <w:ilvl w:val="0"/>
          <w:numId w:val="25"/>
        </w:numPr>
        <w:spacing w:after="0" w:line="276" w:lineRule="auto"/>
        <w:textAlignment w:val="baseline"/>
        <w:rPr>
          <w:rFonts w:ascii="Arial" w:eastAsia="Times New Roman" w:hAnsi="Arial" w:cs="Arial"/>
          <w:sz w:val="22"/>
          <w:szCs w:val="22"/>
        </w:rPr>
      </w:pPr>
      <w:r w:rsidRPr="004812FA">
        <w:rPr>
          <w:rFonts w:ascii="Arial" w:eastAsia="Times New Roman" w:hAnsi="Arial" w:cs="Arial"/>
          <w:sz w:val="22"/>
          <w:szCs w:val="22"/>
        </w:rPr>
        <w:t xml:space="preserve">Istotne postanowienia umowy – załącznik </w:t>
      </w:r>
      <w:r>
        <w:rPr>
          <w:rFonts w:ascii="Arial" w:eastAsia="Times New Roman" w:hAnsi="Arial" w:cs="Arial"/>
          <w:sz w:val="22"/>
          <w:szCs w:val="22"/>
        </w:rPr>
        <w:t>7</w:t>
      </w:r>
    </w:p>
    <w:p w14:paraId="7690A14C" w14:textId="77777777" w:rsidR="00CF5802" w:rsidRPr="004812FA" w:rsidRDefault="00CF5802" w:rsidP="00CF5802">
      <w:pPr>
        <w:numPr>
          <w:ilvl w:val="0"/>
          <w:numId w:val="25"/>
        </w:numPr>
        <w:spacing w:after="0" w:line="276" w:lineRule="auto"/>
        <w:textAlignment w:val="baseline"/>
        <w:rPr>
          <w:rFonts w:ascii="Arial" w:eastAsia="Times New Roman" w:hAnsi="Arial" w:cs="Arial"/>
          <w:sz w:val="22"/>
          <w:szCs w:val="22"/>
        </w:rPr>
      </w:pPr>
      <w:r w:rsidRPr="004812FA">
        <w:rPr>
          <w:rFonts w:ascii="Arial" w:eastAsia="Times New Roman" w:hAnsi="Arial" w:cs="Arial"/>
          <w:sz w:val="22"/>
          <w:szCs w:val="22"/>
        </w:rPr>
        <w:t xml:space="preserve">Opis przedmiotu zamówienia – załącznik </w:t>
      </w:r>
      <w:r>
        <w:rPr>
          <w:rFonts w:ascii="Arial" w:eastAsia="Times New Roman" w:hAnsi="Arial" w:cs="Arial"/>
          <w:sz w:val="22"/>
          <w:szCs w:val="22"/>
        </w:rPr>
        <w:t>8</w:t>
      </w:r>
    </w:p>
    <w:p w14:paraId="4D2BD75F" w14:textId="74303D12" w:rsidR="00FE5737" w:rsidRDefault="00FE5737" w:rsidP="00A742C5">
      <w:pPr>
        <w:spacing w:after="0" w:line="276" w:lineRule="auto"/>
        <w:rPr>
          <w:rFonts w:ascii="Arial" w:hAnsi="Arial" w:cs="Arial"/>
          <w:sz w:val="22"/>
          <w:szCs w:val="22"/>
        </w:rPr>
      </w:pPr>
    </w:p>
    <w:p w14:paraId="40A336DD" w14:textId="310F2382" w:rsidR="00F467B9" w:rsidRDefault="00F467B9">
      <w:pPr>
        <w:rPr>
          <w:rFonts w:ascii="Arial" w:hAnsi="Arial" w:cs="Arial"/>
          <w:sz w:val="22"/>
          <w:szCs w:val="22"/>
        </w:rPr>
      </w:pPr>
    </w:p>
    <w:sectPr w:rsidR="00F467B9" w:rsidSect="00337BF7">
      <w:footerReference w:type="default" r:id="rId52"/>
      <w:headerReference w:type="first" r:id="rId53"/>
      <w:pgSz w:w="11906" w:h="16838"/>
      <w:pgMar w:top="964" w:right="1134" w:bottom="567"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E9F8E" w14:textId="77777777" w:rsidR="00552D6C" w:rsidRDefault="00552D6C" w:rsidP="00AB406B">
      <w:pPr>
        <w:spacing w:after="0" w:line="240" w:lineRule="auto"/>
      </w:pPr>
      <w:r>
        <w:separator/>
      </w:r>
    </w:p>
  </w:endnote>
  <w:endnote w:type="continuationSeparator" w:id="0">
    <w:p w14:paraId="5B6A40D0" w14:textId="77777777" w:rsidR="00552D6C" w:rsidRDefault="00552D6C" w:rsidP="00AB406B">
      <w:pPr>
        <w:spacing w:after="0" w:line="240" w:lineRule="auto"/>
      </w:pPr>
      <w:r>
        <w:continuationSeparator/>
      </w:r>
    </w:p>
  </w:endnote>
  <w:endnote w:type="continuationNotice" w:id="1">
    <w:p w14:paraId="7D08351E" w14:textId="77777777" w:rsidR="00552D6C" w:rsidRDefault="00552D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595970"/>
      <w:docPartObj>
        <w:docPartGallery w:val="Page Numbers (Bottom of Page)"/>
        <w:docPartUnique/>
      </w:docPartObj>
    </w:sdtPr>
    <w:sdtEndPr>
      <w:rPr>
        <w:rFonts w:ascii="Arial" w:hAnsi="Arial" w:cs="Arial"/>
        <w:sz w:val="20"/>
        <w:szCs w:val="20"/>
      </w:rPr>
    </w:sdtEndPr>
    <w:sdtContent>
      <w:p w14:paraId="1F5AB0DF" w14:textId="4368C3B2" w:rsidR="00AB406B" w:rsidRPr="006704E5" w:rsidRDefault="00AB406B" w:rsidP="00AB406B">
        <w:pPr>
          <w:pStyle w:val="Stopka"/>
          <w:jc w:val="right"/>
          <w:rPr>
            <w:rFonts w:ascii="Arial" w:hAnsi="Arial" w:cs="Arial"/>
            <w:sz w:val="20"/>
            <w:szCs w:val="20"/>
          </w:rPr>
        </w:pPr>
        <w:r w:rsidRPr="006704E5">
          <w:rPr>
            <w:rFonts w:ascii="Arial" w:hAnsi="Arial" w:cs="Arial"/>
            <w:sz w:val="20"/>
            <w:szCs w:val="20"/>
          </w:rPr>
          <w:fldChar w:fldCharType="begin"/>
        </w:r>
        <w:r w:rsidRPr="006704E5">
          <w:rPr>
            <w:rFonts w:ascii="Arial" w:hAnsi="Arial" w:cs="Arial"/>
            <w:sz w:val="20"/>
            <w:szCs w:val="20"/>
          </w:rPr>
          <w:instrText>PAGE   \* MERGEFORMAT</w:instrText>
        </w:r>
        <w:r w:rsidRPr="006704E5">
          <w:rPr>
            <w:rFonts w:ascii="Arial" w:hAnsi="Arial" w:cs="Arial"/>
            <w:sz w:val="20"/>
            <w:szCs w:val="20"/>
          </w:rPr>
          <w:fldChar w:fldCharType="separate"/>
        </w:r>
        <w:r w:rsidRPr="006704E5">
          <w:rPr>
            <w:rFonts w:ascii="Arial" w:hAnsi="Arial" w:cs="Arial"/>
            <w:sz w:val="20"/>
            <w:szCs w:val="20"/>
          </w:rPr>
          <w:t>2</w:t>
        </w:r>
        <w:r w:rsidRPr="006704E5">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C27A4" w14:textId="77777777" w:rsidR="00552D6C" w:rsidRDefault="00552D6C" w:rsidP="00AB406B">
      <w:pPr>
        <w:spacing w:after="0" w:line="240" w:lineRule="auto"/>
      </w:pPr>
      <w:r>
        <w:separator/>
      </w:r>
    </w:p>
  </w:footnote>
  <w:footnote w:type="continuationSeparator" w:id="0">
    <w:p w14:paraId="01BFC0A5" w14:textId="77777777" w:rsidR="00552D6C" w:rsidRDefault="00552D6C" w:rsidP="00AB406B">
      <w:pPr>
        <w:spacing w:after="0" w:line="240" w:lineRule="auto"/>
      </w:pPr>
      <w:r>
        <w:continuationSeparator/>
      </w:r>
    </w:p>
  </w:footnote>
  <w:footnote w:type="continuationNotice" w:id="1">
    <w:p w14:paraId="3473A798" w14:textId="77777777" w:rsidR="00552D6C" w:rsidRDefault="00552D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A3666" w14:textId="723542B8" w:rsidR="00C01058" w:rsidRPr="00725DF8" w:rsidRDefault="00725DF8" w:rsidP="00725DF8">
    <w:pPr>
      <w:pStyle w:val="Nagwek"/>
    </w:pPr>
    <w:r>
      <w:rPr>
        <w:noProof/>
        <w:color w:val="000000"/>
      </w:rPr>
      <w:drawing>
        <wp:inline distT="0" distB="0" distL="0" distR="0" wp14:anchorId="004D7DD7" wp14:editId="37E15149">
          <wp:extent cx="5762625" cy="428625"/>
          <wp:effectExtent l="0" t="0" r="9525" b="9525"/>
          <wp:docPr id="17423137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ADD"/>
    <w:multiLevelType w:val="hybridMultilevel"/>
    <w:tmpl w:val="CC4635D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A27BE"/>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2"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2623C"/>
    <w:multiLevelType w:val="hybridMultilevel"/>
    <w:tmpl w:val="A3EC2156"/>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4" w15:restartNumberingAfterBreak="0">
    <w:nsid w:val="0929268B"/>
    <w:multiLevelType w:val="hybridMultilevel"/>
    <w:tmpl w:val="A17CC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200F02"/>
    <w:multiLevelType w:val="hybridMultilevel"/>
    <w:tmpl w:val="0A9071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333E7F"/>
    <w:multiLevelType w:val="multilevel"/>
    <w:tmpl w:val="1302A10C"/>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E97C40"/>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FD047FC"/>
    <w:multiLevelType w:val="multilevel"/>
    <w:tmpl w:val="966C3C9C"/>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17542196"/>
    <w:multiLevelType w:val="hybridMultilevel"/>
    <w:tmpl w:val="AED2436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9067DD"/>
    <w:multiLevelType w:val="multilevel"/>
    <w:tmpl w:val="B754C2D2"/>
    <w:lvl w:ilvl="0">
      <w:start w:val="1"/>
      <w:numFmt w:val="decimal"/>
      <w:lvlText w:val="%1."/>
      <w:lvlJc w:val="left"/>
      <w:pPr>
        <w:tabs>
          <w:tab w:val="num" w:pos="0"/>
        </w:tabs>
        <w:ind w:left="720" w:hanging="360"/>
      </w:pPr>
      <w:rPr>
        <w:rFonts w:ascii="Calibri" w:eastAsiaTheme="minorEastAsia" w:hAnsi="Calibri" w:cs="Calibri"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DF50666"/>
    <w:multiLevelType w:val="multilevel"/>
    <w:tmpl w:val="2D521E58"/>
    <w:lvl w:ilvl="0">
      <w:start w:val="1"/>
      <w:numFmt w:val="lowerLetter"/>
      <w:lvlText w:val="%1)"/>
      <w:lvlJc w:val="left"/>
      <w:pPr>
        <w:tabs>
          <w:tab w:val="num" w:pos="0"/>
        </w:tabs>
        <w:ind w:left="644" w:hanging="360"/>
      </w:pPr>
      <w:rPr>
        <w:rFonts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13" w15:restartNumberingAfterBreak="0">
    <w:nsid w:val="1FBB1345"/>
    <w:multiLevelType w:val="multilevel"/>
    <w:tmpl w:val="06BA5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4E6AEF"/>
    <w:multiLevelType w:val="multilevel"/>
    <w:tmpl w:val="BC18698A"/>
    <w:lvl w:ilvl="0">
      <w:start w:val="1"/>
      <w:numFmt w:val="decimal"/>
      <w:lvlText w:val="%1."/>
      <w:lvlJc w:val="left"/>
      <w:pPr>
        <w:tabs>
          <w:tab w:val="num" w:pos="644"/>
        </w:tabs>
        <w:ind w:left="644" w:hanging="360"/>
      </w:pPr>
      <w:rPr>
        <w:rFonts w:ascii="Calibri" w:eastAsia="Times New Roman" w:hAnsi="Calibri" w:cs="Calibri" w:hint="default"/>
      </w:rPr>
    </w:lvl>
    <w:lvl w:ilvl="1">
      <w:start w:val="1"/>
      <w:numFmt w:val="decimal"/>
      <w:lvlText w:val="%2)"/>
      <w:lvlJc w:val="left"/>
      <w:pPr>
        <w:tabs>
          <w:tab w:val="num" w:pos="0"/>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5" w15:restartNumberingAfterBreak="0">
    <w:nsid w:val="27E00662"/>
    <w:multiLevelType w:val="hybridMultilevel"/>
    <w:tmpl w:val="BEA418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259E9A04">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A33C17"/>
    <w:multiLevelType w:val="hybridMultilevel"/>
    <w:tmpl w:val="09ECFD64"/>
    <w:lvl w:ilvl="0" w:tplc="A0E614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830791"/>
    <w:multiLevelType w:val="multilevel"/>
    <w:tmpl w:val="FDC0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A419D5"/>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1BA5C4B"/>
    <w:multiLevelType w:val="hybridMultilevel"/>
    <w:tmpl w:val="6562D65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30188D"/>
    <w:multiLevelType w:val="multilevel"/>
    <w:tmpl w:val="15629DB8"/>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1" w15:restartNumberingAfterBreak="0">
    <w:nsid w:val="34CA56D9"/>
    <w:multiLevelType w:val="multilevel"/>
    <w:tmpl w:val="251E74B4"/>
    <w:lvl w:ilvl="0">
      <w:start w:val="1"/>
      <w:numFmt w:val="lowerLetter"/>
      <w:lvlText w:val="%1)"/>
      <w:lvlJc w:val="left"/>
      <w:pPr>
        <w:tabs>
          <w:tab w:val="num" w:pos="0"/>
        </w:tabs>
        <w:ind w:left="1495" w:hanging="360"/>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2" w15:restartNumberingAfterBreak="0">
    <w:nsid w:val="39A52169"/>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C5000E1"/>
    <w:multiLevelType w:val="multilevel"/>
    <w:tmpl w:val="BDC6C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25015"/>
    <w:multiLevelType w:val="multilevel"/>
    <w:tmpl w:val="E6586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5F34903"/>
    <w:multiLevelType w:val="multilevel"/>
    <w:tmpl w:val="796A4D2A"/>
    <w:lvl w:ilvl="0">
      <w:start w:val="1"/>
      <w:numFmt w:val="decimal"/>
      <w:lvlText w:val="%1."/>
      <w:lvlJc w:val="left"/>
      <w:pPr>
        <w:tabs>
          <w:tab w:val="num" w:pos="0"/>
        </w:tabs>
        <w:ind w:left="1453" w:hanging="360"/>
      </w:pPr>
    </w:lvl>
    <w:lvl w:ilvl="1">
      <w:start w:val="1"/>
      <w:numFmt w:val="lowerLetter"/>
      <w:lvlText w:val="%2."/>
      <w:lvlJc w:val="left"/>
      <w:pPr>
        <w:tabs>
          <w:tab w:val="num" w:pos="0"/>
        </w:tabs>
        <w:ind w:left="2173" w:hanging="360"/>
      </w:pPr>
    </w:lvl>
    <w:lvl w:ilvl="2">
      <w:start w:val="1"/>
      <w:numFmt w:val="lowerRoman"/>
      <w:lvlText w:val="%3."/>
      <w:lvlJc w:val="right"/>
      <w:pPr>
        <w:tabs>
          <w:tab w:val="num" w:pos="0"/>
        </w:tabs>
        <w:ind w:left="2893" w:hanging="180"/>
      </w:pPr>
    </w:lvl>
    <w:lvl w:ilvl="3">
      <w:start w:val="1"/>
      <w:numFmt w:val="decimal"/>
      <w:lvlText w:val="%4."/>
      <w:lvlJc w:val="left"/>
      <w:pPr>
        <w:tabs>
          <w:tab w:val="num" w:pos="0"/>
        </w:tabs>
        <w:ind w:left="3613" w:hanging="360"/>
      </w:pPr>
    </w:lvl>
    <w:lvl w:ilvl="4">
      <w:start w:val="1"/>
      <w:numFmt w:val="lowerLetter"/>
      <w:lvlText w:val="%5."/>
      <w:lvlJc w:val="left"/>
      <w:pPr>
        <w:tabs>
          <w:tab w:val="num" w:pos="0"/>
        </w:tabs>
        <w:ind w:left="4333" w:hanging="360"/>
      </w:pPr>
    </w:lvl>
    <w:lvl w:ilvl="5">
      <w:start w:val="1"/>
      <w:numFmt w:val="lowerRoman"/>
      <w:lvlText w:val="%6."/>
      <w:lvlJc w:val="right"/>
      <w:pPr>
        <w:tabs>
          <w:tab w:val="num" w:pos="0"/>
        </w:tabs>
        <w:ind w:left="5053" w:hanging="180"/>
      </w:pPr>
    </w:lvl>
    <w:lvl w:ilvl="6">
      <w:start w:val="1"/>
      <w:numFmt w:val="decimal"/>
      <w:lvlText w:val="%7."/>
      <w:lvlJc w:val="left"/>
      <w:pPr>
        <w:tabs>
          <w:tab w:val="num" w:pos="0"/>
        </w:tabs>
        <w:ind w:left="5773" w:hanging="360"/>
      </w:pPr>
    </w:lvl>
    <w:lvl w:ilvl="7">
      <w:start w:val="1"/>
      <w:numFmt w:val="lowerLetter"/>
      <w:lvlText w:val="%8."/>
      <w:lvlJc w:val="left"/>
      <w:pPr>
        <w:tabs>
          <w:tab w:val="num" w:pos="0"/>
        </w:tabs>
        <w:ind w:left="6493" w:hanging="360"/>
      </w:pPr>
    </w:lvl>
    <w:lvl w:ilvl="8">
      <w:start w:val="1"/>
      <w:numFmt w:val="lowerRoman"/>
      <w:lvlText w:val="%9."/>
      <w:lvlJc w:val="right"/>
      <w:pPr>
        <w:tabs>
          <w:tab w:val="num" w:pos="0"/>
        </w:tabs>
        <w:ind w:left="7213" w:hanging="180"/>
      </w:pPr>
    </w:lvl>
  </w:abstractNum>
  <w:abstractNum w:abstractNumId="26" w15:restartNumberingAfterBreak="0">
    <w:nsid w:val="49FE5F16"/>
    <w:multiLevelType w:val="hybridMultilevel"/>
    <w:tmpl w:val="4DAE97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E2A6F97"/>
    <w:multiLevelType w:val="multilevel"/>
    <w:tmpl w:val="76A65DBA"/>
    <w:lvl w:ilvl="0">
      <w:start w:val="1"/>
      <w:numFmt w:val="lowerLetter"/>
      <w:lvlText w:val="%1)"/>
      <w:lvlJc w:val="left"/>
      <w:pPr>
        <w:tabs>
          <w:tab w:val="num" w:pos="0"/>
        </w:tabs>
        <w:ind w:left="728" w:hanging="360"/>
      </w:pPr>
    </w:lvl>
    <w:lvl w:ilvl="1">
      <w:start w:val="1"/>
      <w:numFmt w:val="lowerLetter"/>
      <w:lvlText w:val="%2)"/>
      <w:lvlJc w:val="left"/>
      <w:pPr>
        <w:tabs>
          <w:tab w:val="num" w:pos="0"/>
        </w:tabs>
        <w:ind w:left="1448" w:hanging="360"/>
      </w:pPr>
    </w:lvl>
    <w:lvl w:ilvl="2">
      <w:start w:val="1"/>
      <w:numFmt w:val="lowerRoman"/>
      <w:lvlText w:val="%3."/>
      <w:lvlJc w:val="right"/>
      <w:pPr>
        <w:tabs>
          <w:tab w:val="num" w:pos="0"/>
        </w:tabs>
        <w:ind w:left="2168" w:hanging="180"/>
      </w:pPr>
    </w:lvl>
    <w:lvl w:ilvl="3">
      <w:start w:val="1"/>
      <w:numFmt w:val="decimal"/>
      <w:lvlText w:val="%4."/>
      <w:lvlJc w:val="left"/>
      <w:pPr>
        <w:tabs>
          <w:tab w:val="num" w:pos="0"/>
        </w:tabs>
        <w:ind w:left="2888" w:hanging="360"/>
      </w:pPr>
    </w:lvl>
    <w:lvl w:ilvl="4">
      <w:start w:val="1"/>
      <w:numFmt w:val="lowerLetter"/>
      <w:lvlText w:val="%5."/>
      <w:lvlJc w:val="left"/>
      <w:pPr>
        <w:tabs>
          <w:tab w:val="num" w:pos="0"/>
        </w:tabs>
        <w:ind w:left="3608" w:hanging="360"/>
      </w:pPr>
    </w:lvl>
    <w:lvl w:ilvl="5">
      <w:start w:val="1"/>
      <w:numFmt w:val="lowerRoman"/>
      <w:lvlText w:val="%6."/>
      <w:lvlJc w:val="right"/>
      <w:pPr>
        <w:tabs>
          <w:tab w:val="num" w:pos="0"/>
        </w:tabs>
        <w:ind w:left="4328" w:hanging="180"/>
      </w:pPr>
    </w:lvl>
    <w:lvl w:ilvl="6">
      <w:start w:val="1"/>
      <w:numFmt w:val="decimal"/>
      <w:lvlText w:val="%7."/>
      <w:lvlJc w:val="left"/>
      <w:pPr>
        <w:tabs>
          <w:tab w:val="num" w:pos="0"/>
        </w:tabs>
        <w:ind w:left="5048" w:hanging="360"/>
      </w:pPr>
    </w:lvl>
    <w:lvl w:ilvl="7">
      <w:start w:val="1"/>
      <w:numFmt w:val="lowerLetter"/>
      <w:lvlText w:val="%8."/>
      <w:lvlJc w:val="left"/>
      <w:pPr>
        <w:tabs>
          <w:tab w:val="num" w:pos="0"/>
        </w:tabs>
        <w:ind w:left="5768" w:hanging="360"/>
      </w:pPr>
    </w:lvl>
    <w:lvl w:ilvl="8">
      <w:start w:val="1"/>
      <w:numFmt w:val="lowerRoman"/>
      <w:lvlText w:val="%9."/>
      <w:lvlJc w:val="right"/>
      <w:pPr>
        <w:tabs>
          <w:tab w:val="num" w:pos="0"/>
        </w:tabs>
        <w:ind w:left="6488" w:hanging="180"/>
      </w:pPr>
    </w:lvl>
  </w:abstractNum>
  <w:abstractNum w:abstractNumId="28" w15:restartNumberingAfterBreak="0">
    <w:nsid w:val="507F535A"/>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BE5BDD"/>
    <w:multiLevelType w:val="multilevel"/>
    <w:tmpl w:val="68005BF0"/>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54D11698"/>
    <w:multiLevelType w:val="hybridMultilevel"/>
    <w:tmpl w:val="E85A6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2B0A81"/>
    <w:multiLevelType w:val="hybridMultilevel"/>
    <w:tmpl w:val="4620A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572B5C"/>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33" w15:restartNumberingAfterBreak="0">
    <w:nsid w:val="592B0A33"/>
    <w:multiLevelType w:val="multilevel"/>
    <w:tmpl w:val="2DD4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8F7939"/>
    <w:multiLevelType w:val="multilevel"/>
    <w:tmpl w:val="B02C1710"/>
    <w:lvl w:ilvl="0">
      <w:start w:val="1"/>
      <w:numFmt w:val="decimal"/>
      <w:lvlText w:val="%1."/>
      <w:lvlJc w:val="left"/>
      <w:pPr>
        <w:tabs>
          <w:tab w:val="num" w:pos="644"/>
        </w:tabs>
        <w:ind w:left="644" w:hanging="360"/>
      </w:pPr>
      <w:rPr>
        <w:rFonts w:ascii="Calibri" w:eastAsia="Times New Roman" w:hAnsi="Calibri" w:cs="Calibri"/>
      </w:rPr>
    </w:lvl>
    <w:lvl w:ilvl="1">
      <w:start w:val="1"/>
      <w:numFmt w:val="lowerLetter"/>
      <w:lvlText w:val="%2)"/>
      <w:lvlJc w:val="left"/>
      <w:pPr>
        <w:tabs>
          <w:tab w:val="num" w:pos="-924"/>
        </w:tabs>
        <w:ind w:left="361" w:hanging="360"/>
      </w:pPr>
      <w:rPr>
        <w:rFonts w:ascii="Times New Roman" w:eastAsiaTheme="minorEastAsia" w:hAnsi="Times New Roman" w:cs="Times New Roman"/>
        <w:sz w:val="20"/>
        <w:szCs w:val="20"/>
      </w:rPr>
    </w:lvl>
    <w:lvl w:ilvl="2">
      <w:start w:val="1"/>
      <w:numFmt w:val="decimal"/>
      <w:lvlText w:val="%3."/>
      <w:lvlJc w:val="left"/>
      <w:pPr>
        <w:tabs>
          <w:tab w:val="num" w:pos="1943"/>
        </w:tabs>
        <w:ind w:left="1943" w:hanging="360"/>
      </w:pPr>
    </w:lvl>
    <w:lvl w:ilvl="3">
      <w:start w:val="1"/>
      <w:numFmt w:val="decimal"/>
      <w:lvlText w:val="%4."/>
      <w:lvlJc w:val="left"/>
      <w:pPr>
        <w:tabs>
          <w:tab w:val="num" w:pos="2663"/>
        </w:tabs>
        <w:ind w:left="2663" w:hanging="360"/>
      </w:pPr>
    </w:lvl>
    <w:lvl w:ilvl="4">
      <w:start w:val="1"/>
      <w:numFmt w:val="decimal"/>
      <w:lvlText w:val="%5."/>
      <w:lvlJc w:val="left"/>
      <w:pPr>
        <w:tabs>
          <w:tab w:val="num" w:pos="3383"/>
        </w:tabs>
        <w:ind w:left="3383" w:hanging="360"/>
      </w:pPr>
    </w:lvl>
    <w:lvl w:ilvl="5">
      <w:start w:val="1"/>
      <w:numFmt w:val="decimal"/>
      <w:lvlText w:val="%6."/>
      <w:lvlJc w:val="left"/>
      <w:pPr>
        <w:tabs>
          <w:tab w:val="num" w:pos="4103"/>
        </w:tabs>
        <w:ind w:left="4103" w:hanging="360"/>
      </w:pPr>
    </w:lvl>
    <w:lvl w:ilvl="6">
      <w:start w:val="1"/>
      <w:numFmt w:val="decimal"/>
      <w:lvlText w:val="%7."/>
      <w:lvlJc w:val="left"/>
      <w:pPr>
        <w:tabs>
          <w:tab w:val="num" w:pos="4823"/>
        </w:tabs>
        <w:ind w:left="4823" w:hanging="360"/>
      </w:pPr>
    </w:lvl>
    <w:lvl w:ilvl="7">
      <w:start w:val="1"/>
      <w:numFmt w:val="decimal"/>
      <w:lvlText w:val="%8."/>
      <w:lvlJc w:val="left"/>
      <w:pPr>
        <w:tabs>
          <w:tab w:val="num" w:pos="5543"/>
        </w:tabs>
        <w:ind w:left="5543" w:hanging="360"/>
      </w:pPr>
    </w:lvl>
    <w:lvl w:ilvl="8">
      <w:start w:val="1"/>
      <w:numFmt w:val="decimal"/>
      <w:lvlText w:val="%9."/>
      <w:lvlJc w:val="left"/>
      <w:pPr>
        <w:tabs>
          <w:tab w:val="num" w:pos="6263"/>
        </w:tabs>
        <w:ind w:left="6263" w:hanging="360"/>
      </w:pPr>
    </w:lvl>
  </w:abstractNum>
  <w:abstractNum w:abstractNumId="35" w15:restartNumberingAfterBreak="0">
    <w:nsid w:val="5BC42C94"/>
    <w:multiLevelType w:val="multilevel"/>
    <w:tmpl w:val="D0F61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3D6853"/>
    <w:multiLevelType w:val="multilevel"/>
    <w:tmpl w:val="10862D00"/>
    <w:lvl w:ilvl="0">
      <w:start w:val="1"/>
      <w:numFmt w:val="decimal"/>
      <w:lvlText w:val="%1."/>
      <w:lvlJc w:val="left"/>
      <w:pPr>
        <w:tabs>
          <w:tab w:val="num" w:pos="720"/>
        </w:tabs>
        <w:ind w:left="720" w:hanging="360"/>
      </w:pPr>
      <w:rPr>
        <w:rFonts w:ascii="Calibri" w:eastAsiaTheme="minorEastAsia" w:hAnsi="Calibri" w:cs="Calibri" w:hint="default"/>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0154C8D"/>
    <w:multiLevelType w:val="hybridMultilevel"/>
    <w:tmpl w:val="265AD210"/>
    <w:lvl w:ilvl="0" w:tplc="04150017">
      <w:start w:val="1"/>
      <w:numFmt w:val="lowerLetter"/>
      <w:lvlText w:val="%1)"/>
      <w:lvlJc w:val="left"/>
      <w:pPr>
        <w:ind w:left="579" w:hanging="360"/>
      </w:pPr>
    </w:lvl>
    <w:lvl w:ilvl="1" w:tplc="04150019">
      <w:start w:val="1"/>
      <w:numFmt w:val="lowerLetter"/>
      <w:lvlText w:val="%2."/>
      <w:lvlJc w:val="left"/>
      <w:pPr>
        <w:ind w:left="1299" w:hanging="360"/>
      </w:pPr>
    </w:lvl>
    <w:lvl w:ilvl="2" w:tplc="0415001B">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8" w15:restartNumberingAfterBreak="0">
    <w:nsid w:val="66701CF2"/>
    <w:multiLevelType w:val="multilevel"/>
    <w:tmpl w:val="684CC300"/>
    <w:lvl w:ilvl="0">
      <w:start w:val="1"/>
      <w:numFmt w:val="decimal"/>
      <w:lvlText w:val="%1."/>
      <w:lvlJc w:val="left"/>
      <w:pPr>
        <w:tabs>
          <w:tab w:val="num" w:pos="0"/>
        </w:tabs>
        <w:ind w:left="720" w:hanging="360"/>
      </w:pPr>
      <w:rPr>
        <w:rFonts w:ascii="Calibri" w:eastAsia="Times New Roman"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90B19EE"/>
    <w:multiLevelType w:val="multilevel"/>
    <w:tmpl w:val="02967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C1F3F61"/>
    <w:multiLevelType w:val="multilevel"/>
    <w:tmpl w:val="5F107084"/>
    <w:lvl w:ilvl="0">
      <w:start w:val="1"/>
      <w:numFmt w:val="decimal"/>
      <w:lvlText w:val="%1."/>
      <w:lvlJc w:val="left"/>
      <w:pPr>
        <w:tabs>
          <w:tab w:val="num" w:pos="0"/>
        </w:tabs>
        <w:ind w:left="644"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1" w15:restartNumberingAfterBreak="0">
    <w:nsid w:val="6D8A1678"/>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DBE6BF8"/>
    <w:multiLevelType w:val="hybridMultilevel"/>
    <w:tmpl w:val="9F90BF38"/>
    <w:lvl w:ilvl="0" w:tplc="04150017">
      <w:start w:val="1"/>
      <w:numFmt w:val="lowerLetter"/>
      <w:lvlText w:val="%1)"/>
      <w:lvlJc w:val="left"/>
      <w:pPr>
        <w:ind w:left="738" w:hanging="360"/>
      </w:pPr>
    </w:lvl>
    <w:lvl w:ilvl="1" w:tplc="04150017">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43" w15:restartNumberingAfterBreak="0">
    <w:nsid w:val="73EB4597"/>
    <w:multiLevelType w:val="multilevel"/>
    <w:tmpl w:val="D1C27A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56567AD"/>
    <w:multiLevelType w:val="multilevel"/>
    <w:tmpl w:val="391EC2EC"/>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77EA0F06"/>
    <w:multiLevelType w:val="hybridMultilevel"/>
    <w:tmpl w:val="B53A1826"/>
    <w:lvl w:ilvl="0" w:tplc="D7A2F19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E61145"/>
    <w:multiLevelType w:val="multilevel"/>
    <w:tmpl w:val="215AEAB8"/>
    <w:styleLink w:val="WWNum831"/>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num w:numId="1" w16cid:durableId="1185903629">
    <w:abstractNumId w:val="31"/>
  </w:num>
  <w:num w:numId="2" w16cid:durableId="1857110160">
    <w:abstractNumId w:val="11"/>
  </w:num>
  <w:num w:numId="3" w16cid:durableId="638069057">
    <w:abstractNumId w:val="45"/>
  </w:num>
  <w:num w:numId="4" w16cid:durableId="1885673553">
    <w:abstractNumId w:val="41"/>
  </w:num>
  <w:num w:numId="5" w16cid:durableId="1431511386">
    <w:abstractNumId w:val="38"/>
  </w:num>
  <w:num w:numId="6" w16cid:durableId="629823066">
    <w:abstractNumId w:val="39"/>
  </w:num>
  <w:num w:numId="7" w16cid:durableId="626401398">
    <w:abstractNumId w:val="14"/>
  </w:num>
  <w:num w:numId="8" w16cid:durableId="816144737">
    <w:abstractNumId w:val="6"/>
  </w:num>
  <w:num w:numId="9" w16cid:durableId="1311057276">
    <w:abstractNumId w:val="34"/>
  </w:num>
  <w:num w:numId="10" w16cid:durableId="1574311492">
    <w:abstractNumId w:val="36"/>
  </w:num>
  <w:num w:numId="11" w16cid:durableId="1525285322">
    <w:abstractNumId w:val="32"/>
  </w:num>
  <w:num w:numId="12" w16cid:durableId="520626088">
    <w:abstractNumId w:val="44"/>
  </w:num>
  <w:num w:numId="13" w16cid:durableId="877396376">
    <w:abstractNumId w:val="24"/>
  </w:num>
  <w:num w:numId="14" w16cid:durableId="1271663139">
    <w:abstractNumId w:val="23"/>
  </w:num>
  <w:num w:numId="15" w16cid:durableId="588471074">
    <w:abstractNumId w:val="27"/>
  </w:num>
  <w:num w:numId="16" w16cid:durableId="1276404748">
    <w:abstractNumId w:val="8"/>
  </w:num>
  <w:num w:numId="17" w16cid:durableId="642545969">
    <w:abstractNumId w:val="40"/>
  </w:num>
  <w:num w:numId="18" w16cid:durableId="1131941613">
    <w:abstractNumId w:val="21"/>
  </w:num>
  <w:num w:numId="19" w16cid:durableId="1084573233">
    <w:abstractNumId w:val="20"/>
  </w:num>
  <w:num w:numId="20" w16cid:durableId="1004014985">
    <w:abstractNumId w:val="17"/>
  </w:num>
  <w:num w:numId="21" w16cid:durableId="1896817022">
    <w:abstractNumId w:val="7"/>
    <w:lvlOverride w:ilvl="0">
      <w:lvl w:ilvl="0">
        <w:numFmt w:val="decimal"/>
        <w:lvlText w:val="%1."/>
        <w:lvlJc w:val="left"/>
      </w:lvl>
    </w:lvlOverride>
  </w:num>
  <w:num w:numId="22" w16cid:durableId="1283073417">
    <w:abstractNumId w:val="13"/>
    <w:lvlOverride w:ilvl="0">
      <w:lvl w:ilvl="0">
        <w:numFmt w:val="decimal"/>
        <w:lvlText w:val="%1."/>
        <w:lvlJc w:val="left"/>
      </w:lvl>
    </w:lvlOverride>
  </w:num>
  <w:num w:numId="23" w16cid:durableId="814569064">
    <w:abstractNumId w:val="42"/>
  </w:num>
  <w:num w:numId="24" w16cid:durableId="206182576">
    <w:abstractNumId w:val="37"/>
  </w:num>
  <w:num w:numId="25" w16cid:durableId="1451047109">
    <w:abstractNumId w:val="33"/>
  </w:num>
  <w:num w:numId="26" w16cid:durableId="11193757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1731198">
    <w:abstractNumId w:val="4"/>
  </w:num>
  <w:num w:numId="28" w16cid:durableId="599997195">
    <w:abstractNumId w:val="0"/>
  </w:num>
  <w:num w:numId="29" w16cid:durableId="970280350">
    <w:abstractNumId w:val="18"/>
  </w:num>
  <w:num w:numId="30" w16cid:durableId="1409303843">
    <w:abstractNumId w:val="5"/>
  </w:num>
  <w:num w:numId="31" w16cid:durableId="1755085924">
    <w:abstractNumId w:val="22"/>
  </w:num>
  <w:num w:numId="32" w16cid:durableId="1691292926">
    <w:abstractNumId w:val="1"/>
  </w:num>
  <w:num w:numId="33" w16cid:durableId="518927807">
    <w:abstractNumId w:val="12"/>
  </w:num>
  <w:num w:numId="34" w16cid:durableId="764347884">
    <w:abstractNumId w:val="35"/>
  </w:num>
  <w:num w:numId="35" w16cid:durableId="1137718733">
    <w:abstractNumId w:val="26"/>
  </w:num>
  <w:num w:numId="36" w16cid:durableId="1309281411">
    <w:abstractNumId w:val="46"/>
  </w:num>
  <w:num w:numId="37" w16cid:durableId="30343564">
    <w:abstractNumId w:val="29"/>
  </w:num>
  <w:num w:numId="38" w16cid:durableId="332875071">
    <w:abstractNumId w:val="43"/>
  </w:num>
  <w:num w:numId="39" w16cid:durableId="647855376">
    <w:abstractNumId w:val="19"/>
  </w:num>
  <w:num w:numId="40" w16cid:durableId="349186939">
    <w:abstractNumId w:val="10"/>
  </w:num>
  <w:num w:numId="41" w16cid:durableId="1774740576">
    <w:abstractNumId w:val="3"/>
  </w:num>
  <w:num w:numId="42" w16cid:durableId="75398564">
    <w:abstractNumId w:val="28"/>
  </w:num>
  <w:num w:numId="43" w16cid:durableId="881286633">
    <w:abstractNumId w:val="2"/>
  </w:num>
  <w:num w:numId="44" w16cid:durableId="1552112970">
    <w:abstractNumId w:val="25"/>
  </w:num>
  <w:num w:numId="45" w16cid:durableId="792137507">
    <w:abstractNumId w:val="30"/>
  </w:num>
  <w:num w:numId="46" w16cid:durableId="468715156">
    <w:abstractNumId w:val="15"/>
  </w:num>
  <w:num w:numId="47" w16cid:durableId="1497695553">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D4"/>
    <w:rsid w:val="00003D67"/>
    <w:rsid w:val="00005DF1"/>
    <w:rsid w:val="000118D7"/>
    <w:rsid w:val="00012066"/>
    <w:rsid w:val="00012DA5"/>
    <w:rsid w:val="00013690"/>
    <w:rsid w:val="00014E94"/>
    <w:rsid w:val="000154CE"/>
    <w:rsid w:val="000262BA"/>
    <w:rsid w:val="00034D65"/>
    <w:rsid w:val="00035441"/>
    <w:rsid w:val="0003643E"/>
    <w:rsid w:val="0004160C"/>
    <w:rsid w:val="0004213D"/>
    <w:rsid w:val="000438AC"/>
    <w:rsid w:val="0005483F"/>
    <w:rsid w:val="00061D60"/>
    <w:rsid w:val="00063BC2"/>
    <w:rsid w:val="0006652B"/>
    <w:rsid w:val="00066F0D"/>
    <w:rsid w:val="00067C16"/>
    <w:rsid w:val="000746C1"/>
    <w:rsid w:val="00074C67"/>
    <w:rsid w:val="00076AD8"/>
    <w:rsid w:val="00077341"/>
    <w:rsid w:val="00080EF5"/>
    <w:rsid w:val="00087D99"/>
    <w:rsid w:val="000932B0"/>
    <w:rsid w:val="00093A0B"/>
    <w:rsid w:val="000A14B9"/>
    <w:rsid w:val="000A6B4B"/>
    <w:rsid w:val="000C535F"/>
    <w:rsid w:val="000D44F4"/>
    <w:rsid w:val="000D6048"/>
    <w:rsid w:val="000D78C1"/>
    <w:rsid w:val="000D7F85"/>
    <w:rsid w:val="000E2AF7"/>
    <w:rsid w:val="000E3EFE"/>
    <w:rsid w:val="000E6D3B"/>
    <w:rsid w:val="000E77EE"/>
    <w:rsid w:val="000F3D1A"/>
    <w:rsid w:val="000F5AE2"/>
    <w:rsid w:val="00102F4E"/>
    <w:rsid w:val="001063E7"/>
    <w:rsid w:val="00107DA5"/>
    <w:rsid w:val="001118D5"/>
    <w:rsid w:val="00112767"/>
    <w:rsid w:val="00117F8C"/>
    <w:rsid w:val="001216D0"/>
    <w:rsid w:val="001264D7"/>
    <w:rsid w:val="001305F8"/>
    <w:rsid w:val="00135FB6"/>
    <w:rsid w:val="001444A2"/>
    <w:rsid w:val="001505DA"/>
    <w:rsid w:val="00155BA4"/>
    <w:rsid w:val="00155CBC"/>
    <w:rsid w:val="00164F97"/>
    <w:rsid w:val="00165802"/>
    <w:rsid w:val="00176DAB"/>
    <w:rsid w:val="00180064"/>
    <w:rsid w:val="00191F2D"/>
    <w:rsid w:val="00192ECC"/>
    <w:rsid w:val="0019475D"/>
    <w:rsid w:val="00194851"/>
    <w:rsid w:val="00194B8A"/>
    <w:rsid w:val="00194D0E"/>
    <w:rsid w:val="001A2A6C"/>
    <w:rsid w:val="001A3567"/>
    <w:rsid w:val="001A6C22"/>
    <w:rsid w:val="001B0275"/>
    <w:rsid w:val="001B2BA4"/>
    <w:rsid w:val="001C125D"/>
    <w:rsid w:val="001C1409"/>
    <w:rsid w:val="001C2528"/>
    <w:rsid w:val="001C692C"/>
    <w:rsid w:val="001D10A1"/>
    <w:rsid w:val="001D6DED"/>
    <w:rsid w:val="001E053F"/>
    <w:rsid w:val="001E3075"/>
    <w:rsid w:val="001E4BB5"/>
    <w:rsid w:val="001E6C2A"/>
    <w:rsid w:val="001F1D0D"/>
    <w:rsid w:val="001F4FC5"/>
    <w:rsid w:val="001F79AD"/>
    <w:rsid w:val="00210A45"/>
    <w:rsid w:val="00215E3F"/>
    <w:rsid w:val="0021710A"/>
    <w:rsid w:val="00221D77"/>
    <w:rsid w:val="0022617D"/>
    <w:rsid w:val="00226425"/>
    <w:rsid w:val="0022682C"/>
    <w:rsid w:val="00226F12"/>
    <w:rsid w:val="00231479"/>
    <w:rsid w:val="00237986"/>
    <w:rsid w:val="00243683"/>
    <w:rsid w:val="00246E13"/>
    <w:rsid w:val="0024708A"/>
    <w:rsid w:val="00247899"/>
    <w:rsid w:val="00254E48"/>
    <w:rsid w:val="002550C4"/>
    <w:rsid w:val="00255E97"/>
    <w:rsid w:val="00256A13"/>
    <w:rsid w:val="002621B7"/>
    <w:rsid w:val="002727B5"/>
    <w:rsid w:val="0027632E"/>
    <w:rsid w:val="00282C75"/>
    <w:rsid w:val="00283401"/>
    <w:rsid w:val="00284556"/>
    <w:rsid w:val="00292986"/>
    <w:rsid w:val="00292DF1"/>
    <w:rsid w:val="00293357"/>
    <w:rsid w:val="002A339B"/>
    <w:rsid w:val="002A35BC"/>
    <w:rsid w:val="002A686D"/>
    <w:rsid w:val="002B03DC"/>
    <w:rsid w:val="002B4721"/>
    <w:rsid w:val="002B69CF"/>
    <w:rsid w:val="002B6E99"/>
    <w:rsid w:val="002C408A"/>
    <w:rsid w:val="002C512D"/>
    <w:rsid w:val="002D4963"/>
    <w:rsid w:val="002E2CFD"/>
    <w:rsid w:val="002E62C4"/>
    <w:rsid w:val="002F0BBD"/>
    <w:rsid w:val="002F3D69"/>
    <w:rsid w:val="002F55C3"/>
    <w:rsid w:val="002F5EBF"/>
    <w:rsid w:val="002F73E0"/>
    <w:rsid w:val="003061E5"/>
    <w:rsid w:val="003114D4"/>
    <w:rsid w:val="00312C6D"/>
    <w:rsid w:val="003163E0"/>
    <w:rsid w:val="003232E4"/>
    <w:rsid w:val="00326433"/>
    <w:rsid w:val="003267EF"/>
    <w:rsid w:val="00331D81"/>
    <w:rsid w:val="0033404C"/>
    <w:rsid w:val="00334291"/>
    <w:rsid w:val="00337BF7"/>
    <w:rsid w:val="003417EB"/>
    <w:rsid w:val="003444BB"/>
    <w:rsid w:val="003513B8"/>
    <w:rsid w:val="003648B0"/>
    <w:rsid w:val="00364D6D"/>
    <w:rsid w:val="00372450"/>
    <w:rsid w:val="00374147"/>
    <w:rsid w:val="00375574"/>
    <w:rsid w:val="003826CD"/>
    <w:rsid w:val="003918AF"/>
    <w:rsid w:val="00392E9B"/>
    <w:rsid w:val="003946D9"/>
    <w:rsid w:val="00394C07"/>
    <w:rsid w:val="003A59D2"/>
    <w:rsid w:val="003A783D"/>
    <w:rsid w:val="003B25F1"/>
    <w:rsid w:val="003B6ACE"/>
    <w:rsid w:val="003C340A"/>
    <w:rsid w:val="003D1081"/>
    <w:rsid w:val="003D213E"/>
    <w:rsid w:val="003D58E5"/>
    <w:rsid w:val="003E3710"/>
    <w:rsid w:val="003E7339"/>
    <w:rsid w:val="003E77A2"/>
    <w:rsid w:val="00405A09"/>
    <w:rsid w:val="004067D7"/>
    <w:rsid w:val="00407ED9"/>
    <w:rsid w:val="004207D1"/>
    <w:rsid w:val="00421929"/>
    <w:rsid w:val="00422AA8"/>
    <w:rsid w:val="00430B8B"/>
    <w:rsid w:val="004324C1"/>
    <w:rsid w:val="00433916"/>
    <w:rsid w:val="00433C01"/>
    <w:rsid w:val="0043449D"/>
    <w:rsid w:val="00435370"/>
    <w:rsid w:val="00442417"/>
    <w:rsid w:val="0044649C"/>
    <w:rsid w:val="00451819"/>
    <w:rsid w:val="00455E95"/>
    <w:rsid w:val="00465DC1"/>
    <w:rsid w:val="0047491F"/>
    <w:rsid w:val="00476D4C"/>
    <w:rsid w:val="00480A39"/>
    <w:rsid w:val="004812FA"/>
    <w:rsid w:val="00483DD0"/>
    <w:rsid w:val="00484F91"/>
    <w:rsid w:val="004862D6"/>
    <w:rsid w:val="004B3CAE"/>
    <w:rsid w:val="004C4DA5"/>
    <w:rsid w:val="004C54F0"/>
    <w:rsid w:val="004C7DA5"/>
    <w:rsid w:val="004D0AFE"/>
    <w:rsid w:val="004D66BD"/>
    <w:rsid w:val="004D7B83"/>
    <w:rsid w:val="004E2C39"/>
    <w:rsid w:val="004F5B84"/>
    <w:rsid w:val="00500C57"/>
    <w:rsid w:val="005028BA"/>
    <w:rsid w:val="00503704"/>
    <w:rsid w:val="00505981"/>
    <w:rsid w:val="005122FF"/>
    <w:rsid w:val="00513BBA"/>
    <w:rsid w:val="005166AF"/>
    <w:rsid w:val="00520CAE"/>
    <w:rsid w:val="005239A0"/>
    <w:rsid w:val="0054017A"/>
    <w:rsid w:val="005500C5"/>
    <w:rsid w:val="00551D46"/>
    <w:rsid w:val="0055269C"/>
    <w:rsid w:val="0055277E"/>
    <w:rsid w:val="00552D6C"/>
    <w:rsid w:val="0055698D"/>
    <w:rsid w:val="00557315"/>
    <w:rsid w:val="00561D94"/>
    <w:rsid w:val="005707B0"/>
    <w:rsid w:val="00571D7E"/>
    <w:rsid w:val="00573C70"/>
    <w:rsid w:val="00575995"/>
    <w:rsid w:val="00576769"/>
    <w:rsid w:val="00577AAD"/>
    <w:rsid w:val="005829D6"/>
    <w:rsid w:val="005900FA"/>
    <w:rsid w:val="005914C9"/>
    <w:rsid w:val="00592CEE"/>
    <w:rsid w:val="00597940"/>
    <w:rsid w:val="00597B4A"/>
    <w:rsid w:val="005A39ED"/>
    <w:rsid w:val="005A69E9"/>
    <w:rsid w:val="005A6FC9"/>
    <w:rsid w:val="005B6C75"/>
    <w:rsid w:val="005C205B"/>
    <w:rsid w:val="005C5000"/>
    <w:rsid w:val="005C693A"/>
    <w:rsid w:val="005C6A8E"/>
    <w:rsid w:val="005D0F62"/>
    <w:rsid w:val="005D4A46"/>
    <w:rsid w:val="005D5C7F"/>
    <w:rsid w:val="005E3BFC"/>
    <w:rsid w:val="005E70F5"/>
    <w:rsid w:val="005F04A4"/>
    <w:rsid w:val="005F596B"/>
    <w:rsid w:val="005F787D"/>
    <w:rsid w:val="006005B3"/>
    <w:rsid w:val="00611159"/>
    <w:rsid w:val="00611DA7"/>
    <w:rsid w:val="00612BF3"/>
    <w:rsid w:val="00622BE6"/>
    <w:rsid w:val="0062716B"/>
    <w:rsid w:val="00631659"/>
    <w:rsid w:val="00633341"/>
    <w:rsid w:val="006366CC"/>
    <w:rsid w:val="00636D3A"/>
    <w:rsid w:val="0063794C"/>
    <w:rsid w:val="00641F23"/>
    <w:rsid w:val="00642816"/>
    <w:rsid w:val="0064371D"/>
    <w:rsid w:val="0064504F"/>
    <w:rsid w:val="00646C50"/>
    <w:rsid w:val="006521C4"/>
    <w:rsid w:val="00656C35"/>
    <w:rsid w:val="006704E5"/>
    <w:rsid w:val="00675908"/>
    <w:rsid w:val="006764F6"/>
    <w:rsid w:val="00680AEA"/>
    <w:rsid w:val="006845B8"/>
    <w:rsid w:val="00691568"/>
    <w:rsid w:val="00693E84"/>
    <w:rsid w:val="00694074"/>
    <w:rsid w:val="00695D3C"/>
    <w:rsid w:val="006C0002"/>
    <w:rsid w:val="006C0B8C"/>
    <w:rsid w:val="006C61DF"/>
    <w:rsid w:val="006C70FF"/>
    <w:rsid w:val="006D0381"/>
    <w:rsid w:val="006D3CE7"/>
    <w:rsid w:val="006D60E6"/>
    <w:rsid w:val="006D6AD4"/>
    <w:rsid w:val="006E14EF"/>
    <w:rsid w:val="006E36CB"/>
    <w:rsid w:val="006F324D"/>
    <w:rsid w:val="006F52D1"/>
    <w:rsid w:val="0070086C"/>
    <w:rsid w:val="0070405B"/>
    <w:rsid w:val="007055E3"/>
    <w:rsid w:val="00706C4E"/>
    <w:rsid w:val="00710074"/>
    <w:rsid w:val="00714AE7"/>
    <w:rsid w:val="0072198B"/>
    <w:rsid w:val="00721A87"/>
    <w:rsid w:val="0072350F"/>
    <w:rsid w:val="00723D38"/>
    <w:rsid w:val="00725DF8"/>
    <w:rsid w:val="007267CD"/>
    <w:rsid w:val="00730E13"/>
    <w:rsid w:val="00730F3F"/>
    <w:rsid w:val="007324CF"/>
    <w:rsid w:val="007336CC"/>
    <w:rsid w:val="00740FB7"/>
    <w:rsid w:val="00752D46"/>
    <w:rsid w:val="00755B47"/>
    <w:rsid w:val="00771A56"/>
    <w:rsid w:val="007744A1"/>
    <w:rsid w:val="007847DD"/>
    <w:rsid w:val="00784F05"/>
    <w:rsid w:val="00796348"/>
    <w:rsid w:val="007A4A24"/>
    <w:rsid w:val="007B1665"/>
    <w:rsid w:val="007B380C"/>
    <w:rsid w:val="007B4687"/>
    <w:rsid w:val="007C0311"/>
    <w:rsid w:val="007C039A"/>
    <w:rsid w:val="007C331A"/>
    <w:rsid w:val="007D0DF6"/>
    <w:rsid w:val="007D2198"/>
    <w:rsid w:val="007D376C"/>
    <w:rsid w:val="007D5DD9"/>
    <w:rsid w:val="007D65E6"/>
    <w:rsid w:val="007E1229"/>
    <w:rsid w:val="007E592C"/>
    <w:rsid w:val="007F0C8D"/>
    <w:rsid w:val="007F1AD0"/>
    <w:rsid w:val="00802810"/>
    <w:rsid w:val="00805867"/>
    <w:rsid w:val="00811C81"/>
    <w:rsid w:val="00813632"/>
    <w:rsid w:val="00814877"/>
    <w:rsid w:val="008219F9"/>
    <w:rsid w:val="00824768"/>
    <w:rsid w:val="00834104"/>
    <w:rsid w:val="0083427A"/>
    <w:rsid w:val="00836DAE"/>
    <w:rsid w:val="00837D35"/>
    <w:rsid w:val="00850EFC"/>
    <w:rsid w:val="00855FF7"/>
    <w:rsid w:val="0085700A"/>
    <w:rsid w:val="0086143E"/>
    <w:rsid w:val="00867EDB"/>
    <w:rsid w:val="00867F5F"/>
    <w:rsid w:val="008717E2"/>
    <w:rsid w:val="008720B0"/>
    <w:rsid w:val="00881370"/>
    <w:rsid w:val="00881936"/>
    <w:rsid w:val="00890DDD"/>
    <w:rsid w:val="008A1101"/>
    <w:rsid w:val="008A2A05"/>
    <w:rsid w:val="008A3781"/>
    <w:rsid w:val="008A6BD5"/>
    <w:rsid w:val="008A7E95"/>
    <w:rsid w:val="008B293E"/>
    <w:rsid w:val="008B56B4"/>
    <w:rsid w:val="008C521C"/>
    <w:rsid w:val="008C6C08"/>
    <w:rsid w:val="008C7C19"/>
    <w:rsid w:val="008F271F"/>
    <w:rsid w:val="008F3B6B"/>
    <w:rsid w:val="00902857"/>
    <w:rsid w:val="009078D8"/>
    <w:rsid w:val="00907F8B"/>
    <w:rsid w:val="0091333E"/>
    <w:rsid w:val="00914D97"/>
    <w:rsid w:val="00916231"/>
    <w:rsid w:val="009221E9"/>
    <w:rsid w:val="00923800"/>
    <w:rsid w:val="00924EA1"/>
    <w:rsid w:val="00924EFF"/>
    <w:rsid w:val="00931CEB"/>
    <w:rsid w:val="00933052"/>
    <w:rsid w:val="009346E8"/>
    <w:rsid w:val="00936853"/>
    <w:rsid w:val="009468FC"/>
    <w:rsid w:val="00950762"/>
    <w:rsid w:val="00954A21"/>
    <w:rsid w:val="00956402"/>
    <w:rsid w:val="009566E4"/>
    <w:rsid w:val="009614A4"/>
    <w:rsid w:val="0096198D"/>
    <w:rsid w:val="00962FEE"/>
    <w:rsid w:val="00965963"/>
    <w:rsid w:val="00966FCE"/>
    <w:rsid w:val="00971198"/>
    <w:rsid w:val="00973234"/>
    <w:rsid w:val="00975B35"/>
    <w:rsid w:val="00975B3B"/>
    <w:rsid w:val="00976E0A"/>
    <w:rsid w:val="009812FC"/>
    <w:rsid w:val="00982BD7"/>
    <w:rsid w:val="009839FA"/>
    <w:rsid w:val="00983C0E"/>
    <w:rsid w:val="0098508D"/>
    <w:rsid w:val="00990609"/>
    <w:rsid w:val="00991EC2"/>
    <w:rsid w:val="00991EDE"/>
    <w:rsid w:val="00995E99"/>
    <w:rsid w:val="00997774"/>
    <w:rsid w:val="009A1B9B"/>
    <w:rsid w:val="009A7A25"/>
    <w:rsid w:val="009B0518"/>
    <w:rsid w:val="009B3EE1"/>
    <w:rsid w:val="009B4439"/>
    <w:rsid w:val="009B778D"/>
    <w:rsid w:val="009C3880"/>
    <w:rsid w:val="009C4872"/>
    <w:rsid w:val="009C5788"/>
    <w:rsid w:val="009D112D"/>
    <w:rsid w:val="009E3505"/>
    <w:rsid w:val="009E6462"/>
    <w:rsid w:val="009E7782"/>
    <w:rsid w:val="009F2346"/>
    <w:rsid w:val="009F3457"/>
    <w:rsid w:val="00A04637"/>
    <w:rsid w:val="00A05820"/>
    <w:rsid w:val="00A060CA"/>
    <w:rsid w:val="00A100F4"/>
    <w:rsid w:val="00A102AB"/>
    <w:rsid w:val="00A12BD4"/>
    <w:rsid w:val="00A162C4"/>
    <w:rsid w:val="00A16B96"/>
    <w:rsid w:val="00A17C2D"/>
    <w:rsid w:val="00A249AC"/>
    <w:rsid w:val="00A26A05"/>
    <w:rsid w:val="00A31A68"/>
    <w:rsid w:val="00A372B9"/>
    <w:rsid w:val="00A37FAB"/>
    <w:rsid w:val="00A42521"/>
    <w:rsid w:val="00A461A3"/>
    <w:rsid w:val="00A525FF"/>
    <w:rsid w:val="00A5384C"/>
    <w:rsid w:val="00A5476F"/>
    <w:rsid w:val="00A549A4"/>
    <w:rsid w:val="00A579B5"/>
    <w:rsid w:val="00A60BD2"/>
    <w:rsid w:val="00A65147"/>
    <w:rsid w:val="00A70E38"/>
    <w:rsid w:val="00A724DE"/>
    <w:rsid w:val="00A742C5"/>
    <w:rsid w:val="00A834B9"/>
    <w:rsid w:val="00A84D03"/>
    <w:rsid w:val="00A85B01"/>
    <w:rsid w:val="00A92BE3"/>
    <w:rsid w:val="00A96511"/>
    <w:rsid w:val="00AA0D11"/>
    <w:rsid w:val="00AA5BC1"/>
    <w:rsid w:val="00AA68A0"/>
    <w:rsid w:val="00AA7E6A"/>
    <w:rsid w:val="00AB1CC4"/>
    <w:rsid w:val="00AB406B"/>
    <w:rsid w:val="00AB654B"/>
    <w:rsid w:val="00AB6F08"/>
    <w:rsid w:val="00AB6F6A"/>
    <w:rsid w:val="00AB705B"/>
    <w:rsid w:val="00AB7FAB"/>
    <w:rsid w:val="00AC2FF4"/>
    <w:rsid w:val="00AC40B3"/>
    <w:rsid w:val="00AC6D79"/>
    <w:rsid w:val="00AC6E27"/>
    <w:rsid w:val="00AC77FA"/>
    <w:rsid w:val="00AD3C5C"/>
    <w:rsid w:val="00AD3CA9"/>
    <w:rsid w:val="00AD56E2"/>
    <w:rsid w:val="00AE4438"/>
    <w:rsid w:val="00AE692D"/>
    <w:rsid w:val="00AF1C9C"/>
    <w:rsid w:val="00AF24C1"/>
    <w:rsid w:val="00AF46F0"/>
    <w:rsid w:val="00AF77F2"/>
    <w:rsid w:val="00B01AF8"/>
    <w:rsid w:val="00B05FDF"/>
    <w:rsid w:val="00B128A0"/>
    <w:rsid w:val="00B176A7"/>
    <w:rsid w:val="00B21458"/>
    <w:rsid w:val="00B24550"/>
    <w:rsid w:val="00B26FC1"/>
    <w:rsid w:val="00B27083"/>
    <w:rsid w:val="00B27F12"/>
    <w:rsid w:val="00B36A12"/>
    <w:rsid w:val="00B43EC2"/>
    <w:rsid w:val="00B504A2"/>
    <w:rsid w:val="00B5201A"/>
    <w:rsid w:val="00B64754"/>
    <w:rsid w:val="00B67C1F"/>
    <w:rsid w:val="00B76E5D"/>
    <w:rsid w:val="00B837DC"/>
    <w:rsid w:val="00B94A4E"/>
    <w:rsid w:val="00BA0947"/>
    <w:rsid w:val="00BA25C2"/>
    <w:rsid w:val="00BA4553"/>
    <w:rsid w:val="00BB5AEA"/>
    <w:rsid w:val="00BB6536"/>
    <w:rsid w:val="00BB66B9"/>
    <w:rsid w:val="00BB726B"/>
    <w:rsid w:val="00BC64EF"/>
    <w:rsid w:val="00BF2794"/>
    <w:rsid w:val="00BF2E79"/>
    <w:rsid w:val="00C01058"/>
    <w:rsid w:val="00C02290"/>
    <w:rsid w:val="00C04F1B"/>
    <w:rsid w:val="00C125F9"/>
    <w:rsid w:val="00C1325D"/>
    <w:rsid w:val="00C1468B"/>
    <w:rsid w:val="00C15E4E"/>
    <w:rsid w:val="00C206E1"/>
    <w:rsid w:val="00C24056"/>
    <w:rsid w:val="00C2480F"/>
    <w:rsid w:val="00C33CA7"/>
    <w:rsid w:val="00C34CBA"/>
    <w:rsid w:val="00C35549"/>
    <w:rsid w:val="00C37CCF"/>
    <w:rsid w:val="00C42983"/>
    <w:rsid w:val="00C53D32"/>
    <w:rsid w:val="00C548AC"/>
    <w:rsid w:val="00C57A25"/>
    <w:rsid w:val="00C6090C"/>
    <w:rsid w:val="00C87EDB"/>
    <w:rsid w:val="00C962F4"/>
    <w:rsid w:val="00C97670"/>
    <w:rsid w:val="00CA3903"/>
    <w:rsid w:val="00CB05D8"/>
    <w:rsid w:val="00CB07A7"/>
    <w:rsid w:val="00CB080B"/>
    <w:rsid w:val="00CC4011"/>
    <w:rsid w:val="00CD1B2E"/>
    <w:rsid w:val="00CD1DFC"/>
    <w:rsid w:val="00CD7D02"/>
    <w:rsid w:val="00CF0DC4"/>
    <w:rsid w:val="00CF3403"/>
    <w:rsid w:val="00CF5802"/>
    <w:rsid w:val="00CF5DF2"/>
    <w:rsid w:val="00D02238"/>
    <w:rsid w:val="00D115FB"/>
    <w:rsid w:val="00D22C34"/>
    <w:rsid w:val="00D22D3D"/>
    <w:rsid w:val="00D23B64"/>
    <w:rsid w:val="00D2755C"/>
    <w:rsid w:val="00D418B7"/>
    <w:rsid w:val="00D668D0"/>
    <w:rsid w:val="00D760E4"/>
    <w:rsid w:val="00D818A0"/>
    <w:rsid w:val="00D9004A"/>
    <w:rsid w:val="00D933F1"/>
    <w:rsid w:val="00D944EE"/>
    <w:rsid w:val="00D96BBB"/>
    <w:rsid w:val="00DA27C8"/>
    <w:rsid w:val="00DA6A99"/>
    <w:rsid w:val="00DB0617"/>
    <w:rsid w:val="00DB1607"/>
    <w:rsid w:val="00DB1682"/>
    <w:rsid w:val="00DC38C6"/>
    <w:rsid w:val="00DC69E2"/>
    <w:rsid w:val="00DE2116"/>
    <w:rsid w:val="00DF21E6"/>
    <w:rsid w:val="00DF2C5E"/>
    <w:rsid w:val="00DF74AC"/>
    <w:rsid w:val="00E038B7"/>
    <w:rsid w:val="00E060FD"/>
    <w:rsid w:val="00E06FFB"/>
    <w:rsid w:val="00E10D03"/>
    <w:rsid w:val="00E14A2F"/>
    <w:rsid w:val="00E2226C"/>
    <w:rsid w:val="00E22304"/>
    <w:rsid w:val="00E267FD"/>
    <w:rsid w:val="00E30233"/>
    <w:rsid w:val="00E31FC0"/>
    <w:rsid w:val="00E33FF0"/>
    <w:rsid w:val="00E372FF"/>
    <w:rsid w:val="00E41280"/>
    <w:rsid w:val="00E42B30"/>
    <w:rsid w:val="00E43E8E"/>
    <w:rsid w:val="00E52BB7"/>
    <w:rsid w:val="00E54EA6"/>
    <w:rsid w:val="00E57124"/>
    <w:rsid w:val="00E64C99"/>
    <w:rsid w:val="00E6698C"/>
    <w:rsid w:val="00E669C5"/>
    <w:rsid w:val="00E73389"/>
    <w:rsid w:val="00E7623F"/>
    <w:rsid w:val="00E76817"/>
    <w:rsid w:val="00E80861"/>
    <w:rsid w:val="00E82F5A"/>
    <w:rsid w:val="00E92339"/>
    <w:rsid w:val="00E93DFA"/>
    <w:rsid w:val="00E96863"/>
    <w:rsid w:val="00EA0C1A"/>
    <w:rsid w:val="00EA3468"/>
    <w:rsid w:val="00EA3588"/>
    <w:rsid w:val="00EA6755"/>
    <w:rsid w:val="00EB4283"/>
    <w:rsid w:val="00EB78A0"/>
    <w:rsid w:val="00EB78FE"/>
    <w:rsid w:val="00EC294C"/>
    <w:rsid w:val="00EC7E6C"/>
    <w:rsid w:val="00ED1CFE"/>
    <w:rsid w:val="00ED32E3"/>
    <w:rsid w:val="00ED354F"/>
    <w:rsid w:val="00EE2A29"/>
    <w:rsid w:val="00EE3B63"/>
    <w:rsid w:val="00EE498C"/>
    <w:rsid w:val="00EE6FA2"/>
    <w:rsid w:val="00EF463C"/>
    <w:rsid w:val="00EF60E1"/>
    <w:rsid w:val="00F02246"/>
    <w:rsid w:val="00F15B24"/>
    <w:rsid w:val="00F21D77"/>
    <w:rsid w:val="00F2421D"/>
    <w:rsid w:val="00F245FD"/>
    <w:rsid w:val="00F24663"/>
    <w:rsid w:val="00F264C4"/>
    <w:rsid w:val="00F27558"/>
    <w:rsid w:val="00F30534"/>
    <w:rsid w:val="00F40E95"/>
    <w:rsid w:val="00F45A7D"/>
    <w:rsid w:val="00F467B9"/>
    <w:rsid w:val="00F47AA7"/>
    <w:rsid w:val="00F5015C"/>
    <w:rsid w:val="00F519D4"/>
    <w:rsid w:val="00F5398C"/>
    <w:rsid w:val="00F64760"/>
    <w:rsid w:val="00F72ADB"/>
    <w:rsid w:val="00F75777"/>
    <w:rsid w:val="00F86E11"/>
    <w:rsid w:val="00F947A3"/>
    <w:rsid w:val="00F977B9"/>
    <w:rsid w:val="00FA1391"/>
    <w:rsid w:val="00FA1E7E"/>
    <w:rsid w:val="00FA7612"/>
    <w:rsid w:val="00FB6C1E"/>
    <w:rsid w:val="00FC3B59"/>
    <w:rsid w:val="00FD3CD6"/>
    <w:rsid w:val="00FE1309"/>
    <w:rsid w:val="00FE519E"/>
    <w:rsid w:val="00FE5542"/>
    <w:rsid w:val="00FE5737"/>
    <w:rsid w:val="00FF07B6"/>
    <w:rsid w:val="00FF1970"/>
    <w:rsid w:val="00FF20AA"/>
    <w:rsid w:val="02882034"/>
    <w:rsid w:val="05C804D1"/>
    <w:rsid w:val="37F0E57E"/>
    <w:rsid w:val="3FD84930"/>
    <w:rsid w:val="41E668F4"/>
    <w:rsid w:val="4357B43F"/>
    <w:rsid w:val="4B50057A"/>
    <w:rsid w:val="589AD161"/>
    <w:rsid w:val="5D400BA8"/>
    <w:rsid w:val="5E4B88E8"/>
    <w:rsid w:val="5EF26921"/>
    <w:rsid w:val="65215E7F"/>
    <w:rsid w:val="69E5C4A8"/>
    <w:rsid w:val="73F143B4"/>
    <w:rsid w:val="745DFCB0"/>
    <w:rsid w:val="769058A8"/>
    <w:rsid w:val="7AA7EC7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A3460"/>
  <w15:chartTrackingRefBased/>
  <w15:docId w15:val="{FC041F74-D948-4F1D-B960-1F38B019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11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11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3114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114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114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114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14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14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14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14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114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3114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114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114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114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14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14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14D4"/>
    <w:rPr>
      <w:rFonts w:eastAsiaTheme="majorEastAsia" w:cstheme="majorBidi"/>
      <w:color w:val="272727" w:themeColor="text1" w:themeTint="D8"/>
    </w:rPr>
  </w:style>
  <w:style w:type="paragraph" w:styleId="Tytu">
    <w:name w:val="Title"/>
    <w:basedOn w:val="Normalny"/>
    <w:next w:val="Normalny"/>
    <w:link w:val="TytuZnak"/>
    <w:uiPriority w:val="10"/>
    <w:qFormat/>
    <w:rsid w:val="00311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14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14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14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14D4"/>
    <w:pPr>
      <w:spacing w:before="160"/>
      <w:jc w:val="center"/>
    </w:pPr>
    <w:rPr>
      <w:i/>
      <w:iCs/>
      <w:color w:val="404040" w:themeColor="text1" w:themeTint="BF"/>
    </w:rPr>
  </w:style>
  <w:style w:type="character" w:customStyle="1" w:styleId="CytatZnak">
    <w:name w:val="Cytat Znak"/>
    <w:basedOn w:val="Domylnaczcionkaakapitu"/>
    <w:link w:val="Cytat"/>
    <w:uiPriority w:val="29"/>
    <w:rsid w:val="003114D4"/>
    <w:rPr>
      <w:i/>
      <w:iCs/>
      <w:color w:val="404040" w:themeColor="text1" w:themeTint="BF"/>
    </w:rPr>
  </w:style>
  <w:style w:type="paragraph" w:styleId="Akapitzlist">
    <w:name w:val="List Paragraph"/>
    <w:aliases w:val="Normalny1,Akapit z listą31,Wypunktowanie,Normal2,sw tekst,CW_Lista,Akapit z listą3,Lista num,Odstavec,Akapit z listą numerowaną,Podsis rysunku,lp1,Bullet List,FooterText,numbered,Paragraphe de liste1,Bulletr List Paragraph,列出段落,列出段落1,L1,l"/>
    <w:basedOn w:val="Normalny"/>
    <w:link w:val="AkapitzlistZnak"/>
    <w:uiPriority w:val="34"/>
    <w:qFormat/>
    <w:rsid w:val="003114D4"/>
    <w:pPr>
      <w:ind w:left="720"/>
      <w:contextualSpacing/>
    </w:pPr>
  </w:style>
  <w:style w:type="character" w:styleId="Wyrnienieintensywne">
    <w:name w:val="Intense Emphasis"/>
    <w:basedOn w:val="Domylnaczcionkaakapitu"/>
    <w:uiPriority w:val="21"/>
    <w:qFormat/>
    <w:rsid w:val="003114D4"/>
    <w:rPr>
      <w:i/>
      <w:iCs/>
      <w:color w:val="0F4761" w:themeColor="accent1" w:themeShade="BF"/>
    </w:rPr>
  </w:style>
  <w:style w:type="paragraph" w:styleId="Cytatintensywny">
    <w:name w:val="Intense Quote"/>
    <w:basedOn w:val="Normalny"/>
    <w:next w:val="Normalny"/>
    <w:link w:val="CytatintensywnyZnak"/>
    <w:uiPriority w:val="30"/>
    <w:qFormat/>
    <w:rsid w:val="00311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114D4"/>
    <w:rPr>
      <w:i/>
      <w:iCs/>
      <w:color w:val="0F4761" w:themeColor="accent1" w:themeShade="BF"/>
    </w:rPr>
  </w:style>
  <w:style w:type="character" w:styleId="Odwoanieintensywne">
    <w:name w:val="Intense Reference"/>
    <w:basedOn w:val="Domylnaczcionkaakapitu"/>
    <w:uiPriority w:val="32"/>
    <w:qFormat/>
    <w:rsid w:val="003114D4"/>
    <w:rPr>
      <w:b/>
      <w:bCs/>
      <w:smallCaps/>
      <w:color w:val="0F4761" w:themeColor="accent1" w:themeShade="BF"/>
      <w:spacing w:val="5"/>
    </w:rPr>
  </w:style>
  <w:style w:type="character" w:styleId="Hipercze">
    <w:name w:val="Hyperlink"/>
    <w:basedOn w:val="Domylnaczcionkaakapitu"/>
    <w:uiPriority w:val="99"/>
    <w:unhideWhenUsed/>
    <w:rsid w:val="002E2CFD"/>
    <w:rPr>
      <w:color w:val="467886" w:themeColor="hyperlink"/>
      <w:u w:val="single"/>
    </w:rPr>
  </w:style>
  <w:style w:type="character" w:styleId="Nierozpoznanawzmianka">
    <w:name w:val="Unresolved Mention"/>
    <w:basedOn w:val="Domylnaczcionkaakapitu"/>
    <w:uiPriority w:val="99"/>
    <w:semiHidden/>
    <w:unhideWhenUsed/>
    <w:rsid w:val="002E2CFD"/>
    <w:rPr>
      <w:color w:val="605E5C"/>
      <w:shd w:val="clear" w:color="auto" w:fill="E1DFDD"/>
    </w:rPr>
  </w:style>
  <w:style w:type="character" w:customStyle="1" w:styleId="AkapitzlistZnak">
    <w:name w:val="Akapit z listą Znak"/>
    <w:aliases w:val="Normalny1 Znak,Akapit z listą31 Znak,Wypunktowanie Znak,Normal2 Znak,sw tekst Znak,CW_Lista Znak,Akapit z listą3 Znak,Lista num Znak,Odstavec Znak,Akapit z listą numerowaną Znak,Podsis rysunku Znak,lp1 Znak,Bullet List Znak,列出段落 Znak"/>
    <w:link w:val="Akapitzlist"/>
    <w:uiPriority w:val="34"/>
    <w:qFormat/>
    <w:rsid w:val="002E2CFD"/>
  </w:style>
  <w:style w:type="paragraph" w:styleId="Nagwek">
    <w:name w:val="header"/>
    <w:basedOn w:val="Normalny"/>
    <w:link w:val="NagwekZnak"/>
    <w:uiPriority w:val="99"/>
    <w:unhideWhenUsed/>
    <w:rsid w:val="00AB40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06B"/>
  </w:style>
  <w:style w:type="paragraph" w:styleId="Stopka">
    <w:name w:val="footer"/>
    <w:basedOn w:val="Normalny"/>
    <w:link w:val="StopkaZnak"/>
    <w:uiPriority w:val="99"/>
    <w:unhideWhenUsed/>
    <w:rsid w:val="00AB40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06B"/>
  </w:style>
  <w:style w:type="character" w:customStyle="1" w:styleId="txt-new">
    <w:name w:val="txt-new"/>
    <w:qFormat/>
    <w:rsid w:val="00155CBC"/>
  </w:style>
  <w:style w:type="character" w:customStyle="1" w:styleId="Teksttreci4">
    <w:name w:val="Tekst treści (4)_"/>
    <w:basedOn w:val="Domylnaczcionkaakapitu"/>
    <w:link w:val="Teksttreci40"/>
    <w:qFormat/>
    <w:locked/>
    <w:rsid w:val="00465DC1"/>
    <w:rPr>
      <w:rFonts w:ascii="Arial" w:hAnsi="Arial" w:cs="Arial"/>
      <w:b/>
      <w:bCs/>
      <w:i/>
      <w:iCs/>
      <w:sz w:val="23"/>
      <w:szCs w:val="23"/>
      <w:shd w:val="clear" w:color="auto" w:fill="FFFFFF"/>
    </w:rPr>
  </w:style>
  <w:style w:type="paragraph" w:customStyle="1" w:styleId="Teksttreci40">
    <w:name w:val="Tekst treści (4)"/>
    <w:basedOn w:val="Normalny"/>
    <w:link w:val="Teksttreci4"/>
    <w:qFormat/>
    <w:rsid w:val="00465DC1"/>
    <w:pPr>
      <w:widowControl w:val="0"/>
      <w:shd w:val="clear" w:color="auto" w:fill="FFFFFF"/>
      <w:suppressAutoHyphens/>
      <w:spacing w:after="0" w:line="413" w:lineRule="exact"/>
    </w:pPr>
    <w:rPr>
      <w:rFonts w:ascii="Arial" w:hAnsi="Arial" w:cs="Arial"/>
      <w:b/>
      <w:bCs/>
      <w:i/>
      <w:iCs/>
      <w:sz w:val="23"/>
      <w:szCs w:val="23"/>
    </w:rPr>
  </w:style>
  <w:style w:type="character" w:customStyle="1" w:styleId="TekstprzypisudolnegoZnak">
    <w:name w:val="Tekst przypisu dolnego Znak"/>
    <w:link w:val="Tekstprzypisudolnego"/>
    <w:qFormat/>
    <w:rsid w:val="00B24550"/>
    <w:rPr>
      <w:rFonts w:ascii="Times New Roman" w:eastAsia="Calibri" w:hAnsi="Times New Roman" w:cs="Times New Roman"/>
      <w:sz w:val="20"/>
      <w:szCs w:val="20"/>
      <w:lang w:eastAsia="en-GB"/>
    </w:rPr>
  </w:style>
  <w:style w:type="character" w:customStyle="1" w:styleId="Tekstpodstawowy2Znak">
    <w:name w:val="Tekst podstawowy 2 Znak"/>
    <w:basedOn w:val="Domylnaczcionkaakapitu"/>
    <w:link w:val="Tekstpodstawowy2"/>
    <w:qFormat/>
    <w:rsid w:val="00B24550"/>
    <w:rPr>
      <w:rFonts w:eastAsiaTheme="minorEastAsia"/>
      <w:lang w:eastAsia="pl-PL"/>
    </w:rPr>
  </w:style>
  <w:style w:type="character" w:customStyle="1" w:styleId="Znakiprzypiswdolnych">
    <w:name w:val="Znaki przypisów dolnych"/>
    <w:qFormat/>
    <w:rsid w:val="00B24550"/>
    <w:rPr>
      <w:vertAlign w:val="superscript"/>
    </w:rPr>
  </w:style>
  <w:style w:type="character" w:styleId="Odwoanieprzypisudolnego">
    <w:name w:val="footnote reference"/>
    <w:uiPriority w:val="99"/>
    <w:rsid w:val="00B24550"/>
    <w:rPr>
      <w:vertAlign w:val="superscript"/>
    </w:rPr>
  </w:style>
  <w:style w:type="paragraph" w:styleId="Tekstprzypisudolnego">
    <w:name w:val="footnote text"/>
    <w:basedOn w:val="Normalny"/>
    <w:link w:val="TekstprzypisudolnegoZnak"/>
    <w:unhideWhenUsed/>
    <w:qFormat/>
    <w:rsid w:val="00B24550"/>
    <w:pPr>
      <w:suppressAutoHyphens/>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1">
    <w:name w:val="Tekst przypisu dolnego Znak1"/>
    <w:basedOn w:val="Domylnaczcionkaakapitu"/>
    <w:uiPriority w:val="99"/>
    <w:semiHidden/>
    <w:rsid w:val="00B24550"/>
    <w:rPr>
      <w:sz w:val="20"/>
      <w:szCs w:val="20"/>
    </w:rPr>
  </w:style>
  <w:style w:type="paragraph" w:styleId="Tekstpodstawowy2">
    <w:name w:val="Body Text 2"/>
    <w:basedOn w:val="Normalny"/>
    <w:link w:val="Tekstpodstawowy2Znak"/>
    <w:unhideWhenUsed/>
    <w:qFormat/>
    <w:rsid w:val="00B24550"/>
    <w:pPr>
      <w:suppressAutoHyphens/>
      <w:spacing w:after="120" w:line="480" w:lineRule="auto"/>
    </w:pPr>
    <w:rPr>
      <w:rFonts w:eastAsiaTheme="minorEastAsia"/>
      <w:lang w:eastAsia="pl-PL"/>
    </w:rPr>
  </w:style>
  <w:style w:type="character" w:customStyle="1" w:styleId="Tekstpodstawowy2Znak1">
    <w:name w:val="Tekst podstawowy 2 Znak1"/>
    <w:basedOn w:val="Domylnaczcionkaakapitu"/>
    <w:uiPriority w:val="99"/>
    <w:semiHidden/>
    <w:rsid w:val="00B24550"/>
  </w:style>
  <w:style w:type="paragraph" w:customStyle="1" w:styleId="Tekstpodstawowy21">
    <w:name w:val="Tekst podstawowy 21"/>
    <w:basedOn w:val="Normalny"/>
    <w:qFormat/>
    <w:rsid w:val="00B24550"/>
    <w:pPr>
      <w:suppressAutoHyphens/>
      <w:spacing w:after="0" w:line="480" w:lineRule="atLeast"/>
    </w:pPr>
    <w:rPr>
      <w:rFonts w:ascii="Times New Roman" w:eastAsia="Times New Roman" w:hAnsi="Times New Roman" w:cs="Times New Roman"/>
      <w:kern w:val="0"/>
      <w:lang w:eastAsia="ar-SA"/>
      <w14:ligatures w14:val="none"/>
    </w:rPr>
  </w:style>
  <w:style w:type="table" w:styleId="Tabela-Siatka">
    <w:name w:val="Table Grid"/>
    <w:basedOn w:val="Standardowy"/>
    <w:uiPriority w:val="39"/>
    <w:rsid w:val="00B24550"/>
    <w:pPr>
      <w:suppressAutoHyphens/>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668D0"/>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hgkelc">
    <w:name w:val="hgkelc"/>
    <w:basedOn w:val="Domylnaczcionkaakapitu"/>
    <w:rsid w:val="0043449D"/>
  </w:style>
  <w:style w:type="character" w:styleId="Odwoaniedokomentarza">
    <w:name w:val="annotation reference"/>
    <w:basedOn w:val="Domylnaczcionkaakapitu"/>
    <w:uiPriority w:val="99"/>
    <w:semiHidden/>
    <w:unhideWhenUsed/>
    <w:rsid w:val="00E7623F"/>
    <w:rPr>
      <w:sz w:val="16"/>
      <w:szCs w:val="16"/>
    </w:rPr>
  </w:style>
  <w:style w:type="paragraph" w:styleId="Tekstkomentarza">
    <w:name w:val="annotation text"/>
    <w:basedOn w:val="Normalny"/>
    <w:link w:val="TekstkomentarzaZnak"/>
    <w:uiPriority w:val="99"/>
    <w:unhideWhenUsed/>
    <w:rsid w:val="00E7623F"/>
    <w:pPr>
      <w:spacing w:line="240" w:lineRule="auto"/>
    </w:pPr>
    <w:rPr>
      <w:sz w:val="20"/>
      <w:szCs w:val="20"/>
    </w:rPr>
  </w:style>
  <w:style w:type="character" w:customStyle="1" w:styleId="TekstkomentarzaZnak">
    <w:name w:val="Tekst komentarza Znak"/>
    <w:basedOn w:val="Domylnaczcionkaakapitu"/>
    <w:link w:val="Tekstkomentarza"/>
    <w:uiPriority w:val="99"/>
    <w:rsid w:val="00E7623F"/>
    <w:rPr>
      <w:sz w:val="20"/>
      <w:szCs w:val="20"/>
    </w:rPr>
  </w:style>
  <w:style w:type="paragraph" w:styleId="Tematkomentarza">
    <w:name w:val="annotation subject"/>
    <w:basedOn w:val="Tekstkomentarza"/>
    <w:next w:val="Tekstkomentarza"/>
    <w:link w:val="TematkomentarzaZnak"/>
    <w:uiPriority w:val="99"/>
    <w:semiHidden/>
    <w:unhideWhenUsed/>
    <w:rsid w:val="00E7623F"/>
    <w:rPr>
      <w:b/>
      <w:bCs/>
    </w:rPr>
  </w:style>
  <w:style w:type="character" w:customStyle="1" w:styleId="TematkomentarzaZnak">
    <w:name w:val="Temat komentarza Znak"/>
    <w:basedOn w:val="TekstkomentarzaZnak"/>
    <w:link w:val="Tematkomentarza"/>
    <w:uiPriority w:val="99"/>
    <w:semiHidden/>
    <w:rsid w:val="00E7623F"/>
    <w:rPr>
      <w:b/>
      <w:bCs/>
      <w:sz w:val="20"/>
      <w:szCs w:val="20"/>
    </w:rPr>
  </w:style>
  <w:style w:type="numbering" w:customStyle="1" w:styleId="WWNum831">
    <w:name w:val="WWNum831"/>
    <w:rsid w:val="00B837DC"/>
    <w:pPr>
      <w:numPr>
        <w:numId w:val="36"/>
      </w:numPr>
    </w:pPr>
  </w:style>
  <w:style w:type="paragraph" w:styleId="Poprawka">
    <w:name w:val="Revision"/>
    <w:hidden/>
    <w:uiPriority w:val="99"/>
    <w:semiHidden/>
    <w:rsid w:val="005D5C7F"/>
    <w:pPr>
      <w:spacing w:after="0" w:line="240" w:lineRule="auto"/>
    </w:pPr>
  </w:style>
  <w:style w:type="paragraph" w:customStyle="1" w:styleId="pkt">
    <w:name w:val="pkt"/>
    <w:basedOn w:val="Normalny"/>
    <w:rsid w:val="00FF07B6"/>
    <w:pPr>
      <w:spacing w:before="60" w:after="60" w:line="240" w:lineRule="auto"/>
      <w:ind w:left="851" w:hanging="295"/>
      <w:jc w:val="both"/>
    </w:pPr>
    <w:rPr>
      <w:rFonts w:ascii="Times New Roman" w:eastAsia="Times New Roman" w:hAnsi="Times New Roman" w:cs="Times New Roman"/>
      <w:kern w:val="0"/>
      <w:lang w:eastAsia="pl-PL"/>
      <w14:ligatures w14:val="none"/>
    </w:rPr>
  </w:style>
  <w:style w:type="paragraph" w:styleId="Bezodstpw">
    <w:name w:val="No Spacing"/>
    <w:uiPriority w:val="99"/>
    <w:qFormat/>
    <w:rsid w:val="001F79AD"/>
    <w:pPr>
      <w:spacing w:after="0" w:line="240" w:lineRule="auto"/>
    </w:pPr>
    <w:rPr>
      <w:rFonts w:ascii="Times New Roman" w:eastAsia="Calibri"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3193">
      <w:bodyDiv w:val="1"/>
      <w:marLeft w:val="0"/>
      <w:marRight w:val="0"/>
      <w:marTop w:val="0"/>
      <w:marBottom w:val="0"/>
      <w:divBdr>
        <w:top w:val="none" w:sz="0" w:space="0" w:color="auto"/>
        <w:left w:val="none" w:sz="0" w:space="0" w:color="auto"/>
        <w:bottom w:val="none" w:sz="0" w:space="0" w:color="auto"/>
        <w:right w:val="none" w:sz="0" w:space="0" w:color="auto"/>
      </w:divBdr>
    </w:div>
    <w:div w:id="290943176">
      <w:bodyDiv w:val="1"/>
      <w:marLeft w:val="0"/>
      <w:marRight w:val="0"/>
      <w:marTop w:val="0"/>
      <w:marBottom w:val="0"/>
      <w:divBdr>
        <w:top w:val="none" w:sz="0" w:space="0" w:color="auto"/>
        <w:left w:val="none" w:sz="0" w:space="0" w:color="auto"/>
        <w:bottom w:val="none" w:sz="0" w:space="0" w:color="auto"/>
        <w:right w:val="none" w:sz="0" w:space="0" w:color="auto"/>
      </w:divBdr>
    </w:div>
    <w:div w:id="385908694">
      <w:bodyDiv w:val="1"/>
      <w:marLeft w:val="0"/>
      <w:marRight w:val="0"/>
      <w:marTop w:val="0"/>
      <w:marBottom w:val="0"/>
      <w:divBdr>
        <w:top w:val="none" w:sz="0" w:space="0" w:color="auto"/>
        <w:left w:val="none" w:sz="0" w:space="0" w:color="auto"/>
        <w:bottom w:val="none" w:sz="0" w:space="0" w:color="auto"/>
        <w:right w:val="none" w:sz="0" w:space="0" w:color="auto"/>
      </w:divBdr>
    </w:div>
    <w:div w:id="418328551">
      <w:bodyDiv w:val="1"/>
      <w:marLeft w:val="0"/>
      <w:marRight w:val="0"/>
      <w:marTop w:val="0"/>
      <w:marBottom w:val="0"/>
      <w:divBdr>
        <w:top w:val="none" w:sz="0" w:space="0" w:color="auto"/>
        <w:left w:val="none" w:sz="0" w:space="0" w:color="auto"/>
        <w:bottom w:val="none" w:sz="0" w:space="0" w:color="auto"/>
        <w:right w:val="none" w:sz="0" w:space="0" w:color="auto"/>
      </w:divBdr>
    </w:div>
    <w:div w:id="617956549">
      <w:bodyDiv w:val="1"/>
      <w:marLeft w:val="0"/>
      <w:marRight w:val="0"/>
      <w:marTop w:val="0"/>
      <w:marBottom w:val="0"/>
      <w:divBdr>
        <w:top w:val="none" w:sz="0" w:space="0" w:color="auto"/>
        <w:left w:val="none" w:sz="0" w:space="0" w:color="auto"/>
        <w:bottom w:val="none" w:sz="0" w:space="0" w:color="auto"/>
        <w:right w:val="none" w:sz="0" w:space="0" w:color="auto"/>
      </w:divBdr>
    </w:div>
    <w:div w:id="780029926">
      <w:bodyDiv w:val="1"/>
      <w:marLeft w:val="0"/>
      <w:marRight w:val="0"/>
      <w:marTop w:val="0"/>
      <w:marBottom w:val="0"/>
      <w:divBdr>
        <w:top w:val="none" w:sz="0" w:space="0" w:color="auto"/>
        <w:left w:val="none" w:sz="0" w:space="0" w:color="auto"/>
        <w:bottom w:val="none" w:sz="0" w:space="0" w:color="auto"/>
        <w:right w:val="none" w:sz="0" w:space="0" w:color="auto"/>
      </w:divBdr>
    </w:div>
    <w:div w:id="891581321">
      <w:bodyDiv w:val="1"/>
      <w:marLeft w:val="0"/>
      <w:marRight w:val="0"/>
      <w:marTop w:val="0"/>
      <w:marBottom w:val="0"/>
      <w:divBdr>
        <w:top w:val="none" w:sz="0" w:space="0" w:color="auto"/>
        <w:left w:val="none" w:sz="0" w:space="0" w:color="auto"/>
        <w:bottom w:val="none" w:sz="0" w:space="0" w:color="auto"/>
        <w:right w:val="none" w:sz="0" w:space="0" w:color="auto"/>
      </w:divBdr>
    </w:div>
    <w:div w:id="958493921">
      <w:bodyDiv w:val="1"/>
      <w:marLeft w:val="0"/>
      <w:marRight w:val="0"/>
      <w:marTop w:val="0"/>
      <w:marBottom w:val="0"/>
      <w:divBdr>
        <w:top w:val="none" w:sz="0" w:space="0" w:color="auto"/>
        <w:left w:val="none" w:sz="0" w:space="0" w:color="auto"/>
        <w:bottom w:val="none" w:sz="0" w:space="0" w:color="auto"/>
        <w:right w:val="none" w:sz="0" w:space="0" w:color="auto"/>
      </w:divBdr>
    </w:div>
    <w:div w:id="1018775225">
      <w:bodyDiv w:val="1"/>
      <w:marLeft w:val="0"/>
      <w:marRight w:val="0"/>
      <w:marTop w:val="0"/>
      <w:marBottom w:val="0"/>
      <w:divBdr>
        <w:top w:val="none" w:sz="0" w:space="0" w:color="auto"/>
        <w:left w:val="none" w:sz="0" w:space="0" w:color="auto"/>
        <w:bottom w:val="none" w:sz="0" w:space="0" w:color="auto"/>
        <w:right w:val="none" w:sz="0" w:space="0" w:color="auto"/>
      </w:divBdr>
      <w:divsChild>
        <w:div w:id="1727994270">
          <w:marLeft w:val="0"/>
          <w:marRight w:val="0"/>
          <w:marTop w:val="0"/>
          <w:marBottom w:val="0"/>
          <w:divBdr>
            <w:top w:val="none" w:sz="0" w:space="0" w:color="auto"/>
            <w:left w:val="none" w:sz="0" w:space="0" w:color="auto"/>
            <w:bottom w:val="none" w:sz="0" w:space="0" w:color="auto"/>
            <w:right w:val="none" w:sz="0" w:space="0" w:color="auto"/>
          </w:divBdr>
        </w:div>
        <w:div w:id="1844392751">
          <w:marLeft w:val="0"/>
          <w:marRight w:val="0"/>
          <w:marTop w:val="0"/>
          <w:marBottom w:val="0"/>
          <w:divBdr>
            <w:top w:val="none" w:sz="0" w:space="0" w:color="auto"/>
            <w:left w:val="none" w:sz="0" w:space="0" w:color="auto"/>
            <w:bottom w:val="none" w:sz="0" w:space="0" w:color="auto"/>
            <w:right w:val="none" w:sz="0" w:space="0" w:color="auto"/>
          </w:divBdr>
          <w:divsChild>
            <w:div w:id="1310359167">
              <w:marLeft w:val="0"/>
              <w:marRight w:val="0"/>
              <w:marTop w:val="0"/>
              <w:marBottom w:val="0"/>
              <w:divBdr>
                <w:top w:val="none" w:sz="0" w:space="0" w:color="auto"/>
                <w:left w:val="none" w:sz="0" w:space="0" w:color="auto"/>
                <w:bottom w:val="none" w:sz="0" w:space="0" w:color="auto"/>
                <w:right w:val="none" w:sz="0" w:space="0" w:color="auto"/>
              </w:divBdr>
            </w:div>
          </w:divsChild>
        </w:div>
        <w:div w:id="4282569">
          <w:marLeft w:val="0"/>
          <w:marRight w:val="0"/>
          <w:marTop w:val="0"/>
          <w:marBottom w:val="0"/>
          <w:divBdr>
            <w:top w:val="none" w:sz="0" w:space="0" w:color="auto"/>
            <w:left w:val="none" w:sz="0" w:space="0" w:color="auto"/>
            <w:bottom w:val="none" w:sz="0" w:space="0" w:color="auto"/>
            <w:right w:val="none" w:sz="0" w:space="0" w:color="auto"/>
          </w:divBdr>
          <w:divsChild>
            <w:div w:id="8025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0087">
      <w:bodyDiv w:val="1"/>
      <w:marLeft w:val="0"/>
      <w:marRight w:val="0"/>
      <w:marTop w:val="0"/>
      <w:marBottom w:val="0"/>
      <w:divBdr>
        <w:top w:val="none" w:sz="0" w:space="0" w:color="auto"/>
        <w:left w:val="none" w:sz="0" w:space="0" w:color="auto"/>
        <w:bottom w:val="none" w:sz="0" w:space="0" w:color="auto"/>
        <w:right w:val="none" w:sz="0" w:space="0" w:color="auto"/>
      </w:divBdr>
    </w:div>
    <w:div w:id="1356271925">
      <w:bodyDiv w:val="1"/>
      <w:marLeft w:val="0"/>
      <w:marRight w:val="0"/>
      <w:marTop w:val="0"/>
      <w:marBottom w:val="0"/>
      <w:divBdr>
        <w:top w:val="none" w:sz="0" w:space="0" w:color="auto"/>
        <w:left w:val="none" w:sz="0" w:space="0" w:color="auto"/>
        <w:bottom w:val="none" w:sz="0" w:space="0" w:color="auto"/>
        <w:right w:val="none" w:sz="0" w:space="0" w:color="auto"/>
      </w:divBdr>
    </w:div>
    <w:div w:id="1390032439">
      <w:bodyDiv w:val="1"/>
      <w:marLeft w:val="0"/>
      <w:marRight w:val="0"/>
      <w:marTop w:val="0"/>
      <w:marBottom w:val="0"/>
      <w:divBdr>
        <w:top w:val="none" w:sz="0" w:space="0" w:color="auto"/>
        <w:left w:val="none" w:sz="0" w:space="0" w:color="auto"/>
        <w:bottom w:val="none" w:sz="0" w:space="0" w:color="auto"/>
        <w:right w:val="none" w:sz="0" w:space="0" w:color="auto"/>
      </w:divBdr>
    </w:div>
    <w:div w:id="1479417382">
      <w:bodyDiv w:val="1"/>
      <w:marLeft w:val="0"/>
      <w:marRight w:val="0"/>
      <w:marTop w:val="0"/>
      <w:marBottom w:val="0"/>
      <w:divBdr>
        <w:top w:val="none" w:sz="0" w:space="0" w:color="auto"/>
        <w:left w:val="none" w:sz="0" w:space="0" w:color="auto"/>
        <w:bottom w:val="none" w:sz="0" w:space="0" w:color="auto"/>
        <w:right w:val="none" w:sz="0" w:space="0" w:color="auto"/>
      </w:divBdr>
    </w:div>
    <w:div w:id="1548831607">
      <w:bodyDiv w:val="1"/>
      <w:marLeft w:val="0"/>
      <w:marRight w:val="0"/>
      <w:marTop w:val="0"/>
      <w:marBottom w:val="0"/>
      <w:divBdr>
        <w:top w:val="none" w:sz="0" w:space="0" w:color="auto"/>
        <w:left w:val="none" w:sz="0" w:space="0" w:color="auto"/>
        <w:bottom w:val="none" w:sz="0" w:space="0" w:color="auto"/>
        <w:right w:val="none" w:sz="0" w:space="0" w:color="auto"/>
      </w:divBdr>
    </w:div>
    <w:div w:id="1587151926">
      <w:bodyDiv w:val="1"/>
      <w:marLeft w:val="0"/>
      <w:marRight w:val="0"/>
      <w:marTop w:val="0"/>
      <w:marBottom w:val="0"/>
      <w:divBdr>
        <w:top w:val="none" w:sz="0" w:space="0" w:color="auto"/>
        <w:left w:val="none" w:sz="0" w:space="0" w:color="auto"/>
        <w:bottom w:val="none" w:sz="0" w:space="0" w:color="auto"/>
        <w:right w:val="none" w:sz="0" w:space="0" w:color="auto"/>
      </w:divBdr>
    </w:div>
    <w:div w:id="1740865077">
      <w:bodyDiv w:val="1"/>
      <w:marLeft w:val="0"/>
      <w:marRight w:val="0"/>
      <w:marTop w:val="0"/>
      <w:marBottom w:val="0"/>
      <w:divBdr>
        <w:top w:val="none" w:sz="0" w:space="0" w:color="auto"/>
        <w:left w:val="none" w:sz="0" w:space="0" w:color="auto"/>
        <w:bottom w:val="none" w:sz="0" w:space="0" w:color="auto"/>
        <w:right w:val="none" w:sz="0" w:space="0" w:color="auto"/>
      </w:divBdr>
    </w:div>
    <w:div w:id="1774130765">
      <w:bodyDiv w:val="1"/>
      <w:marLeft w:val="0"/>
      <w:marRight w:val="0"/>
      <w:marTop w:val="0"/>
      <w:marBottom w:val="0"/>
      <w:divBdr>
        <w:top w:val="none" w:sz="0" w:space="0" w:color="auto"/>
        <w:left w:val="none" w:sz="0" w:space="0" w:color="auto"/>
        <w:bottom w:val="none" w:sz="0" w:space="0" w:color="auto"/>
        <w:right w:val="none" w:sz="0" w:space="0" w:color="auto"/>
      </w:divBdr>
    </w:div>
    <w:div w:id="1821848899">
      <w:bodyDiv w:val="1"/>
      <w:marLeft w:val="0"/>
      <w:marRight w:val="0"/>
      <w:marTop w:val="0"/>
      <w:marBottom w:val="0"/>
      <w:divBdr>
        <w:top w:val="none" w:sz="0" w:space="0" w:color="auto"/>
        <w:left w:val="none" w:sz="0" w:space="0" w:color="auto"/>
        <w:bottom w:val="none" w:sz="0" w:space="0" w:color="auto"/>
        <w:right w:val="none" w:sz="0" w:space="0" w:color="auto"/>
      </w:divBdr>
    </w:div>
    <w:div w:id="1832795961">
      <w:bodyDiv w:val="1"/>
      <w:marLeft w:val="0"/>
      <w:marRight w:val="0"/>
      <w:marTop w:val="0"/>
      <w:marBottom w:val="0"/>
      <w:divBdr>
        <w:top w:val="none" w:sz="0" w:space="0" w:color="auto"/>
        <w:left w:val="none" w:sz="0" w:space="0" w:color="auto"/>
        <w:bottom w:val="none" w:sz="0" w:space="0" w:color="auto"/>
        <w:right w:val="none" w:sz="0" w:space="0" w:color="auto"/>
      </w:divBdr>
    </w:div>
    <w:div w:id="1956787566">
      <w:bodyDiv w:val="1"/>
      <w:marLeft w:val="0"/>
      <w:marRight w:val="0"/>
      <w:marTop w:val="0"/>
      <w:marBottom w:val="0"/>
      <w:divBdr>
        <w:top w:val="none" w:sz="0" w:space="0" w:color="auto"/>
        <w:left w:val="none" w:sz="0" w:space="0" w:color="auto"/>
        <w:bottom w:val="none" w:sz="0" w:space="0" w:color="auto"/>
        <w:right w:val="none" w:sz="0" w:space="0" w:color="auto"/>
      </w:divBdr>
    </w:div>
    <w:div w:id="2111313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wup_lublin/proceedings"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mailto:zamowienia@wup.lublin.pl"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s://platformazakupowa.pl/transakcja/1029217%20" TargetMode="External"/><Relationship Id="rId11" Type="http://schemas.openxmlformats.org/officeDocument/2006/relationships/hyperlink" Target="https://wuplublin.praca.gov.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drive.google.com/file/d/1Kd1DttbBeiNWt4q4slS4t76lZVKPbkyD/view"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1029217%20"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8" Type="http://schemas.openxmlformats.org/officeDocument/2006/relationships/webSettings" Target="webSettings.xml"/><Relationship Id="rId51" Type="http://schemas.openxmlformats.org/officeDocument/2006/relationships/hyperlink" Target="mailto:ochronadanych@wup.lublin.pl" TargetMode="External"/><Relationship Id="rId3" Type="http://schemas.openxmlformats.org/officeDocument/2006/relationships/customXml" Target="../customXml/item3.xml"/><Relationship Id="rId12" Type="http://schemas.openxmlformats.org/officeDocument/2006/relationships/hyperlink" Target="mailto:zamowienia@wup.lublin.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pn/wup_lublin/proceedings"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49"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7488d8d-b41e-42f8-9ed1-3e736f1af00e" xsi:nil="true"/>
    <lcf76f155ced4ddcb4097134ff3c332f xmlns="0706494a-8320-44be-ad41-e4616157c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E6DAF8-27E9-4852-BE2A-10C878158201}">
  <ds:schemaRefs>
    <ds:schemaRef ds:uri="http://schemas.microsoft.com/sharepoint/v3/contenttype/forms"/>
  </ds:schemaRefs>
</ds:datastoreItem>
</file>

<file path=customXml/itemProps2.xml><?xml version="1.0" encoding="utf-8"?>
<ds:datastoreItem xmlns:ds="http://schemas.openxmlformats.org/officeDocument/2006/customXml" ds:itemID="{357D43A2-75E5-4750-9DF3-2D140C82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71978-500E-4EEF-B04C-404681D4E843}">
  <ds:schemaRefs>
    <ds:schemaRef ds:uri="http://schemas.openxmlformats.org/officeDocument/2006/bibliography"/>
  </ds:schemaRefs>
</ds:datastoreItem>
</file>

<file path=customXml/itemProps4.xml><?xml version="1.0" encoding="utf-8"?>
<ds:datastoreItem xmlns:ds="http://schemas.openxmlformats.org/officeDocument/2006/customXml" ds:itemID="{31495739-D950-4AAD-95DE-BD4460BE5889}">
  <ds:schemaRefs>
    <ds:schemaRef ds:uri="http://schemas.microsoft.com/office/2006/metadata/properties"/>
    <ds:schemaRef ds:uri="http://schemas.microsoft.com/office/infopath/2007/PartnerControls"/>
    <ds:schemaRef ds:uri="87488d8d-b41e-42f8-9ed1-3e736f1af00e"/>
    <ds:schemaRef ds:uri="0706494a-8320-44be-ad41-e4616157c2c8"/>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8914</Words>
  <Characters>53489</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62279</CharactersWithSpaces>
  <SharedDoc>false</SharedDoc>
  <HLinks>
    <vt:vector size="246" baseType="variant">
      <vt:variant>
        <vt:i4>1179756</vt:i4>
      </vt:variant>
      <vt:variant>
        <vt:i4>120</vt:i4>
      </vt:variant>
      <vt:variant>
        <vt:i4>0</vt:i4>
      </vt:variant>
      <vt:variant>
        <vt:i4>5</vt:i4>
      </vt:variant>
      <vt:variant>
        <vt:lpwstr>mailto:zamowienia@wup.lublin.pl</vt:lpwstr>
      </vt:variant>
      <vt:variant>
        <vt:lpwstr/>
      </vt:variant>
      <vt:variant>
        <vt:i4>4128801</vt:i4>
      </vt:variant>
      <vt:variant>
        <vt:i4>117</vt:i4>
      </vt:variant>
      <vt:variant>
        <vt:i4>0</vt:i4>
      </vt:variant>
      <vt:variant>
        <vt:i4>5</vt:i4>
      </vt:variant>
      <vt:variant>
        <vt:lpwstr>https://wuplublin.praca.gov.pl/</vt:lpwstr>
      </vt:variant>
      <vt:variant>
        <vt:lpwstr/>
      </vt:variant>
      <vt:variant>
        <vt:i4>3735616</vt:i4>
      </vt:variant>
      <vt:variant>
        <vt:i4>114</vt:i4>
      </vt:variant>
      <vt:variant>
        <vt:i4>0</vt:i4>
      </vt:variant>
      <vt:variant>
        <vt:i4>5</vt:i4>
      </vt:variant>
      <vt:variant>
        <vt:lpwstr>mailto:ochronadanych@wup.lublin.pl</vt:lpwstr>
      </vt:variant>
      <vt:variant>
        <vt:lpwstr/>
      </vt:variant>
      <vt:variant>
        <vt:i4>655431</vt:i4>
      </vt:variant>
      <vt:variant>
        <vt:i4>111</vt:i4>
      </vt:variant>
      <vt:variant>
        <vt:i4>0</vt:i4>
      </vt:variant>
      <vt:variant>
        <vt:i4>5</vt:i4>
      </vt:variant>
      <vt:variant>
        <vt:lpwstr>http://platformazakupowa.pl/</vt:lpwstr>
      </vt:variant>
      <vt:variant>
        <vt:lpwstr/>
      </vt:variant>
      <vt:variant>
        <vt:i4>4390926</vt:i4>
      </vt:variant>
      <vt:variant>
        <vt:i4>108</vt:i4>
      </vt:variant>
      <vt:variant>
        <vt:i4>0</vt:i4>
      </vt:variant>
      <vt:variant>
        <vt:i4>5</vt:i4>
      </vt:variant>
      <vt:variant>
        <vt:lpwstr>https://platformazakupowa.pl/strona/45-instrukcje</vt:lpwstr>
      </vt:variant>
      <vt:variant>
        <vt:lpwstr/>
      </vt:variant>
      <vt:variant>
        <vt:i4>655431</vt:i4>
      </vt:variant>
      <vt:variant>
        <vt:i4>105</vt:i4>
      </vt:variant>
      <vt:variant>
        <vt:i4>0</vt:i4>
      </vt:variant>
      <vt:variant>
        <vt:i4>5</vt:i4>
      </vt:variant>
      <vt:variant>
        <vt:lpwstr>http://platformazakupowa.pl/</vt:lpwstr>
      </vt:variant>
      <vt:variant>
        <vt:lpwstr/>
      </vt:variant>
      <vt:variant>
        <vt:i4>655431</vt:i4>
      </vt:variant>
      <vt:variant>
        <vt:i4>102</vt:i4>
      </vt:variant>
      <vt:variant>
        <vt:i4>0</vt:i4>
      </vt:variant>
      <vt:variant>
        <vt:i4>5</vt:i4>
      </vt:variant>
      <vt:variant>
        <vt:lpwstr>http://platformazakupowa.pl/</vt:lpwstr>
      </vt:variant>
      <vt:variant>
        <vt:lpwstr/>
      </vt:variant>
      <vt:variant>
        <vt:i4>6160442</vt:i4>
      </vt:variant>
      <vt:variant>
        <vt:i4>99</vt:i4>
      </vt:variant>
      <vt:variant>
        <vt:i4>0</vt:i4>
      </vt:variant>
      <vt:variant>
        <vt:i4>5</vt:i4>
      </vt:variant>
      <vt:variant>
        <vt:lpwstr>https://platformazakupowa.pl/pn/wup_lublin/proceedings</vt:lpwstr>
      </vt:variant>
      <vt:variant>
        <vt:lpwstr/>
      </vt:variant>
      <vt:variant>
        <vt:i4>4390926</vt:i4>
      </vt:variant>
      <vt:variant>
        <vt:i4>96</vt:i4>
      </vt:variant>
      <vt:variant>
        <vt:i4>0</vt:i4>
      </vt:variant>
      <vt:variant>
        <vt:i4>5</vt:i4>
      </vt:variant>
      <vt:variant>
        <vt:lpwstr>https://platformazakupowa.pl/strona/45-instrukcje</vt:lpwstr>
      </vt:variant>
      <vt:variant>
        <vt:lpwstr/>
      </vt:variant>
      <vt:variant>
        <vt:i4>6225998</vt:i4>
      </vt:variant>
      <vt:variant>
        <vt:i4>93</vt:i4>
      </vt:variant>
      <vt:variant>
        <vt:i4>0</vt:i4>
      </vt:variant>
      <vt:variant>
        <vt:i4>5</vt:i4>
      </vt:variant>
      <vt:variant>
        <vt:lpwstr>https://platformazakupowa.pl/</vt:lpwstr>
      </vt:variant>
      <vt:variant>
        <vt:lpwstr/>
      </vt:variant>
      <vt:variant>
        <vt:i4>6225998</vt:i4>
      </vt:variant>
      <vt:variant>
        <vt:i4>90</vt:i4>
      </vt:variant>
      <vt:variant>
        <vt:i4>0</vt:i4>
      </vt:variant>
      <vt:variant>
        <vt:i4>5</vt:i4>
      </vt:variant>
      <vt:variant>
        <vt:lpwstr>https://platformazakupowa.pl/</vt:lpwstr>
      </vt:variant>
      <vt:variant>
        <vt:lpwstr/>
      </vt:variant>
      <vt:variant>
        <vt:i4>1179756</vt:i4>
      </vt:variant>
      <vt:variant>
        <vt:i4>87</vt:i4>
      </vt:variant>
      <vt:variant>
        <vt:i4>0</vt:i4>
      </vt:variant>
      <vt:variant>
        <vt:i4>5</vt:i4>
      </vt:variant>
      <vt:variant>
        <vt:lpwstr>mailto:zamowienia@wup.lublin.pl</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655431</vt:i4>
      </vt:variant>
      <vt:variant>
        <vt:i4>81</vt:i4>
      </vt:variant>
      <vt:variant>
        <vt:i4>0</vt:i4>
      </vt:variant>
      <vt:variant>
        <vt:i4>5</vt:i4>
      </vt:variant>
      <vt:variant>
        <vt:lpwstr>http://platformazakupowa.pl/</vt:lpwstr>
      </vt:variant>
      <vt:variant>
        <vt:lpwstr/>
      </vt:variant>
      <vt:variant>
        <vt:i4>655431</vt:i4>
      </vt:variant>
      <vt:variant>
        <vt:i4>78</vt:i4>
      </vt:variant>
      <vt:variant>
        <vt:i4>0</vt:i4>
      </vt:variant>
      <vt:variant>
        <vt:i4>5</vt:i4>
      </vt:variant>
      <vt:variant>
        <vt:lpwstr>http://platformazakupowa.pl/</vt:lpwstr>
      </vt:variant>
      <vt:variant>
        <vt:lpwstr/>
      </vt:variant>
      <vt:variant>
        <vt:i4>655431</vt:i4>
      </vt:variant>
      <vt:variant>
        <vt:i4>75</vt:i4>
      </vt:variant>
      <vt:variant>
        <vt:i4>0</vt:i4>
      </vt:variant>
      <vt:variant>
        <vt:i4>5</vt:i4>
      </vt:variant>
      <vt:variant>
        <vt:lpwstr>http://platformazakupowa.pl/</vt:lpwstr>
      </vt:variant>
      <vt:variant>
        <vt:lpwstr/>
      </vt:variant>
      <vt:variant>
        <vt:i4>6881386</vt:i4>
      </vt:variant>
      <vt:variant>
        <vt:i4>72</vt:i4>
      </vt:variant>
      <vt:variant>
        <vt:i4>0</vt:i4>
      </vt:variant>
      <vt:variant>
        <vt:i4>5</vt:i4>
      </vt:variant>
      <vt:variant>
        <vt:lpwstr>https://drive.google.com/file/d/1Kd1DttbBeiNWt4q4slS4t76lZVKPbkyD/view</vt:lpwstr>
      </vt:variant>
      <vt:variant>
        <vt:lpwstr/>
      </vt:variant>
      <vt:variant>
        <vt:i4>2752574</vt:i4>
      </vt:variant>
      <vt:variant>
        <vt:i4>69</vt:i4>
      </vt:variant>
      <vt:variant>
        <vt:i4>0</vt:i4>
      </vt:variant>
      <vt:variant>
        <vt:i4>5</vt:i4>
      </vt:variant>
      <vt:variant>
        <vt:lpwstr>https://platformazakupowa.pl/strona/1-regulamin</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655431</vt:i4>
      </vt:variant>
      <vt:variant>
        <vt:i4>57</vt:i4>
      </vt:variant>
      <vt:variant>
        <vt:i4>0</vt:i4>
      </vt:variant>
      <vt:variant>
        <vt:i4>5</vt:i4>
      </vt:variant>
      <vt:variant>
        <vt:lpwstr>http://platformazakupowa.pl/</vt:lpwstr>
      </vt:variant>
      <vt:variant>
        <vt:lpwstr/>
      </vt:variant>
      <vt:variant>
        <vt:i4>655431</vt:i4>
      </vt:variant>
      <vt:variant>
        <vt:i4>54</vt:i4>
      </vt:variant>
      <vt:variant>
        <vt:i4>0</vt:i4>
      </vt:variant>
      <vt:variant>
        <vt:i4>5</vt:i4>
      </vt:variant>
      <vt:variant>
        <vt:lpwstr>http://platformazakupowa.pl/</vt:lpwstr>
      </vt:variant>
      <vt:variant>
        <vt:lpwstr/>
      </vt:variant>
      <vt:variant>
        <vt:i4>655431</vt:i4>
      </vt:variant>
      <vt:variant>
        <vt:i4>51</vt:i4>
      </vt:variant>
      <vt:variant>
        <vt:i4>0</vt:i4>
      </vt:variant>
      <vt:variant>
        <vt:i4>5</vt:i4>
      </vt:variant>
      <vt:variant>
        <vt:lpwstr>http://platformazakupowa.pl/</vt:lpwstr>
      </vt:variant>
      <vt:variant>
        <vt:lpwstr/>
      </vt:variant>
      <vt:variant>
        <vt:i4>6225998</vt:i4>
      </vt:variant>
      <vt:variant>
        <vt:i4>48</vt:i4>
      </vt:variant>
      <vt:variant>
        <vt:i4>0</vt:i4>
      </vt:variant>
      <vt:variant>
        <vt:i4>5</vt:i4>
      </vt:variant>
      <vt:variant>
        <vt:lpwstr>https://platformazakupowa.pl/</vt:lpwstr>
      </vt:variant>
      <vt:variant>
        <vt:lpwstr/>
      </vt:variant>
      <vt:variant>
        <vt:i4>589852</vt:i4>
      </vt:variant>
      <vt:variant>
        <vt:i4>45</vt:i4>
      </vt:variant>
      <vt:variant>
        <vt:i4>0</vt:i4>
      </vt:variant>
      <vt:variant>
        <vt:i4>5</vt:i4>
      </vt:variant>
      <vt:variant>
        <vt:lpwstr>https://sip.lex.pl/</vt:lpwstr>
      </vt:variant>
      <vt:variant>
        <vt:lpwstr>/document/16798683?unitId=art(270)&amp;cm=DOCUMENT</vt:lpwstr>
      </vt:variant>
      <vt:variant>
        <vt:i4>393242</vt:i4>
      </vt:variant>
      <vt:variant>
        <vt:i4>42</vt:i4>
      </vt:variant>
      <vt:variant>
        <vt:i4>0</vt:i4>
      </vt:variant>
      <vt:variant>
        <vt:i4>5</vt:i4>
      </vt:variant>
      <vt:variant>
        <vt:lpwstr>https://sip.lex.pl/</vt:lpwstr>
      </vt:variant>
      <vt:variant>
        <vt:lpwstr>/document/16798683?unitId=art(286)&amp;cm=DOCUMENT</vt:lpwstr>
      </vt:variant>
      <vt:variant>
        <vt:i4>458778</vt:i4>
      </vt:variant>
      <vt:variant>
        <vt:i4>39</vt:i4>
      </vt:variant>
      <vt:variant>
        <vt:i4>0</vt:i4>
      </vt:variant>
      <vt:variant>
        <vt:i4>5</vt:i4>
      </vt:variant>
      <vt:variant>
        <vt:lpwstr>https://sip.lex.pl/</vt:lpwstr>
      </vt:variant>
      <vt:variant>
        <vt:lpwstr>/document/16798683?unitId=art(296)&amp;cm=DOCUMENT</vt:lpwstr>
      </vt:variant>
      <vt:variant>
        <vt:i4>4915229</vt:i4>
      </vt:variant>
      <vt:variant>
        <vt:i4>36</vt:i4>
      </vt:variant>
      <vt:variant>
        <vt:i4>0</vt:i4>
      </vt:variant>
      <vt:variant>
        <vt:i4>5</vt:i4>
      </vt:variant>
      <vt:variant>
        <vt:lpwstr>https://sip.lex.pl/</vt:lpwstr>
      </vt:variant>
      <vt:variant>
        <vt:lpwstr>/document/17896506?unitId=art(9)ust(2)&amp;cm=DOCUMENT</vt:lpwstr>
      </vt:variant>
      <vt:variant>
        <vt:i4>7077997</vt:i4>
      </vt:variant>
      <vt:variant>
        <vt:i4>33</vt:i4>
      </vt:variant>
      <vt:variant>
        <vt:i4>0</vt:i4>
      </vt:variant>
      <vt:variant>
        <vt:i4>5</vt:i4>
      </vt:variant>
      <vt:variant>
        <vt:lpwstr>https://sip.lex.pl/</vt:lpwstr>
      </vt:variant>
      <vt:variant>
        <vt:lpwstr>/document/16798683?unitId=art(115)par(20)&amp;cm=DOCUMENT</vt:lpwstr>
      </vt:variant>
      <vt:variant>
        <vt:i4>458773</vt:i4>
      </vt:variant>
      <vt:variant>
        <vt:i4>30</vt:i4>
      </vt:variant>
      <vt:variant>
        <vt:i4>0</vt:i4>
      </vt:variant>
      <vt:variant>
        <vt:i4>5</vt:i4>
      </vt:variant>
      <vt:variant>
        <vt:lpwstr>https://sip.lex.pl/</vt:lpwstr>
      </vt:variant>
      <vt:variant>
        <vt:lpwstr>/document/16798683?unitId=art(299)&amp;cm=DOCUMENT</vt:lpwstr>
      </vt:variant>
      <vt:variant>
        <vt:i4>3801148</vt:i4>
      </vt:variant>
      <vt:variant>
        <vt:i4>27</vt:i4>
      </vt:variant>
      <vt:variant>
        <vt:i4>0</vt:i4>
      </vt:variant>
      <vt:variant>
        <vt:i4>5</vt:i4>
      </vt:variant>
      <vt:variant>
        <vt:lpwstr>https://sip.lex.pl/</vt:lpwstr>
      </vt:variant>
      <vt:variant>
        <vt:lpwstr>/document/16798683?unitId=art(165(a))&amp;cm=DOCUMENT</vt:lpwstr>
      </vt:variant>
      <vt:variant>
        <vt:i4>21</vt:i4>
      </vt:variant>
      <vt:variant>
        <vt:i4>24</vt:i4>
      </vt:variant>
      <vt:variant>
        <vt:i4>0</vt:i4>
      </vt:variant>
      <vt:variant>
        <vt:i4>5</vt:i4>
      </vt:variant>
      <vt:variant>
        <vt:lpwstr>https://sip.lex.pl/</vt:lpwstr>
      </vt:variant>
      <vt:variant>
        <vt:lpwstr>/document/17712396?unitId=art(54)ust(1)&amp;cm=DOCUMENT</vt:lpwstr>
      </vt:variant>
      <vt:variant>
        <vt:i4>3276905</vt:i4>
      </vt:variant>
      <vt:variant>
        <vt:i4>21</vt:i4>
      </vt:variant>
      <vt:variant>
        <vt:i4>0</vt:i4>
      </vt:variant>
      <vt:variant>
        <vt:i4>5</vt:i4>
      </vt:variant>
      <vt:variant>
        <vt:lpwstr>https://sip.lex.pl/</vt:lpwstr>
      </vt:variant>
      <vt:variant>
        <vt:lpwstr>/document/17631344?unitId=art(46)&amp;cm=DOCUMENT</vt:lpwstr>
      </vt:variant>
      <vt:variant>
        <vt:i4>3145790</vt:i4>
      </vt:variant>
      <vt:variant>
        <vt:i4>18</vt:i4>
      </vt:variant>
      <vt:variant>
        <vt:i4>0</vt:i4>
      </vt:variant>
      <vt:variant>
        <vt:i4>5</vt:i4>
      </vt:variant>
      <vt:variant>
        <vt:lpwstr>https://sip.lex.pl/</vt:lpwstr>
      </vt:variant>
      <vt:variant>
        <vt:lpwstr>/document/17631344?unitId=art(250(a))&amp;cm=DOCUMENT</vt:lpwstr>
      </vt:variant>
      <vt:variant>
        <vt:i4>786452</vt:i4>
      </vt:variant>
      <vt:variant>
        <vt:i4>15</vt:i4>
      </vt:variant>
      <vt:variant>
        <vt:i4>0</vt:i4>
      </vt:variant>
      <vt:variant>
        <vt:i4>5</vt:i4>
      </vt:variant>
      <vt:variant>
        <vt:lpwstr>https://sip.lex.pl/</vt:lpwstr>
      </vt:variant>
      <vt:variant>
        <vt:lpwstr>/document/16798683?unitId=art(228)&amp;cm=DOCUMENT</vt:lpwstr>
      </vt:variant>
      <vt:variant>
        <vt:i4>3407920</vt:i4>
      </vt:variant>
      <vt:variant>
        <vt:i4>12</vt:i4>
      </vt:variant>
      <vt:variant>
        <vt:i4>0</vt:i4>
      </vt:variant>
      <vt:variant>
        <vt:i4>5</vt:i4>
      </vt:variant>
      <vt:variant>
        <vt:lpwstr>https://sip.lex.pl/</vt:lpwstr>
      </vt:variant>
      <vt:variant>
        <vt:lpwstr>/document/16798683?unitId=art(189(a))&amp;cm=DOCUMENT</vt:lpwstr>
      </vt:variant>
      <vt:variant>
        <vt:i4>720916</vt:i4>
      </vt:variant>
      <vt:variant>
        <vt:i4>9</vt:i4>
      </vt:variant>
      <vt:variant>
        <vt:i4>0</vt:i4>
      </vt:variant>
      <vt:variant>
        <vt:i4>5</vt:i4>
      </vt:variant>
      <vt:variant>
        <vt:lpwstr>https://sip.lex.pl/</vt:lpwstr>
      </vt:variant>
      <vt:variant>
        <vt:lpwstr>/document/16798683?unitId=art(258)&amp;cm=DOCUMENT</vt:lpwstr>
      </vt:variant>
      <vt:variant>
        <vt:i4>6160442</vt:i4>
      </vt:variant>
      <vt:variant>
        <vt:i4>6</vt:i4>
      </vt:variant>
      <vt:variant>
        <vt:i4>0</vt:i4>
      </vt:variant>
      <vt:variant>
        <vt:i4>5</vt:i4>
      </vt:variant>
      <vt:variant>
        <vt:lpwstr>https://platformazakupowa.pl/pn/wup_lublin/proceedings</vt:lpwstr>
      </vt:variant>
      <vt:variant>
        <vt:lpwstr/>
      </vt:variant>
      <vt:variant>
        <vt:i4>1179756</vt:i4>
      </vt:variant>
      <vt:variant>
        <vt:i4>3</vt:i4>
      </vt:variant>
      <vt:variant>
        <vt:i4>0</vt:i4>
      </vt:variant>
      <vt:variant>
        <vt:i4>5</vt:i4>
      </vt:variant>
      <vt:variant>
        <vt:lpwstr>mailto:zamowienia@wup.lublin.pl</vt:lpwstr>
      </vt:variant>
      <vt:variant>
        <vt:lpwstr/>
      </vt:variant>
      <vt:variant>
        <vt:i4>4128801</vt:i4>
      </vt:variant>
      <vt:variant>
        <vt:i4>0</vt:i4>
      </vt:variant>
      <vt:variant>
        <vt:i4>0</vt:i4>
      </vt:variant>
      <vt:variant>
        <vt:i4>5</vt:i4>
      </vt:variant>
      <vt:variant>
        <vt:lpwstr>https://wuplublin.praca.gov.pl/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Monika Sołdatow-Trzewik</cp:lastModifiedBy>
  <cp:revision>17</cp:revision>
  <cp:lastPrinted>2024-11-29T09:13:00Z</cp:lastPrinted>
  <dcterms:created xsi:type="dcterms:W3CDTF">2024-12-22T20:54:00Z</dcterms:created>
  <dcterms:modified xsi:type="dcterms:W3CDTF">2024-12-23T11:56:00Z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