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D7" w:rsidRDefault="001D6CD7" w:rsidP="001D6CD7">
      <w:pPr>
        <w:suppressAutoHyphens/>
        <w:spacing w:after="0"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1D6CD7"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>Za</w:t>
      </w:r>
      <w:r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  <w:t xml:space="preserve">łącznik nr 7 </w:t>
      </w:r>
    </w:p>
    <w:p w:rsidR="001D6CD7" w:rsidRPr="001D6CD7" w:rsidRDefault="001D6CD7" w:rsidP="001D6CD7">
      <w:pPr>
        <w:suppressAutoHyphens/>
        <w:spacing w:after="0"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0" w:line="276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SimSun" w:hAnsi="Arial" w:cs="Arial"/>
          <w:b/>
          <w:color w:val="000000"/>
          <w:kern w:val="1"/>
          <w:sz w:val="24"/>
          <w:szCs w:val="24"/>
          <w:lang w:eastAsia="zh-CN" w:bidi="hi-IN"/>
        </w:rPr>
        <w:t>KLAZULA INFORMACYJNA RODO</w:t>
      </w:r>
    </w:p>
    <w:p w:rsidR="001D6CD7" w:rsidRPr="001D6CD7" w:rsidRDefault="001D6CD7" w:rsidP="001D6CD7">
      <w:pPr>
        <w:suppressAutoHyphens/>
        <w:spacing w:after="0"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sz w:val="24"/>
          <w:szCs w:val="24"/>
          <w:lang w:eastAsia="zh-CN" w:bidi="hi-IN"/>
        </w:rPr>
      </w:pPr>
    </w:p>
    <w:p w:rsidR="001D6CD7" w:rsidRPr="001D6CD7" w:rsidRDefault="001D6CD7" w:rsidP="001D6CD7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Zgodnie z art. 13 ust. 1 i 2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rozporządzenia Parlamentu Europejskiego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  <w:t xml:space="preserve">z 04.05.2016, str. 1),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dalej „RODO”, zamawiający informuję, że: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administratorem Pani/Pana danych osobowych jest 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Rejonowy Zarząd Infrastruktury w Gdyni, ul. Jana z Kolna 8 b, 81-301 Gdynia,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w sprawach związanych z Pani/Pana danymi proszę kontaktować się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Pani/Pana dane osobowe przetwarzane będą na podstawie art. 6 ust. 1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  <w:t>lit. c</w:t>
      </w:r>
      <w:r w:rsidRPr="001D6CD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RODO w celu </w:t>
      </w:r>
      <w:r w:rsidRPr="001D6CD7">
        <w:rPr>
          <w:rFonts w:ascii="Arial" w:eastAsia="Calibri" w:hAnsi="Arial" w:cs="Arial"/>
          <w:color w:val="000000"/>
          <w:sz w:val="24"/>
          <w:szCs w:val="24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odbiorcami Pani/Pana danych osobowych będą osoby lub podmioty, którym udostępniona zostanie dokumentacja postępowania </w:t>
      </w:r>
      <w:r w:rsidRPr="001D6CD7">
        <w:rPr>
          <w:rFonts w:ascii="Arial" w:eastAsia="Times New Roman" w:hAnsi="Arial" w:cs="Arial"/>
          <w:sz w:val="24"/>
          <w:szCs w:val="24"/>
          <w:lang w:eastAsia="zh-CN"/>
        </w:rPr>
        <w:t>na zasadach określonych w warunkach zamówienia,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Calibri" w:hAnsi="Arial" w:cs="Arial"/>
          <w:sz w:val="24"/>
          <w:szCs w:val="24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sz w:val="24"/>
          <w:szCs w:val="24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w odniesieniu do Pani/Pana danych osobowych decyzje nie będą podejmowane w sposób zautomatyzowany, stosowanie do art. 22 RODO,</w:t>
      </w:r>
    </w:p>
    <w:p w:rsidR="001D6CD7" w:rsidRPr="001D6CD7" w:rsidRDefault="001D6CD7" w:rsidP="001D6CD7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posiada Pani/Pan: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na podstawie art. 15 RODO prawo dostępu do danych osobowych Pani/Pana dotyczących;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16 RODO prawo do sprostowania lub uzupełnienia Pani/Pana danych osobowych przy czym skorzystanie z prawa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do sprostowania lub uzupełnienia nie może skutkować zmianą wyniku postępowania o udzielenie zamówienia publicznego ani zmianą postanowień umowy w zakresie niezgodnym z warunkami zamówienia oraz nie może naruszać integralności protokołu oraz jego załączników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na podstawie art. 18 RODO prawo żądania od administratora ograniczenia przetwarzania danych osobowych z zastrzeżeniem przypadków, o których mowa w art. 18 ust. 2 RODO przy czym prawo </w:t>
      </w:r>
      <w:r w:rsidR="0091148C">
        <w:rPr>
          <w:rFonts w:ascii="Arial" w:eastAsia="Times New Roman" w:hAnsi="Arial" w:cs="Arial"/>
          <w:color w:val="000000"/>
          <w:sz w:val="24"/>
          <w:szCs w:val="24"/>
          <w:lang w:eastAsia="zh-CN"/>
        </w:rPr>
        <w:br/>
      </w: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1D6CD7" w:rsidRPr="001D6CD7" w:rsidRDefault="001D6CD7" w:rsidP="001D6CD7">
      <w:pPr>
        <w:numPr>
          <w:ilvl w:val="0"/>
          <w:numId w:val="2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1D6CD7" w:rsidRPr="001D6CD7" w:rsidRDefault="001D6CD7" w:rsidP="00C34C6C">
      <w:pPr>
        <w:numPr>
          <w:ilvl w:val="0"/>
          <w:numId w:val="1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nie przysługuje Pani/Panu:</w:t>
      </w:r>
    </w:p>
    <w:p w:rsidR="001D6CD7" w:rsidRPr="001D6CD7" w:rsidRDefault="001D6CD7" w:rsidP="001D6CD7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a) w związku z art. 17 ust. 3 lit. b, d lub e RODO prawo do usunięcia danych osobowych;</w:t>
      </w:r>
    </w:p>
    <w:p w:rsidR="001D6CD7" w:rsidRPr="001D6CD7" w:rsidRDefault="001D6CD7" w:rsidP="00C34C6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b) prawo do przenoszenia danych osobowych, o którym mowa w art. 20 RODO;</w:t>
      </w:r>
    </w:p>
    <w:p w:rsidR="001D6CD7" w:rsidRPr="001D6CD7" w:rsidRDefault="001D6CD7" w:rsidP="00C34C6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1D6CD7" w:rsidRPr="001D6CD7" w:rsidRDefault="001D6CD7" w:rsidP="00C34C6C">
      <w:pPr>
        <w:tabs>
          <w:tab w:val="left" w:pos="709"/>
        </w:tabs>
        <w:suppressAutoHyphens/>
        <w:autoSpaceDN w:val="0"/>
        <w:spacing w:after="0"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</w:pPr>
      <w:r w:rsidRPr="001D6C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10) </w:t>
      </w:r>
      <w:r w:rsidRPr="001D6CD7">
        <w:rPr>
          <w:rFonts w:ascii="Arial" w:eastAsia="Times New Roman" w:hAnsi="Arial" w:cs="Mangal"/>
          <w:color w:val="111111"/>
          <w:kern w:val="3"/>
          <w:sz w:val="24"/>
          <w:szCs w:val="24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1D6CD7" w:rsidRPr="001D6CD7" w:rsidRDefault="001D6CD7" w:rsidP="001D6CD7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D6CD7" w:rsidRPr="001D6CD7" w:rsidRDefault="001D6CD7" w:rsidP="001D6CD7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19C0" w:rsidRDefault="00BA19C0"/>
    <w:sectPr w:rsidR="00BA19C0" w:rsidSect="0007118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8A" w:rsidRDefault="006D758A" w:rsidP="001D6CD7">
      <w:pPr>
        <w:spacing w:after="0" w:line="240" w:lineRule="auto"/>
      </w:pPr>
      <w:r>
        <w:separator/>
      </w:r>
    </w:p>
  </w:endnote>
  <w:endnote w:type="continuationSeparator" w:id="0">
    <w:p w:rsidR="006D758A" w:rsidRDefault="006D758A" w:rsidP="001D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833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1C3F" w:rsidRDefault="00226338">
            <w:pPr>
              <w:pStyle w:val="Stopka"/>
              <w:jc w:val="right"/>
            </w:pPr>
            <w:r>
              <w:t xml:space="preserve">Strona </w:t>
            </w:r>
            <w:r w:rsidRPr="00171C3F">
              <w:rPr>
                <w:bCs/>
              </w:rPr>
              <w:fldChar w:fldCharType="begin"/>
            </w:r>
            <w:r w:rsidRPr="00171C3F">
              <w:rPr>
                <w:bCs/>
              </w:rPr>
              <w:instrText>PAGE</w:instrText>
            </w:r>
            <w:r w:rsidRPr="00171C3F">
              <w:rPr>
                <w:bCs/>
              </w:rPr>
              <w:fldChar w:fldCharType="separate"/>
            </w:r>
            <w:r w:rsidR="00684467">
              <w:rPr>
                <w:bCs/>
                <w:noProof/>
              </w:rPr>
              <w:t>1</w:t>
            </w:r>
            <w:r w:rsidRPr="00171C3F">
              <w:rPr>
                <w:bCs/>
              </w:rPr>
              <w:fldChar w:fldCharType="end"/>
            </w:r>
          </w:p>
        </w:sdtContent>
      </w:sdt>
    </w:sdtContent>
  </w:sdt>
  <w:p w:rsidR="00171C3F" w:rsidRDefault="006D7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8A" w:rsidRDefault="006D758A" w:rsidP="001D6CD7">
      <w:pPr>
        <w:spacing w:after="0" w:line="240" w:lineRule="auto"/>
      </w:pPr>
      <w:r>
        <w:separator/>
      </w:r>
    </w:p>
  </w:footnote>
  <w:footnote w:type="continuationSeparator" w:id="0">
    <w:p w:rsidR="006D758A" w:rsidRDefault="006D758A" w:rsidP="001D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3C" w:rsidRPr="00646D3C" w:rsidRDefault="00226338">
    <w:pPr>
      <w:pStyle w:val="Nagwek"/>
      <w:rPr>
        <w:rFonts w:ascii="Arial" w:hAnsi="Arial" w:cs="Arial"/>
      </w:rPr>
    </w:pPr>
    <w:r>
      <w:tab/>
    </w:r>
    <w:r>
      <w:tab/>
    </w:r>
    <w:r w:rsidRPr="00646D3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C8"/>
    <w:rsid w:val="001414C8"/>
    <w:rsid w:val="001D6CD7"/>
    <w:rsid w:val="00226338"/>
    <w:rsid w:val="002E258C"/>
    <w:rsid w:val="00684467"/>
    <w:rsid w:val="006D758A"/>
    <w:rsid w:val="007462F4"/>
    <w:rsid w:val="0091148C"/>
    <w:rsid w:val="00BA19C0"/>
    <w:rsid w:val="00C34C6C"/>
    <w:rsid w:val="00F4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5971A-DBC2-48B2-AE3C-3E63E498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6C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D6C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E7E785-1374-4E09-8EAC-495D026A0E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6</cp:revision>
  <cp:lastPrinted>2022-04-06T09:32:00Z</cp:lastPrinted>
  <dcterms:created xsi:type="dcterms:W3CDTF">2021-03-22T07:14:00Z</dcterms:created>
  <dcterms:modified xsi:type="dcterms:W3CDTF">2022-04-06T09:35:00Z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726d9465-f975-4a8a-9673-f0f0ba262bc5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rWWdzQQELEQiYM7UDYV4EyQJLPemtuRn</vt:lpwstr>
  </property>
</Properties>
</file>