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D81F60" w14:textId="5E7BC57F" w:rsidR="00372243" w:rsidRPr="005E5A7A" w:rsidRDefault="00372243" w:rsidP="00372243">
      <w:pPr>
        <w:tabs>
          <w:tab w:val="left" w:pos="476"/>
          <w:tab w:val="left" w:pos="1640"/>
          <w:tab w:val="left" w:pos="3268"/>
        </w:tabs>
        <w:jc w:val="center"/>
        <w:rPr>
          <w:rFonts w:ascii="Calibri" w:eastAsia="Times New Roman" w:hAnsi="Calibri" w:cs="Calibri"/>
          <w:b/>
          <w:bCs/>
          <w:lang w:eastAsia="ar-SA"/>
        </w:rPr>
      </w:pPr>
    </w:p>
    <w:p w14:paraId="4F888CA9" w14:textId="7F0C4596" w:rsidR="00372243" w:rsidRPr="00372243" w:rsidRDefault="004F0B72" w:rsidP="004B4887">
      <w:pPr>
        <w:ind w:right="-1416"/>
        <w:rPr>
          <w:rFonts w:ascii="Times New Roman" w:hAnsi="Times New Roman" w:cs="Times New Roman"/>
          <w:b/>
          <w:szCs w:val="18"/>
        </w:rPr>
      </w:pPr>
      <w:r>
        <w:rPr>
          <w:rFonts w:ascii="Times New Roman" w:hAnsi="Times New Roman" w:cs="Times New Roman"/>
          <w:b/>
          <w:szCs w:val="18"/>
        </w:rPr>
        <w:t>D/9</w:t>
      </w:r>
      <w:r w:rsidR="002F1460">
        <w:rPr>
          <w:rFonts w:ascii="Times New Roman" w:hAnsi="Times New Roman" w:cs="Times New Roman"/>
          <w:b/>
          <w:szCs w:val="18"/>
        </w:rPr>
        <w:t>4/</w:t>
      </w:r>
      <w:r w:rsidR="00372243" w:rsidRPr="00372243">
        <w:rPr>
          <w:rFonts w:ascii="Times New Roman" w:hAnsi="Times New Roman" w:cs="Times New Roman"/>
          <w:b/>
          <w:szCs w:val="18"/>
        </w:rPr>
        <w:t>2024</w:t>
      </w:r>
      <w:r w:rsidR="00372243" w:rsidRPr="00372243">
        <w:rPr>
          <w:rFonts w:ascii="Times New Roman" w:hAnsi="Times New Roman" w:cs="Times New Roman"/>
          <w:b/>
          <w:szCs w:val="18"/>
        </w:rPr>
        <w:tab/>
      </w:r>
      <w:r w:rsidR="00372243" w:rsidRPr="00372243">
        <w:rPr>
          <w:rFonts w:ascii="Times New Roman" w:hAnsi="Times New Roman" w:cs="Times New Roman"/>
          <w:b/>
          <w:szCs w:val="18"/>
        </w:rPr>
        <w:tab/>
        <w:t xml:space="preserve">                                                                                                             Załącznik nr 1</w:t>
      </w:r>
      <w:r w:rsidR="00A648D2">
        <w:rPr>
          <w:rFonts w:ascii="Times New Roman" w:hAnsi="Times New Roman" w:cs="Times New Roman"/>
          <w:b/>
          <w:szCs w:val="18"/>
        </w:rPr>
        <w:t>A</w:t>
      </w:r>
    </w:p>
    <w:p w14:paraId="44891E4A" w14:textId="7969675B" w:rsidR="00372243" w:rsidRDefault="00372243" w:rsidP="00372243">
      <w:pPr>
        <w:jc w:val="center"/>
        <w:rPr>
          <w:rFonts w:ascii="Times New Roman" w:hAnsi="Times New Roman" w:cs="Times New Roman"/>
          <w:b/>
        </w:rPr>
      </w:pPr>
      <w:r w:rsidRPr="00372243">
        <w:rPr>
          <w:rFonts w:ascii="Times New Roman" w:hAnsi="Times New Roman" w:cs="Times New Roman"/>
          <w:b/>
        </w:rPr>
        <w:t>OPIS PRZEDMIOTU ZAMÓWIENIA/UMOWY</w:t>
      </w:r>
    </w:p>
    <w:p w14:paraId="29C05BF6" w14:textId="47A5BAEB" w:rsidR="003148E7" w:rsidRDefault="002F1460" w:rsidP="005B54EF">
      <w:pPr>
        <w:pStyle w:val="Akapitzlist"/>
        <w:ind w:left="284" w:right="33"/>
        <w:contextualSpacing/>
        <w:jc w:val="both"/>
        <w:rPr>
          <w:b/>
          <w:bCs/>
          <w:i/>
          <w:sz w:val="22"/>
          <w:szCs w:val="22"/>
          <w:lang w:eastAsia="pl-PL"/>
        </w:rPr>
      </w:pPr>
      <w:r w:rsidRPr="002F1460">
        <w:rPr>
          <w:b/>
          <w:bCs/>
        </w:rPr>
        <w:t xml:space="preserve">Część nr </w:t>
      </w:r>
      <w:r w:rsidR="005B54EF">
        <w:rPr>
          <w:b/>
          <w:bCs/>
          <w:sz w:val="22"/>
          <w:szCs w:val="22"/>
          <w:lang w:eastAsia="pl-PL"/>
        </w:rPr>
        <w:t xml:space="preserve"> </w:t>
      </w:r>
      <w:r w:rsidR="00A648D2">
        <w:rPr>
          <w:b/>
          <w:bCs/>
          <w:sz w:val="22"/>
          <w:szCs w:val="22"/>
          <w:lang w:eastAsia="pl-PL"/>
        </w:rPr>
        <w:t xml:space="preserve">1 </w:t>
      </w:r>
      <w:r w:rsidR="005B54EF">
        <w:rPr>
          <w:b/>
          <w:bCs/>
          <w:sz w:val="22"/>
          <w:szCs w:val="22"/>
          <w:lang w:eastAsia="pl-PL"/>
        </w:rPr>
        <w:t>–</w:t>
      </w:r>
      <w:r w:rsidR="005B54EF">
        <w:rPr>
          <w:b/>
          <w:bCs/>
          <w:i/>
          <w:sz w:val="22"/>
          <w:szCs w:val="22"/>
          <w:lang w:eastAsia="pl-PL"/>
        </w:rPr>
        <w:t xml:space="preserve"> Zakup i dostawa chłodziarko-zamrażarki na potrzeby Wydziału Lekarskiego</w:t>
      </w:r>
    </w:p>
    <w:p w14:paraId="72B5A3D2" w14:textId="40D796C8" w:rsidR="00372243" w:rsidRDefault="00372243" w:rsidP="003148E7">
      <w:pPr>
        <w:jc w:val="center"/>
        <w:rPr>
          <w:rFonts w:ascii="Times New Roman" w:hAnsi="Times New Roman" w:cs="Times New Roman"/>
          <w:b/>
          <w:i/>
        </w:rPr>
      </w:pPr>
    </w:p>
    <w:tbl>
      <w:tblPr>
        <w:tblW w:w="9071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"/>
        <w:gridCol w:w="8281"/>
      </w:tblGrid>
      <w:tr w:rsidR="004F0B72" w:rsidRPr="004F0B72" w14:paraId="7D22D010" w14:textId="77777777" w:rsidTr="00F52508">
        <w:trPr>
          <w:trHeight w:val="300"/>
        </w:trPr>
        <w:tc>
          <w:tcPr>
            <w:tcW w:w="9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DC0FCB7" w14:textId="77777777" w:rsidR="004F0B72" w:rsidRDefault="004F0B72" w:rsidP="004F0B72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</w:p>
          <w:p w14:paraId="348416E8" w14:textId="69678D1F" w:rsidR="004F0B72" w:rsidRPr="004F0B72" w:rsidRDefault="00E10C06" w:rsidP="004F0B72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  <w:t>CHŁODZIARKO-ZAMRAŻARKA</w:t>
            </w:r>
            <w:r w:rsidR="004F0B72" w:rsidRPr="004F0B72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  <w:t xml:space="preserve"> – </w:t>
            </w:r>
            <w:r w:rsidR="00F94064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  <w:t>1</w:t>
            </w:r>
            <w:r w:rsidR="004F0B72" w:rsidRPr="004F0B72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lang w:eastAsia="pl-PL"/>
              </w:rPr>
              <w:t xml:space="preserve"> SZT.</w:t>
            </w:r>
          </w:p>
          <w:p w14:paraId="3424A6E1" w14:textId="6FABFFE0" w:rsidR="004F0B72" w:rsidRPr="004F0B72" w:rsidRDefault="004F0B72" w:rsidP="004F0B72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</w:p>
        </w:tc>
      </w:tr>
      <w:tr w:rsidR="004F0B72" w:rsidRPr="004F0B72" w14:paraId="51102E55" w14:textId="77777777" w:rsidTr="00F52508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0A7DAAF0" w14:textId="77777777" w:rsidR="004F0B72" w:rsidRPr="004F0B72" w:rsidRDefault="004F0B72" w:rsidP="004F0B72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Lp.</w:t>
            </w: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8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0D6AB0E0" w14:textId="771C5961" w:rsidR="004F0B72" w:rsidRPr="004F0B72" w:rsidRDefault="004F0B72" w:rsidP="004F0B72">
            <w:pPr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PARAMETRY WYMAGANE PRZEZ ZAMAWIAJĄCEGO</w:t>
            </w: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</w:tr>
      <w:tr w:rsidR="004F0B72" w:rsidRPr="004F0B72" w14:paraId="3D87525E" w14:textId="77777777" w:rsidTr="00F52508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6E6E6"/>
            <w:vAlign w:val="center"/>
            <w:hideMark/>
          </w:tcPr>
          <w:p w14:paraId="74CE4C1E" w14:textId="77777777" w:rsidR="004F0B72" w:rsidRPr="004F0B72" w:rsidRDefault="004F0B72" w:rsidP="004F0B72">
            <w:pPr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8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294B018D" w14:textId="77777777" w:rsidR="004F0B72" w:rsidRPr="004F0B72" w:rsidRDefault="004F0B72" w:rsidP="004F0B72">
            <w:pPr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Specyfikacja</w:t>
            </w: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</w:tr>
      <w:tr w:rsidR="00BD54BC" w:rsidRPr="004F0B72" w14:paraId="6281B3B7" w14:textId="77777777" w:rsidTr="00F52508">
        <w:trPr>
          <w:trHeight w:val="373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0B6FB951" w14:textId="77777777" w:rsidR="00BD54BC" w:rsidRPr="004F0B72" w:rsidRDefault="00BD54BC" w:rsidP="00BD54BC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8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273DB99" w14:textId="1A680253" w:rsidR="00BD54BC" w:rsidRPr="00BD54BC" w:rsidRDefault="00BD54BC" w:rsidP="00BD54BC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0"/>
                <w:szCs w:val="18"/>
              </w:rPr>
            </w:pPr>
            <w:r w:rsidRPr="00BD54BC">
              <w:rPr>
                <w:rFonts w:ascii="Times New Roman" w:hAnsi="Times New Roman" w:cs="Times New Roman"/>
                <w:sz w:val="20"/>
                <w:szCs w:val="18"/>
              </w:rPr>
              <w:t xml:space="preserve">Wymiary: </w:t>
            </w:r>
          </w:p>
          <w:p w14:paraId="11BC5AEB" w14:textId="0C970A22" w:rsidR="00BD54BC" w:rsidRPr="00BD54BC" w:rsidRDefault="00BD54BC" w:rsidP="00BD54BC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0"/>
                <w:szCs w:val="18"/>
              </w:rPr>
            </w:pPr>
            <w:r w:rsidRPr="00BD54BC">
              <w:rPr>
                <w:rFonts w:ascii="Times New Roman" w:hAnsi="Times New Roman" w:cs="Times New Roman"/>
                <w:sz w:val="20"/>
                <w:szCs w:val="18"/>
              </w:rPr>
              <w:t>Wys</w:t>
            </w:r>
            <w:r w:rsidR="00F52508">
              <w:rPr>
                <w:rFonts w:ascii="Times New Roman" w:hAnsi="Times New Roman" w:cs="Times New Roman"/>
                <w:sz w:val="20"/>
                <w:szCs w:val="18"/>
              </w:rPr>
              <w:t>okość</w:t>
            </w:r>
            <w:r w:rsidRPr="00BD54BC">
              <w:rPr>
                <w:rFonts w:ascii="Times New Roman" w:hAnsi="Times New Roman" w:cs="Times New Roman"/>
                <w:sz w:val="20"/>
                <w:szCs w:val="18"/>
              </w:rPr>
              <w:t>: 183 (+/-</w:t>
            </w:r>
            <w:r w:rsidR="003C213A">
              <w:rPr>
                <w:rFonts w:ascii="Times New Roman" w:hAnsi="Times New Roman" w:cs="Times New Roman"/>
                <w:sz w:val="20"/>
                <w:szCs w:val="18"/>
              </w:rPr>
              <w:t>5</w:t>
            </w:r>
            <w:r w:rsidRPr="00BD54BC">
              <w:rPr>
                <w:rFonts w:ascii="Times New Roman" w:hAnsi="Times New Roman" w:cs="Times New Roman"/>
                <w:sz w:val="20"/>
                <w:szCs w:val="18"/>
              </w:rPr>
              <w:t xml:space="preserve"> cm )</w:t>
            </w:r>
          </w:p>
          <w:p w14:paraId="01F8B727" w14:textId="73FA20DF" w:rsidR="00BD54BC" w:rsidRPr="00BD54BC" w:rsidRDefault="00BD54BC" w:rsidP="00BD54BC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0"/>
                <w:szCs w:val="18"/>
              </w:rPr>
            </w:pPr>
            <w:r w:rsidRPr="00BD54BC">
              <w:rPr>
                <w:rFonts w:ascii="Times New Roman" w:hAnsi="Times New Roman" w:cs="Times New Roman"/>
                <w:sz w:val="20"/>
                <w:szCs w:val="18"/>
              </w:rPr>
              <w:t>Szer</w:t>
            </w:r>
            <w:r w:rsidR="00F52508">
              <w:rPr>
                <w:rFonts w:ascii="Times New Roman" w:hAnsi="Times New Roman" w:cs="Times New Roman"/>
                <w:sz w:val="20"/>
                <w:szCs w:val="18"/>
              </w:rPr>
              <w:t>okość</w:t>
            </w:r>
            <w:r w:rsidRPr="00BD54BC">
              <w:rPr>
                <w:rFonts w:ascii="Times New Roman" w:hAnsi="Times New Roman" w:cs="Times New Roman"/>
                <w:sz w:val="20"/>
                <w:szCs w:val="18"/>
              </w:rPr>
              <w:t>: 90 (+/-</w:t>
            </w:r>
            <w:r w:rsidR="003C213A">
              <w:rPr>
                <w:rFonts w:ascii="Times New Roman" w:hAnsi="Times New Roman" w:cs="Times New Roman"/>
                <w:sz w:val="20"/>
                <w:szCs w:val="18"/>
              </w:rPr>
              <w:t>3</w:t>
            </w:r>
            <w:r w:rsidRPr="00BD54BC">
              <w:rPr>
                <w:rFonts w:ascii="Times New Roman" w:hAnsi="Times New Roman" w:cs="Times New Roman"/>
                <w:sz w:val="20"/>
                <w:szCs w:val="18"/>
              </w:rPr>
              <w:t xml:space="preserve"> cm)</w:t>
            </w:r>
          </w:p>
          <w:p w14:paraId="2126A481" w14:textId="174442E5" w:rsidR="00BD54BC" w:rsidRPr="00BD54BC" w:rsidRDefault="00BD54BC" w:rsidP="003C213A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4"/>
                <w:lang w:eastAsia="pl-PL"/>
              </w:rPr>
            </w:pPr>
            <w:r w:rsidRPr="00BD54BC">
              <w:rPr>
                <w:rFonts w:ascii="Times New Roman" w:hAnsi="Times New Roman" w:cs="Times New Roman"/>
                <w:sz w:val="20"/>
                <w:szCs w:val="18"/>
              </w:rPr>
              <w:t>Gł</w:t>
            </w:r>
            <w:r w:rsidR="00F52508">
              <w:rPr>
                <w:rFonts w:ascii="Times New Roman" w:hAnsi="Times New Roman" w:cs="Times New Roman"/>
                <w:sz w:val="20"/>
                <w:szCs w:val="18"/>
              </w:rPr>
              <w:t>ębokość</w:t>
            </w:r>
            <w:r w:rsidRPr="00BD54BC">
              <w:rPr>
                <w:rFonts w:ascii="Times New Roman" w:hAnsi="Times New Roman" w:cs="Times New Roman"/>
                <w:sz w:val="20"/>
                <w:szCs w:val="18"/>
              </w:rPr>
              <w:t>: 73(+/-</w:t>
            </w:r>
            <w:r w:rsidR="003C213A">
              <w:rPr>
                <w:rFonts w:ascii="Times New Roman" w:hAnsi="Times New Roman" w:cs="Times New Roman"/>
                <w:sz w:val="20"/>
                <w:szCs w:val="18"/>
              </w:rPr>
              <w:t>3</w:t>
            </w:r>
            <w:r w:rsidRPr="00BD54BC">
              <w:rPr>
                <w:rFonts w:ascii="Times New Roman" w:hAnsi="Times New Roman" w:cs="Times New Roman"/>
                <w:sz w:val="20"/>
                <w:szCs w:val="18"/>
              </w:rPr>
              <w:t xml:space="preserve"> cm)</w:t>
            </w:r>
          </w:p>
        </w:tc>
      </w:tr>
      <w:tr w:rsidR="00BD54BC" w:rsidRPr="004F0B72" w14:paraId="24726DDB" w14:textId="77777777" w:rsidTr="00F52508">
        <w:trPr>
          <w:trHeight w:val="42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24D85EEE" w14:textId="77777777" w:rsidR="00BD54BC" w:rsidRPr="004F0B72" w:rsidRDefault="00BD54BC" w:rsidP="00BD54BC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8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990008F" w14:textId="7D9E620B" w:rsidR="00BD54BC" w:rsidRPr="00BD54BC" w:rsidRDefault="00BD54BC" w:rsidP="00BD54BC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pl-PL"/>
              </w:rPr>
            </w:pPr>
            <w:r w:rsidRPr="00BD54BC">
              <w:rPr>
                <w:rFonts w:ascii="Times New Roman" w:hAnsi="Times New Roman" w:cs="Times New Roman"/>
                <w:sz w:val="20"/>
                <w:szCs w:val="18"/>
              </w:rPr>
              <w:t>Rodzaj: górna część otwierana przy pomocy dwóch drzwi, a dolna część w postaci szuflady</w:t>
            </w:r>
          </w:p>
        </w:tc>
      </w:tr>
      <w:tr w:rsidR="00BD54BC" w:rsidRPr="004F0B72" w14:paraId="553AE043" w14:textId="77777777" w:rsidTr="00F52508">
        <w:trPr>
          <w:trHeight w:val="413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54ED206E" w14:textId="77777777" w:rsidR="00BD54BC" w:rsidRPr="004F0B72" w:rsidRDefault="00BD54BC" w:rsidP="00BD54BC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8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1B20370" w14:textId="402433B0" w:rsidR="00BD54BC" w:rsidRPr="00BD54BC" w:rsidRDefault="00BD54BC" w:rsidP="00BD54BC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pl-PL"/>
              </w:rPr>
            </w:pPr>
            <w:r w:rsidRPr="00BD54BC">
              <w:rPr>
                <w:rFonts w:ascii="Times New Roman" w:hAnsi="Times New Roman" w:cs="Times New Roman"/>
                <w:sz w:val="20"/>
                <w:szCs w:val="18"/>
              </w:rPr>
              <w:t xml:space="preserve">Położenie zamrażarki: </w:t>
            </w:r>
            <w:proofErr w:type="spellStart"/>
            <w:r w:rsidRPr="00BD54BC">
              <w:rPr>
                <w:rFonts w:ascii="Times New Roman" w:hAnsi="Times New Roman" w:cs="Times New Roman"/>
                <w:sz w:val="20"/>
                <w:szCs w:val="18"/>
              </w:rPr>
              <w:t>Side</w:t>
            </w:r>
            <w:proofErr w:type="spellEnd"/>
            <w:r w:rsidRPr="00BD54BC">
              <w:rPr>
                <w:rFonts w:ascii="Times New Roman" w:hAnsi="Times New Roman" w:cs="Times New Roman"/>
                <w:sz w:val="20"/>
                <w:szCs w:val="18"/>
              </w:rPr>
              <w:t xml:space="preserve"> by </w:t>
            </w:r>
            <w:proofErr w:type="spellStart"/>
            <w:r w:rsidRPr="00BD54BC">
              <w:rPr>
                <w:rFonts w:ascii="Times New Roman" w:hAnsi="Times New Roman" w:cs="Times New Roman"/>
                <w:sz w:val="20"/>
                <w:szCs w:val="18"/>
              </w:rPr>
              <w:t>Side</w:t>
            </w:r>
            <w:proofErr w:type="spellEnd"/>
          </w:p>
        </w:tc>
      </w:tr>
      <w:tr w:rsidR="00BD54BC" w:rsidRPr="004F0B72" w14:paraId="551E08AF" w14:textId="77777777" w:rsidTr="00F52508">
        <w:trPr>
          <w:trHeight w:val="419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4EBA5EDA" w14:textId="77777777" w:rsidR="00BD54BC" w:rsidRPr="004F0B72" w:rsidRDefault="00BD54BC" w:rsidP="00BD54BC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8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8A74C11" w14:textId="47DFABCC" w:rsidR="00BD54BC" w:rsidRPr="00BD54BC" w:rsidRDefault="00BD54BC" w:rsidP="00BD54BC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pl-PL"/>
              </w:rPr>
            </w:pPr>
            <w:r w:rsidRPr="00BD54BC">
              <w:rPr>
                <w:rFonts w:ascii="Times New Roman" w:hAnsi="Times New Roman" w:cs="Times New Roman"/>
                <w:sz w:val="20"/>
                <w:szCs w:val="18"/>
              </w:rPr>
              <w:t>Liczba drzwi: 4, opcjonalna zmiana kierunku otwierania drzwi</w:t>
            </w:r>
          </w:p>
        </w:tc>
      </w:tr>
      <w:tr w:rsidR="00BD54BC" w:rsidRPr="004F0B72" w14:paraId="21142F8C" w14:textId="77777777" w:rsidTr="00F52508">
        <w:trPr>
          <w:trHeight w:val="397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3FF99D" w14:textId="77777777" w:rsidR="00BD54BC" w:rsidRPr="004F0B72" w:rsidRDefault="00BD54BC" w:rsidP="00BD54BC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8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02A47DF" w14:textId="6ACE882C" w:rsidR="00BD54BC" w:rsidRPr="00BD54BC" w:rsidRDefault="00BD54BC" w:rsidP="00BD54BC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pl-PL"/>
              </w:rPr>
            </w:pPr>
            <w:r w:rsidRPr="00BD54BC">
              <w:rPr>
                <w:rFonts w:ascii="Times New Roman" w:hAnsi="Times New Roman" w:cs="Times New Roman"/>
                <w:sz w:val="20"/>
                <w:szCs w:val="18"/>
              </w:rPr>
              <w:t>Elektroniczne sterowanie</w:t>
            </w:r>
          </w:p>
        </w:tc>
      </w:tr>
      <w:tr w:rsidR="00BD54BC" w:rsidRPr="004F0B72" w14:paraId="1589FB13" w14:textId="77777777" w:rsidTr="00F52508">
        <w:trPr>
          <w:trHeight w:val="38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1E70D951" w14:textId="77777777" w:rsidR="00BD54BC" w:rsidRPr="004F0B72" w:rsidRDefault="00BD54BC" w:rsidP="00BD54BC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8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801BBB0" w14:textId="104B02BD" w:rsidR="00BD54BC" w:rsidRPr="00BD54BC" w:rsidRDefault="00BD54BC" w:rsidP="00BD54BC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pl-PL"/>
              </w:rPr>
            </w:pPr>
            <w:r w:rsidRPr="00BD54BC">
              <w:rPr>
                <w:rFonts w:ascii="Times New Roman" w:hAnsi="Times New Roman" w:cs="Times New Roman"/>
                <w:sz w:val="20"/>
                <w:szCs w:val="18"/>
              </w:rPr>
              <w:t xml:space="preserve">Kompresor </w:t>
            </w:r>
            <w:proofErr w:type="spellStart"/>
            <w:r w:rsidRPr="00BD54BC">
              <w:rPr>
                <w:rFonts w:ascii="Times New Roman" w:hAnsi="Times New Roman" w:cs="Times New Roman"/>
                <w:sz w:val="20"/>
                <w:szCs w:val="18"/>
              </w:rPr>
              <w:t>inwerterowy</w:t>
            </w:r>
            <w:proofErr w:type="spellEnd"/>
          </w:p>
        </w:tc>
      </w:tr>
      <w:tr w:rsidR="00BD54BC" w:rsidRPr="004F0B72" w14:paraId="7ECC6C4E" w14:textId="77777777" w:rsidTr="00F52508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6971BADA" w14:textId="77777777" w:rsidR="00BD54BC" w:rsidRPr="004F0B72" w:rsidRDefault="00BD54BC" w:rsidP="00BD54BC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8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5A67B14" w14:textId="6D695928" w:rsidR="00BD54BC" w:rsidRPr="00BD54BC" w:rsidRDefault="00BD54BC" w:rsidP="00C770C1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pl-PL"/>
              </w:rPr>
            </w:pPr>
            <w:r w:rsidRPr="00BD54BC">
              <w:rPr>
                <w:rFonts w:ascii="Times New Roman" w:hAnsi="Times New Roman" w:cs="Times New Roman"/>
                <w:sz w:val="20"/>
                <w:szCs w:val="18"/>
              </w:rPr>
              <w:t>Czas utrzymania temperatury przy braku zasilania: min 15h (+/-</w:t>
            </w:r>
            <w:r w:rsidR="00C770C1">
              <w:rPr>
                <w:rFonts w:ascii="Times New Roman" w:hAnsi="Times New Roman" w:cs="Times New Roman"/>
                <w:sz w:val="20"/>
                <w:szCs w:val="18"/>
              </w:rPr>
              <w:t xml:space="preserve"> 3</w:t>
            </w:r>
            <w:r w:rsidRPr="00BD54BC">
              <w:rPr>
                <w:rFonts w:ascii="Times New Roman" w:hAnsi="Times New Roman" w:cs="Times New Roman"/>
                <w:sz w:val="20"/>
                <w:szCs w:val="18"/>
              </w:rPr>
              <w:t>h)</w:t>
            </w:r>
          </w:p>
        </w:tc>
      </w:tr>
      <w:tr w:rsidR="00BD54BC" w:rsidRPr="004F0B72" w14:paraId="691D23E9" w14:textId="77777777" w:rsidTr="00F52508">
        <w:trPr>
          <w:trHeight w:val="323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0363D577" w14:textId="77777777" w:rsidR="00BD54BC" w:rsidRPr="004F0B72" w:rsidRDefault="00BD54BC" w:rsidP="00BD54BC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8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C2095BC" w14:textId="390812B7" w:rsidR="00BD54BC" w:rsidRPr="00BD54BC" w:rsidRDefault="00BD54BC" w:rsidP="00BD54BC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 w:rsidRPr="00BD54BC">
              <w:rPr>
                <w:rFonts w:ascii="Times New Roman" w:hAnsi="Times New Roman" w:cs="Times New Roman"/>
                <w:sz w:val="20"/>
                <w:szCs w:val="18"/>
              </w:rPr>
              <w:t>Liczba agregatów: 1</w:t>
            </w:r>
            <w:bookmarkStart w:id="0" w:name="_GoBack"/>
            <w:bookmarkEnd w:id="0"/>
          </w:p>
        </w:tc>
      </w:tr>
      <w:tr w:rsidR="00BD54BC" w:rsidRPr="004F0B72" w14:paraId="4CBC2A68" w14:textId="77777777" w:rsidTr="00F52508">
        <w:trPr>
          <w:trHeight w:val="364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1DF7A0F3" w14:textId="77777777" w:rsidR="00BD54BC" w:rsidRPr="004F0B72" w:rsidRDefault="00BD54BC" w:rsidP="00BD54BC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8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259DE92" w14:textId="05C2CD54" w:rsidR="00BD54BC" w:rsidRPr="00BD54BC" w:rsidRDefault="00BD54BC" w:rsidP="00BD54BC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0"/>
                <w:lang w:eastAsia="pl-PL"/>
              </w:rPr>
            </w:pPr>
            <w:r w:rsidRPr="00BD54BC">
              <w:rPr>
                <w:rFonts w:ascii="Times New Roman" w:hAnsi="Times New Roman" w:cs="Times New Roman"/>
                <w:sz w:val="20"/>
                <w:szCs w:val="18"/>
              </w:rPr>
              <w:t>Liczba termostatów: 2</w:t>
            </w:r>
          </w:p>
        </w:tc>
      </w:tr>
      <w:tr w:rsidR="00BD54BC" w:rsidRPr="004F0B72" w14:paraId="21674C91" w14:textId="77777777" w:rsidTr="00F52508">
        <w:trPr>
          <w:trHeight w:val="399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69B3A76E" w14:textId="77777777" w:rsidR="00BD54BC" w:rsidRPr="004F0B72" w:rsidRDefault="00BD54BC" w:rsidP="00BD54BC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</w:p>
        </w:tc>
        <w:tc>
          <w:tcPr>
            <w:tcW w:w="8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CB89CE2" w14:textId="1D4BB0A3" w:rsidR="00BD54BC" w:rsidRPr="00BD54BC" w:rsidRDefault="00BD54BC" w:rsidP="00BD54BC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bCs/>
                <w:color w:val="00000A"/>
                <w:sz w:val="20"/>
                <w:lang w:eastAsia="pl-PL"/>
              </w:rPr>
            </w:pPr>
            <w:r w:rsidRPr="00BD54BC">
              <w:rPr>
                <w:rFonts w:ascii="Times New Roman" w:hAnsi="Times New Roman" w:cs="Times New Roman"/>
                <w:sz w:val="20"/>
                <w:szCs w:val="18"/>
              </w:rPr>
              <w:t>Oświetlenie LED</w:t>
            </w:r>
          </w:p>
        </w:tc>
      </w:tr>
      <w:tr w:rsidR="00BD54BC" w:rsidRPr="004F0B72" w14:paraId="670A6ABD" w14:textId="77777777" w:rsidTr="00F52508">
        <w:trPr>
          <w:trHeight w:val="435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12F10E93" w14:textId="77777777" w:rsidR="00BD54BC" w:rsidRPr="004F0B72" w:rsidRDefault="00BD54BC" w:rsidP="00BD54BC">
            <w:pPr>
              <w:numPr>
                <w:ilvl w:val="0"/>
                <w:numId w:val="1"/>
              </w:numPr>
              <w:spacing w:after="160" w:line="259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</w:p>
        </w:tc>
        <w:tc>
          <w:tcPr>
            <w:tcW w:w="8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BC41BA0" w14:textId="77777777" w:rsidR="00BD54BC" w:rsidRPr="00BD54BC" w:rsidRDefault="00BD54BC" w:rsidP="00BD54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BD54BC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Specyfikacja chłodziarki:</w:t>
            </w:r>
          </w:p>
          <w:p w14:paraId="2D64D518" w14:textId="77777777" w:rsidR="00BD54BC" w:rsidRPr="00BD54BC" w:rsidRDefault="00BD54BC" w:rsidP="00BD54B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BD54BC">
              <w:rPr>
                <w:rFonts w:ascii="Times New Roman" w:hAnsi="Times New Roman" w:cs="Times New Roman"/>
                <w:sz w:val="20"/>
                <w:szCs w:val="18"/>
              </w:rPr>
              <w:t>Pojemność: 405L (+/- 20L)</w:t>
            </w:r>
          </w:p>
          <w:p w14:paraId="104FB8E3" w14:textId="56102FC4" w:rsidR="00BD54BC" w:rsidRDefault="00BD54BC" w:rsidP="00BD54B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BD54BC">
              <w:rPr>
                <w:rFonts w:ascii="Times New Roman" w:hAnsi="Times New Roman" w:cs="Times New Roman"/>
                <w:sz w:val="20"/>
                <w:szCs w:val="18"/>
              </w:rPr>
              <w:t>No-Frost</w:t>
            </w:r>
          </w:p>
          <w:p w14:paraId="460563CB" w14:textId="6CC50126" w:rsidR="0024637D" w:rsidRPr="00BD54BC" w:rsidRDefault="0024637D" w:rsidP="00BD54B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Szklane półki</w:t>
            </w:r>
          </w:p>
          <w:p w14:paraId="5C77FA13" w14:textId="253394C4" w:rsidR="00BD54BC" w:rsidRPr="00BD54BC" w:rsidRDefault="00BD54BC" w:rsidP="00BD54B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BD54BC">
              <w:rPr>
                <w:rFonts w:ascii="Times New Roman" w:hAnsi="Times New Roman" w:cs="Times New Roman"/>
                <w:sz w:val="20"/>
                <w:szCs w:val="18"/>
              </w:rPr>
              <w:t>Min. 4 półki</w:t>
            </w:r>
            <w:r w:rsidR="0024637D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</w:p>
          <w:p w14:paraId="19A4EC50" w14:textId="13B9F839" w:rsidR="00BD54BC" w:rsidRPr="00A648D2" w:rsidRDefault="00BD54BC" w:rsidP="00A648D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BD54BC">
              <w:rPr>
                <w:rFonts w:ascii="Times New Roman" w:hAnsi="Times New Roman" w:cs="Times New Roman"/>
                <w:sz w:val="20"/>
                <w:szCs w:val="18"/>
              </w:rPr>
              <w:t xml:space="preserve">Funkcje: szybkie chłodzenie, szuflada z kontrolą wilgotności, </w:t>
            </w:r>
          </w:p>
        </w:tc>
      </w:tr>
      <w:tr w:rsidR="00BD54BC" w:rsidRPr="004F0B72" w14:paraId="6FED8301" w14:textId="77777777" w:rsidTr="00F52508">
        <w:trPr>
          <w:trHeight w:val="555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5ADBEE9" w14:textId="77777777" w:rsidR="00BD54BC" w:rsidRPr="004F0B72" w:rsidRDefault="00BD54BC" w:rsidP="00BD54BC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4F0B7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82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79531014" w14:textId="77777777" w:rsidR="00BD54BC" w:rsidRPr="00BD54BC" w:rsidRDefault="00BD54BC" w:rsidP="00BD54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BD54BC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Specyfikacja zamrażarki:</w:t>
            </w:r>
          </w:p>
          <w:p w14:paraId="029CC9B4" w14:textId="77777777" w:rsidR="00BD54BC" w:rsidRPr="00BD54BC" w:rsidRDefault="00BD54BC" w:rsidP="00BD54B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BD54BC">
              <w:rPr>
                <w:rFonts w:ascii="Times New Roman" w:hAnsi="Times New Roman" w:cs="Times New Roman"/>
                <w:sz w:val="20"/>
                <w:szCs w:val="18"/>
              </w:rPr>
              <w:t>Pojemność: 200L (+/-20L)</w:t>
            </w:r>
          </w:p>
          <w:p w14:paraId="53F2C14D" w14:textId="77777777" w:rsidR="00BD54BC" w:rsidRPr="00BD54BC" w:rsidRDefault="00BD54BC" w:rsidP="00BD54B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BD54BC">
              <w:rPr>
                <w:rFonts w:ascii="Times New Roman" w:hAnsi="Times New Roman" w:cs="Times New Roman"/>
                <w:sz w:val="20"/>
                <w:szCs w:val="18"/>
              </w:rPr>
              <w:t>No-Frost</w:t>
            </w:r>
          </w:p>
          <w:p w14:paraId="22EE88AF" w14:textId="79A1B042" w:rsidR="00BD54BC" w:rsidRPr="00BD54BC" w:rsidRDefault="00BD54BC" w:rsidP="00BD54B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BD54BC">
              <w:rPr>
                <w:rFonts w:ascii="Times New Roman" w:hAnsi="Times New Roman" w:cs="Times New Roman"/>
                <w:sz w:val="20"/>
                <w:szCs w:val="18"/>
              </w:rPr>
              <w:t>Zdolność zamrażania [kg/24h]: 13 (+/-</w:t>
            </w:r>
            <w:r w:rsidR="00621FB6">
              <w:rPr>
                <w:rFonts w:ascii="Times New Roman" w:hAnsi="Times New Roman" w:cs="Times New Roman"/>
                <w:sz w:val="20"/>
                <w:szCs w:val="18"/>
              </w:rPr>
              <w:t xml:space="preserve"> 2</w:t>
            </w:r>
            <w:r w:rsidRPr="00BD54BC">
              <w:rPr>
                <w:rFonts w:ascii="Times New Roman" w:hAnsi="Times New Roman" w:cs="Times New Roman"/>
                <w:sz w:val="20"/>
                <w:szCs w:val="18"/>
              </w:rPr>
              <w:t>kg/24h)</w:t>
            </w:r>
          </w:p>
          <w:p w14:paraId="33FE66A9" w14:textId="77777777" w:rsidR="00BD54BC" w:rsidRPr="00BD54BC" w:rsidRDefault="00BD54BC" w:rsidP="00BD54B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BD54BC">
              <w:rPr>
                <w:rFonts w:ascii="Times New Roman" w:hAnsi="Times New Roman" w:cs="Times New Roman"/>
                <w:sz w:val="20"/>
                <w:szCs w:val="18"/>
              </w:rPr>
              <w:t>Liczba pojemników: 6</w:t>
            </w:r>
          </w:p>
          <w:p w14:paraId="18AE4082" w14:textId="41B52701" w:rsidR="00BD54BC" w:rsidRPr="00A648D2" w:rsidRDefault="00BD54BC" w:rsidP="00A648D2">
            <w:pPr>
              <w:pStyle w:val="Akapitzlist"/>
              <w:numPr>
                <w:ilvl w:val="0"/>
                <w:numId w:val="5"/>
              </w:numPr>
              <w:ind w:right="45"/>
              <w:textAlignment w:val="baseline"/>
              <w:rPr>
                <w:strike/>
                <w:color w:val="00B050"/>
                <w:sz w:val="20"/>
                <w:lang w:eastAsia="pl-PL"/>
              </w:rPr>
            </w:pPr>
            <w:r w:rsidRPr="00A648D2">
              <w:rPr>
                <w:sz w:val="20"/>
                <w:szCs w:val="18"/>
              </w:rPr>
              <w:t xml:space="preserve">Funkcja szybkiego zamrażania </w:t>
            </w:r>
          </w:p>
        </w:tc>
      </w:tr>
      <w:tr w:rsidR="00BD54BC" w:rsidRPr="004F0B72" w14:paraId="4911590D" w14:textId="77777777" w:rsidTr="00F52508">
        <w:trPr>
          <w:trHeight w:val="206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5C7BE05" w14:textId="77777777" w:rsidR="00BD54BC" w:rsidRPr="004F0B72" w:rsidRDefault="00BD54BC" w:rsidP="00BD54BC">
            <w:pPr>
              <w:numPr>
                <w:ilvl w:val="0"/>
                <w:numId w:val="1"/>
              </w:numPr>
              <w:spacing w:after="160" w:line="259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</w:p>
        </w:tc>
        <w:tc>
          <w:tcPr>
            <w:tcW w:w="82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735CC57E" w14:textId="5DA62163" w:rsidR="00BD54BC" w:rsidRPr="00BD54BC" w:rsidRDefault="00BD54BC" w:rsidP="00BD54BC">
            <w:pPr>
              <w:ind w:right="45"/>
              <w:textAlignment w:val="baseline"/>
              <w:rPr>
                <w:rFonts w:ascii="Times New Roman" w:eastAsia="Times New Roman" w:hAnsi="Times New Roman" w:cs="Times New Roman"/>
                <w:strike/>
                <w:color w:val="00B050"/>
                <w:sz w:val="20"/>
                <w:lang w:eastAsia="pl-PL"/>
              </w:rPr>
            </w:pPr>
            <w:r w:rsidRPr="00BD54BC">
              <w:rPr>
                <w:rFonts w:ascii="Times New Roman" w:hAnsi="Times New Roman" w:cs="Times New Roman"/>
                <w:sz w:val="20"/>
                <w:szCs w:val="18"/>
              </w:rPr>
              <w:t>Klasa energetyczna: min. E</w:t>
            </w:r>
          </w:p>
        </w:tc>
      </w:tr>
    </w:tbl>
    <w:p w14:paraId="34C00154" w14:textId="22FA7ECE" w:rsidR="00EE1DC5" w:rsidRDefault="00EE1DC5" w:rsidP="005564DC">
      <w:pPr>
        <w:jc w:val="both"/>
      </w:pPr>
    </w:p>
    <w:p w14:paraId="673839A0" w14:textId="11F6FAFE" w:rsidR="00522A80" w:rsidRPr="00BD54BC" w:rsidRDefault="005564DC" w:rsidP="00BD54BC">
      <w:pPr>
        <w:widowControl w:val="0"/>
        <w:suppressAutoHyphens/>
        <w:overflowPunct w:val="0"/>
        <w:autoSpaceDE w:val="0"/>
        <w:autoSpaceDN w:val="0"/>
        <w:adjustRightInd w:val="0"/>
        <w:ind w:right="75"/>
        <w:jc w:val="both"/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</w:pPr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Jeżeli Wykonawca nie wskaże w formularzu ofertowym (załącznik nr 1 do SWZ</w:t>
      </w:r>
      <w:r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 xml:space="preserve"> – odpowiednio do części</w:t>
      </w:r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 xml:space="preserve">) wymaganych informacji umożliwiających JEDNOZNACZNĄ identyfikację oferowanego przedmiotu zamówienia to oferta Wykonawcy zostanie odrzucona na podstawie art. 226 ust. 1 pkt. 5 ustawy </w:t>
      </w:r>
      <w:proofErr w:type="spellStart"/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Pzp</w:t>
      </w:r>
      <w:proofErr w:type="spellEnd"/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.</w:t>
      </w:r>
    </w:p>
    <w:p w14:paraId="04AAEB8F" w14:textId="2C1B86B8" w:rsidR="00522A80" w:rsidRDefault="00522A80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370C1C68" w14:textId="66AA9A45" w:rsidR="00522A80" w:rsidRDefault="00522A80" w:rsidP="00522A80">
      <w:pPr>
        <w:pStyle w:val="Stopka"/>
        <w:jc w:val="center"/>
        <w:rPr>
          <w:rFonts w:ascii="Times New Roman" w:hAnsi="Times New Roman" w:cs="Times New Roman"/>
          <w:i/>
          <w:w w:val="105"/>
        </w:rPr>
      </w:pPr>
    </w:p>
    <w:p w14:paraId="751591CA" w14:textId="1FDBACBB" w:rsidR="00EC5198" w:rsidRPr="00AD02B4" w:rsidRDefault="00EC5198" w:rsidP="004F0B72">
      <w:pPr>
        <w:jc w:val="both"/>
        <w:rPr>
          <w:sz w:val="28"/>
        </w:rPr>
      </w:pPr>
    </w:p>
    <w:sectPr w:rsidR="00EC5198" w:rsidRPr="00AD02B4" w:rsidSect="00254508">
      <w:headerReference w:type="first" r:id="rId7"/>
      <w:footerReference w:type="first" r:id="rId8"/>
      <w:pgSz w:w="11906" w:h="16838"/>
      <w:pgMar w:top="141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166511" w14:textId="77777777" w:rsidR="00576B84" w:rsidRDefault="00576B84" w:rsidP="00044C30">
      <w:r>
        <w:separator/>
      </w:r>
    </w:p>
  </w:endnote>
  <w:endnote w:type="continuationSeparator" w:id="0">
    <w:p w14:paraId="2777170F" w14:textId="77777777" w:rsidR="00576B84" w:rsidRDefault="00576B84" w:rsidP="00044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CF4DB" w14:textId="77777777" w:rsidR="00EE1DC5" w:rsidRPr="00AD02B4" w:rsidRDefault="00EE1DC5" w:rsidP="00EE1DC5">
    <w:pPr>
      <w:jc w:val="both"/>
      <w:rPr>
        <w:sz w:val="28"/>
      </w:rPr>
    </w:pPr>
    <w:r w:rsidRPr="004F0B72">
      <w:rPr>
        <w:rFonts w:ascii="Times New Roman" w:eastAsia="DejaVu Sans" w:hAnsi="Times New Roman" w:cs="Times New Roman"/>
        <w:i/>
        <w:color w:val="00000A"/>
        <w:w w:val="105"/>
        <w:kern w:val="2"/>
        <w:sz w:val="20"/>
        <w:szCs w:val="21"/>
        <w:lang w:eastAsia="zh-CN" w:bidi="hi-IN"/>
      </w:rPr>
      <w:t>W związku z realizacją przedmiotowego zamówienia nie występuje konieczność uwzględnienia wymogów dostępności dla osób ze szczególnymi potrzebami zgodnie z zasadami wynikającymi z postanowień ustawy z dnia 19 lipca 2019 r. o zapewnieniu dostępności osobom ze szcze</w:t>
    </w:r>
    <w:r>
      <w:rPr>
        <w:rFonts w:ascii="Times New Roman" w:eastAsia="DejaVu Sans" w:hAnsi="Times New Roman" w:cs="Times New Roman"/>
        <w:i/>
        <w:color w:val="00000A"/>
        <w:w w:val="105"/>
        <w:kern w:val="2"/>
        <w:sz w:val="20"/>
        <w:szCs w:val="21"/>
        <w:lang w:eastAsia="zh-CN" w:bidi="hi-IN"/>
      </w:rPr>
      <w:t>gólnymi potrzebami (Dz.U. z 2024</w:t>
    </w:r>
    <w:r w:rsidRPr="004F0B72">
      <w:rPr>
        <w:rFonts w:ascii="Times New Roman" w:eastAsia="DejaVu Sans" w:hAnsi="Times New Roman" w:cs="Times New Roman"/>
        <w:i/>
        <w:color w:val="00000A"/>
        <w:w w:val="105"/>
        <w:kern w:val="2"/>
        <w:sz w:val="20"/>
        <w:szCs w:val="21"/>
        <w:lang w:eastAsia="zh-CN" w:bidi="hi-IN"/>
      </w:rPr>
      <w:t xml:space="preserve"> r., poz. </w:t>
    </w:r>
    <w:r>
      <w:rPr>
        <w:rFonts w:ascii="Times New Roman" w:eastAsia="DejaVu Sans" w:hAnsi="Times New Roman" w:cs="Times New Roman"/>
        <w:i/>
        <w:color w:val="00000A"/>
        <w:w w:val="105"/>
        <w:kern w:val="2"/>
        <w:sz w:val="20"/>
        <w:szCs w:val="21"/>
        <w:lang w:eastAsia="zh-CN" w:bidi="hi-IN"/>
      </w:rPr>
      <w:t>1411</w:t>
    </w:r>
    <w:r w:rsidRPr="004F0B72">
      <w:rPr>
        <w:rFonts w:ascii="Times New Roman" w:eastAsia="DejaVu Sans" w:hAnsi="Times New Roman" w:cs="Times New Roman"/>
        <w:i/>
        <w:color w:val="00000A"/>
        <w:w w:val="105"/>
        <w:kern w:val="2"/>
        <w:sz w:val="20"/>
        <w:szCs w:val="21"/>
        <w:lang w:eastAsia="zh-CN" w:bidi="hi-IN"/>
      </w:rPr>
      <w:t xml:space="preserve"> ze zm.)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C732C" w14:textId="77777777" w:rsidR="00576B84" w:rsidRDefault="00576B84" w:rsidP="00044C30">
      <w:r>
        <w:separator/>
      </w:r>
    </w:p>
  </w:footnote>
  <w:footnote w:type="continuationSeparator" w:id="0">
    <w:p w14:paraId="5657CC59" w14:textId="77777777" w:rsidR="00576B84" w:rsidRDefault="00576B84" w:rsidP="00044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A7B83" w14:textId="66BEC155" w:rsidR="002F1460" w:rsidRPr="002F1460" w:rsidRDefault="002F1460" w:rsidP="00AD171D">
    <w:pPr>
      <w:tabs>
        <w:tab w:val="left" w:pos="5051"/>
      </w:tabs>
      <w:rPr>
        <w:rFonts w:ascii="Times New Roman" w:eastAsia="Times New Roman" w:hAnsi="Times New Roman" w:cs="Times New Roman"/>
        <w:sz w:val="24"/>
        <w:szCs w:val="20"/>
        <w:lang w:eastAsia="zh-CN"/>
      </w:rPr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5F19EFE9" wp14:editId="5C9A7523">
          <wp:simplePos x="0" y="0"/>
          <wp:positionH relativeFrom="column">
            <wp:posOffset>1842845</wp:posOffset>
          </wp:positionH>
          <wp:positionV relativeFrom="paragraph">
            <wp:posOffset>-149860</wp:posOffset>
          </wp:positionV>
          <wp:extent cx="2127250" cy="395605"/>
          <wp:effectExtent l="0" t="0" r="6350" b="444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725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74FC6"/>
    <w:multiLevelType w:val="hybridMultilevel"/>
    <w:tmpl w:val="6FDCE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5446E"/>
    <w:multiLevelType w:val="hybridMultilevel"/>
    <w:tmpl w:val="54C099FC"/>
    <w:lvl w:ilvl="0" w:tplc="F8D83D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481655"/>
    <w:multiLevelType w:val="hybridMultilevel"/>
    <w:tmpl w:val="E2EE780A"/>
    <w:lvl w:ilvl="0" w:tplc="E0D861AE">
      <w:start w:val="1"/>
      <w:numFmt w:val="bullet"/>
      <w:lvlText w:val="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 w15:restartNumberingAfterBreak="0">
    <w:nsid w:val="76F976AF"/>
    <w:multiLevelType w:val="multilevel"/>
    <w:tmpl w:val="330A77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7EC234DF"/>
    <w:multiLevelType w:val="hybridMultilevel"/>
    <w:tmpl w:val="4EFEE3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876"/>
    <w:rsid w:val="00003C85"/>
    <w:rsid w:val="000047F0"/>
    <w:rsid w:val="00044C30"/>
    <w:rsid w:val="00061F4B"/>
    <w:rsid w:val="000E0C85"/>
    <w:rsid w:val="00110172"/>
    <w:rsid w:val="00180579"/>
    <w:rsid w:val="00192876"/>
    <w:rsid w:val="001E557F"/>
    <w:rsid w:val="001E6507"/>
    <w:rsid w:val="001F6225"/>
    <w:rsid w:val="0024637D"/>
    <w:rsid w:val="00254508"/>
    <w:rsid w:val="00287014"/>
    <w:rsid w:val="002E7D50"/>
    <w:rsid w:val="002F1460"/>
    <w:rsid w:val="003148E7"/>
    <w:rsid w:val="00337583"/>
    <w:rsid w:val="00357CD3"/>
    <w:rsid w:val="00360EC9"/>
    <w:rsid w:val="00372243"/>
    <w:rsid w:val="003823CA"/>
    <w:rsid w:val="003A1EB5"/>
    <w:rsid w:val="003C213A"/>
    <w:rsid w:val="003D4EC8"/>
    <w:rsid w:val="00420AEB"/>
    <w:rsid w:val="00451D19"/>
    <w:rsid w:val="00453BD3"/>
    <w:rsid w:val="00487879"/>
    <w:rsid w:val="004B4887"/>
    <w:rsid w:val="004D4357"/>
    <w:rsid w:val="004F0B72"/>
    <w:rsid w:val="0050183A"/>
    <w:rsid w:val="00522A80"/>
    <w:rsid w:val="00530D93"/>
    <w:rsid w:val="0053226D"/>
    <w:rsid w:val="00555B5D"/>
    <w:rsid w:val="005564DC"/>
    <w:rsid w:val="00562F2A"/>
    <w:rsid w:val="00576B84"/>
    <w:rsid w:val="005B54EF"/>
    <w:rsid w:val="005D3EB8"/>
    <w:rsid w:val="00621FB6"/>
    <w:rsid w:val="00637CC5"/>
    <w:rsid w:val="00662D44"/>
    <w:rsid w:val="0066620E"/>
    <w:rsid w:val="006674C0"/>
    <w:rsid w:val="006C07B7"/>
    <w:rsid w:val="0071549E"/>
    <w:rsid w:val="007710B9"/>
    <w:rsid w:val="007879A6"/>
    <w:rsid w:val="0083091B"/>
    <w:rsid w:val="00832AAA"/>
    <w:rsid w:val="008630B1"/>
    <w:rsid w:val="00875D42"/>
    <w:rsid w:val="008907F6"/>
    <w:rsid w:val="008D10BD"/>
    <w:rsid w:val="00970CD5"/>
    <w:rsid w:val="009C5089"/>
    <w:rsid w:val="00A258EE"/>
    <w:rsid w:val="00A648D2"/>
    <w:rsid w:val="00AB7643"/>
    <w:rsid w:val="00AC304F"/>
    <w:rsid w:val="00AD02B4"/>
    <w:rsid w:val="00AD171D"/>
    <w:rsid w:val="00AE7A89"/>
    <w:rsid w:val="00B031A1"/>
    <w:rsid w:val="00B91140"/>
    <w:rsid w:val="00BC2D45"/>
    <w:rsid w:val="00BD54BC"/>
    <w:rsid w:val="00C51121"/>
    <w:rsid w:val="00C600FD"/>
    <w:rsid w:val="00C770C1"/>
    <w:rsid w:val="00C949CB"/>
    <w:rsid w:val="00CE7C0A"/>
    <w:rsid w:val="00D2071D"/>
    <w:rsid w:val="00D66A31"/>
    <w:rsid w:val="00DA7D64"/>
    <w:rsid w:val="00DD70AF"/>
    <w:rsid w:val="00E06460"/>
    <w:rsid w:val="00E10C06"/>
    <w:rsid w:val="00E12CC5"/>
    <w:rsid w:val="00E1387D"/>
    <w:rsid w:val="00E25D3F"/>
    <w:rsid w:val="00EA5C95"/>
    <w:rsid w:val="00EB163B"/>
    <w:rsid w:val="00EC5198"/>
    <w:rsid w:val="00EE1DC5"/>
    <w:rsid w:val="00F52508"/>
    <w:rsid w:val="00F91E10"/>
    <w:rsid w:val="00F94064"/>
    <w:rsid w:val="00FA12B9"/>
    <w:rsid w:val="00FC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49B9B"/>
  <w15:chartTrackingRefBased/>
  <w15:docId w15:val="{3EFF3FDB-E674-4E6D-BA10-5348485A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4357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92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92876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19287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1E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44C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4C30"/>
  </w:style>
  <w:style w:type="paragraph" w:styleId="Stopka">
    <w:name w:val="footer"/>
    <w:basedOn w:val="Normalny"/>
    <w:link w:val="StopkaZnak"/>
    <w:uiPriority w:val="99"/>
    <w:unhideWhenUsed/>
    <w:rsid w:val="00044C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4C30"/>
  </w:style>
  <w:style w:type="paragraph" w:styleId="Akapitzlist">
    <w:name w:val="List Paragraph"/>
    <w:aliases w:val="CW_Lista,wypunktowanie,&gt;&gt;&gt; Akapit &gt; lista / 1 st. [ctrl + num 6]  2-3 st. [tab],ps_akapit_z_lista,Podsis rysunku,Akapit z listą numerowaną,lp1,Bullet List,FooterText,numbered,Paragraphe de liste1,列出段落,Akapit z listą2"/>
    <w:basedOn w:val="Normalny"/>
    <w:uiPriority w:val="34"/>
    <w:qFormat/>
    <w:rsid w:val="003148E7"/>
    <w:pPr>
      <w:suppressAutoHyphens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46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4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5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Stępień</dc:creator>
  <cp:keywords/>
  <dc:description/>
  <cp:lastModifiedBy>Monika Antczak</cp:lastModifiedBy>
  <cp:revision>11</cp:revision>
  <cp:lastPrinted>2024-12-06T08:47:00Z</cp:lastPrinted>
  <dcterms:created xsi:type="dcterms:W3CDTF">2024-03-18T06:49:00Z</dcterms:created>
  <dcterms:modified xsi:type="dcterms:W3CDTF">2024-12-11T07:20:00Z</dcterms:modified>
</cp:coreProperties>
</file>