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sz w:val="28"/>
          <w:szCs w:val="28"/>
        </w:rPr>
      </w:pPr>
      <w:bookmarkStart w:id="0" w:name="_Toc470081124"/>
      <w:r w:rsidRPr="00AC43B9">
        <w:rPr>
          <w:rFonts w:asciiTheme="minorHAnsi" w:hAnsiTheme="minorHAnsi" w:cstheme="minorHAnsi"/>
          <w:b/>
          <w:sz w:val="28"/>
          <w:szCs w:val="28"/>
        </w:rPr>
        <w:t>Zamawiający: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DOLNOŚLĄSKIE CENTRUM  CHORÓB PŁUC  WE WROCŁAWIU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ul. Grabiszyńska 105, 53-439 Wrocław</w:t>
      </w:r>
    </w:p>
    <w:p w:rsidR="00BC5125" w:rsidRPr="00DF5D4C" w:rsidRDefault="00BC5125" w:rsidP="00081F03">
      <w:pPr>
        <w:rPr>
          <w:rFonts w:ascii="Arial" w:hAnsi="Arial" w:cs="Arial"/>
          <w:b/>
        </w:rPr>
      </w:pPr>
    </w:p>
    <w:p w:rsidR="001D69F9" w:rsidRPr="00BC5125" w:rsidRDefault="001D69F9" w:rsidP="001D69F9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12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081F03" w:rsidRPr="00BC5125" w:rsidRDefault="00081F03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p w:rsidR="00081F03" w:rsidRPr="00BC5125" w:rsidRDefault="00081F03" w:rsidP="00081F03">
      <w:pPr>
        <w:keepNext/>
        <w:widowControl w:val="0"/>
        <w:spacing w:after="12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1"/>
      </w:r>
      <w:r w:rsidR="00371B35"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081F03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81F03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81F03" w:rsidRPr="00BC5125" w:rsidRDefault="00081F03" w:rsidP="006D1460">
            <w:pPr>
              <w:keepNext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081F03" w:rsidRPr="00101420" w:rsidRDefault="00081F03" w:rsidP="00101420">
      <w:pPr>
        <w:spacing w:before="60"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1420">
        <w:rPr>
          <w:rFonts w:asciiTheme="minorHAnsi" w:eastAsia="Calibri" w:hAnsiTheme="minorHAnsi" w:cstheme="minorHAnsi"/>
          <w:sz w:val="22"/>
          <w:szCs w:val="22"/>
        </w:rPr>
        <w:t>Przystępując do postępowania o udzielenie zamówienia publicznego realizowanego</w:t>
      </w:r>
      <w:r w:rsidRPr="00101420">
        <w:rPr>
          <w:rFonts w:asciiTheme="minorHAnsi" w:eastAsia="Calibri" w:hAnsiTheme="minorHAnsi" w:cstheme="minorHAnsi"/>
          <w:sz w:val="22"/>
          <w:szCs w:val="22"/>
        </w:rPr>
        <w:br/>
        <w:t xml:space="preserve">w trybie przetargu nieograniczonego </w:t>
      </w:r>
      <w:r w:rsidR="00B97672" w:rsidRPr="00101420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101420" w:rsidRPr="00101420">
        <w:rPr>
          <w:rFonts w:asciiTheme="minorHAnsi" w:hAnsiTheme="minorHAnsi" w:cs="Tahoma"/>
          <w:b/>
          <w:sz w:val="22"/>
          <w:szCs w:val="22"/>
        </w:rPr>
        <w:t xml:space="preserve">dostawa wyrobów medycznych </w:t>
      </w:r>
      <w:r w:rsidR="00770B47">
        <w:rPr>
          <w:rFonts w:asciiTheme="minorHAnsi" w:hAnsiTheme="minorHAnsi" w:cs="Tahoma"/>
          <w:b/>
          <w:sz w:val="22"/>
          <w:szCs w:val="22"/>
        </w:rPr>
        <w:t xml:space="preserve"> </w:t>
      </w:r>
      <w:r w:rsidR="00101420" w:rsidRPr="00101420">
        <w:rPr>
          <w:rFonts w:asciiTheme="minorHAnsi" w:hAnsiTheme="minorHAnsi" w:cs="Tahoma"/>
          <w:b/>
          <w:sz w:val="22"/>
          <w:szCs w:val="22"/>
        </w:rPr>
        <w:t xml:space="preserve"> z listy pakietów,    w ilościach wynikających z bieżących potrzeb Zamawiającego,  transportem Wykonawcy lub  na jego koszt </w:t>
      </w:r>
      <w:r w:rsidRPr="00101420">
        <w:rPr>
          <w:rFonts w:asciiTheme="minorHAnsi" w:eastAsia="Calibri" w:hAnsiTheme="minorHAnsi" w:cstheme="minorHAnsi"/>
          <w:noProof/>
          <w:sz w:val="22"/>
          <w:szCs w:val="22"/>
        </w:rPr>
        <w:t xml:space="preserve">na podstawie art. 108 ust. 1 pkt 5 </w:t>
      </w:r>
      <w:r w:rsidRPr="00101420">
        <w:rPr>
          <w:rFonts w:asciiTheme="minorHAnsi" w:eastAsia="Calibri" w:hAnsiTheme="minorHAnsi" w:cstheme="minorHAnsi"/>
          <w:sz w:val="22"/>
          <w:szCs w:val="22"/>
        </w:rPr>
        <w:t>ustawy Prawo zamówień publicznych oświadczam/my, że:</w:t>
      </w:r>
    </w:p>
    <w:p w:rsidR="00081F03" w:rsidRPr="00101420" w:rsidRDefault="00081F03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Theme="minorHAnsi" w:eastAsia="Calibri" w:hAnsiTheme="minorHAnsi" w:cstheme="minorHAnsi"/>
          <w:sz w:val="22"/>
          <w:szCs w:val="22"/>
        </w:rPr>
      </w:pPr>
      <w:bookmarkStart w:id="1" w:name="_GoBack"/>
      <w:bookmarkEnd w:id="1"/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 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w art.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Pzp, w skład której wchodzą następujące podmioty: *</w:t>
      </w:r>
    </w:p>
    <w:p w:rsidR="00081F03" w:rsidRPr="00BC5125" w:rsidRDefault="00081F03" w:rsidP="00081F03">
      <w:pPr>
        <w:keepNext/>
        <w:widowControl w:val="0"/>
        <w:ind w:left="502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081F03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Podmioty należące do grupy kapitałowej</w:t>
            </w:r>
          </w:p>
        </w:tc>
      </w:tr>
      <w:tr w:rsidR="00081F03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keepLines/>
        <w:widowControl w:val="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nie 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</w:t>
      </w:r>
      <w:r w:rsidRPr="00BC512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BC5125">
        <w:rPr>
          <w:rFonts w:asciiTheme="minorHAnsi" w:eastAsia="Calibri" w:hAnsiTheme="minorHAnsi" w:cstheme="minorHAnsi"/>
          <w:sz w:val="22"/>
          <w:szCs w:val="22"/>
        </w:rPr>
        <w:t>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 xml:space="preserve">w art. 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art. 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 *.</w:t>
      </w: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 xml:space="preserve">* </w:t>
      </w:r>
      <w:r w:rsidRPr="00BC5125">
        <w:rPr>
          <w:rFonts w:asciiTheme="minorHAnsi" w:eastAsia="Calibri" w:hAnsiTheme="minorHAnsi" w:cstheme="minorHAnsi"/>
          <w:b/>
          <w:i/>
          <w:sz w:val="22"/>
          <w:szCs w:val="22"/>
        </w:rPr>
        <w:t>Zaznaczyć odpowiedni kwadrat.</w:t>
      </w:r>
    </w:p>
    <w:p w:rsidR="00081F03" w:rsidRPr="00BC5125" w:rsidRDefault="00081F03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</w:p>
    <w:p w:rsidR="00081F03" w:rsidRPr="00BC5125" w:rsidRDefault="00C52400" w:rsidP="00AE60A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Theme="minorHAnsi" w:hAnsiTheme="minorHAnsi" w:cstheme="minorHAnsi"/>
          <w:sz w:val="22"/>
          <w:szCs w:val="22"/>
        </w:rPr>
        <w:tab/>
        <w:t>r.</w:t>
      </w:r>
    </w:p>
    <w:p w:rsidR="00081F03" w:rsidRPr="00BC5125" w:rsidRDefault="00081F03" w:rsidP="00081F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69F9" w:rsidRPr="00BC5125" w:rsidRDefault="001D69F9" w:rsidP="001D69F9">
      <w:pPr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1D69F9" w:rsidRPr="00BC5125" w:rsidRDefault="00BC5125" w:rsidP="00BC5125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="001D69F9" w:rsidRPr="00BC512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081F03" w:rsidRPr="00BC5125" w:rsidRDefault="00081F03" w:rsidP="00AE60AE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081F03" w:rsidRPr="00BC5125" w:rsidRDefault="00081F03" w:rsidP="00081F03">
      <w:pPr>
        <w:rPr>
          <w:rFonts w:asciiTheme="minorHAnsi" w:hAnsiTheme="minorHAnsi" w:cstheme="minorHAnsi"/>
          <w:sz w:val="22"/>
          <w:szCs w:val="22"/>
        </w:rPr>
      </w:pPr>
    </w:p>
    <w:sectPr w:rsidR="00081F03" w:rsidRPr="00BC5125" w:rsidSect="00AE60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55" w:rsidRDefault="008F2E55">
      <w:r>
        <w:separator/>
      </w:r>
    </w:p>
  </w:endnote>
  <w:endnote w:type="continuationSeparator" w:id="0">
    <w:p w:rsidR="008F2E55" w:rsidRDefault="008F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="00E15D9E"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="00E15D9E"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E60A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="00E15D9E"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="00D371C4" w:rsidRPr="00D371C4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420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C5125" w:rsidRPr="00BC5125" w:rsidRDefault="00E15D9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BC512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C5125" w:rsidRPr="00BC512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70B4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55" w:rsidRDefault="008F2E55">
      <w:r>
        <w:separator/>
      </w:r>
    </w:p>
  </w:footnote>
  <w:footnote w:type="continuationSeparator" w:id="0">
    <w:p w:rsidR="008F2E55" w:rsidRDefault="008F2E55">
      <w:r>
        <w:continuationSeparator/>
      </w:r>
    </w:p>
  </w:footnote>
  <w:footnote w:id="1">
    <w:p w:rsidR="00081F03" w:rsidRPr="00BC5125" w:rsidRDefault="00081F03" w:rsidP="00081F03">
      <w:pPr>
        <w:pStyle w:val="Tekstprzypisudolnego"/>
        <w:rPr>
          <w:rFonts w:asciiTheme="minorHAnsi" w:hAnsiTheme="minorHAnsi" w:cstheme="minorHAnsi"/>
        </w:rPr>
      </w:pPr>
      <w:r w:rsidRPr="00BC5125">
        <w:rPr>
          <w:rStyle w:val="Odwoanieprzypisudolnego"/>
          <w:rFonts w:asciiTheme="minorHAnsi" w:hAnsiTheme="minorHAnsi" w:cstheme="minorHAnsi"/>
        </w:rPr>
        <w:footnoteRef/>
      </w:r>
      <w:r w:rsidRPr="00BC5125">
        <w:rPr>
          <w:rFonts w:asciiTheme="minorHAnsi" w:hAnsiTheme="minorHAnsi" w:cstheme="minorHAns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02"/>
      <w:gridCol w:w="2303"/>
      <w:gridCol w:w="2303"/>
      <w:gridCol w:w="2303"/>
    </w:tblGrid>
    <w:tr w:rsidR="00AE60AE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E60AE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5" w:rsidRPr="00BC5125" w:rsidRDefault="00BC5125" w:rsidP="002F11CC">
    <w:pPr>
      <w:spacing w:after="240"/>
      <w:jc w:val="right"/>
      <w:rPr>
        <w:rFonts w:asciiTheme="minorHAnsi" w:hAnsiTheme="minorHAnsi" w:cstheme="minorHAnsi"/>
        <w:b/>
        <w:sz w:val="22"/>
        <w:szCs w:val="22"/>
      </w:rPr>
    </w:pPr>
    <w:r w:rsidRPr="00BC5125">
      <w:rPr>
        <w:rFonts w:asciiTheme="minorHAnsi" w:hAnsiTheme="minorHAnsi" w:cstheme="minorHAnsi"/>
        <w:b/>
        <w:sz w:val="22"/>
        <w:szCs w:val="22"/>
      </w:rPr>
      <w:t>Załącznik</w:t>
    </w:r>
    <w:r w:rsidR="002F11CC">
      <w:rPr>
        <w:rFonts w:asciiTheme="minorHAnsi" w:hAnsiTheme="minorHAnsi" w:cstheme="minorHAnsi"/>
        <w:b/>
        <w:sz w:val="22"/>
        <w:szCs w:val="22"/>
      </w:rPr>
      <w:t xml:space="preserve"> nr 4 do SWZ, </w:t>
    </w:r>
    <w:r w:rsidRPr="00BC5125">
      <w:rPr>
        <w:rFonts w:asciiTheme="minorHAnsi" w:hAnsiTheme="minorHAnsi" w:cstheme="minorHAnsi"/>
        <w:b/>
        <w:sz w:val="22"/>
        <w:szCs w:val="22"/>
      </w:rPr>
      <w:t>BZP</w:t>
    </w:r>
    <w:r w:rsidR="0040540A">
      <w:rPr>
        <w:rFonts w:asciiTheme="minorHAnsi" w:hAnsiTheme="minorHAnsi" w:cstheme="minorHAnsi"/>
        <w:b/>
        <w:sz w:val="22"/>
        <w:szCs w:val="22"/>
      </w:rPr>
      <w:t>.3810.64</w:t>
    </w:r>
    <w:r w:rsidR="00943938">
      <w:rPr>
        <w:rFonts w:asciiTheme="minorHAnsi" w:hAnsiTheme="minorHAnsi" w:cstheme="minorHAnsi"/>
        <w:b/>
        <w:sz w:val="22"/>
        <w:szCs w:val="22"/>
      </w:rPr>
      <w:t>.2021.TP</w:t>
    </w:r>
  </w:p>
  <w:p w:rsidR="00BC5125" w:rsidRDefault="00BC5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420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520B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40A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10D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41C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B47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1C4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5D9E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491BD9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BD9"/>
    <w:rPr>
      <w:color w:val="0000FF"/>
      <w:u w:val="single"/>
    </w:rPr>
  </w:style>
  <w:style w:type="paragraph" w:styleId="Tekstpodstawowywcity3">
    <w:name w:val="Body Text Indent 3"/>
    <w:basedOn w:val="Normalny"/>
    <w:rsid w:val="00491BD9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491BD9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sid w:val="00491BD9"/>
    <w:rPr>
      <w:b/>
      <w:i/>
    </w:rPr>
  </w:style>
  <w:style w:type="paragraph" w:styleId="Podtytu">
    <w:name w:val="Subtitle"/>
    <w:basedOn w:val="Normalny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491BD9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491BD9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491BD9"/>
    <w:pPr>
      <w:ind w:left="283" w:hanging="283"/>
    </w:pPr>
  </w:style>
  <w:style w:type="paragraph" w:styleId="Lista2">
    <w:name w:val="List 2"/>
    <w:basedOn w:val="Normalny"/>
    <w:rsid w:val="00491BD9"/>
    <w:pPr>
      <w:ind w:left="566" w:hanging="283"/>
    </w:pPr>
  </w:style>
  <w:style w:type="paragraph" w:styleId="Lista3">
    <w:name w:val="List 3"/>
    <w:basedOn w:val="Normalny"/>
    <w:rsid w:val="00491BD9"/>
    <w:pPr>
      <w:ind w:left="849" w:hanging="283"/>
    </w:pPr>
  </w:style>
  <w:style w:type="paragraph" w:styleId="Tekstpodstawowy2">
    <w:name w:val="Body Text 2"/>
    <w:basedOn w:val="Normalny"/>
    <w:rsid w:val="00491BD9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491BD9"/>
    <w:rPr>
      <w:rFonts w:ascii="Arial" w:hAnsi="Arial"/>
      <w:i/>
    </w:rPr>
  </w:style>
  <w:style w:type="paragraph" w:styleId="Stopka">
    <w:name w:val="footer"/>
    <w:basedOn w:val="Normalny"/>
    <w:link w:val="StopkaZnak"/>
    <w:uiPriority w:val="99"/>
    <w:rsid w:val="00491BD9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8B32-7045-4593-ADCA-E08E0C3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1407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tpodsiadlo</cp:lastModifiedBy>
  <cp:revision>11</cp:revision>
  <cp:lastPrinted>2021-08-04T14:56:00Z</cp:lastPrinted>
  <dcterms:created xsi:type="dcterms:W3CDTF">2021-02-12T09:44:00Z</dcterms:created>
  <dcterms:modified xsi:type="dcterms:W3CDTF">2021-09-30T06:23:00Z</dcterms:modified>
</cp:coreProperties>
</file>