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Pr="00E2282D" w:rsidRDefault="00747E18" w:rsidP="00E2282D">
      <w:pPr>
        <w:rPr>
          <w:rFonts w:ascii="Calibri" w:hAnsi="Calibri" w:cs="Calibri"/>
          <w:b/>
          <w:bCs/>
          <w:sz w:val="22"/>
          <w:szCs w:val="22"/>
        </w:rPr>
      </w:pPr>
    </w:p>
    <w:p w14:paraId="667F08D1" w14:textId="2C715A2D" w:rsidR="00944E2F" w:rsidRDefault="00944E2F" w:rsidP="00944E2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47B52467" wp14:editId="7E37A375">
            <wp:extent cx="591185" cy="5911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E15BD53" wp14:editId="0BCC01E5">
            <wp:extent cx="217614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C926D" w14:textId="77777777" w:rsidR="00121C4C" w:rsidRPr="00121C4C" w:rsidRDefault="00121C4C" w:rsidP="00121C4C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Załącznik nr 6 do SWZ</w:t>
      </w:r>
    </w:p>
    <w:p w14:paraId="691A401A" w14:textId="77777777" w:rsidR="00121C4C" w:rsidRPr="00121C4C" w:rsidRDefault="00121C4C" w:rsidP="00121C4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E2615" w14:textId="499F27E1" w:rsidR="00121C4C" w:rsidRDefault="00121C4C" w:rsidP="004313A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79C9B801" w14:textId="77777777" w:rsidR="004313A2" w:rsidRPr="00121C4C" w:rsidRDefault="004313A2" w:rsidP="004313A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67BCD6" w14:textId="77777777" w:rsidR="00121C4C" w:rsidRPr="00121C4C" w:rsidRDefault="00121C4C" w:rsidP="004313A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Umowa nr UKW/DZP-280-D-    /2025</w:t>
      </w:r>
    </w:p>
    <w:p w14:paraId="2FC422FA" w14:textId="77777777" w:rsidR="00121C4C" w:rsidRPr="00121C4C" w:rsidRDefault="00121C4C" w:rsidP="004313A2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27EA45E" w14:textId="77777777" w:rsidR="00121C4C" w:rsidRPr="00121C4C" w:rsidRDefault="00121C4C" w:rsidP="004313A2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zawarta w dniu ………….. roku pomiędzy:</w:t>
      </w:r>
    </w:p>
    <w:p w14:paraId="1F7471EF" w14:textId="77777777" w:rsidR="00121C4C" w:rsidRPr="00121C4C" w:rsidRDefault="00121C4C" w:rsidP="00121C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4391C0" w14:textId="77777777" w:rsidR="00121C4C" w:rsidRPr="00121C4C" w:rsidRDefault="00121C4C" w:rsidP="00121C4C">
      <w:pPr>
        <w:tabs>
          <w:tab w:val="left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b/>
          <w:sz w:val="22"/>
          <w:szCs w:val="22"/>
        </w:rPr>
        <w:t>1.</w:t>
      </w:r>
      <w:r w:rsidRPr="00121C4C">
        <w:rPr>
          <w:rFonts w:asciiTheme="minorHAnsi" w:hAnsiTheme="minorHAnsi" w:cstheme="minorHAnsi"/>
          <w:b/>
          <w:sz w:val="22"/>
          <w:szCs w:val="22"/>
        </w:rPr>
        <w:tab/>
        <w:t xml:space="preserve"> Uniwersytetem Kazimierza Wielkiego w Bydgoszczy</w:t>
      </w:r>
      <w:r w:rsidRPr="00121C4C">
        <w:rPr>
          <w:rFonts w:asciiTheme="minorHAnsi" w:hAnsiTheme="minorHAnsi" w:cstheme="minorHAnsi"/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283B47DF" w14:textId="77777777" w:rsidR="00121C4C" w:rsidRPr="00121C4C" w:rsidRDefault="00121C4C" w:rsidP="00121C4C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b/>
          <w:sz w:val="22"/>
          <w:szCs w:val="22"/>
        </w:rPr>
        <w:t>mgr Monikę Matowską – Kanclerza UKW</w:t>
      </w:r>
    </w:p>
    <w:p w14:paraId="0540F6AE" w14:textId="77777777" w:rsidR="00121C4C" w:rsidRPr="00121C4C" w:rsidRDefault="00121C4C" w:rsidP="00121C4C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28441B53" w14:textId="77777777" w:rsidR="00121C4C" w:rsidRPr="00121C4C" w:rsidRDefault="00121C4C" w:rsidP="00121C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a</w:t>
      </w:r>
    </w:p>
    <w:p w14:paraId="57D8F5C6" w14:textId="77777777" w:rsidR="00121C4C" w:rsidRPr="00121C4C" w:rsidRDefault="00121C4C" w:rsidP="00121C4C">
      <w:pPr>
        <w:tabs>
          <w:tab w:val="left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121C4C">
        <w:rPr>
          <w:rFonts w:asciiTheme="minorHAnsi" w:hAnsiTheme="minorHAnsi" w:cstheme="minorHAnsi"/>
          <w:b/>
          <w:sz w:val="22"/>
          <w:szCs w:val="22"/>
        </w:rPr>
        <w:tab/>
      </w:r>
      <w:r w:rsidRPr="00121C4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395996BB" w14:textId="77777777" w:rsidR="00121C4C" w:rsidRPr="00121C4C" w:rsidRDefault="00121C4C" w:rsidP="00121C4C">
      <w:pPr>
        <w:tabs>
          <w:tab w:val="left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F849B1" w14:textId="77777777" w:rsidR="00121C4C" w:rsidRPr="00121C4C" w:rsidRDefault="00121C4C" w:rsidP="00121C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2FE943" w14:textId="5365AFD5" w:rsidR="00121C4C" w:rsidRPr="00121C4C" w:rsidRDefault="00121C4C" w:rsidP="00121C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121C4C">
        <w:rPr>
          <w:rFonts w:asciiTheme="minorHAnsi" w:hAnsiTheme="minorHAnsi" w:cstheme="minorHAnsi"/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ust. 1  ustawy z dnia 11 września 2019 r.- Prawo zamówień publicznych (tj. Dz. U. z 2024r. poz. 1320 ze zm. ) o nr UKW/DZP-280-D-…/2025 pn.: „</w:t>
      </w:r>
      <w:r w:rsidR="004313A2" w:rsidRPr="004313A2">
        <w:rPr>
          <w:rFonts w:asciiTheme="minorHAnsi" w:hAnsiTheme="minorHAnsi" w:cstheme="minorHAnsi"/>
          <w:sz w:val="22"/>
          <w:szCs w:val="22"/>
          <w:lang w:eastAsia="zh-CN"/>
        </w:rPr>
        <w:t>Dostawa drobnych części, podzespołów i urządzeń elektronicznych oraz sprzętu optycznego na potrzeby UKW</w:t>
      </w:r>
      <w:r w:rsidRPr="00121C4C">
        <w:rPr>
          <w:rFonts w:asciiTheme="minorHAnsi" w:hAnsiTheme="minorHAnsi" w:cstheme="minorHAnsi"/>
          <w:sz w:val="22"/>
          <w:szCs w:val="22"/>
          <w:lang w:eastAsia="zh-CN"/>
        </w:rPr>
        <w:t>”.</w:t>
      </w:r>
    </w:p>
    <w:p w14:paraId="751480A2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7CA21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10321075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6BAE2262" w14:textId="64014417" w:rsidR="00121C4C" w:rsidRPr="00121C4C" w:rsidRDefault="00121C4C" w:rsidP="00121C4C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Przedmiotem umowy jest dostawa drobnych części, podzespołów i urządzeń elektronicznych oraz sprzętu optycznego na potrzeby UKW dla części nr </w:t>
      </w:r>
      <w:r w:rsidRPr="00121C4C">
        <w:rPr>
          <w:rFonts w:asciiTheme="minorHAnsi" w:hAnsiTheme="minorHAnsi" w:cstheme="minorHAnsi"/>
          <w:b/>
          <w:sz w:val="22"/>
          <w:szCs w:val="22"/>
        </w:rPr>
        <w:t xml:space="preserve">……. </w:t>
      </w:r>
      <w:r w:rsidRPr="00121C4C">
        <w:rPr>
          <w:rFonts w:asciiTheme="minorHAnsi" w:hAnsiTheme="minorHAnsi" w:cstheme="minorHAnsi"/>
          <w:sz w:val="22"/>
          <w:szCs w:val="22"/>
        </w:rPr>
        <w:t xml:space="preserve">zgodnie z opisem przedmiotu zamówienia zawartym w formularzu przedmiotowo-cenowym (załącznik nr 2 do SWZ) stanowiącym integralną część niniejszej umowy oraz z ofertą Wykonawcy.  </w:t>
      </w:r>
    </w:p>
    <w:p w14:paraId="1269E731" w14:textId="77777777" w:rsidR="00121C4C" w:rsidRPr="00121C4C" w:rsidRDefault="00121C4C" w:rsidP="00121C4C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Wykonawca zobowiązuje się, 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21C4C">
        <w:rPr>
          <w:rFonts w:asciiTheme="minorHAnsi" w:hAnsiTheme="minorHAnsi" w:cstheme="minorHAnsi"/>
          <w:sz w:val="22"/>
          <w:szCs w:val="22"/>
        </w:rPr>
        <w:t>e rzeczy – elementy składające się na przedmiot umowy okre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121C4C">
        <w:rPr>
          <w:rFonts w:asciiTheme="minorHAnsi" w:hAnsiTheme="minorHAnsi" w:cstheme="minorHAnsi"/>
          <w:sz w:val="22"/>
          <w:szCs w:val="22"/>
        </w:rPr>
        <w:t>lony w ust. 1 stosownie do oferty Wykonawcy oraz opisu przedmiotu zamówienia zawartego w SWZ, które to dokumenty stanowią  integralna część niniejszej umowy, będą:</w:t>
      </w:r>
    </w:p>
    <w:p w14:paraId="03D6F156" w14:textId="77777777" w:rsidR="00121C4C" w:rsidRPr="00121C4C" w:rsidRDefault="00121C4C" w:rsidP="00121C4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spełniać wszystkie wymagane parametry funkcjonalne, techniczne i u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21C4C">
        <w:rPr>
          <w:rFonts w:asciiTheme="minorHAnsi" w:hAnsiTheme="minorHAnsi" w:cstheme="minorHAnsi"/>
          <w:sz w:val="22"/>
          <w:szCs w:val="22"/>
        </w:rPr>
        <w:t>ytkowe,</w:t>
      </w:r>
    </w:p>
    <w:p w14:paraId="67F51C00" w14:textId="77777777" w:rsidR="00121C4C" w:rsidRPr="00121C4C" w:rsidRDefault="00121C4C" w:rsidP="00121C4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121C4C">
        <w:rPr>
          <w:rFonts w:asciiTheme="minorHAnsi" w:hAnsiTheme="minorHAnsi" w:cstheme="minorHAnsi"/>
          <w:sz w:val="22"/>
          <w:szCs w:val="22"/>
        </w:rPr>
        <w:t>ci, zgodnie z ustaw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121C4C">
        <w:rPr>
          <w:rFonts w:asciiTheme="minorHAnsi" w:hAnsiTheme="minorHAnsi" w:cstheme="minorHAnsi"/>
          <w:sz w:val="22"/>
          <w:szCs w:val="22"/>
        </w:rPr>
        <w:t>o systemie oceny zgodno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121C4C">
        <w:rPr>
          <w:rFonts w:asciiTheme="minorHAnsi" w:hAnsiTheme="minorHAnsi" w:cstheme="minorHAnsi"/>
          <w:sz w:val="22"/>
          <w:szCs w:val="22"/>
        </w:rPr>
        <w:t>ci z dnia 30 sierpnia 2002 r. (t. j. Dz. U. z 2023r., poz. 215);</w:t>
      </w:r>
    </w:p>
    <w:p w14:paraId="414008D6" w14:textId="77777777" w:rsidR="00121C4C" w:rsidRPr="00121C4C" w:rsidRDefault="00121C4C" w:rsidP="00121C4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lastRenderedPageBreak/>
        <w:t>fabrycznie nowe, pochodzące z bieżącej produkcji, niepochodzące z ekspozycji, wolne od wad fizycznych i prawnych.  Zamawiający nie dopuszcza zaoferowania urządzeń demo lub powystawowych;</w:t>
      </w:r>
    </w:p>
    <w:p w14:paraId="509FD59B" w14:textId="77777777" w:rsidR="00121C4C" w:rsidRPr="00121C4C" w:rsidRDefault="00121C4C" w:rsidP="00121C4C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obowiązującymi,</w:t>
      </w:r>
    </w:p>
    <w:p w14:paraId="1ED26950" w14:textId="77777777" w:rsidR="00121C4C" w:rsidRPr="00121C4C" w:rsidRDefault="00121C4C" w:rsidP="00121C4C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polskim.</w:t>
      </w:r>
    </w:p>
    <w:p w14:paraId="7F743AFB" w14:textId="77777777" w:rsidR="00121C4C" w:rsidRPr="00121C4C" w:rsidRDefault="00121C4C" w:rsidP="00121C4C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121C4C">
        <w:rPr>
          <w:rFonts w:asciiTheme="minorHAnsi" w:hAnsiTheme="minorHAnsi" w:cstheme="minorHAnsi"/>
          <w:spacing w:val="-6"/>
          <w:sz w:val="22"/>
          <w:szCs w:val="22"/>
        </w:rPr>
        <w:t xml:space="preserve">, który stanowi jej integralną część. </w:t>
      </w:r>
    </w:p>
    <w:p w14:paraId="27C35092" w14:textId="77777777" w:rsidR="00121C4C" w:rsidRPr="00121C4C" w:rsidRDefault="00121C4C" w:rsidP="004313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AF6C5B6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80B9456" w14:textId="77777777" w:rsidR="00121C4C" w:rsidRPr="00121C4C" w:rsidRDefault="00121C4C" w:rsidP="00121C4C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7078EDC8" w14:textId="745D37BB" w:rsidR="006B73B5" w:rsidRPr="006B73B5" w:rsidRDefault="00121C4C" w:rsidP="006B73B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>Dostawa przedmiotu zamówienia nastąpi w terminie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</w:t>
      </w:r>
      <w:r w:rsidRPr="00121C4C">
        <w:rPr>
          <w:rFonts w:asciiTheme="minorHAnsi" w:hAnsiTheme="minorHAnsi" w:cstheme="minorHAnsi"/>
          <w:sz w:val="22"/>
          <w:szCs w:val="22"/>
        </w:rPr>
        <w:t xml:space="preserve"> </w:t>
      </w:r>
      <w:r w:rsidRPr="00121C4C">
        <w:rPr>
          <w:rFonts w:asciiTheme="minorHAnsi" w:hAnsiTheme="minorHAnsi" w:cstheme="minorHAnsi"/>
          <w:b/>
          <w:bCs/>
          <w:sz w:val="22"/>
          <w:szCs w:val="22"/>
        </w:rPr>
        <w:t>….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21C4C">
        <w:rPr>
          <w:rFonts w:asciiTheme="minorHAnsi" w:hAnsiTheme="minorHAnsi" w:cstheme="minorHAnsi"/>
          <w:b/>
          <w:bCs/>
          <w:sz w:val="22"/>
          <w:szCs w:val="22"/>
        </w:rPr>
        <w:t xml:space="preserve">dni kalendarzowych </w:t>
      </w: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>od dnia podpisania umowy.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Zamówiony towar Wykonawca dostarczy </w:t>
      </w:r>
      <w:r w:rsidR="006B73B5" w:rsidRPr="006B73B5">
        <w:rPr>
          <w:rFonts w:asciiTheme="minorHAnsi" w:hAnsiTheme="minorHAnsi" w:cstheme="minorHAnsi"/>
          <w:color w:val="000000" w:themeColor="text1"/>
          <w:sz w:val="22"/>
          <w:szCs w:val="22"/>
        </w:rPr>
        <w:t>na swój koszt</w:t>
      </w:r>
      <w:r w:rsidR="006B73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73B5" w:rsidRPr="006B73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ryzyko, zapewniając jego wniesienie </w:t>
      </w:r>
      <w:r w:rsidR="006B73B5">
        <w:rPr>
          <w:rFonts w:asciiTheme="minorHAnsi" w:hAnsiTheme="minorHAnsi" w:cstheme="minorHAnsi"/>
          <w:color w:val="000000" w:themeColor="text1"/>
          <w:sz w:val="22"/>
          <w:szCs w:val="22"/>
        </w:rPr>
        <w:t>do pomieszczenia</w:t>
      </w:r>
      <w:r w:rsidR="006B73B5" w:rsidRPr="006B73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wskazan</w:t>
      </w:r>
      <w:r w:rsidR="006B73B5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="006B73B5" w:rsidRPr="006B73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Zamawiającego</w:t>
      </w:r>
      <w:r w:rsidR="006B73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B73B5" w:rsidRPr="006B73B5">
        <w:rPr>
          <w:rFonts w:asciiTheme="minorHAnsi" w:hAnsiTheme="minorHAnsi" w:cstheme="minorHAnsi"/>
          <w:color w:val="000000" w:themeColor="text1"/>
          <w:sz w:val="22"/>
          <w:szCs w:val="22"/>
        </w:rPr>
        <w:t>w siedzibie UKW przy ul. Chodkiewicza 30 w Bydgoszczy (85-064)  w godz. 08:00 – 14:00 od poniedziałku do piątku.</w:t>
      </w:r>
    </w:p>
    <w:p w14:paraId="4910DDA3" w14:textId="77777777" w:rsidR="00121C4C" w:rsidRPr="00121C4C" w:rsidRDefault="00121C4C" w:rsidP="00121C4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Dniem dostarczenia przedmiotu umowy jest dzień podpisania przez Strony Umowy protokołu przyjęcia towaru </w:t>
      </w:r>
      <w:r w:rsidRPr="00121C4C">
        <w:rPr>
          <w:rFonts w:asciiTheme="minorHAnsi" w:hAnsiTheme="minorHAnsi" w:cstheme="minorHAnsi"/>
          <w:sz w:val="22"/>
          <w:szCs w:val="22"/>
        </w:rPr>
        <w:t>lub podpisanie przez Zamawiającego innego dokumentu w tym w szczególności przekazanego przy dostawie listu przewozowego</w:t>
      </w: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713850B" w14:textId="77777777" w:rsidR="00121C4C" w:rsidRPr="00121C4C" w:rsidRDefault="00121C4C" w:rsidP="00121C4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</w:t>
      </w:r>
      <w:r w:rsidRPr="00121C4C">
        <w:rPr>
          <w:rFonts w:asciiTheme="minorHAnsi" w:hAnsiTheme="minorHAnsi" w:cstheme="minorHAnsi"/>
          <w:sz w:val="22"/>
          <w:szCs w:val="22"/>
        </w:rPr>
        <w:t xml:space="preserve">Wykonawcy oraz w umowie. </w:t>
      </w:r>
    </w:p>
    <w:p w14:paraId="32E3ADC5" w14:textId="77777777" w:rsidR="00121C4C" w:rsidRPr="00121C4C" w:rsidRDefault="00121C4C" w:rsidP="00121C4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>W razie stwierdzenia niezgodności, o których mowa w ust</w:t>
      </w:r>
      <w:r w:rsidRPr="00121C4C">
        <w:rPr>
          <w:rFonts w:asciiTheme="minorHAnsi" w:hAnsiTheme="minorHAnsi" w:cstheme="minorHAnsi"/>
          <w:sz w:val="22"/>
          <w:szCs w:val="22"/>
        </w:rPr>
        <w:t xml:space="preserve">. 3, </w:t>
      </w: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>Zamawiający przedstawia Wykonawcy zastrzeżenia w terminie 7 dni od daty dokonania sprawdzenia.</w:t>
      </w:r>
    </w:p>
    <w:p w14:paraId="638E2FF0" w14:textId="423D543D" w:rsidR="00121C4C" w:rsidRPr="00121C4C" w:rsidRDefault="00121C4C" w:rsidP="00121C4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zobowiązuje się do usunięcia stwierdzonych niezgodności na własny koszt i ryzyko w terminie do </w:t>
      </w:r>
      <w:r w:rsidR="00F6278B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121C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dnia powiadomienia go o tym fakcie. </w:t>
      </w:r>
    </w:p>
    <w:p w14:paraId="60D1EE11" w14:textId="77777777" w:rsidR="00121C4C" w:rsidRPr="00121C4C" w:rsidRDefault="00121C4C" w:rsidP="00121C4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W przypadkach określonych w ust 4 -5 uznaje się, że realizacja przedmiotu umowy nastąpiła w  dacie usunięcia przez Wykonawcę stwierdzonych niezgodności. </w:t>
      </w:r>
    </w:p>
    <w:p w14:paraId="70A6E0E2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0E2EB8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342322FC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4301E4BB" w14:textId="77777777" w:rsidR="00121C4C" w:rsidRPr="00121C4C" w:rsidRDefault="00121C4C" w:rsidP="00121C4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Osobą odpowiedzialną za realizację umowy ze strony Zamawiającego jest:</w:t>
      </w:r>
    </w:p>
    <w:p w14:paraId="3AB0A2D7" w14:textId="4182AE58" w:rsidR="00121C4C" w:rsidRPr="00121C4C" w:rsidRDefault="004313A2" w:rsidP="00121C4C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Jarosław Mikita</w:t>
      </w:r>
      <w:r w:rsidR="00121C4C" w:rsidRPr="00121C4C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>(52) 34 19 195</w:t>
      </w:r>
      <w:r w:rsidR="00121C4C" w:rsidRPr="00121C4C">
        <w:rPr>
          <w:rFonts w:asciiTheme="minorHAnsi" w:hAnsiTheme="minorHAnsi" w:cstheme="minorHAnsi"/>
          <w:bCs/>
          <w:sz w:val="22"/>
          <w:szCs w:val="22"/>
        </w:rPr>
        <w:t xml:space="preserve">, adres e-mail: </w:t>
      </w:r>
      <w:hyperlink r:id="rId10" w:history="1">
        <w:r w:rsidRPr="00F40942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jmikita@ukw.edu.pl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63E1D5" w14:textId="77777777" w:rsidR="00121C4C" w:rsidRPr="00121C4C" w:rsidRDefault="00121C4C" w:rsidP="00121C4C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Wykonawcy jest: </w:t>
      </w:r>
    </w:p>
    <w:p w14:paraId="03DB660D" w14:textId="77777777" w:rsidR="00121C4C" w:rsidRPr="00121C4C" w:rsidRDefault="00121C4C" w:rsidP="00121C4C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………………….…………..…, tel. …………………., adres e-mail: ………………….</w:t>
      </w:r>
    </w:p>
    <w:p w14:paraId="12E6A0A5" w14:textId="77777777" w:rsidR="00121C4C" w:rsidRPr="00121C4C" w:rsidRDefault="00121C4C" w:rsidP="00121C4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34AD9BF4" w14:textId="77777777" w:rsidR="00121C4C" w:rsidRPr="00121C4C" w:rsidRDefault="00121C4C" w:rsidP="00121C4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0344BA75" w14:textId="77777777" w:rsidR="00121C4C" w:rsidRPr="00121C4C" w:rsidRDefault="00121C4C" w:rsidP="00121C4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7EB1D3AC" w14:textId="7897AA92" w:rsidR="00121C4C" w:rsidRPr="00121C4C" w:rsidRDefault="00121C4C" w:rsidP="00121C4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lastRenderedPageBreak/>
        <w:t>Osoby, o których mowa w ust. 1 i 2 są również uprawnione do dokonania czynności, o których mowa w</w:t>
      </w:r>
      <w:r w:rsidR="00A847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1C4C">
        <w:rPr>
          <w:rFonts w:asciiTheme="minorHAnsi" w:hAnsiTheme="minorHAnsi" w:cstheme="minorHAnsi"/>
          <w:bCs/>
          <w:sz w:val="22"/>
          <w:szCs w:val="22"/>
        </w:rPr>
        <w:t>§ 2 ust. 3.</w:t>
      </w:r>
    </w:p>
    <w:p w14:paraId="07125E08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AE1CB7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40908115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Wynagrodzenie Wykonawcy</w:t>
      </w:r>
    </w:p>
    <w:p w14:paraId="02B4CBFD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121C4C">
        <w:rPr>
          <w:rFonts w:asciiTheme="minorHAnsi" w:hAnsiTheme="minorHAnsi" w:cstheme="minorHAnsi"/>
          <w:sz w:val="22"/>
          <w:szCs w:val="22"/>
        </w:rPr>
        <w:t>ci:</w:t>
      </w:r>
    </w:p>
    <w:p w14:paraId="6D0255B7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Część … (podać nr)</w:t>
      </w:r>
    </w:p>
    <w:p w14:paraId="0D9F3F27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Wartość netto: ................ PLN</w:t>
      </w:r>
    </w:p>
    <w:p w14:paraId="31467457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podatek od towarów i usług ( VAT ) ……. % w wysokości: ................... PLN</w:t>
      </w:r>
    </w:p>
    <w:p w14:paraId="76E9F7C8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 PLN</w:t>
      </w:r>
    </w:p>
    <w:p w14:paraId="08D3AD1E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3BA51C4F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5B40F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89AE24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43EA7D4F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15D61E90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pomieszczenia wskazanego przez Zamawiającego.</w:t>
      </w:r>
    </w:p>
    <w:p w14:paraId="525F2C24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Zapłata wynagrodzenia, o którym mowa w § 4 może nastąpić wyłącznie w razie braku zastrzeżeń co do zgodności dostarczonego towaru z opisem przedmiotu zamówienia określonym w SWZ oraz w ofercie Wykonawcy.</w:t>
      </w:r>
    </w:p>
    <w:p w14:paraId="282D32E7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690688E1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Strony postanawiają, że dniem zapłaty jest dzień uznania rachunku bankowego Zamawiającego.</w:t>
      </w:r>
    </w:p>
    <w:p w14:paraId="3ABE0C16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27E2747F" w14:textId="77777777" w:rsidR="00121C4C" w:rsidRPr="00121C4C" w:rsidRDefault="00121C4C" w:rsidP="00121C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359BF112" w14:textId="77777777" w:rsidR="00121C4C" w:rsidRPr="00121C4C" w:rsidRDefault="00121C4C" w:rsidP="00121C4C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7C1D93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468768AB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Odpowiedzialność za niezgodność dostawy z przedmiotem umowy</w:t>
      </w:r>
    </w:p>
    <w:p w14:paraId="53C740E9" w14:textId="77777777" w:rsidR="00121C4C" w:rsidRPr="00121C4C" w:rsidRDefault="00121C4C" w:rsidP="00121C4C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121C4C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W razie stwierdzenia przez Zamawiającego wad fizycznych </w:t>
      </w:r>
      <w:r w:rsidRPr="00121C4C">
        <w:rPr>
          <w:rFonts w:asciiTheme="minorHAnsi" w:hAnsiTheme="minorHAnsi" w:cstheme="minorHAnsi"/>
          <w:spacing w:val="-6"/>
          <w:sz w:val="22"/>
          <w:szCs w:val="22"/>
        </w:rPr>
        <w:t xml:space="preserve">rzeczy stanowiących przedmiot umowy </w:t>
      </w:r>
      <w:r w:rsidRPr="00121C4C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Wykonawca zobowiązuje się do niezwłocznego, jednak nie później niż w terminie 7 dni od dnia powiadomienia go o tym fakcie, usunięcia wady lub - wedle wyboru Zamawiającego - dokonania wymiany rzeczy na wolną od wad na własny koszt i ryzyko. W takim wypadku dostawa towaru nastąpi według zasad </w:t>
      </w:r>
      <w:r w:rsidRPr="00121C4C">
        <w:rPr>
          <w:rFonts w:asciiTheme="minorHAnsi" w:hAnsiTheme="minorHAnsi" w:cstheme="minorHAnsi"/>
          <w:spacing w:val="-6"/>
          <w:sz w:val="22"/>
          <w:szCs w:val="22"/>
        </w:rPr>
        <w:t>określonych w § 2 ust. 2- 4.</w:t>
      </w:r>
    </w:p>
    <w:p w14:paraId="1E120DDA" w14:textId="77777777" w:rsidR="00121C4C" w:rsidRPr="00121C4C" w:rsidRDefault="00121C4C" w:rsidP="00121C4C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121C4C">
        <w:rPr>
          <w:rFonts w:asciiTheme="minorHAnsi" w:hAnsiTheme="minorHAnsi" w:cstheme="minorHAnsi"/>
          <w:spacing w:val="-6"/>
          <w:sz w:val="22"/>
          <w:szCs w:val="22"/>
        </w:rPr>
        <w:t>Wykonawca udziela Zamawiającemu gwarancji jakości dla poszczególnych pozycji asortymentowych  przedmiotu umowy  na warunkach określonych przez producenta.</w:t>
      </w:r>
    </w:p>
    <w:p w14:paraId="35AA2A8E" w14:textId="77777777" w:rsidR="00121C4C" w:rsidRPr="00121C4C" w:rsidRDefault="00121C4C" w:rsidP="00121C4C">
      <w:pPr>
        <w:spacing w:line="276" w:lineRule="auto"/>
        <w:jc w:val="both"/>
        <w:rPr>
          <w:rFonts w:asciiTheme="minorHAnsi" w:hAnsiTheme="minorHAnsi" w:cstheme="minorHAnsi"/>
          <w:color w:val="FF0000"/>
          <w:spacing w:val="-6"/>
          <w:sz w:val="22"/>
          <w:szCs w:val="22"/>
        </w:rPr>
      </w:pPr>
    </w:p>
    <w:p w14:paraId="5C2F5291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1E7F5B5F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6E1050F" w14:textId="77777777" w:rsidR="00121C4C" w:rsidRPr="00121C4C" w:rsidRDefault="00121C4C" w:rsidP="00121C4C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18BD71B" w14:textId="77777777" w:rsidR="00121C4C" w:rsidRPr="00121C4C" w:rsidRDefault="00121C4C" w:rsidP="00121C4C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Zamawiający jest  uprawniony do odstąpienia od umowy również w następujących przypadkach:</w:t>
      </w:r>
    </w:p>
    <w:p w14:paraId="7CC80BA9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21743EF8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2) wystąpienia </w:t>
      </w:r>
      <w:r w:rsidRPr="00121C4C">
        <w:rPr>
          <w:rFonts w:asciiTheme="minorHAnsi" w:hAnsiTheme="minorHAnsi" w:cstheme="minorHAnsi"/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03A06B37" w14:textId="77777777" w:rsidR="00121C4C" w:rsidRPr="00121C4C" w:rsidRDefault="00121C4C" w:rsidP="00121C4C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 xml:space="preserve">3) określonych w art. 456 ust.1 pkt 2 ustawy Prawo zamówień publicznych, </w:t>
      </w:r>
    </w:p>
    <w:p w14:paraId="3C3DDC85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2C41B55B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D73222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2DAB2688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19F203B4" w14:textId="77777777" w:rsidR="00121C4C" w:rsidRPr="00121C4C" w:rsidRDefault="00121C4C" w:rsidP="00121C4C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1. Strony ustalają odpowiedzialność za niewykonanie lub nienależyte wykonanie zobowiązań niniejszej umowy w formie kar umownych.</w:t>
      </w:r>
    </w:p>
    <w:p w14:paraId="7484D120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2. Wykonawca  zapłaci Zamawiającemu następujące kary umowne:</w:t>
      </w:r>
    </w:p>
    <w:p w14:paraId="2657B66E" w14:textId="77777777" w:rsidR="00121C4C" w:rsidRPr="00121C4C" w:rsidRDefault="00121C4C" w:rsidP="00121C4C">
      <w:pPr>
        <w:pStyle w:val="Akapitzlist"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 zwłokę w dostawie przedmiotu umowy, w wysokości 1% wartości brutto niezrealizowanych jednostkowych pozycji przedmiotu zamówienia za każdy dzień zwłoki, liczony od dnia następnego przypadającego po dniu, w którym zgodnie z Umową miała nastąpić dostawa do dnia dostawy włącznie;</w:t>
      </w:r>
    </w:p>
    <w:p w14:paraId="0DFE72E7" w14:textId="77777777" w:rsidR="00121C4C" w:rsidRPr="00121C4C" w:rsidRDefault="00121C4C" w:rsidP="00121C4C">
      <w:pPr>
        <w:pStyle w:val="Akapitzlist"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za zwłokę w wykonaniu zobowiązań Wykonawcy, o których mowa w </w:t>
      </w:r>
      <w:r w:rsidRPr="00121C4C">
        <w:rPr>
          <w:rFonts w:asciiTheme="minorHAnsi" w:hAnsiTheme="minorHAnsi" w:cstheme="minorHAnsi"/>
          <w:spacing w:val="-6"/>
          <w:sz w:val="22"/>
          <w:szCs w:val="22"/>
        </w:rPr>
        <w:t>§ 6  ust. 1  -</w:t>
      </w:r>
      <w:r w:rsidRPr="00121C4C">
        <w:rPr>
          <w:rFonts w:asciiTheme="minorHAnsi" w:hAnsiTheme="minorHAnsi" w:cstheme="minorHAnsi"/>
          <w:sz w:val="22"/>
          <w:szCs w:val="22"/>
        </w:rPr>
        <w:t xml:space="preserve"> w wysokości  1% wartości  brutto dotkniętych wadą  jednostkowych pozycji przedmiotu zamówienia za każdy dzień zwłoki, liczony od dnia następnego przypadającego po dniu, w którym zobowiązanie miało zostać wykonane do dnia wykonania zobowiązania włącznie</w:t>
      </w:r>
      <w:r w:rsidRPr="00121C4C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758AD2B2" w14:textId="77777777" w:rsidR="00121C4C" w:rsidRPr="00121C4C" w:rsidRDefault="00121C4C" w:rsidP="00121C4C">
      <w:pPr>
        <w:pStyle w:val="Akapitzlist"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 przypadku odstąpienia od umowy przez Zamawiającego z przyczyn leżących po stronie Wykonawcy, w szczególności wskazanych w § 7 ust. 2, w wysokości 10% wynagrodzenia brutto, o którym mowa w § 4.</w:t>
      </w:r>
    </w:p>
    <w:p w14:paraId="69C1DB24" w14:textId="77777777" w:rsidR="00121C4C" w:rsidRPr="00121C4C" w:rsidRDefault="00121C4C" w:rsidP="00121C4C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D00E43F" w14:textId="77777777" w:rsidR="00121C4C" w:rsidRPr="00121C4C" w:rsidRDefault="00121C4C" w:rsidP="00121C4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36411B81" w14:textId="77777777" w:rsidR="00121C4C" w:rsidRPr="00121C4C" w:rsidRDefault="00121C4C" w:rsidP="00121C4C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Wykonawca wyra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21C4C">
        <w:rPr>
          <w:rFonts w:asciiTheme="minorHAnsi" w:hAnsiTheme="minorHAnsi" w:cstheme="minorHAnsi"/>
          <w:sz w:val="22"/>
          <w:szCs w:val="22"/>
        </w:rPr>
        <w:t>a zgod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121C4C">
        <w:rPr>
          <w:rFonts w:asciiTheme="minorHAnsi" w:hAnsiTheme="minorHAnsi" w:cstheme="minorHAnsi"/>
          <w:sz w:val="22"/>
          <w:szCs w:val="22"/>
        </w:rPr>
        <w:t>na potr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121C4C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121C4C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7AC8FCCD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97359E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42F0ACAA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261CCD6D" w14:textId="77777777" w:rsidR="00121C4C" w:rsidRPr="00121C4C" w:rsidRDefault="00121C4C" w:rsidP="00121C4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A019601" w14:textId="77777777" w:rsidR="00121C4C" w:rsidRPr="00121C4C" w:rsidRDefault="00121C4C" w:rsidP="00121C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SWZ, dopuszcza się możliwość zmiany terminu realizacji umowy.</w:t>
      </w:r>
    </w:p>
    <w:p w14:paraId="69E4822C" w14:textId="77777777" w:rsidR="00121C4C" w:rsidRPr="00121C4C" w:rsidRDefault="00121C4C" w:rsidP="00121C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lastRenderedPageBreak/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21C4C">
        <w:rPr>
          <w:rFonts w:asciiTheme="minorHAnsi" w:hAnsiTheme="minorHAnsi" w:cstheme="minorHAnsi"/>
          <w:sz w:val="22"/>
          <w:szCs w:val="22"/>
        </w:rPr>
        <w:t>e spowodowa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121C4C">
        <w:rPr>
          <w:rFonts w:asciiTheme="minorHAnsi" w:hAnsiTheme="minorHAnsi" w:cstheme="minorHAnsi"/>
          <w:sz w:val="22"/>
          <w:szCs w:val="22"/>
        </w:rPr>
        <w:t>zmiany ceny wynikaj</w:t>
      </w:r>
      <w:r w:rsidRPr="00121C4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121C4C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7E62BBB4" w14:textId="77777777" w:rsidR="00121C4C" w:rsidRPr="00121C4C" w:rsidRDefault="00121C4C" w:rsidP="00121C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2CC7F3E9" w14:textId="77777777" w:rsidR="00121C4C" w:rsidRPr="00121C4C" w:rsidRDefault="00121C4C" w:rsidP="00121C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jeżeli w czasie obowiązywania umowy nastąpi zmiana ustawowej stawki podatku od towarów i usług (VAT), Strony dokonają odpowiedniej zmiany wynagrodzenia umownego.</w:t>
      </w:r>
    </w:p>
    <w:p w14:paraId="0DE4ED84" w14:textId="77777777" w:rsidR="00121C4C" w:rsidRPr="00121C4C" w:rsidRDefault="00121C4C" w:rsidP="00121C4C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2.   Zmiana  umowy dla swej ważności wymaga zachowania formy pisemnej  w postaci aneksu podpisanego  przez obie Strony.</w:t>
      </w:r>
    </w:p>
    <w:p w14:paraId="22789974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3A8F9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C9603EB" w14:textId="77777777" w:rsidR="00121C4C" w:rsidRPr="00121C4C" w:rsidRDefault="00121C4C" w:rsidP="00121C4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1C4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2210F56" w14:textId="77777777" w:rsidR="00121C4C" w:rsidRPr="00121C4C" w:rsidRDefault="00121C4C" w:rsidP="00121C4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19561C3A" w14:textId="77777777" w:rsidR="00121C4C" w:rsidRPr="00121C4C" w:rsidRDefault="00121C4C" w:rsidP="00121C4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Wszelkie spory wynikłe z tej umowy będzie w pierwszej instancji rozstrzygał sąd powszechny właściwy dla siedziby Zamawiającego.</w:t>
      </w:r>
    </w:p>
    <w:p w14:paraId="1785A993" w14:textId="77777777" w:rsidR="00121C4C" w:rsidRPr="00121C4C" w:rsidRDefault="00121C4C" w:rsidP="00121C4C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Pr="00121C4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121C4C">
        <w:rPr>
          <w:rFonts w:asciiTheme="minorHAnsi" w:hAnsiTheme="minorHAnsi" w:cstheme="minorHAnsi"/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  <w:r w:rsidRPr="00121C4C">
        <w:rPr>
          <w:rFonts w:asciiTheme="minorHAnsi" w:hAnsiTheme="minorHAnsi" w:cstheme="minorHAnsi"/>
          <w:b/>
          <w:sz w:val="22"/>
          <w:szCs w:val="22"/>
        </w:rPr>
        <w:tab/>
      </w:r>
    </w:p>
    <w:p w14:paraId="7DC73155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BC8E47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Następujące załączniki stanowią integralną część umowy:</w:t>
      </w:r>
    </w:p>
    <w:p w14:paraId="25AB1223" w14:textId="77777777" w:rsidR="00121C4C" w:rsidRPr="00121C4C" w:rsidRDefault="00121C4C" w:rsidP="00121C4C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1C4C">
        <w:rPr>
          <w:rFonts w:asciiTheme="minorHAnsi" w:hAnsiTheme="minorHAnsi" w:cstheme="minorHAnsi"/>
          <w:sz w:val="22"/>
          <w:szCs w:val="22"/>
        </w:rPr>
        <w:t>Formularz przedmiotowo – cenowy z Oferty Wykonawcy.</w:t>
      </w:r>
    </w:p>
    <w:p w14:paraId="2EE3821C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034B41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3E6AE9B6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94B094" w14:textId="77777777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1C4C">
        <w:rPr>
          <w:rFonts w:asciiTheme="minorHAnsi" w:hAnsiTheme="minorHAnsi" w:cstheme="minorHAnsi"/>
          <w:b/>
          <w:sz w:val="22"/>
          <w:szCs w:val="22"/>
        </w:rPr>
        <w:t>Zamawiający                                                                                        Wykonawca</w:t>
      </w:r>
    </w:p>
    <w:p w14:paraId="0142D95B" w14:textId="0D43B05B" w:rsidR="00121C4C" w:rsidRDefault="00121C4C" w:rsidP="00F90165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D13B4B" w14:textId="77777777" w:rsidR="00910615" w:rsidRPr="00121C4C" w:rsidRDefault="00910615" w:rsidP="00F90165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992144" w14:textId="3C906714" w:rsidR="00121C4C" w:rsidRPr="00121C4C" w:rsidRDefault="00121C4C" w:rsidP="00121C4C">
      <w:pPr>
        <w:tabs>
          <w:tab w:val="left" w:pos="1320"/>
          <w:tab w:val="left" w:pos="63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21C4C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90165">
        <w:rPr>
          <w:rFonts w:asciiTheme="minorHAnsi" w:hAnsiTheme="minorHAnsi" w:cstheme="minorHAnsi"/>
          <w:b/>
          <w:sz w:val="22"/>
          <w:szCs w:val="22"/>
        </w:rPr>
        <w:t>……..….…………………………………</w:t>
      </w:r>
      <w:r w:rsidRPr="00121C4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…………………………………………...</w:t>
      </w:r>
    </w:p>
    <w:p w14:paraId="199E2A2A" w14:textId="77777777" w:rsidR="00121C4C" w:rsidRPr="00CC2CC7" w:rsidRDefault="00121C4C" w:rsidP="00121C4C">
      <w:pPr>
        <w:tabs>
          <w:tab w:val="left" w:pos="1320"/>
          <w:tab w:val="left" w:pos="636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E4957A5" w14:textId="5E665F4B" w:rsidR="008D5C17" w:rsidRPr="00E2282D" w:rsidRDefault="008D5C17" w:rsidP="00121C4C">
      <w:pPr>
        <w:jc w:val="right"/>
        <w:rPr>
          <w:rFonts w:ascii="Calibri" w:hAnsi="Calibri" w:cs="Calibri"/>
          <w:sz w:val="20"/>
          <w:szCs w:val="20"/>
        </w:rPr>
      </w:pPr>
    </w:p>
    <w:sectPr w:rsidR="008D5C17" w:rsidRPr="00E228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2B64" w14:textId="77777777" w:rsidR="00CC1F94" w:rsidRDefault="00CC1F94" w:rsidP="00432711">
      <w:r>
        <w:separator/>
      </w:r>
    </w:p>
  </w:endnote>
  <w:endnote w:type="continuationSeparator" w:id="0">
    <w:p w14:paraId="718DFD7F" w14:textId="77777777" w:rsidR="00CC1F94" w:rsidRDefault="00CC1F94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7E9E" w14:textId="77777777" w:rsidR="00CC1F94" w:rsidRDefault="00CC1F94" w:rsidP="00432711">
      <w:r>
        <w:separator/>
      </w:r>
    </w:p>
  </w:footnote>
  <w:footnote w:type="continuationSeparator" w:id="0">
    <w:p w14:paraId="417B1414" w14:textId="77777777" w:rsidR="00CC1F94" w:rsidRDefault="00CC1F94" w:rsidP="0043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821C" w14:textId="27D949CA" w:rsidR="00432711" w:rsidRDefault="004327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AACAB6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E6B4F"/>
    <w:multiLevelType w:val="hybridMultilevel"/>
    <w:tmpl w:val="14AECF9A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2192"/>
    <w:multiLevelType w:val="hybridMultilevel"/>
    <w:tmpl w:val="270097AE"/>
    <w:lvl w:ilvl="0" w:tplc="42AE65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541739"/>
    <w:multiLevelType w:val="hybridMultilevel"/>
    <w:tmpl w:val="8CC84C1C"/>
    <w:lvl w:ilvl="0" w:tplc="36B4EC5E">
      <w:start w:val="1"/>
      <w:numFmt w:val="decimal"/>
      <w:lvlText w:val="%1)"/>
      <w:lvlJc w:val="left"/>
      <w:pPr>
        <w:ind w:left="129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167E8"/>
    <w:multiLevelType w:val="hybridMultilevel"/>
    <w:tmpl w:val="FF24B2C8"/>
    <w:lvl w:ilvl="0" w:tplc="E5B2866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68E6C51"/>
    <w:multiLevelType w:val="hybridMultilevel"/>
    <w:tmpl w:val="BE66E09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"/>
  </w:num>
  <w:num w:numId="14">
    <w:abstractNumId w:val="6"/>
  </w:num>
  <w:num w:numId="15">
    <w:abstractNumId w:val="0"/>
  </w:num>
  <w:num w:numId="16">
    <w:abstractNumId w:val="8"/>
  </w:num>
  <w:num w:numId="17">
    <w:abstractNumId w:val="1"/>
  </w:num>
  <w:num w:numId="18">
    <w:abstractNumId w:val="1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1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22"/>
  </w:num>
  <w:num w:numId="28">
    <w:abstractNumId w:val="20"/>
  </w:num>
  <w:num w:numId="29">
    <w:abstractNumId w:val="19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5843"/>
    <w:rsid w:val="000834DC"/>
    <w:rsid w:val="000C420B"/>
    <w:rsid w:val="00121C4C"/>
    <w:rsid w:val="00160B73"/>
    <w:rsid w:val="00166DB1"/>
    <w:rsid w:val="001713A6"/>
    <w:rsid w:val="001809F8"/>
    <w:rsid w:val="001921C9"/>
    <w:rsid w:val="0019465D"/>
    <w:rsid w:val="001C0389"/>
    <w:rsid w:val="001E48A8"/>
    <w:rsid w:val="001E6780"/>
    <w:rsid w:val="001F051C"/>
    <w:rsid w:val="001F3084"/>
    <w:rsid w:val="002042F8"/>
    <w:rsid w:val="002104FF"/>
    <w:rsid w:val="0024093F"/>
    <w:rsid w:val="00243860"/>
    <w:rsid w:val="00252A62"/>
    <w:rsid w:val="00260FF0"/>
    <w:rsid w:val="002A1C3B"/>
    <w:rsid w:val="002A331D"/>
    <w:rsid w:val="002D41F5"/>
    <w:rsid w:val="002F42E2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13A2"/>
    <w:rsid w:val="00432711"/>
    <w:rsid w:val="004676E4"/>
    <w:rsid w:val="00470A76"/>
    <w:rsid w:val="00495960"/>
    <w:rsid w:val="004A285C"/>
    <w:rsid w:val="004A78E5"/>
    <w:rsid w:val="004F0CEC"/>
    <w:rsid w:val="00503B09"/>
    <w:rsid w:val="005327D4"/>
    <w:rsid w:val="00541382"/>
    <w:rsid w:val="00552728"/>
    <w:rsid w:val="0056073B"/>
    <w:rsid w:val="00564E15"/>
    <w:rsid w:val="005713E3"/>
    <w:rsid w:val="00582DC2"/>
    <w:rsid w:val="005A0FBB"/>
    <w:rsid w:val="005A3901"/>
    <w:rsid w:val="005A6F96"/>
    <w:rsid w:val="005D058F"/>
    <w:rsid w:val="005D5434"/>
    <w:rsid w:val="00607833"/>
    <w:rsid w:val="006078F6"/>
    <w:rsid w:val="0061471F"/>
    <w:rsid w:val="00650ABC"/>
    <w:rsid w:val="00651014"/>
    <w:rsid w:val="0065201E"/>
    <w:rsid w:val="00676E69"/>
    <w:rsid w:val="00694173"/>
    <w:rsid w:val="006B73B5"/>
    <w:rsid w:val="006D3C2F"/>
    <w:rsid w:val="006E5AFA"/>
    <w:rsid w:val="00707B3C"/>
    <w:rsid w:val="00714329"/>
    <w:rsid w:val="0073336F"/>
    <w:rsid w:val="007419EC"/>
    <w:rsid w:val="00746C09"/>
    <w:rsid w:val="00747E18"/>
    <w:rsid w:val="0078336F"/>
    <w:rsid w:val="007840C5"/>
    <w:rsid w:val="007840DE"/>
    <w:rsid w:val="007C7BE9"/>
    <w:rsid w:val="007F1AFE"/>
    <w:rsid w:val="00803333"/>
    <w:rsid w:val="00814DC3"/>
    <w:rsid w:val="008631D4"/>
    <w:rsid w:val="0086355F"/>
    <w:rsid w:val="008831A4"/>
    <w:rsid w:val="008C25FC"/>
    <w:rsid w:val="008D5C17"/>
    <w:rsid w:val="008D6502"/>
    <w:rsid w:val="008D73E7"/>
    <w:rsid w:val="008E508E"/>
    <w:rsid w:val="008F5CEA"/>
    <w:rsid w:val="00902BFC"/>
    <w:rsid w:val="0090621C"/>
    <w:rsid w:val="00910615"/>
    <w:rsid w:val="0091786A"/>
    <w:rsid w:val="0092305D"/>
    <w:rsid w:val="00926CBA"/>
    <w:rsid w:val="00927333"/>
    <w:rsid w:val="00930CD8"/>
    <w:rsid w:val="00944E2F"/>
    <w:rsid w:val="009662C8"/>
    <w:rsid w:val="00994467"/>
    <w:rsid w:val="009A25FE"/>
    <w:rsid w:val="009B270D"/>
    <w:rsid w:val="009B2CB5"/>
    <w:rsid w:val="009E7118"/>
    <w:rsid w:val="009F4E2A"/>
    <w:rsid w:val="00A33C48"/>
    <w:rsid w:val="00A33FA2"/>
    <w:rsid w:val="00A40398"/>
    <w:rsid w:val="00A8472A"/>
    <w:rsid w:val="00A9691E"/>
    <w:rsid w:val="00AA2332"/>
    <w:rsid w:val="00AB2141"/>
    <w:rsid w:val="00AB5B51"/>
    <w:rsid w:val="00AC1184"/>
    <w:rsid w:val="00AC2108"/>
    <w:rsid w:val="00AC37A1"/>
    <w:rsid w:val="00AC5596"/>
    <w:rsid w:val="00B47EEC"/>
    <w:rsid w:val="00B601D4"/>
    <w:rsid w:val="00B70749"/>
    <w:rsid w:val="00B71281"/>
    <w:rsid w:val="00B776A3"/>
    <w:rsid w:val="00B82AEE"/>
    <w:rsid w:val="00B8537E"/>
    <w:rsid w:val="00BA4AF4"/>
    <w:rsid w:val="00BB41E4"/>
    <w:rsid w:val="00C11C9A"/>
    <w:rsid w:val="00C221F0"/>
    <w:rsid w:val="00C32A7D"/>
    <w:rsid w:val="00C43514"/>
    <w:rsid w:val="00C72CB1"/>
    <w:rsid w:val="00C841A8"/>
    <w:rsid w:val="00CB53DB"/>
    <w:rsid w:val="00CC1F94"/>
    <w:rsid w:val="00CE175C"/>
    <w:rsid w:val="00D249EF"/>
    <w:rsid w:val="00D37A95"/>
    <w:rsid w:val="00D454E0"/>
    <w:rsid w:val="00D468D7"/>
    <w:rsid w:val="00D736C8"/>
    <w:rsid w:val="00DA3970"/>
    <w:rsid w:val="00DA6180"/>
    <w:rsid w:val="00DC1572"/>
    <w:rsid w:val="00DC1D17"/>
    <w:rsid w:val="00DC32AF"/>
    <w:rsid w:val="00DE4818"/>
    <w:rsid w:val="00E16EE8"/>
    <w:rsid w:val="00E2282D"/>
    <w:rsid w:val="00E3199D"/>
    <w:rsid w:val="00E52792"/>
    <w:rsid w:val="00E56D64"/>
    <w:rsid w:val="00E61AA1"/>
    <w:rsid w:val="00E62AB4"/>
    <w:rsid w:val="00E70BC0"/>
    <w:rsid w:val="00EA22B4"/>
    <w:rsid w:val="00EB696C"/>
    <w:rsid w:val="00EC3226"/>
    <w:rsid w:val="00ED33B5"/>
    <w:rsid w:val="00F14B64"/>
    <w:rsid w:val="00F24C76"/>
    <w:rsid w:val="00F33972"/>
    <w:rsid w:val="00F37C91"/>
    <w:rsid w:val="00F6278B"/>
    <w:rsid w:val="00F90165"/>
    <w:rsid w:val="00F959FC"/>
    <w:rsid w:val="00F97DBB"/>
    <w:rsid w:val="00FA33A7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  <w:style w:type="character" w:customStyle="1" w:styleId="object">
    <w:name w:val="object"/>
    <w:basedOn w:val="Domylnaczcionkaakapitu"/>
    <w:rsid w:val="0012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mikita@ukw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02D9-E81D-487E-AC54-B09EBFC2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33</cp:revision>
  <cp:lastPrinted>2021-05-14T10:56:00Z</cp:lastPrinted>
  <dcterms:created xsi:type="dcterms:W3CDTF">2025-02-18T11:23:00Z</dcterms:created>
  <dcterms:modified xsi:type="dcterms:W3CDTF">2025-11-17T12:32:00Z</dcterms:modified>
</cp:coreProperties>
</file>