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DE" w:rsidRPr="00A03ADE" w:rsidRDefault="00A03ADE" w:rsidP="00A03ADE">
      <w:pPr>
        <w:ind w:left="360"/>
        <w:jc w:val="right"/>
        <w:rPr>
          <w:rFonts w:cs="Arial"/>
          <w:b/>
          <w:bCs/>
        </w:rPr>
      </w:pPr>
      <w:bookmarkStart w:id="0" w:name="_GoBack"/>
      <w:bookmarkEnd w:id="0"/>
      <w:r w:rsidRPr="00A03ADE">
        <w:rPr>
          <w:rFonts w:cs="Arial"/>
          <w:b/>
          <w:bCs/>
        </w:rPr>
        <w:t>ZAŁĄCZNIK NR 1</w:t>
      </w:r>
    </w:p>
    <w:p w:rsidR="00A03ADE" w:rsidRPr="003D14F9" w:rsidRDefault="003D14F9" w:rsidP="003D14F9">
      <w:pPr>
        <w:ind w:left="360"/>
        <w:jc w:val="center"/>
        <w:rPr>
          <w:rFonts w:cs="Arial"/>
          <w:b/>
          <w:bCs/>
          <w:sz w:val="24"/>
          <w:szCs w:val="24"/>
          <w:u w:val="single"/>
        </w:rPr>
      </w:pPr>
      <w:r w:rsidRPr="003D14F9">
        <w:rPr>
          <w:rFonts w:cs="Arial"/>
          <w:b/>
          <w:bCs/>
          <w:sz w:val="24"/>
          <w:szCs w:val="24"/>
          <w:u w:val="single"/>
        </w:rPr>
        <w:t>SZCZEGÓŁOWY OPIS PRZEDMIOTU ZAMÓWIENIA</w:t>
      </w:r>
    </w:p>
    <w:p w:rsidR="003D14F9" w:rsidRPr="003D14F9" w:rsidRDefault="003D14F9" w:rsidP="003D14F9">
      <w:pPr>
        <w:ind w:left="360"/>
        <w:jc w:val="center"/>
        <w:rPr>
          <w:rFonts w:cs="Arial"/>
          <w:b/>
          <w:bCs/>
          <w:sz w:val="24"/>
          <w:szCs w:val="24"/>
          <w:u w:val="single"/>
        </w:rPr>
      </w:pPr>
    </w:p>
    <w:p w:rsidR="00A03ADE" w:rsidRPr="00A03ADE" w:rsidRDefault="00A03ADE" w:rsidP="00A03ADE">
      <w:p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ŚRODKI CZYSTOŚCI ORAZ PREPARATY CZYSZCZĄCE</w:t>
      </w:r>
    </w:p>
    <w:p w:rsidR="00A03ADE" w:rsidRPr="00A03ADE" w:rsidRDefault="00A03ADE" w:rsidP="00A03ADE">
      <w:pPr>
        <w:rPr>
          <w:rFonts w:cs="Arial"/>
          <w:b/>
          <w:u w:val="single"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KONCENTRAT DO MYCIA RĘCZNEGO NACZYŃ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Mocno skoncentrowany płyn o przyjemnym zapachu i właściwościach antybakteryjnych przeznaczony do ręcznego mycia naczyń.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</w:rPr>
      </w:pPr>
      <w:r w:rsidRPr="00A03ADE">
        <w:rPr>
          <w:rFonts w:cs="Arial"/>
        </w:rPr>
        <w:t>Doskonale, szybko i skutecznie usuwający tłuszcz.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Nie pozostawiający smug i zacieków.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</w:rPr>
      </w:pPr>
      <w:r w:rsidRPr="00A03ADE">
        <w:rPr>
          <w:rFonts w:cs="Arial"/>
        </w:rPr>
        <w:t>Nie może powodować wysuszenia skóry rąk i musi być łagodny dla dłoń.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</w:rPr>
      </w:pPr>
      <w:r w:rsidRPr="00A03ADE">
        <w:rPr>
          <w:rFonts w:cs="Arial"/>
        </w:rPr>
        <w:t>Przeznaczony do stosowania w lokalach gastronomicznych oraz przemyśle spożywczym,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</w:rPr>
      </w:pPr>
      <w:r w:rsidRPr="00A03ADE">
        <w:rPr>
          <w:rFonts w:cs="Arial"/>
        </w:rPr>
        <w:t>Stężenie robocze 2-3 ml / 5 l wody.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</w:rPr>
      </w:pPr>
      <w:r w:rsidRPr="00A03ADE">
        <w:rPr>
          <w:rFonts w:cs="Arial"/>
        </w:rPr>
        <w:t>Wymagane opakowania – 5 lub 10L.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</w:rPr>
      </w:pPr>
      <w:r w:rsidRPr="00A03ADE">
        <w:rPr>
          <w:rFonts w:cs="Arial"/>
        </w:rPr>
        <w:t>Dozowanie 2-5g / 1 litr wody.</w:t>
      </w:r>
    </w:p>
    <w:p w:rsidR="00A03ADE" w:rsidRPr="00A03ADE" w:rsidRDefault="00A03ADE" w:rsidP="00A03ADE">
      <w:pPr>
        <w:numPr>
          <w:ilvl w:val="0"/>
          <w:numId w:val="3"/>
        </w:numPr>
        <w:ind w:left="1134" w:hanging="425"/>
        <w:rPr>
          <w:rFonts w:cs="Arial"/>
        </w:rPr>
      </w:pPr>
      <w:r w:rsidRPr="00A03ADE">
        <w:rPr>
          <w:rFonts w:cs="Arial"/>
        </w:rPr>
        <w:t xml:space="preserve">Gęstość </w:t>
      </w:r>
      <w:r w:rsidR="006C0E1C">
        <w:rPr>
          <w:rFonts w:cs="Arial"/>
        </w:rPr>
        <w:t>1 – 1,03</w:t>
      </w:r>
      <w:r w:rsidRPr="00A03ADE">
        <w:rPr>
          <w:rFonts w:cs="Arial"/>
        </w:rPr>
        <w:t>.</w:t>
      </w:r>
    </w:p>
    <w:p w:rsidR="00A03ADE" w:rsidRPr="00A03ADE" w:rsidRDefault="00A03ADE" w:rsidP="00A03ADE">
      <w:pPr>
        <w:rPr>
          <w:rFonts w:cs="Arial"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KONCENTRAT PŁYNU DO MACHANICZNEGO MYCIA NACZYŃ</w:t>
      </w:r>
      <w:r w:rsidR="006F5C12" w:rsidRPr="006F5C12">
        <w:rPr>
          <w:rFonts w:cs="Arial"/>
          <w:b/>
        </w:rPr>
        <w:t xml:space="preserve"> </w:t>
      </w:r>
    </w:p>
    <w:p w:rsidR="00A03ADE" w:rsidRPr="00A03ADE" w:rsidRDefault="00A03ADE" w:rsidP="00A03ADE">
      <w:pPr>
        <w:numPr>
          <w:ilvl w:val="0"/>
          <w:numId w:val="4"/>
        </w:numPr>
        <w:rPr>
          <w:rFonts w:cs="Arial"/>
          <w:u w:val="single"/>
        </w:rPr>
      </w:pPr>
      <w:r w:rsidRPr="00A03ADE">
        <w:rPr>
          <w:rFonts w:cs="Arial"/>
        </w:rPr>
        <w:t>Preparat nie wytwarzający piany do urządzeń mechanicznych i systemów CIP.</w:t>
      </w:r>
    </w:p>
    <w:p w:rsidR="00A03ADE" w:rsidRPr="00A03ADE" w:rsidRDefault="00A03ADE" w:rsidP="00A03ADE">
      <w:pPr>
        <w:numPr>
          <w:ilvl w:val="0"/>
          <w:numId w:val="4"/>
        </w:numPr>
        <w:rPr>
          <w:rFonts w:cs="Arial"/>
          <w:u w:val="single"/>
        </w:rPr>
      </w:pPr>
      <w:r w:rsidRPr="00A03ADE">
        <w:rPr>
          <w:rFonts w:cs="Arial"/>
        </w:rPr>
        <w:t xml:space="preserve">Koncentrat myjąco-dezynfekujący do przemysłowych zmywarek naczyń z automatycznym dozownikiem płynu myjącego o odczynie zasadowym. </w:t>
      </w:r>
    </w:p>
    <w:p w:rsidR="00A03ADE" w:rsidRPr="00A03ADE" w:rsidRDefault="00A03ADE" w:rsidP="00A03ADE">
      <w:pPr>
        <w:numPr>
          <w:ilvl w:val="0"/>
          <w:numId w:val="4"/>
        </w:numPr>
        <w:rPr>
          <w:rFonts w:cs="Arial"/>
          <w:u w:val="single"/>
        </w:rPr>
      </w:pPr>
      <w:r w:rsidRPr="00A03ADE">
        <w:rPr>
          <w:rFonts w:cs="Arial"/>
        </w:rPr>
        <w:t>Myjący optymalnie zabrudzenia pochodzenia organicznego, zaschnięte  i bardzo brudne naczynia.</w:t>
      </w:r>
    </w:p>
    <w:p w:rsidR="00A03ADE" w:rsidRPr="00A03ADE" w:rsidRDefault="00A03ADE" w:rsidP="00A03ADE">
      <w:pPr>
        <w:numPr>
          <w:ilvl w:val="0"/>
          <w:numId w:val="4"/>
        </w:numPr>
        <w:rPr>
          <w:rFonts w:cs="Arial"/>
          <w:u w:val="single"/>
        </w:rPr>
      </w:pPr>
      <w:r w:rsidRPr="00A03ADE">
        <w:rPr>
          <w:rFonts w:cs="Arial"/>
        </w:rPr>
        <w:t>Opakowania o pojemności 5 lub 10 L.</w:t>
      </w:r>
    </w:p>
    <w:p w:rsidR="00A03ADE" w:rsidRPr="00A03ADE" w:rsidRDefault="00A03ADE" w:rsidP="00A03ADE">
      <w:pPr>
        <w:numPr>
          <w:ilvl w:val="0"/>
          <w:numId w:val="4"/>
        </w:numPr>
        <w:rPr>
          <w:rFonts w:cs="Arial"/>
          <w:u w:val="single"/>
        </w:rPr>
      </w:pPr>
      <w:r w:rsidRPr="00A03ADE">
        <w:rPr>
          <w:rFonts w:cs="Arial"/>
        </w:rPr>
        <w:t>Dozowanie 2-5g / 1 litr wody.</w:t>
      </w:r>
    </w:p>
    <w:p w:rsidR="00A03ADE" w:rsidRPr="00A03ADE" w:rsidRDefault="00A03ADE" w:rsidP="00A03ADE">
      <w:pPr>
        <w:numPr>
          <w:ilvl w:val="0"/>
          <w:numId w:val="4"/>
        </w:numPr>
        <w:rPr>
          <w:rFonts w:cs="Arial"/>
          <w:u w:val="single"/>
        </w:rPr>
      </w:pPr>
      <w:r w:rsidRPr="00A03ADE">
        <w:rPr>
          <w:rFonts w:cs="Arial"/>
        </w:rPr>
        <w:t>Gęstość 1,2 (1 L=1,2 kg).</w:t>
      </w:r>
    </w:p>
    <w:p w:rsidR="00A03ADE" w:rsidRPr="00A03ADE" w:rsidRDefault="00A03ADE" w:rsidP="00A03ADE">
      <w:pPr>
        <w:rPr>
          <w:rFonts w:cs="Arial"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KONCENTRAT PŁYNU DO MYCIA POWIERZCHNI ROBOCZYCH</w:t>
      </w:r>
      <w:r w:rsidRPr="006F5C12">
        <w:rPr>
          <w:rFonts w:cs="Arial"/>
          <w:b/>
        </w:rPr>
        <w:t xml:space="preserve"> </w:t>
      </w:r>
    </w:p>
    <w:p w:rsidR="00A03ADE" w:rsidRPr="00A03ADE" w:rsidRDefault="00A03ADE" w:rsidP="00A03ADE">
      <w:pPr>
        <w:numPr>
          <w:ilvl w:val="0"/>
          <w:numId w:val="5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Specjalistyczny środek odtłuszczająco-czyszczący przeznaczony do biologicznego usuwania tłuszczów w obiektach gastronomicznych na powierzchniach myjących bezpośredni kontakt z żywnością oraz maszynach i urządzeniach.</w:t>
      </w:r>
    </w:p>
    <w:p w:rsidR="00A03ADE" w:rsidRPr="00A03ADE" w:rsidRDefault="00A03ADE" w:rsidP="00A03ADE">
      <w:pPr>
        <w:numPr>
          <w:ilvl w:val="0"/>
          <w:numId w:val="5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Do stosowania na powierzchniach wrażliwych, takich jak aluminium i powierzchnie lakierowane.</w:t>
      </w:r>
    </w:p>
    <w:p w:rsidR="00A03ADE" w:rsidRPr="00A03ADE" w:rsidRDefault="00A03ADE" w:rsidP="00A03ADE">
      <w:pPr>
        <w:numPr>
          <w:ilvl w:val="0"/>
          <w:numId w:val="5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Dostosowany do mycia zatłuszczonych podłóg.</w:t>
      </w:r>
    </w:p>
    <w:p w:rsidR="00A03ADE" w:rsidRPr="00A03ADE" w:rsidRDefault="00A03ADE" w:rsidP="00A03ADE">
      <w:pPr>
        <w:numPr>
          <w:ilvl w:val="0"/>
          <w:numId w:val="5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Gęstość ok. 1,01 g / ml.</w:t>
      </w:r>
    </w:p>
    <w:p w:rsidR="00A03ADE" w:rsidRPr="00A03ADE" w:rsidRDefault="00A03ADE" w:rsidP="00A03ADE">
      <w:pPr>
        <w:numPr>
          <w:ilvl w:val="0"/>
          <w:numId w:val="5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Stężenie robocze 1:10 – 1:100.</w:t>
      </w:r>
    </w:p>
    <w:p w:rsidR="00A03ADE" w:rsidRPr="00A03ADE" w:rsidRDefault="00A03ADE" w:rsidP="00A03ADE">
      <w:pPr>
        <w:numPr>
          <w:ilvl w:val="0"/>
          <w:numId w:val="4"/>
        </w:numPr>
        <w:rPr>
          <w:rFonts w:cs="Arial"/>
          <w:u w:val="single"/>
        </w:rPr>
      </w:pPr>
      <w:r w:rsidRPr="00A03ADE">
        <w:rPr>
          <w:rFonts w:cs="Arial"/>
        </w:rPr>
        <w:t>Opakowania o pojemności 5 lub 10 L.</w:t>
      </w:r>
    </w:p>
    <w:p w:rsidR="00A03ADE" w:rsidRPr="00A03ADE" w:rsidRDefault="00A03ADE" w:rsidP="00A03ADE">
      <w:pPr>
        <w:rPr>
          <w:rFonts w:cs="Arial"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KONCENTRAT PŁYNU DO DEZYNFEKCJI POWIERZCHNI ROBOCZYCH</w:t>
      </w:r>
      <w:r w:rsidRPr="006F5C12">
        <w:rPr>
          <w:rFonts w:cs="Arial"/>
          <w:b/>
        </w:rPr>
        <w:t xml:space="preserve"> 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Preparat do mycia i dezynfekcji powierzchni myjących bezpośredni kontakt z żywnością.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Przeznaczony do zastosowań w przemyśle spożywczym, gastronomii oraz placówkach żywienia zbiorowego.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Nie wymaga spłukiwania, ulega całkowitej biodegradacji.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Gotowy do użycia preparat do szybkiej dezynfekcji małych powierzchni tj. blaty robocze, krajalnice, noże, deski do krojenia, drobny sprzęt kuchenny.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Silne właściwości bakteriobójcze eliminujące tłuszcze, zmiękczające napięcie powierzchniowe.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Automatyczne dozowanie przez urządzenie do dezynfekcji 10-20 ml/L wody.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 xml:space="preserve">Właściwości dezynfekująco – myjące. 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Postać płynna.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Zapach łagodny, naturalny.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Opakowania o pojemności 3 lub 5 L.</w:t>
      </w:r>
    </w:p>
    <w:p w:rsidR="00A03ADE" w:rsidRPr="00A03ADE" w:rsidRDefault="00A03ADE" w:rsidP="00A03ADE">
      <w:pPr>
        <w:numPr>
          <w:ilvl w:val="0"/>
          <w:numId w:val="6"/>
        </w:numPr>
        <w:ind w:left="1134" w:hanging="425"/>
        <w:rPr>
          <w:rFonts w:cs="Arial"/>
        </w:rPr>
      </w:pPr>
      <w:r w:rsidRPr="00A03ADE">
        <w:rPr>
          <w:rFonts w:cs="Arial"/>
        </w:rPr>
        <w:t>Gęstość ok. 1,05 g / ml.</w:t>
      </w:r>
    </w:p>
    <w:p w:rsidR="00A03ADE" w:rsidRPr="00A03ADE" w:rsidRDefault="00A03ADE" w:rsidP="00A03ADE">
      <w:pPr>
        <w:spacing w:line="276" w:lineRule="auto"/>
        <w:rPr>
          <w:rFonts w:cs="Arial"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KONCENTRAT PŁYNU DO USUWANIA KAMIENIA I RDZY</w:t>
      </w:r>
      <w:r w:rsidRPr="006F5C12">
        <w:rPr>
          <w:rFonts w:cs="Arial"/>
          <w:b/>
        </w:rPr>
        <w:t xml:space="preserve"> </w:t>
      </w:r>
    </w:p>
    <w:p w:rsidR="00A03ADE" w:rsidRPr="00A03ADE" w:rsidRDefault="00A03ADE" w:rsidP="00A03ADE">
      <w:pPr>
        <w:numPr>
          <w:ilvl w:val="0"/>
          <w:numId w:val="7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Preparat nie wytwarzający piany do urządzeń mechanicznych i systemów CIP.</w:t>
      </w:r>
    </w:p>
    <w:p w:rsidR="00A03ADE" w:rsidRPr="00A03ADE" w:rsidRDefault="00A03ADE" w:rsidP="00A03ADE">
      <w:pPr>
        <w:numPr>
          <w:ilvl w:val="0"/>
          <w:numId w:val="7"/>
        </w:numPr>
        <w:ind w:left="1134" w:hanging="425"/>
        <w:rPr>
          <w:rFonts w:cs="Arial"/>
        </w:rPr>
      </w:pPr>
      <w:r w:rsidRPr="00A03ADE">
        <w:rPr>
          <w:rFonts w:cs="Arial"/>
        </w:rPr>
        <w:lastRenderedPageBreak/>
        <w:t>Płynny środek okamieniający i usuwający naloty z rdzy do wszelkiego typu zmywarek przemysłowych oraz kotłów i urządzeń grzewczych np. bemary, warniki do wody, ekspresy do kawy, perkolatory.</w:t>
      </w:r>
    </w:p>
    <w:p w:rsidR="00A03ADE" w:rsidRPr="00A03ADE" w:rsidRDefault="00A03ADE" w:rsidP="00A03ADE">
      <w:pPr>
        <w:numPr>
          <w:ilvl w:val="0"/>
          <w:numId w:val="7"/>
        </w:numPr>
        <w:ind w:left="1134" w:hanging="425"/>
        <w:rPr>
          <w:rFonts w:cs="Arial"/>
        </w:rPr>
      </w:pPr>
      <w:r w:rsidRPr="00A03ADE">
        <w:rPr>
          <w:rFonts w:cs="Arial"/>
        </w:rPr>
        <w:t>Skutecznie usuwający kamień kotłowy.</w:t>
      </w:r>
    </w:p>
    <w:p w:rsidR="00A03ADE" w:rsidRPr="00A03ADE" w:rsidRDefault="00A03ADE" w:rsidP="00A03ADE">
      <w:pPr>
        <w:numPr>
          <w:ilvl w:val="0"/>
          <w:numId w:val="7"/>
        </w:numPr>
        <w:ind w:left="1134" w:hanging="425"/>
        <w:rPr>
          <w:rFonts w:cs="Arial"/>
        </w:rPr>
      </w:pPr>
      <w:r w:rsidRPr="00A03ADE">
        <w:rPr>
          <w:rFonts w:cs="Arial"/>
        </w:rPr>
        <w:t>Gęstość ok. 1,2 g / ml.</w:t>
      </w:r>
    </w:p>
    <w:p w:rsidR="00A03ADE" w:rsidRPr="00A03ADE" w:rsidRDefault="00A03ADE" w:rsidP="00A03ADE">
      <w:pPr>
        <w:numPr>
          <w:ilvl w:val="0"/>
          <w:numId w:val="7"/>
        </w:numPr>
        <w:ind w:left="1134" w:hanging="425"/>
        <w:rPr>
          <w:rFonts w:cs="Arial"/>
        </w:rPr>
      </w:pPr>
      <w:r w:rsidRPr="00A03ADE">
        <w:rPr>
          <w:rFonts w:cs="Arial"/>
        </w:rPr>
        <w:t>Stężenie robocze 1:5-1:20.</w:t>
      </w:r>
    </w:p>
    <w:p w:rsidR="00A03ADE" w:rsidRPr="00A03ADE" w:rsidRDefault="00A03ADE" w:rsidP="00A03ADE">
      <w:pPr>
        <w:numPr>
          <w:ilvl w:val="0"/>
          <w:numId w:val="7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Opakowania o pojemności 3 lub 5 L.</w:t>
      </w:r>
    </w:p>
    <w:p w:rsidR="00A03ADE" w:rsidRPr="00A03ADE" w:rsidRDefault="00A03ADE" w:rsidP="00A03ADE">
      <w:pPr>
        <w:spacing w:line="276" w:lineRule="auto"/>
        <w:jc w:val="center"/>
        <w:rPr>
          <w:rFonts w:cs="Arial"/>
          <w:b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KONCENTRAT DO CZYSZCZENIA STALI NIERDZEWNEJ</w:t>
      </w:r>
      <w:r w:rsidRPr="006F5C12">
        <w:rPr>
          <w:rFonts w:cs="Arial"/>
          <w:b/>
        </w:rPr>
        <w:t xml:space="preserve"> </w:t>
      </w:r>
    </w:p>
    <w:p w:rsidR="00A03ADE" w:rsidRPr="00A03ADE" w:rsidRDefault="00A03ADE" w:rsidP="00A03ADE">
      <w:pPr>
        <w:numPr>
          <w:ilvl w:val="0"/>
          <w:numId w:val="8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Preparat wodny, konserwuje, nabłyszcza, nie pozostawia tłustej powłoki.</w:t>
      </w:r>
    </w:p>
    <w:p w:rsidR="00A03ADE" w:rsidRPr="00A03ADE" w:rsidRDefault="00A03ADE" w:rsidP="00A03ADE">
      <w:pPr>
        <w:numPr>
          <w:ilvl w:val="0"/>
          <w:numId w:val="8"/>
        </w:numPr>
        <w:ind w:left="1134" w:hanging="425"/>
        <w:rPr>
          <w:rFonts w:cs="Arial"/>
        </w:rPr>
      </w:pPr>
      <w:r w:rsidRPr="00A03ADE">
        <w:rPr>
          <w:rFonts w:cs="Arial"/>
        </w:rPr>
        <w:t xml:space="preserve">Preparat do czyszczenia i konserwacji powierzchni ze stali nierdzewnej. Przeznaczony do pielęgnacji szafek, zmywarek, lad chłodniczych i innych urządzeń gastronomicznych. Preparat usuwający brud, tłuste plamy i zacieki bez zarysowań. </w:t>
      </w:r>
    </w:p>
    <w:p w:rsidR="00A03ADE" w:rsidRPr="00A03ADE" w:rsidRDefault="00A03ADE" w:rsidP="00A03ADE">
      <w:pPr>
        <w:numPr>
          <w:ilvl w:val="0"/>
          <w:numId w:val="8"/>
        </w:numPr>
        <w:ind w:left="1134" w:hanging="425"/>
        <w:rPr>
          <w:rFonts w:cs="Arial"/>
        </w:rPr>
      </w:pPr>
      <w:r w:rsidRPr="00A03ADE">
        <w:rPr>
          <w:rFonts w:cs="Arial"/>
        </w:rPr>
        <w:t>Pozostawiający ochronną warstwę nabłyszczającą, konserwujący i chroniący powierzchnię przed ponownym zabrudzeniem.</w:t>
      </w:r>
    </w:p>
    <w:p w:rsidR="00A03ADE" w:rsidRPr="00A03ADE" w:rsidRDefault="00A03ADE" w:rsidP="00A03ADE">
      <w:pPr>
        <w:numPr>
          <w:ilvl w:val="0"/>
          <w:numId w:val="8"/>
        </w:numPr>
        <w:ind w:left="1134" w:hanging="425"/>
        <w:rPr>
          <w:rFonts w:cs="Arial"/>
        </w:rPr>
      </w:pPr>
      <w:r w:rsidRPr="00A03ADE">
        <w:rPr>
          <w:rFonts w:cs="Arial"/>
        </w:rPr>
        <w:t>Preparat gotowy do użycia.</w:t>
      </w:r>
    </w:p>
    <w:p w:rsidR="00A03ADE" w:rsidRPr="00A03ADE" w:rsidRDefault="00A03ADE" w:rsidP="00A03ADE">
      <w:pPr>
        <w:numPr>
          <w:ilvl w:val="0"/>
          <w:numId w:val="8"/>
        </w:numPr>
        <w:ind w:left="1134" w:hanging="425"/>
        <w:rPr>
          <w:rFonts w:cs="Arial"/>
        </w:rPr>
      </w:pPr>
      <w:r w:rsidRPr="00A03ADE">
        <w:rPr>
          <w:rFonts w:cs="Arial"/>
        </w:rPr>
        <w:t>Opakowania o pojemności 1 lub 5 L.</w:t>
      </w:r>
    </w:p>
    <w:p w:rsidR="00A03ADE" w:rsidRPr="00A03ADE" w:rsidRDefault="00A03ADE" w:rsidP="00A03ADE">
      <w:pPr>
        <w:ind w:left="1134"/>
        <w:rPr>
          <w:rFonts w:cs="Arial"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 xml:space="preserve">KONCENTRAT </w:t>
      </w:r>
      <w:r w:rsidR="008C2F72">
        <w:rPr>
          <w:rFonts w:cs="Arial"/>
          <w:b/>
          <w:u w:val="single"/>
        </w:rPr>
        <w:t xml:space="preserve">PŁYNU </w:t>
      </w:r>
      <w:r w:rsidRPr="00A03ADE">
        <w:rPr>
          <w:rFonts w:cs="Arial"/>
          <w:b/>
          <w:u w:val="single"/>
        </w:rPr>
        <w:t xml:space="preserve">DO USUWANIA </w:t>
      </w:r>
      <w:r w:rsidR="008C2F72">
        <w:rPr>
          <w:rFonts w:cs="Arial"/>
          <w:b/>
          <w:u w:val="single"/>
        </w:rPr>
        <w:t>PRZYPALEŃ</w:t>
      </w:r>
      <w:r w:rsidRPr="008C2F72">
        <w:rPr>
          <w:rFonts w:cs="Arial"/>
          <w:b/>
        </w:rPr>
        <w:t xml:space="preserve"> </w:t>
      </w:r>
    </w:p>
    <w:p w:rsidR="00A03ADE" w:rsidRPr="00A03ADE" w:rsidRDefault="00A03ADE" w:rsidP="00A03ADE">
      <w:pPr>
        <w:numPr>
          <w:ilvl w:val="0"/>
          <w:numId w:val="10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Preparat nie wytwarzający piany do urządzeń mechanicznych i systemów CIP.</w:t>
      </w:r>
    </w:p>
    <w:p w:rsidR="00A03ADE" w:rsidRPr="00A03ADE" w:rsidRDefault="008C2F72" w:rsidP="00A03ADE">
      <w:pPr>
        <w:numPr>
          <w:ilvl w:val="0"/>
          <w:numId w:val="10"/>
        </w:numPr>
        <w:ind w:left="1134" w:hanging="425"/>
        <w:rPr>
          <w:rFonts w:cs="Arial"/>
          <w:u w:val="single"/>
        </w:rPr>
      </w:pPr>
      <w:r>
        <w:rPr>
          <w:rFonts w:cs="Arial"/>
        </w:rPr>
        <w:t>Profesjonalny preparat przeznaczony do usuwania przypalonych resztek produktów, tłuszczów, olejów z grilli i frytkownic, pieców konwekcyjno-parowych, blatów stołów roboczych i innych wodoodpornych powierzchni odpornych na alkalia</w:t>
      </w:r>
      <w:r w:rsidR="00A03ADE" w:rsidRPr="00A03ADE">
        <w:rPr>
          <w:rFonts w:cs="Arial"/>
        </w:rPr>
        <w:t>.</w:t>
      </w:r>
    </w:p>
    <w:p w:rsidR="00A03ADE" w:rsidRPr="00A03ADE" w:rsidRDefault="00A03ADE" w:rsidP="00A03ADE">
      <w:pPr>
        <w:numPr>
          <w:ilvl w:val="0"/>
          <w:numId w:val="10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Gęstość ok. 1,2 g / ml.</w:t>
      </w:r>
    </w:p>
    <w:p w:rsidR="00A03ADE" w:rsidRPr="00A03ADE" w:rsidRDefault="00A03ADE" w:rsidP="00A03ADE">
      <w:pPr>
        <w:numPr>
          <w:ilvl w:val="0"/>
          <w:numId w:val="10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Stężenie robocze: 1:</w:t>
      </w:r>
      <w:r w:rsidR="008C2F72">
        <w:rPr>
          <w:rFonts w:cs="Arial"/>
        </w:rPr>
        <w:t>10</w:t>
      </w:r>
      <w:r w:rsidRPr="00A03ADE">
        <w:rPr>
          <w:rFonts w:cs="Arial"/>
        </w:rPr>
        <w:t xml:space="preserve"> – 1:</w:t>
      </w:r>
      <w:r w:rsidR="008C2F72">
        <w:rPr>
          <w:rFonts w:cs="Arial"/>
        </w:rPr>
        <w:t>3</w:t>
      </w:r>
      <w:r w:rsidRPr="00A03ADE">
        <w:rPr>
          <w:rFonts w:cs="Arial"/>
        </w:rPr>
        <w:t>0.</w:t>
      </w:r>
    </w:p>
    <w:p w:rsidR="00A03ADE" w:rsidRPr="00A03ADE" w:rsidRDefault="00A03ADE" w:rsidP="00A03ADE">
      <w:pPr>
        <w:numPr>
          <w:ilvl w:val="0"/>
          <w:numId w:val="10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 xml:space="preserve">Opakowania o pojemności </w:t>
      </w:r>
      <w:r w:rsidR="008C2F72">
        <w:rPr>
          <w:rFonts w:cs="Arial"/>
        </w:rPr>
        <w:t xml:space="preserve">1 lub </w:t>
      </w:r>
      <w:r w:rsidRPr="00A03ADE">
        <w:rPr>
          <w:rFonts w:cs="Arial"/>
        </w:rPr>
        <w:t>5 lub 10 L.</w:t>
      </w:r>
    </w:p>
    <w:p w:rsidR="00A03ADE" w:rsidRPr="00A03ADE" w:rsidRDefault="00A03ADE" w:rsidP="00A03ADE">
      <w:pPr>
        <w:spacing w:line="276" w:lineRule="auto"/>
        <w:jc w:val="center"/>
        <w:rPr>
          <w:rFonts w:cs="Arial"/>
          <w:b/>
        </w:rPr>
      </w:pPr>
    </w:p>
    <w:p w:rsidR="00A03ADE" w:rsidRPr="00A03ADE" w:rsidRDefault="00A03ADE" w:rsidP="00A03ADE">
      <w:pPr>
        <w:numPr>
          <w:ilvl w:val="0"/>
          <w:numId w:val="2"/>
        </w:numPr>
        <w:rPr>
          <w:rFonts w:cs="Arial"/>
          <w:b/>
          <w:u w:val="single"/>
        </w:rPr>
      </w:pPr>
      <w:r w:rsidRPr="00A03ADE">
        <w:rPr>
          <w:rFonts w:cs="Arial"/>
          <w:b/>
          <w:u w:val="single"/>
        </w:rPr>
        <w:t>MYDŁO W PŁYNIE ANTYBAKTERYJNE</w:t>
      </w:r>
      <w:r w:rsidRPr="006F5C12">
        <w:rPr>
          <w:rFonts w:cs="Arial"/>
          <w:b/>
        </w:rPr>
        <w:t xml:space="preserve"> </w:t>
      </w:r>
    </w:p>
    <w:p w:rsidR="00A03ADE" w:rsidRPr="00A03ADE" w:rsidRDefault="00A03ADE" w:rsidP="00A03ADE">
      <w:pPr>
        <w:numPr>
          <w:ilvl w:val="0"/>
          <w:numId w:val="9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Mydło w płynie przeznaczone do stosowania we wszystkich rodzajach dozowników, silnie pieniące.</w:t>
      </w:r>
    </w:p>
    <w:p w:rsidR="00A03ADE" w:rsidRPr="00A03ADE" w:rsidRDefault="00A03ADE" w:rsidP="00A03ADE">
      <w:pPr>
        <w:numPr>
          <w:ilvl w:val="0"/>
          <w:numId w:val="9"/>
        </w:numPr>
        <w:ind w:left="1134" w:hanging="425"/>
        <w:rPr>
          <w:rFonts w:cs="Arial"/>
          <w:u w:val="single"/>
        </w:rPr>
      </w:pPr>
      <w:r w:rsidRPr="00A03ADE">
        <w:rPr>
          <w:rFonts w:cs="Arial"/>
        </w:rPr>
        <w:t>Dostosowane do dozowania automatycznego poprzez ciśnieniowe urządzenie do dezynfekcji.</w:t>
      </w:r>
    </w:p>
    <w:p w:rsidR="00A03ADE" w:rsidRPr="00A03ADE" w:rsidRDefault="00A03ADE" w:rsidP="00A03ADE">
      <w:pPr>
        <w:numPr>
          <w:ilvl w:val="0"/>
          <w:numId w:val="9"/>
        </w:numPr>
        <w:ind w:left="1134" w:hanging="425"/>
        <w:rPr>
          <w:rFonts w:cs="Arial"/>
        </w:rPr>
      </w:pPr>
      <w:r w:rsidRPr="00A03ADE">
        <w:rPr>
          <w:rFonts w:cs="Arial"/>
        </w:rPr>
        <w:t>Opakowania o pojemności 3 lub 5 L.</w:t>
      </w:r>
    </w:p>
    <w:p w:rsidR="00AA799D" w:rsidRPr="00A03ADE" w:rsidRDefault="00AA799D">
      <w:pPr>
        <w:rPr>
          <w:rFonts w:cs="Arial"/>
        </w:rPr>
      </w:pPr>
    </w:p>
    <w:sectPr w:rsidR="00AA799D" w:rsidRPr="00A0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D2" w:rsidRDefault="003C20D2" w:rsidP="00C32C99">
      <w:r>
        <w:separator/>
      </w:r>
    </w:p>
  </w:endnote>
  <w:endnote w:type="continuationSeparator" w:id="0">
    <w:p w:rsidR="003C20D2" w:rsidRDefault="003C20D2" w:rsidP="00C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D2" w:rsidRDefault="003C20D2" w:rsidP="00C32C99">
      <w:r>
        <w:separator/>
      </w:r>
    </w:p>
  </w:footnote>
  <w:footnote w:type="continuationSeparator" w:id="0">
    <w:p w:rsidR="003C20D2" w:rsidRDefault="003C20D2" w:rsidP="00C3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EDA"/>
    <w:multiLevelType w:val="hybridMultilevel"/>
    <w:tmpl w:val="E3E8FEE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7542B0"/>
    <w:multiLevelType w:val="hybridMultilevel"/>
    <w:tmpl w:val="B9B87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DEC"/>
    <w:multiLevelType w:val="hybridMultilevel"/>
    <w:tmpl w:val="43DE0F70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3AB1776"/>
    <w:multiLevelType w:val="hybridMultilevel"/>
    <w:tmpl w:val="0C1E3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14152"/>
    <w:multiLevelType w:val="hybridMultilevel"/>
    <w:tmpl w:val="3DDA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44CF"/>
    <w:multiLevelType w:val="hybridMultilevel"/>
    <w:tmpl w:val="065EA50C"/>
    <w:lvl w:ilvl="0" w:tplc="643245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34E6E"/>
    <w:multiLevelType w:val="hybridMultilevel"/>
    <w:tmpl w:val="03542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76B7"/>
    <w:multiLevelType w:val="hybridMultilevel"/>
    <w:tmpl w:val="676E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2395"/>
    <w:multiLevelType w:val="hybridMultilevel"/>
    <w:tmpl w:val="F4A2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D1D89"/>
    <w:multiLevelType w:val="hybridMultilevel"/>
    <w:tmpl w:val="6358B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B"/>
    <w:rsid w:val="001E02DB"/>
    <w:rsid w:val="00231C8B"/>
    <w:rsid w:val="003C20D2"/>
    <w:rsid w:val="003D14F9"/>
    <w:rsid w:val="00453971"/>
    <w:rsid w:val="006C0E1C"/>
    <w:rsid w:val="006F5C12"/>
    <w:rsid w:val="00757ECB"/>
    <w:rsid w:val="00761C04"/>
    <w:rsid w:val="008626A5"/>
    <w:rsid w:val="00875959"/>
    <w:rsid w:val="008C2F72"/>
    <w:rsid w:val="00A03ADE"/>
    <w:rsid w:val="00AA799D"/>
    <w:rsid w:val="00C20DC2"/>
    <w:rsid w:val="00C32C99"/>
    <w:rsid w:val="00E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4A879-9486-46C4-80A1-F12DE23D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ADE"/>
    <w:pPr>
      <w:spacing w:after="0" w:line="240" w:lineRule="auto"/>
      <w:jc w:val="both"/>
    </w:pPr>
    <w:rPr>
      <w:rFonts w:ascii="Arial" w:eastAsia="Calibri" w:hAnsi="Arial" w:cs="Times New Roman"/>
      <w:position w:val="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3ADE"/>
    <w:rPr>
      <w:b/>
      <w:position w:val="0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A03ADE"/>
    <w:rPr>
      <w:rFonts w:ascii="Arial" w:eastAsia="Calibri" w:hAnsi="Arial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2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C99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C99"/>
    <w:rPr>
      <w:rFonts w:ascii="Arial" w:eastAsia="Calibri" w:hAnsi="Arial" w:cs="Times New Roman"/>
      <w:position w:val="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8EA66A-BA2B-481B-821F-1ACEB18545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2</cp:revision>
  <cp:lastPrinted>2016-03-09T12:28:00Z</cp:lastPrinted>
  <dcterms:created xsi:type="dcterms:W3CDTF">2021-11-03T08:48:00Z</dcterms:created>
  <dcterms:modified xsi:type="dcterms:W3CDTF">2021-11-03T08:48:00Z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aef93f1c-b4ff-4bf4-95c3-0b91b1e02b94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