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99D" w:rsidRDefault="0017499D" w:rsidP="0017499D">
      <w:pPr>
        <w:contextualSpacing/>
        <w:jc w:val="right"/>
        <w:rPr>
          <w:rFonts w:ascii="Arial" w:hAnsi="Arial" w:cs="Arial"/>
        </w:rPr>
      </w:pPr>
      <w:r w:rsidRPr="005A6A90">
        <w:rPr>
          <w:rFonts w:ascii="Arial" w:hAnsi="Arial" w:cs="Arial"/>
          <w:i/>
          <w:sz w:val="16"/>
          <w:szCs w:val="16"/>
        </w:rPr>
        <w:t xml:space="preserve">Załącznik nr </w:t>
      </w:r>
      <w:r w:rsidR="00D05022">
        <w:rPr>
          <w:rFonts w:ascii="Arial" w:hAnsi="Arial" w:cs="Arial"/>
          <w:i/>
          <w:sz w:val="16"/>
          <w:szCs w:val="16"/>
        </w:rPr>
        <w:t>1</w:t>
      </w:r>
      <w:r w:rsidR="006236D8">
        <w:rPr>
          <w:rFonts w:ascii="Arial" w:hAnsi="Arial" w:cs="Arial"/>
          <w:i/>
          <w:sz w:val="16"/>
          <w:szCs w:val="16"/>
        </w:rPr>
        <w:t>.1 do S</w:t>
      </w:r>
      <w:r>
        <w:rPr>
          <w:rFonts w:ascii="Arial" w:hAnsi="Arial" w:cs="Arial"/>
          <w:i/>
          <w:sz w:val="16"/>
          <w:szCs w:val="16"/>
        </w:rPr>
        <w:t>WZ</w:t>
      </w:r>
    </w:p>
    <w:p w:rsidR="007670A9" w:rsidRDefault="007670A9" w:rsidP="006D2639">
      <w:pPr>
        <w:ind w:right="-678"/>
        <w:rPr>
          <w:sz w:val="22"/>
          <w:szCs w:val="22"/>
        </w:rPr>
      </w:pPr>
    </w:p>
    <w:p w:rsidR="00E10D72" w:rsidRDefault="00E10D72" w:rsidP="005F455C">
      <w:pPr>
        <w:pStyle w:val="Nagwek1"/>
        <w:rPr>
          <w:rFonts w:ascii="Arial" w:hAnsi="Arial" w:cs="Arial"/>
          <w:sz w:val="24"/>
          <w:szCs w:val="24"/>
        </w:rPr>
      </w:pPr>
    </w:p>
    <w:p w:rsidR="00175A66" w:rsidRPr="009314C0" w:rsidRDefault="00175A66" w:rsidP="005F455C">
      <w:pPr>
        <w:pStyle w:val="Nagwek1"/>
        <w:rPr>
          <w:rFonts w:ascii="Arial" w:hAnsi="Arial" w:cs="Arial"/>
          <w:sz w:val="24"/>
          <w:szCs w:val="24"/>
        </w:rPr>
      </w:pPr>
      <w:r w:rsidRPr="0017499D">
        <w:rPr>
          <w:rFonts w:ascii="Arial" w:hAnsi="Arial" w:cs="Arial"/>
          <w:sz w:val="24"/>
          <w:szCs w:val="24"/>
        </w:rPr>
        <w:t xml:space="preserve">PODSTAWOWE WYMAGANIA SAMOCHODU OSOBOWEGO </w:t>
      </w:r>
      <w:r w:rsidR="005F455C">
        <w:rPr>
          <w:rFonts w:ascii="Arial" w:hAnsi="Arial" w:cs="Arial"/>
          <w:sz w:val="24"/>
          <w:szCs w:val="24"/>
        </w:rPr>
        <w:t>TYPU SUV W WERSJI OZNAKOWANEJ</w:t>
      </w:r>
    </w:p>
    <w:p w:rsidR="007670A9" w:rsidRDefault="007670A9" w:rsidP="0017499D"/>
    <w:p w:rsidR="00EE1A5C" w:rsidRPr="0017499D" w:rsidRDefault="00EE1A5C" w:rsidP="0017499D"/>
    <w:p w:rsidR="00F72584" w:rsidRDefault="00175A66" w:rsidP="00CA1E0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7499D">
        <w:rPr>
          <w:rFonts w:ascii="Arial" w:hAnsi="Arial" w:cs="Arial"/>
          <w:sz w:val="22"/>
          <w:szCs w:val="22"/>
        </w:rPr>
        <w:t>Marka, model pojazdu …………………………………………………………………..</w:t>
      </w:r>
    </w:p>
    <w:p w:rsidR="00EE1A5C" w:rsidRPr="00CA1E07" w:rsidRDefault="00EE1A5C" w:rsidP="00CA1E0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10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8"/>
        <w:gridCol w:w="5812"/>
        <w:gridCol w:w="851"/>
        <w:gridCol w:w="1812"/>
        <w:gridCol w:w="1448"/>
      </w:tblGrid>
      <w:tr w:rsidR="004936CD" w:rsidRPr="004B36ED" w:rsidTr="00E83ACC">
        <w:trPr>
          <w:jc w:val="center"/>
        </w:trPr>
        <w:tc>
          <w:tcPr>
            <w:tcW w:w="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4B36ED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6ED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4B36ED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6ED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4B36ED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6ED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4B36ED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6ED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4936CD" w:rsidRPr="004B36ED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6ED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44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4936CD" w:rsidRPr="004B36ED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6E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     </w:t>
            </w:r>
            <w:r w:rsidRPr="004B36E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4B36ED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4936CD" w:rsidRPr="004B36ED" w:rsidTr="00E83ACC">
        <w:trPr>
          <w:jc w:val="center"/>
        </w:trPr>
        <w:tc>
          <w:tcPr>
            <w:tcW w:w="48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936CD" w:rsidRPr="004B36ED" w:rsidRDefault="004936C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8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577F7" w:rsidRPr="004B36ED" w:rsidRDefault="004936CD" w:rsidP="000A7CAD">
            <w:pPr>
              <w:pStyle w:val="Nagwek3"/>
              <w:rPr>
                <w:rFonts w:ascii="Arial" w:hAnsi="Arial" w:cs="Arial"/>
                <w:sz w:val="20"/>
              </w:rPr>
            </w:pPr>
            <w:r w:rsidRPr="004B36ED">
              <w:rPr>
                <w:rFonts w:ascii="Arial" w:hAnsi="Arial" w:cs="Arial"/>
                <w:sz w:val="20"/>
              </w:rPr>
              <w:t xml:space="preserve">Rodzaj nadwozia </w:t>
            </w:r>
            <w:r w:rsidR="008404A4">
              <w:rPr>
                <w:rFonts w:ascii="Arial" w:hAnsi="Arial" w:cs="Arial"/>
                <w:sz w:val="20"/>
              </w:rPr>
              <w:t>typ</w:t>
            </w:r>
            <w:r w:rsidR="00E839A3">
              <w:rPr>
                <w:rFonts w:ascii="Arial" w:hAnsi="Arial" w:cs="Arial"/>
                <w:sz w:val="20"/>
              </w:rPr>
              <w:t>u</w:t>
            </w:r>
            <w:r w:rsidR="008404A4">
              <w:rPr>
                <w:rFonts w:ascii="Arial" w:hAnsi="Arial" w:cs="Arial"/>
                <w:sz w:val="20"/>
              </w:rPr>
              <w:t xml:space="preserve"> SUV</w:t>
            </w:r>
          </w:p>
          <w:p w:rsidR="004936CD" w:rsidRPr="004B36ED" w:rsidRDefault="00B577F7" w:rsidP="00FF2610">
            <w:pPr>
              <w:pStyle w:val="Nagwek3"/>
              <w:rPr>
                <w:rFonts w:ascii="Arial" w:hAnsi="Arial" w:cs="Arial"/>
                <w:sz w:val="20"/>
              </w:rPr>
            </w:pPr>
            <w:r w:rsidRPr="004B36ED">
              <w:rPr>
                <w:rFonts w:ascii="Arial" w:hAnsi="Arial" w:cs="Arial"/>
                <w:sz w:val="20"/>
              </w:rPr>
              <w:t xml:space="preserve">(pojazd o </w:t>
            </w:r>
            <w:r w:rsidR="00B15BA2" w:rsidRPr="004B36ED">
              <w:rPr>
                <w:rFonts w:ascii="Arial" w:hAnsi="Arial" w:cs="Arial"/>
                <w:color w:val="000000"/>
                <w:sz w:val="20"/>
              </w:rPr>
              <w:t>nadwoziu zamkniętym całkowicie przeszklonym</w:t>
            </w:r>
            <w:r w:rsidRPr="004B36E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936CD" w:rsidRPr="004B36ED" w:rsidRDefault="004936C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936CD" w:rsidRPr="004B36ED" w:rsidRDefault="00F34C39" w:rsidP="008702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pojazd  </w:t>
            </w:r>
            <w:r w:rsidR="00B15BA2" w:rsidRPr="004B36E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702A4">
              <w:rPr>
                <w:rFonts w:ascii="Arial" w:hAnsi="Arial" w:cs="Arial"/>
                <w:sz w:val="20"/>
                <w:szCs w:val="20"/>
              </w:rPr>
              <w:t xml:space="preserve">4 lub                              </w:t>
            </w:r>
            <w:r w:rsidR="00B15BA2" w:rsidRPr="004B36ED">
              <w:rPr>
                <w:rFonts w:ascii="Arial" w:hAnsi="Arial" w:cs="Arial"/>
                <w:sz w:val="20"/>
                <w:szCs w:val="20"/>
              </w:rPr>
              <w:t>5</w:t>
            </w:r>
            <w:r w:rsidR="00B577F7" w:rsidRPr="004B36ED">
              <w:rPr>
                <w:rFonts w:ascii="Arial" w:hAnsi="Arial" w:cs="Arial"/>
                <w:sz w:val="20"/>
                <w:szCs w:val="20"/>
              </w:rPr>
              <w:t xml:space="preserve"> - miejscowy  </w:t>
            </w:r>
            <w:r w:rsidR="008702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4A4">
              <w:rPr>
                <w:rFonts w:ascii="Arial" w:hAnsi="Arial" w:cs="Arial"/>
                <w:sz w:val="20"/>
                <w:szCs w:val="20"/>
              </w:rPr>
              <w:t>w tym kierowca</w:t>
            </w:r>
            <w:r w:rsidR="00B577F7" w:rsidRPr="004B36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936CD" w:rsidRPr="004B36ED" w:rsidRDefault="004936C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F05BA1" w:rsidRPr="004B36ED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05BA1" w:rsidRPr="004B36ED" w:rsidRDefault="00C6050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05BA1" w:rsidRPr="004B36E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05BA1" w:rsidRDefault="00F05BA1" w:rsidP="002426EC">
            <w:pPr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>Kolor nadwozia – srebrny metalizowany</w:t>
            </w:r>
          </w:p>
          <w:p w:rsidR="001826FA" w:rsidRPr="004B36ED" w:rsidRDefault="001826FA" w:rsidP="00182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Zamawiający dopuszcza malowanie pojazdów ( tak by kolor spełniał wymagania   pojazdu oznakowanego określonego w załączniku 1,2 do SWZ ) przez dealera danej marki pojazdów zachowując warunki gwarancji </w:t>
            </w:r>
            <w:r w:rsidR="006E3B0F">
              <w:rPr>
                <w:rFonts w:ascii="Arial" w:hAnsi="Arial" w:cs="Arial"/>
                <w:sz w:val="20"/>
                <w:szCs w:val="20"/>
              </w:rPr>
              <w:t xml:space="preserve">na lakier i perforację nadwozia </w:t>
            </w:r>
            <w:r>
              <w:rPr>
                <w:rFonts w:ascii="Arial" w:hAnsi="Arial" w:cs="Arial"/>
                <w:sz w:val="20"/>
                <w:szCs w:val="20"/>
              </w:rPr>
              <w:t xml:space="preserve">producenta pojazdu.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5BA1" w:rsidRPr="004B36ED" w:rsidRDefault="00F05BA1" w:rsidP="0024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F05BA1" w:rsidRPr="004B36ED" w:rsidRDefault="00F05BA1" w:rsidP="0024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F05BA1" w:rsidRPr="004B36ED" w:rsidRDefault="00F05BA1" w:rsidP="0024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37BC0" w:rsidRPr="004B36ED" w:rsidTr="00E83ACC">
        <w:trPr>
          <w:trHeight w:val="1413"/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7BC0" w:rsidRPr="004B36ED" w:rsidRDefault="00737BC0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4B36E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37BC0" w:rsidRPr="007B04C5" w:rsidRDefault="00737BC0" w:rsidP="00C61E4D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Silnik  spalinowy min. 4-cylindrowy (według danych z pkt 24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7BC0" w:rsidRPr="007B04C5" w:rsidRDefault="00737BC0" w:rsidP="00C61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737BC0" w:rsidRPr="007B04C5" w:rsidRDefault="00737BC0" w:rsidP="00C61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Silnik o zapłonie iskrowym spełniający co najmniej emisję normy spalin (według danych z pkt 47 świadectwa zgodności WE)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04C5">
              <w:rPr>
                <w:rFonts w:ascii="Arial" w:hAnsi="Arial" w:cs="Arial"/>
                <w:sz w:val="20"/>
                <w:szCs w:val="20"/>
              </w:rPr>
              <w:t>zgodnie zobowiązującymi przepisami dopuszczającymi rejestracje pojazdu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737BC0" w:rsidRPr="0066098E" w:rsidRDefault="00737BC0" w:rsidP="00C61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37BC0" w:rsidRPr="004B36ED" w:rsidTr="00E83ACC">
        <w:trPr>
          <w:trHeight w:val="499"/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7BC0" w:rsidRDefault="008A6CDE" w:rsidP="00E103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37BC0" w:rsidRPr="007B04C5" w:rsidRDefault="00737BC0" w:rsidP="00C61E4D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Układ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napędu hybrydowego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 typy HEV (spalinowo-elektryczny) oznaczony jako OVC-HEV lub NOVC-HEV (według danych z pkt 23.1 świadectwa zgodności WE)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7BC0" w:rsidRPr="007B04C5" w:rsidRDefault="00737BC0" w:rsidP="00C61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737BC0" w:rsidRDefault="00737BC0" w:rsidP="00C61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Należy wpisać  </w:t>
            </w:r>
          </w:p>
          <w:p w:rsidR="00737BC0" w:rsidRPr="00B5474D" w:rsidRDefault="00737BC0" w:rsidP="00C61E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74D">
              <w:rPr>
                <w:rFonts w:ascii="Arial" w:hAnsi="Arial" w:cs="Arial"/>
                <w:b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b/>
                <w:sz w:val="20"/>
                <w:szCs w:val="20"/>
              </w:rPr>
              <w:t>na</w:t>
            </w:r>
            <w:r w:rsidRPr="00B5474D">
              <w:rPr>
                <w:rFonts w:ascii="Arial" w:hAnsi="Arial" w:cs="Arial"/>
                <w:b/>
                <w:sz w:val="20"/>
                <w:szCs w:val="20"/>
              </w:rPr>
              <w:t xml:space="preserve">pędem </w:t>
            </w:r>
            <w:r>
              <w:rPr>
                <w:rFonts w:ascii="Arial" w:hAnsi="Arial" w:cs="Arial"/>
                <w:b/>
                <w:sz w:val="20"/>
                <w:szCs w:val="20"/>
              </w:rPr>
              <w:t>hybrydowym</w:t>
            </w:r>
          </w:p>
          <w:p w:rsidR="00737BC0" w:rsidRDefault="00737BC0" w:rsidP="00C61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lub </w:t>
            </w:r>
          </w:p>
          <w:p w:rsidR="00737BC0" w:rsidRPr="00B5474D" w:rsidRDefault="00737BC0" w:rsidP="00C61E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74D">
              <w:rPr>
                <w:rFonts w:ascii="Arial" w:hAnsi="Arial" w:cs="Arial"/>
                <w:b/>
                <w:sz w:val="20"/>
                <w:szCs w:val="20"/>
              </w:rPr>
              <w:t>bez napędu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hybrydowego</w:t>
            </w:r>
            <w:r w:rsidRPr="00B547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737BC0" w:rsidRPr="0066098E" w:rsidRDefault="00737BC0" w:rsidP="00C61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50C" w:rsidRPr="004B36ED" w:rsidTr="00E83ACC">
        <w:trPr>
          <w:trHeight w:val="499"/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6050C" w:rsidRPr="004B36ED" w:rsidRDefault="008A6CDE" w:rsidP="00E103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C6050C" w:rsidRPr="004B36E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C6050C" w:rsidRPr="004B36ED" w:rsidRDefault="00C6050C" w:rsidP="00E1033B">
            <w:pPr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>Fabrycznie nowy, rok produkcji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6050C" w:rsidRPr="004B36ED" w:rsidRDefault="00C6050C" w:rsidP="00E103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C6050C" w:rsidRPr="004B36ED" w:rsidRDefault="00C6050C" w:rsidP="00E103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>202</w:t>
            </w:r>
            <w:r w:rsidR="00F34C3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C6050C" w:rsidRPr="004B36ED" w:rsidRDefault="001237B3" w:rsidP="00E103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>TAK   /   NIE</w:t>
            </w:r>
            <w:r w:rsidR="00C605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67AD" w:rsidRPr="006B2BBE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F67AD" w:rsidRPr="006B2BBE" w:rsidRDefault="008A6CDE" w:rsidP="00D16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CF67AD" w:rsidRPr="006B2BB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CF67AD" w:rsidRPr="006B2BBE" w:rsidRDefault="00CF67AD" w:rsidP="000A7CAD">
            <w:pPr>
              <w:pStyle w:val="Nagwek3"/>
              <w:rPr>
                <w:rFonts w:ascii="Arial" w:hAnsi="Arial" w:cs="Arial"/>
                <w:sz w:val="20"/>
              </w:rPr>
            </w:pPr>
            <w:r w:rsidRPr="006B2BBE">
              <w:rPr>
                <w:rFonts w:ascii="Arial" w:hAnsi="Arial" w:cs="Arial"/>
                <w:sz w:val="20"/>
              </w:rPr>
              <w:t xml:space="preserve">Rozstaw osi pojazdu  </w:t>
            </w:r>
          </w:p>
          <w:p w:rsidR="00CF67AD" w:rsidRPr="006B2BBE" w:rsidRDefault="00CF67AD" w:rsidP="000A7CAD">
            <w:pPr>
              <w:pStyle w:val="Nagwek3"/>
              <w:rPr>
                <w:rFonts w:ascii="Arial" w:hAnsi="Arial" w:cs="Arial"/>
                <w:sz w:val="20"/>
              </w:rPr>
            </w:pPr>
            <w:r w:rsidRPr="006B2BBE">
              <w:rPr>
                <w:rFonts w:ascii="Arial" w:hAnsi="Arial" w:cs="Arial"/>
                <w:sz w:val="20"/>
              </w:rPr>
              <w:t>(według danych z pkt. 4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67AD" w:rsidRPr="006B2BBE" w:rsidRDefault="00CF67A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CF67AD" w:rsidRPr="006B2BBE" w:rsidRDefault="00CF67AD" w:rsidP="00931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9314C0" w:rsidRPr="006B2BBE">
              <w:rPr>
                <w:rFonts w:ascii="Arial" w:hAnsi="Arial" w:cs="Arial"/>
                <w:sz w:val="20"/>
                <w:szCs w:val="20"/>
              </w:rPr>
              <w:t>2</w:t>
            </w:r>
            <w:r w:rsidR="005F455C" w:rsidRPr="006B2BBE">
              <w:rPr>
                <w:rFonts w:ascii="Arial" w:hAnsi="Arial" w:cs="Arial"/>
                <w:sz w:val="20"/>
                <w:szCs w:val="20"/>
              </w:rPr>
              <w:t>630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CF67AD" w:rsidRPr="006B2BBE" w:rsidRDefault="00CF67A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7AD" w:rsidRPr="006B2BBE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F67AD" w:rsidRPr="006B2BBE" w:rsidRDefault="008A6CDE" w:rsidP="00D16AB7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7</w:t>
            </w:r>
            <w:r w:rsidR="00CF67AD" w:rsidRPr="006B2BBE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CF67AD" w:rsidRPr="006B2BBE" w:rsidRDefault="00CF67AD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Długość całkowita pojazdu</w:t>
            </w:r>
          </w:p>
          <w:p w:rsidR="00CF67AD" w:rsidRPr="006B2BBE" w:rsidRDefault="00CF67AD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(według danych z pkt. 5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67AD" w:rsidRPr="006B2BBE" w:rsidRDefault="00CF67A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CF67AD" w:rsidRPr="006B2BBE" w:rsidRDefault="00CF67AD" w:rsidP="00E8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833DCF" w:rsidRPr="006B2BBE">
              <w:rPr>
                <w:rFonts w:ascii="Arial" w:hAnsi="Arial" w:cs="Arial"/>
                <w:sz w:val="20"/>
                <w:szCs w:val="20"/>
              </w:rPr>
              <w:t>4</w:t>
            </w:r>
            <w:r w:rsidR="005F455C" w:rsidRPr="006B2BBE">
              <w:rPr>
                <w:rFonts w:ascii="Arial" w:hAnsi="Arial" w:cs="Arial"/>
                <w:sz w:val="20"/>
                <w:szCs w:val="20"/>
              </w:rPr>
              <w:t>4</w:t>
            </w:r>
            <w:r w:rsidR="00E839A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CF67AD" w:rsidRPr="006B2BBE" w:rsidRDefault="00CF67AD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14C0" w:rsidRPr="006B2BBE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314C0" w:rsidRPr="006B2BBE" w:rsidRDefault="008A6CDE" w:rsidP="00D16AB7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8</w:t>
            </w:r>
            <w:r w:rsidR="004E57C5" w:rsidRPr="006B2BBE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9314C0" w:rsidRPr="006B2BBE" w:rsidRDefault="009314C0" w:rsidP="00810F90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 xml:space="preserve">Wysokość pojazdu </w:t>
            </w:r>
            <w:r w:rsidR="00CE062F" w:rsidRPr="006B2BBE">
              <w:rPr>
                <w:rFonts w:ascii="Arial" w:hAnsi="Arial" w:cs="Arial"/>
                <w:sz w:val="20"/>
                <w:szCs w:val="20"/>
              </w:rPr>
              <w:t>minimalna</w:t>
            </w:r>
          </w:p>
          <w:p w:rsidR="009314C0" w:rsidRPr="006B2BBE" w:rsidRDefault="009314C0" w:rsidP="00810F90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(według danych z pkt. 7 świadectwa zgodności WE)</w:t>
            </w:r>
          </w:p>
        </w:tc>
        <w:tc>
          <w:tcPr>
            <w:tcW w:w="851" w:type="dxa"/>
            <w:vAlign w:val="center"/>
          </w:tcPr>
          <w:p w:rsidR="009314C0" w:rsidRPr="006B2BBE" w:rsidRDefault="009314C0" w:rsidP="0081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12" w:type="dxa"/>
            <w:vAlign w:val="center"/>
          </w:tcPr>
          <w:p w:rsidR="009314C0" w:rsidRPr="006B2BBE" w:rsidRDefault="00E839A3" w:rsidP="005F45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</w:t>
            </w:r>
            <w:r w:rsidR="00833DCF" w:rsidRPr="006B2BB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F455C" w:rsidRPr="006B2BB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CE062F" w:rsidRPr="006B2BBE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9314C0" w:rsidRPr="006B2BBE" w:rsidRDefault="009314C0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14C0" w:rsidRPr="006B2BBE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314C0" w:rsidRPr="006B2BBE" w:rsidRDefault="008A6CDE" w:rsidP="00D16AB7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9</w:t>
            </w:r>
            <w:r w:rsidR="009314C0" w:rsidRPr="006B2BBE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314C0" w:rsidRPr="00F34C39" w:rsidRDefault="00C62FCF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Maksymalna moc</w:t>
            </w:r>
            <w:r w:rsidR="009314C0" w:rsidRPr="00F34C39">
              <w:rPr>
                <w:rFonts w:ascii="Arial" w:hAnsi="Arial" w:cs="Arial"/>
                <w:sz w:val="20"/>
                <w:szCs w:val="20"/>
              </w:rPr>
              <w:t xml:space="preserve"> netto silnika </w:t>
            </w:r>
            <w:r w:rsidR="00F34C39">
              <w:rPr>
                <w:rFonts w:ascii="Arial" w:hAnsi="Arial" w:cs="Arial"/>
                <w:sz w:val="20"/>
                <w:szCs w:val="20"/>
              </w:rPr>
              <w:t>spalinowego</w:t>
            </w:r>
          </w:p>
          <w:p w:rsidR="009314C0" w:rsidRPr="00F34C39" w:rsidRDefault="009314C0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(według danych z pkt. 27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14C0" w:rsidRPr="00F34C39" w:rsidRDefault="009314C0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9314C0" w:rsidRPr="00F34C39" w:rsidRDefault="009314C0" w:rsidP="004D2B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C39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5F455C" w:rsidRPr="00F34C39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314C0" w:rsidRPr="00F34C39" w:rsidRDefault="009314C0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373D" w:rsidRPr="006B2BBE" w:rsidTr="00E83ACC">
        <w:trPr>
          <w:cantSplit/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3373D" w:rsidRPr="006B2BBE" w:rsidRDefault="00B3373D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B2BBE"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="00E10D72"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B3373D" w:rsidRPr="006B2BBE" w:rsidRDefault="00B3373D" w:rsidP="00672046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 xml:space="preserve">Pojemność skokowa silnika </w:t>
            </w:r>
          </w:p>
          <w:p w:rsidR="00B3373D" w:rsidRPr="006B2BBE" w:rsidRDefault="00B3373D" w:rsidP="00672046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(według danych z pkt. 25 Świadectwa zgodności WE)</w:t>
            </w:r>
          </w:p>
        </w:tc>
        <w:tc>
          <w:tcPr>
            <w:tcW w:w="851" w:type="dxa"/>
            <w:vAlign w:val="center"/>
          </w:tcPr>
          <w:p w:rsidR="00B3373D" w:rsidRPr="006B2BBE" w:rsidRDefault="00B3373D" w:rsidP="0067204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cm</w:t>
            </w:r>
            <w:r w:rsidRPr="006B2BBE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12" w:type="dxa"/>
            <w:vAlign w:val="center"/>
          </w:tcPr>
          <w:p w:rsidR="00B3373D" w:rsidRPr="006B2BBE" w:rsidRDefault="00B3373D" w:rsidP="00E8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E839A3">
              <w:rPr>
                <w:rFonts w:ascii="Arial" w:hAnsi="Arial" w:cs="Arial"/>
                <w:sz w:val="20"/>
                <w:szCs w:val="20"/>
              </w:rPr>
              <w:t>1980</w:t>
            </w:r>
            <w:r w:rsidRPr="006B2B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B3373D" w:rsidRPr="006B2BBE" w:rsidRDefault="00B3373D" w:rsidP="006B5E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7BC0" w:rsidRPr="006B2BBE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7BC0" w:rsidRPr="00C04304" w:rsidRDefault="00737BC0" w:rsidP="008652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11.</w:t>
            </w:r>
          </w:p>
        </w:tc>
        <w:tc>
          <w:tcPr>
            <w:tcW w:w="5812" w:type="dxa"/>
            <w:vAlign w:val="center"/>
          </w:tcPr>
          <w:p w:rsidR="00737BC0" w:rsidRPr="00702300" w:rsidRDefault="00737BC0" w:rsidP="00C61E4D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Aspekt środowiskowy-  emisja spalin  CO2 wyrażona jako wartość w cyklu mieszanym  (g/km) według WLTP emisji dwutlenku węgla </w:t>
            </w:r>
          </w:p>
          <w:p w:rsidR="00737BC0" w:rsidRPr="00702300" w:rsidRDefault="00737BC0" w:rsidP="00C61E4D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(według danych z pkt. 49 Świadectwa zgodności WE)</w:t>
            </w:r>
          </w:p>
        </w:tc>
        <w:tc>
          <w:tcPr>
            <w:tcW w:w="851" w:type="dxa"/>
            <w:vAlign w:val="center"/>
          </w:tcPr>
          <w:p w:rsidR="00737BC0" w:rsidRPr="00702300" w:rsidRDefault="00737BC0" w:rsidP="00C61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g/km</w:t>
            </w:r>
          </w:p>
        </w:tc>
        <w:tc>
          <w:tcPr>
            <w:tcW w:w="1812" w:type="dxa"/>
            <w:vAlign w:val="center"/>
          </w:tcPr>
          <w:p w:rsidR="00737BC0" w:rsidRPr="00702300" w:rsidRDefault="00737BC0" w:rsidP="00C61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  <w:p w:rsidR="00737BC0" w:rsidRPr="00702300" w:rsidRDefault="00737BC0" w:rsidP="00C61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                      (emisja spalin CO2 -  w cyklu mieszanym )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737BC0" w:rsidRPr="0066098E" w:rsidRDefault="00737BC0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6B2BBE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12.</w:t>
            </w:r>
          </w:p>
        </w:tc>
        <w:tc>
          <w:tcPr>
            <w:tcW w:w="5812" w:type="dxa"/>
            <w:vAlign w:val="center"/>
          </w:tcPr>
          <w:p w:rsidR="00E83ACC" w:rsidRPr="00E83ACC" w:rsidRDefault="00E83ACC" w:rsidP="00E83ACC">
            <w:pPr>
              <w:rPr>
                <w:rFonts w:ascii="Arial" w:hAnsi="Arial" w:cs="Arial"/>
                <w:sz w:val="20"/>
                <w:szCs w:val="20"/>
              </w:rPr>
            </w:pPr>
            <w:r w:rsidRPr="00E83ACC">
              <w:rPr>
                <w:rFonts w:ascii="Arial" w:hAnsi="Arial" w:cs="Arial"/>
                <w:sz w:val="20"/>
                <w:szCs w:val="20"/>
              </w:rPr>
              <w:t xml:space="preserve">Skrzynia biegów automatyczna </w:t>
            </w:r>
          </w:p>
        </w:tc>
        <w:tc>
          <w:tcPr>
            <w:tcW w:w="851" w:type="dxa"/>
            <w:vAlign w:val="center"/>
          </w:tcPr>
          <w:p w:rsidR="00E83ACC" w:rsidRPr="006B2BBE" w:rsidRDefault="00E83ACC" w:rsidP="00C62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vAlign w:val="center"/>
          </w:tcPr>
          <w:p w:rsidR="00E83ACC" w:rsidRPr="006B2BBE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B2BBE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6B2BBE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E83ACC" w:rsidRPr="006B2BBE" w:rsidRDefault="00E83ACC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Elektroniczny system stabilizacji toru jazdy</w:t>
            </w:r>
          </w:p>
        </w:tc>
        <w:tc>
          <w:tcPr>
            <w:tcW w:w="851" w:type="dxa"/>
            <w:vAlign w:val="center"/>
          </w:tcPr>
          <w:p w:rsidR="00E83ACC" w:rsidRPr="006B2BBE" w:rsidRDefault="00E83ACC" w:rsidP="00C62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vAlign w:val="center"/>
          </w:tcPr>
          <w:p w:rsidR="00E83ACC" w:rsidRPr="006B2BBE" w:rsidRDefault="00E83ACC" w:rsidP="00C62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B2BBE" w:rsidRDefault="00E83ACC" w:rsidP="00C62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6B2BBE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E83ACC" w:rsidRPr="006B2BBE" w:rsidRDefault="00E83ACC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 xml:space="preserve">Wspomaganie układu kierowniczego </w:t>
            </w:r>
          </w:p>
        </w:tc>
        <w:tc>
          <w:tcPr>
            <w:tcW w:w="851" w:type="dxa"/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6B2BBE" w:rsidTr="00E83ACC">
        <w:trPr>
          <w:jc w:val="center"/>
        </w:trPr>
        <w:tc>
          <w:tcPr>
            <w:tcW w:w="48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vAlign w:val="center"/>
          </w:tcPr>
          <w:p w:rsidR="00E83ACC" w:rsidRPr="006B2BBE" w:rsidRDefault="00E83ACC" w:rsidP="00C175BA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Układ hamulcowy musi być wyposażony co najmniej w układ zapobiegający blokowaniu kół podczas hamowania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6B2BBE" w:rsidTr="00E83ACC">
        <w:trPr>
          <w:cantSplit/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E83ACC" w:rsidRPr="006B2BBE" w:rsidRDefault="00E83ACC" w:rsidP="00C62FCF">
            <w:pPr>
              <w:pStyle w:val="Mario"/>
              <w:spacing w:line="100" w:lineRule="atLeast"/>
              <w:rPr>
                <w:rFonts w:cs="Arial"/>
                <w:sz w:val="20"/>
              </w:rPr>
            </w:pPr>
            <w:r w:rsidRPr="006B2BBE">
              <w:rPr>
                <w:rFonts w:cs="Arial"/>
                <w:sz w:val="20"/>
              </w:rPr>
              <w:t>Układ zapobiegający poślizgowi kół przy ruszaniu pojazdu</w:t>
            </w:r>
          </w:p>
        </w:tc>
        <w:tc>
          <w:tcPr>
            <w:tcW w:w="851" w:type="dxa"/>
            <w:vAlign w:val="center"/>
          </w:tcPr>
          <w:p w:rsidR="00E83ACC" w:rsidRPr="006B2BBE" w:rsidRDefault="00E83ACC" w:rsidP="00C62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vAlign w:val="center"/>
          </w:tcPr>
          <w:p w:rsidR="00E83ACC" w:rsidRPr="006B2BBE" w:rsidRDefault="00E83ACC" w:rsidP="00C62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B2BBE" w:rsidRDefault="00E83ACC" w:rsidP="00C62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6B2BBE" w:rsidTr="00E83ACC">
        <w:trPr>
          <w:cantSplit/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17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E83ACC" w:rsidRPr="006B2BBE" w:rsidRDefault="00E83ACC" w:rsidP="00C62FCF">
            <w:pPr>
              <w:pStyle w:val="Mario"/>
              <w:spacing w:line="100" w:lineRule="atLeast"/>
              <w:rPr>
                <w:rFonts w:cs="Arial"/>
                <w:sz w:val="20"/>
              </w:rPr>
            </w:pPr>
            <w:r w:rsidRPr="006B2BBE">
              <w:rPr>
                <w:rFonts w:cs="Arial"/>
                <w:sz w:val="20"/>
              </w:rPr>
              <w:t>Regulacja kolumny kierowniczej w co najmniej jednej płaszczyźnie</w:t>
            </w:r>
          </w:p>
        </w:tc>
        <w:tc>
          <w:tcPr>
            <w:tcW w:w="851" w:type="dxa"/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6B2BBE" w:rsidTr="00E83ACC">
        <w:trPr>
          <w:cantSplit/>
          <w:jc w:val="center"/>
        </w:trPr>
        <w:tc>
          <w:tcPr>
            <w:tcW w:w="4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ACC" w:rsidRPr="006B2BBE" w:rsidRDefault="00E83ACC" w:rsidP="0099116E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 xml:space="preserve">Drzwi boczne skrzydłowe dla I i II rzędu siedzeń           (przedział I i II) oraz drzwi /klapa bagażnika przestrzeni bagażowej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6B2BBE" w:rsidTr="00E83ACC">
        <w:trPr>
          <w:jc w:val="center"/>
        </w:trPr>
        <w:tc>
          <w:tcPr>
            <w:tcW w:w="4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ACC" w:rsidRPr="006B2BBE" w:rsidRDefault="00E83ACC" w:rsidP="006B5E09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Wszystkie drzwi przeszklone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ACC" w:rsidRPr="006B2BBE" w:rsidRDefault="00E83ACC" w:rsidP="006B5E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ACC" w:rsidRPr="006B2BBE" w:rsidRDefault="00E83ACC" w:rsidP="006B5E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83ACC" w:rsidRPr="006B2BBE" w:rsidRDefault="00E83ACC" w:rsidP="006B5E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6B2BBE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E83ACC" w:rsidRPr="006B2BBE" w:rsidRDefault="00E83ACC" w:rsidP="004E57C5">
            <w:pPr>
              <w:pStyle w:val="Mario"/>
              <w:spacing w:line="100" w:lineRule="atLeast"/>
              <w:rPr>
                <w:rFonts w:cs="Arial"/>
                <w:sz w:val="20"/>
              </w:rPr>
            </w:pPr>
            <w:r w:rsidRPr="006B2BBE">
              <w:rPr>
                <w:rFonts w:cs="Arial"/>
                <w:sz w:val="20"/>
              </w:rPr>
              <w:t>Elektrycznie opuszczane i podnoszone szyby minimum w drzwiach przednich</w:t>
            </w:r>
          </w:p>
        </w:tc>
        <w:tc>
          <w:tcPr>
            <w:tcW w:w="851" w:type="dxa"/>
            <w:vAlign w:val="center"/>
          </w:tcPr>
          <w:p w:rsidR="00E83ACC" w:rsidRPr="006B2BBE" w:rsidRDefault="00E83ACC" w:rsidP="00C62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vAlign w:val="center"/>
          </w:tcPr>
          <w:p w:rsidR="00E83ACC" w:rsidRPr="006B2BBE" w:rsidRDefault="00E83ACC" w:rsidP="00C62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B2BBE" w:rsidRDefault="00E83ACC" w:rsidP="00C62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6B2BBE" w:rsidTr="00E83ACC">
        <w:trPr>
          <w:cantSplit/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21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E83ACC" w:rsidRPr="006B2BBE" w:rsidRDefault="00E83ACC" w:rsidP="004E57C5">
            <w:pPr>
              <w:pStyle w:val="Mario"/>
              <w:spacing w:line="100" w:lineRule="atLeast"/>
              <w:rPr>
                <w:rFonts w:cs="Arial"/>
                <w:sz w:val="20"/>
              </w:rPr>
            </w:pPr>
            <w:r w:rsidRPr="006B2BBE">
              <w:rPr>
                <w:rFonts w:cs="Arial"/>
                <w:sz w:val="20"/>
              </w:rPr>
              <w:t>Regulacja siedzenia kierowcy co najmniej jednej płaszczyźnie przód – tył. Płynna regulacja pochylenia oparć siedzeń I-go rzędu realizowana manualnie (z wykorzystaniem np. uchwytu, pokrętła) lub automatycznie</w:t>
            </w:r>
          </w:p>
        </w:tc>
        <w:tc>
          <w:tcPr>
            <w:tcW w:w="851" w:type="dxa"/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6B2BBE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22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E83ACC" w:rsidRPr="006B2BBE" w:rsidRDefault="00E83ACC" w:rsidP="000A7CAD">
            <w:pPr>
              <w:pStyle w:val="Mario"/>
              <w:tabs>
                <w:tab w:val="left" w:pos="8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6B2BBE">
              <w:rPr>
                <w:rFonts w:cs="Arial"/>
                <w:sz w:val="20"/>
              </w:rPr>
              <w:t>Koła jezdne na poszczególnych osiach z ogumieniem bezdętkowym</w:t>
            </w:r>
          </w:p>
        </w:tc>
        <w:tc>
          <w:tcPr>
            <w:tcW w:w="851" w:type="dxa"/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6B2BBE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E83ACC" w:rsidRPr="006B2BBE" w:rsidRDefault="00E83ACC" w:rsidP="00AB7E50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 xml:space="preserve">Komplet 4 kół z ogumieniem letnim z fabrycznej oferty producenta pojazdów. </w:t>
            </w:r>
            <w:r w:rsidRPr="006B2BBE">
              <w:rPr>
                <w:rFonts w:ascii="Arial" w:hAnsi="Arial" w:cs="Arial"/>
                <w:sz w:val="20"/>
                <w:szCs w:val="20"/>
              </w:rPr>
              <w:br/>
              <w:t>W przypadku zaoferowania:</w:t>
            </w:r>
          </w:p>
          <w:p w:rsidR="00E83ACC" w:rsidRPr="006B2BBE" w:rsidRDefault="00E83ACC" w:rsidP="001B1277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-obręczy stalowych Zamawiający wymaga kompletu kołpaków firmowych z oferty producenta</w:t>
            </w:r>
          </w:p>
        </w:tc>
        <w:tc>
          <w:tcPr>
            <w:tcW w:w="851" w:type="dxa"/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12" w:type="dxa"/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C04304" w:rsidTr="00E83ACC">
        <w:trPr>
          <w:cantSplit/>
          <w:jc w:val="center"/>
        </w:trPr>
        <w:tc>
          <w:tcPr>
            <w:tcW w:w="488" w:type="dxa"/>
            <w:tcBorders>
              <w:left w:val="double" w:sz="4" w:space="0" w:color="auto"/>
            </w:tcBorders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E83ACC" w:rsidRPr="00C04304" w:rsidRDefault="00E83ACC" w:rsidP="00865246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Komplet 4 opon śniegowych (zimowych) z oferty producenta/importera/dealera pojazdów. Zamawiający nie dopuszcza zastosowania opon całorocznych lub wielosezonowych. Musi </w:t>
            </w:r>
            <w:r w:rsidRPr="007352EC">
              <w:rPr>
                <w:rFonts w:cs="Arial"/>
                <w:sz w:val="20"/>
              </w:rPr>
              <w:t>istnieć m</w:t>
            </w:r>
            <w:r w:rsidRPr="00C04304">
              <w:rPr>
                <w:rFonts w:cs="Arial"/>
                <w:sz w:val="20"/>
              </w:rPr>
              <w:t xml:space="preserve">ożliwość eksploatacji pojazdu z oferowanymi oponami śniegowymi (zimowymi) </w:t>
            </w:r>
            <w:r w:rsidRPr="00C04304">
              <w:rPr>
                <w:rFonts w:cs="Arial"/>
                <w:sz w:val="20"/>
              </w:rPr>
              <w:br/>
              <w:t>przy wykorzystaniu o</w:t>
            </w:r>
            <w:r w:rsidR="008A6CDE">
              <w:rPr>
                <w:rFonts w:cs="Arial"/>
                <w:sz w:val="20"/>
              </w:rPr>
              <w:t>bręczy kół określonych w pkt. 23</w:t>
            </w:r>
            <w:r w:rsidRPr="00C04304">
              <w:rPr>
                <w:rFonts w:cs="Arial"/>
                <w:sz w:val="20"/>
              </w:rPr>
              <w:t>.</w:t>
            </w:r>
          </w:p>
          <w:p w:rsidR="00E83ACC" w:rsidRPr="00C04304" w:rsidRDefault="00E83ACC" w:rsidP="00865246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Opony zimowe muszą posiadać przyczepność na mokrej nawierzchni, co </w:t>
            </w:r>
            <w:r>
              <w:rPr>
                <w:rFonts w:cs="Arial"/>
                <w:sz w:val="20"/>
              </w:rPr>
              <w:t>najmniej klasy B</w:t>
            </w:r>
            <w:r w:rsidRPr="00C04304">
              <w:rPr>
                <w:rFonts w:cs="Arial"/>
                <w:sz w:val="20"/>
              </w:rPr>
              <w:t xml:space="preserve"> zgodnie z Rozporządzeniem Parlamentu Europejskiego i Rady (WE) nr 1222/2009 z dnia </w:t>
            </w:r>
            <w:r w:rsidRPr="00C04304">
              <w:rPr>
                <w:rFonts w:cs="Arial"/>
                <w:sz w:val="20"/>
              </w:rPr>
              <w:br/>
              <w:t xml:space="preserve">25 listopada 2009 r. </w:t>
            </w:r>
            <w:r w:rsidRPr="00C04304">
              <w:rPr>
                <w:rFonts w:cs="Arial"/>
                <w:i/>
                <w:sz w:val="20"/>
              </w:rPr>
              <w:t xml:space="preserve">w sprawie etykietowania opon pod kątem efektywności paliwowej i innych zasadniczych parametrów </w:t>
            </w:r>
            <w:r w:rsidRPr="00C04304">
              <w:rPr>
                <w:rFonts w:cs="Arial"/>
                <w:i/>
                <w:sz w:val="20"/>
              </w:rPr>
              <w:br/>
            </w:r>
            <w:r w:rsidRPr="00C04304">
              <w:rPr>
                <w:rFonts w:cs="Arial"/>
                <w:sz w:val="20"/>
              </w:rPr>
              <w:t>(z późn. zm.) . W przypadku zaoferowania kół stalowych, Zamawiający wymaga kompletu kołpaków</w:t>
            </w:r>
          </w:p>
        </w:tc>
        <w:tc>
          <w:tcPr>
            <w:tcW w:w="851" w:type="dxa"/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12" w:type="dxa"/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C04304" w:rsidTr="00E83ACC">
        <w:trPr>
          <w:cantSplit/>
          <w:jc w:val="center"/>
        </w:trPr>
        <w:tc>
          <w:tcPr>
            <w:tcW w:w="488" w:type="dxa"/>
            <w:tcBorders>
              <w:left w:val="double" w:sz="4" w:space="0" w:color="auto"/>
            </w:tcBorders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E83ACC" w:rsidRPr="00C04304" w:rsidRDefault="00E83ACC" w:rsidP="00865246">
            <w:pPr>
              <w:pStyle w:val="Mario"/>
              <w:tabs>
                <w:tab w:val="left" w:pos="95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Pojazd musi być wyposażony w pełnowymiarowe koło zapasowe identyczne z kołami (obręcz + opona</w:t>
            </w:r>
            <w:r w:rsidR="00F34C39">
              <w:rPr>
                <w:rFonts w:cs="Arial"/>
                <w:sz w:val="20"/>
              </w:rPr>
              <w:t>) opisanymi            w pkt. 23</w:t>
            </w:r>
            <w:r w:rsidRPr="00C04304">
              <w:rPr>
                <w:rFonts w:cs="Arial"/>
                <w:sz w:val="20"/>
              </w:rPr>
              <w:t xml:space="preserve"> lub koło dojazdowe zgodnie z ofertą handlową producenta pojazdu lub zestaw naprawczy</w:t>
            </w:r>
          </w:p>
        </w:tc>
        <w:tc>
          <w:tcPr>
            <w:tcW w:w="851" w:type="dxa"/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12" w:type="dxa"/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C04304" w:rsidTr="00E83ACC">
        <w:trPr>
          <w:cantSplit/>
          <w:jc w:val="center"/>
        </w:trPr>
        <w:tc>
          <w:tcPr>
            <w:tcW w:w="488" w:type="dxa"/>
            <w:tcBorders>
              <w:left w:val="double" w:sz="4" w:space="0" w:color="auto"/>
            </w:tcBorders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E83ACC" w:rsidRPr="00C04304" w:rsidRDefault="00E83ACC" w:rsidP="00865246">
            <w:pPr>
              <w:pStyle w:val="Mario"/>
              <w:tabs>
                <w:tab w:val="left" w:pos="17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Zastosowane zespoły opona/koło na poszczególnych </w:t>
            </w:r>
            <w:r w:rsidR="00F34C39">
              <w:rPr>
                <w:rFonts w:cs="Arial"/>
                <w:sz w:val="20"/>
              </w:rPr>
              <w:t>osiach pojazdu opisane w pkt. 23 oraz 24</w:t>
            </w:r>
            <w:r w:rsidRPr="00C04304">
              <w:rPr>
                <w:rFonts w:cs="Arial"/>
                <w:sz w:val="20"/>
              </w:rPr>
              <w:t xml:space="preserve"> muszą być zgodne z danymi z pkt. 35 świadectwa zgodności WE</w:t>
            </w:r>
          </w:p>
        </w:tc>
        <w:tc>
          <w:tcPr>
            <w:tcW w:w="851" w:type="dxa"/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C04304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E83ACC" w:rsidRPr="00C04304" w:rsidRDefault="00E83ACC" w:rsidP="00865246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nie mogą być starsze niż  78 tygodni licząc od końcowego terminu realizacji umowy</w:t>
            </w:r>
          </w:p>
        </w:tc>
        <w:tc>
          <w:tcPr>
            <w:tcW w:w="851" w:type="dxa"/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C04304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28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E83ACC" w:rsidRPr="00C04304" w:rsidRDefault="00E83ACC" w:rsidP="00865246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muszą być fabrycznie nowe i homologowane. Zamawiający nie  dopuszcza opon bieżnikowanych</w:t>
            </w:r>
          </w:p>
        </w:tc>
        <w:tc>
          <w:tcPr>
            <w:tcW w:w="851" w:type="dxa"/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C04304" w:rsidTr="00E83ACC">
        <w:trPr>
          <w:cantSplit/>
          <w:jc w:val="center"/>
        </w:trPr>
        <w:tc>
          <w:tcPr>
            <w:tcW w:w="4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 przypadku gdy termin dostaw</w:t>
            </w:r>
            <w:r>
              <w:rPr>
                <w:rFonts w:ascii="Arial" w:hAnsi="Arial" w:cs="Arial"/>
                <w:sz w:val="20"/>
                <w:szCs w:val="20"/>
              </w:rPr>
              <w:t>y przypada po 1 października br.</w:t>
            </w:r>
            <w:r w:rsidRPr="00C04304">
              <w:rPr>
                <w:rFonts w:ascii="Arial" w:hAnsi="Arial" w:cs="Arial"/>
                <w:sz w:val="20"/>
                <w:szCs w:val="20"/>
              </w:rPr>
              <w:t>, Wykonawca dostarczy pojazd na kołach z ogumieniem śniegowym ( zimowym)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C04304" w:rsidTr="00E83ACC">
        <w:trPr>
          <w:cantSplit/>
          <w:jc w:val="center"/>
        </w:trPr>
        <w:tc>
          <w:tcPr>
            <w:tcW w:w="4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Komplet opon nie będący na kołach musi być dostarczony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w pokrowcach foliowych (każda opona osobno) uniemożliwiających zabrudzenie elementów wewnątrz pojazdu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37BC0" w:rsidRPr="006B2BBE" w:rsidTr="00E83ACC">
        <w:trPr>
          <w:cantSplit/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7BC0" w:rsidRPr="006B2BBE" w:rsidRDefault="00737BC0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31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737BC0" w:rsidRPr="00737BC0" w:rsidRDefault="00737BC0" w:rsidP="00E10D72">
            <w:pPr>
              <w:pStyle w:val="Mario"/>
              <w:tabs>
                <w:tab w:val="left" w:pos="1751"/>
              </w:tabs>
              <w:spacing w:line="240" w:lineRule="auto"/>
              <w:rPr>
                <w:rFonts w:cs="Arial"/>
                <w:sz w:val="20"/>
              </w:rPr>
            </w:pPr>
            <w:r w:rsidRPr="00737BC0">
              <w:rPr>
                <w:rFonts w:cs="Arial"/>
                <w:sz w:val="20"/>
              </w:rPr>
              <w:t xml:space="preserve">Koło zapasowe pełnowymiarowe (tożsame z kołami letnimi) lub dojazdowe. Umieszczone w miejscu dedykowanym do jego transportu i zabezpieczone przed przemieszczaniem się. Zamawiający nie dopuszcza, aby koło zapasowe wypełniało przestrzeń dedykowaną do przewozu bagażu. </w:t>
            </w:r>
          </w:p>
          <w:p w:rsidR="00737BC0" w:rsidRPr="00737BC0" w:rsidRDefault="00737BC0" w:rsidP="00E10D72">
            <w:pPr>
              <w:pStyle w:val="Mario"/>
              <w:tabs>
                <w:tab w:val="left" w:pos="1751"/>
              </w:tabs>
              <w:spacing w:line="240" w:lineRule="auto"/>
              <w:rPr>
                <w:rFonts w:cs="Arial"/>
                <w:sz w:val="20"/>
              </w:rPr>
            </w:pPr>
          </w:p>
          <w:p w:rsidR="00737BC0" w:rsidRPr="00737BC0" w:rsidRDefault="00737BC0" w:rsidP="00E10D72">
            <w:pPr>
              <w:pStyle w:val="Mario"/>
              <w:tabs>
                <w:tab w:val="left" w:pos="1751"/>
              </w:tabs>
              <w:spacing w:line="240" w:lineRule="auto"/>
              <w:rPr>
                <w:rFonts w:cs="Arial"/>
                <w:sz w:val="20"/>
              </w:rPr>
            </w:pPr>
            <w:r w:rsidRPr="00737BC0">
              <w:rPr>
                <w:rFonts w:cs="Arial"/>
                <w:sz w:val="20"/>
              </w:rPr>
              <w:t>Zamawiający  dopuszcza dokładane koło dojazdowe lub zestaw naprawczy.</w:t>
            </w:r>
          </w:p>
          <w:p w:rsidR="00737BC0" w:rsidRPr="00737BC0" w:rsidRDefault="00737BC0" w:rsidP="00E10D72">
            <w:pPr>
              <w:pStyle w:val="Mario"/>
              <w:tabs>
                <w:tab w:val="left" w:pos="1751"/>
              </w:tabs>
              <w:spacing w:line="240" w:lineRule="auto"/>
              <w:rPr>
                <w:rFonts w:cs="Arial"/>
                <w:sz w:val="20"/>
              </w:rPr>
            </w:pPr>
          </w:p>
          <w:p w:rsidR="00737BC0" w:rsidRPr="00737BC0" w:rsidRDefault="00737BC0" w:rsidP="00E10D72">
            <w:pPr>
              <w:pStyle w:val="Mario"/>
              <w:tabs>
                <w:tab w:val="left" w:pos="1751"/>
              </w:tabs>
              <w:spacing w:line="240" w:lineRule="auto"/>
              <w:rPr>
                <w:rFonts w:cs="Arial"/>
                <w:sz w:val="20"/>
              </w:rPr>
            </w:pPr>
            <w:r w:rsidRPr="00737BC0">
              <w:rPr>
                <w:rFonts w:cs="Arial"/>
                <w:sz w:val="20"/>
              </w:rPr>
              <w:t xml:space="preserve"> W przypadku zaoferowania: pojazdu wyposażonego </w:t>
            </w:r>
            <w:r w:rsidRPr="00737BC0">
              <w:rPr>
                <w:rFonts w:cs="Arial"/>
                <w:sz w:val="20"/>
              </w:rPr>
              <w:br/>
              <w:t>w  pełnowymiarowe koło zapasowe, bieżnik w ogumieniu letnim nie może być kierunkowy,</w:t>
            </w:r>
          </w:p>
        </w:tc>
        <w:tc>
          <w:tcPr>
            <w:tcW w:w="851" w:type="dxa"/>
            <w:vAlign w:val="center"/>
          </w:tcPr>
          <w:p w:rsidR="00737BC0" w:rsidRPr="00C04304" w:rsidRDefault="00737BC0" w:rsidP="00C61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vAlign w:val="center"/>
          </w:tcPr>
          <w:p w:rsidR="00737BC0" w:rsidRPr="00C04304" w:rsidRDefault="00737BC0" w:rsidP="00C61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737BC0" w:rsidRPr="0066098E" w:rsidRDefault="00737BC0" w:rsidP="00C61E4D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6B2BBE" w:rsidTr="00E83ACC">
        <w:trPr>
          <w:cantSplit/>
          <w:jc w:val="center"/>
        </w:trPr>
        <w:tc>
          <w:tcPr>
            <w:tcW w:w="4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F14D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ACC" w:rsidRPr="006B2BBE" w:rsidRDefault="00E83ACC" w:rsidP="00AB7E50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Pojazd musi być wyposażony w światła:</w:t>
            </w:r>
          </w:p>
          <w:p w:rsidR="00E83ACC" w:rsidRPr="006B2BBE" w:rsidRDefault="00E83ACC" w:rsidP="00AB7E50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a) przeciwmgłowe przednie z oferty producenta pojazdu,</w:t>
            </w:r>
          </w:p>
          <w:p w:rsidR="00E83ACC" w:rsidRPr="006B2BBE" w:rsidRDefault="00E83ACC" w:rsidP="00AB7E50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posiadające homologację, wbudowane w zderzak, spojler lub światła zintegrowane z lampami zespolonymi. Zamawiający dopuszcza również światła wykonane w technologii FULL LED spełniające tą samą funkcję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ACC" w:rsidRPr="006B2BBE" w:rsidRDefault="00E83ACC" w:rsidP="00B92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83ACC" w:rsidRPr="006B2BBE" w:rsidRDefault="00E83ACC" w:rsidP="00B92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6B2BBE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E83ACC" w:rsidRPr="006B2BBE" w:rsidRDefault="00E83ACC" w:rsidP="004E57C5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 xml:space="preserve">Klimatyzacja </w:t>
            </w:r>
          </w:p>
        </w:tc>
        <w:tc>
          <w:tcPr>
            <w:tcW w:w="851" w:type="dxa"/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6B2BBE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34.</w:t>
            </w:r>
          </w:p>
        </w:tc>
        <w:tc>
          <w:tcPr>
            <w:tcW w:w="5812" w:type="dxa"/>
            <w:vAlign w:val="center"/>
          </w:tcPr>
          <w:p w:rsidR="00E83ACC" w:rsidRPr="006B2BBE" w:rsidRDefault="00E83ACC" w:rsidP="004E5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Fabryczne relingi dachowe </w:t>
            </w:r>
          </w:p>
        </w:tc>
        <w:tc>
          <w:tcPr>
            <w:tcW w:w="851" w:type="dxa"/>
            <w:vAlign w:val="center"/>
          </w:tcPr>
          <w:p w:rsidR="00E83ACC" w:rsidRPr="006B2BBE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vAlign w:val="center"/>
          </w:tcPr>
          <w:p w:rsidR="00E83ACC" w:rsidRPr="006B2BBE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B2BBE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6B2BBE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35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E83ACC" w:rsidRPr="006B2BBE" w:rsidRDefault="00E83ACC" w:rsidP="00BB5B0D">
            <w:pPr>
              <w:pStyle w:val="Mario"/>
              <w:spacing w:line="100" w:lineRule="atLeast"/>
              <w:rPr>
                <w:rFonts w:cs="Arial"/>
                <w:sz w:val="20"/>
              </w:rPr>
            </w:pPr>
            <w:r w:rsidRPr="006B2BBE">
              <w:rPr>
                <w:rFonts w:cs="Arial"/>
                <w:sz w:val="20"/>
              </w:rPr>
              <w:t xml:space="preserve">Radioodbiornik montowany na linii fabrycznej wyposażony, </w:t>
            </w:r>
            <w:r w:rsidRPr="006B2BBE">
              <w:rPr>
                <w:rFonts w:cs="Arial"/>
                <w:sz w:val="20"/>
              </w:rPr>
              <w:br/>
              <w:t>w zestaw głośnomówiący Bluetooth i co najmniej  w 2 głośniki</w:t>
            </w:r>
          </w:p>
        </w:tc>
        <w:tc>
          <w:tcPr>
            <w:tcW w:w="851" w:type="dxa"/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37BC0" w:rsidRPr="006B2BBE" w:rsidTr="00E83ACC">
        <w:trPr>
          <w:jc w:val="center"/>
        </w:trPr>
        <w:tc>
          <w:tcPr>
            <w:tcW w:w="4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7BC0" w:rsidRPr="006B2BBE" w:rsidRDefault="00737BC0" w:rsidP="00F14D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737BC0" w:rsidRPr="00737BC0" w:rsidRDefault="00737BC0" w:rsidP="007D7435">
            <w:pPr>
              <w:pStyle w:val="Mario"/>
              <w:spacing w:line="100" w:lineRule="atLeast"/>
              <w:rPr>
                <w:rFonts w:cs="Arial"/>
                <w:sz w:val="20"/>
              </w:rPr>
            </w:pPr>
            <w:r w:rsidRPr="00737BC0">
              <w:rPr>
                <w:rFonts w:cs="Arial"/>
                <w:sz w:val="20"/>
              </w:rPr>
              <w:t xml:space="preserve">Fabryczne lub dokładane czujniki parkowania co najmniej </w:t>
            </w:r>
            <w:r w:rsidRPr="00737BC0">
              <w:rPr>
                <w:rFonts w:cs="Arial"/>
                <w:sz w:val="20"/>
              </w:rPr>
              <w:br/>
              <w:t xml:space="preserve">z przodu lub z tyłu pojazdu z sygnalizacją akustyczną </w:t>
            </w:r>
            <w:r w:rsidRPr="00737BC0">
              <w:rPr>
                <w:rFonts w:cs="Arial"/>
                <w:sz w:val="20"/>
              </w:rPr>
              <w:br/>
              <w:t>i wizualną lub kamera cofania wyświetlająca na monitorze pokładowym obszar za pojazdem</w:t>
            </w:r>
          </w:p>
        </w:tc>
        <w:tc>
          <w:tcPr>
            <w:tcW w:w="851" w:type="dxa"/>
            <w:vAlign w:val="center"/>
          </w:tcPr>
          <w:p w:rsidR="00737BC0" w:rsidRPr="006B2BBE" w:rsidRDefault="00737BC0" w:rsidP="0081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vAlign w:val="center"/>
          </w:tcPr>
          <w:p w:rsidR="00737BC0" w:rsidRPr="006B2BBE" w:rsidRDefault="00737BC0" w:rsidP="00C61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right w:val="double" w:sz="4" w:space="0" w:color="auto"/>
            </w:tcBorders>
            <w:vAlign w:val="center"/>
          </w:tcPr>
          <w:p w:rsidR="00737BC0" w:rsidRPr="006B2BBE" w:rsidRDefault="00737BC0" w:rsidP="00C61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E83ACC" w:rsidRPr="006B2BBE" w:rsidTr="00E83ACC">
        <w:trPr>
          <w:cantSplit/>
          <w:jc w:val="center"/>
        </w:trPr>
        <w:tc>
          <w:tcPr>
            <w:tcW w:w="48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37</w:t>
            </w:r>
            <w:r w:rsidRPr="006B2BB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tcBorders>
              <w:bottom w:val="double" w:sz="4" w:space="0" w:color="auto"/>
            </w:tcBorders>
            <w:vAlign w:val="center"/>
          </w:tcPr>
          <w:p w:rsidR="00E83ACC" w:rsidRPr="006B2BBE" w:rsidRDefault="00E83ACC" w:rsidP="00AB7E50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 xml:space="preserve">Centralny zamek sterowany pilotem </w:t>
            </w:r>
          </w:p>
          <w:p w:rsidR="00E83ACC" w:rsidRPr="006B2BBE" w:rsidRDefault="00E83ACC" w:rsidP="00AB7E50">
            <w:pPr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(Minimum dwa komplety kluczyków/kart do pojazdu i pilotów do sterowania centralnym zamkiem)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2" w:type="dxa"/>
            <w:tcBorders>
              <w:bottom w:val="doub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4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83ACC" w:rsidRPr="006B2BBE" w:rsidRDefault="00E83ACC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BB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</w:tbl>
    <w:p w:rsidR="00EE1A5C" w:rsidRPr="006B2BBE" w:rsidRDefault="00EE1A5C" w:rsidP="006D2639">
      <w:pPr>
        <w:rPr>
          <w:rFonts w:ascii="Arial" w:hAnsi="Arial" w:cs="Arial"/>
          <w:b/>
          <w:u w:val="single"/>
        </w:rPr>
      </w:pPr>
    </w:p>
    <w:p w:rsidR="00FB3697" w:rsidRPr="006B2BBE" w:rsidRDefault="00FB3697" w:rsidP="004C5FD3">
      <w:pPr>
        <w:rPr>
          <w:rFonts w:ascii="Arial" w:hAnsi="Arial" w:cs="Arial"/>
          <w:b/>
          <w:u w:val="single"/>
        </w:rPr>
      </w:pPr>
    </w:p>
    <w:p w:rsidR="00E10D72" w:rsidRPr="006B2BBE" w:rsidRDefault="00E10D72" w:rsidP="004C5FD3">
      <w:pPr>
        <w:rPr>
          <w:rFonts w:ascii="Arial" w:hAnsi="Arial" w:cs="Arial"/>
          <w:b/>
          <w:u w:val="single"/>
        </w:rPr>
      </w:pPr>
    </w:p>
    <w:p w:rsidR="00175A66" w:rsidRPr="006B2BBE" w:rsidRDefault="00175A66" w:rsidP="005D5A0D">
      <w:pPr>
        <w:jc w:val="center"/>
        <w:rPr>
          <w:rFonts w:ascii="Arial" w:hAnsi="Arial" w:cs="Arial"/>
          <w:b/>
          <w:u w:val="single"/>
        </w:rPr>
      </w:pPr>
      <w:r w:rsidRPr="006B2BBE">
        <w:rPr>
          <w:rFonts w:ascii="Arial" w:hAnsi="Arial" w:cs="Arial"/>
          <w:b/>
          <w:u w:val="single"/>
        </w:rPr>
        <w:t>WYMAGANE  WYPOSAŻENIE  DODATKOWE:</w:t>
      </w:r>
    </w:p>
    <w:p w:rsidR="00175A66" w:rsidRPr="006B2BBE" w:rsidRDefault="00175A66" w:rsidP="00175A66">
      <w:pPr>
        <w:rPr>
          <w:b/>
          <w:sz w:val="16"/>
          <w:szCs w:val="16"/>
          <w:u w:val="single"/>
        </w:rPr>
      </w:pPr>
    </w:p>
    <w:tbl>
      <w:tblPr>
        <w:tblW w:w="10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3971"/>
        <w:gridCol w:w="1665"/>
        <w:gridCol w:w="852"/>
        <w:gridCol w:w="1701"/>
        <w:gridCol w:w="1436"/>
      </w:tblGrid>
      <w:tr w:rsidR="00E83ACC" w:rsidRPr="00C04304" w:rsidTr="00865246">
        <w:trPr>
          <w:jc w:val="center"/>
        </w:trPr>
        <w:tc>
          <w:tcPr>
            <w:tcW w:w="5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63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4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     </w:t>
            </w:r>
            <w:r w:rsidRPr="00C04304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E83ACC" w:rsidRPr="00C04304" w:rsidTr="00865246">
        <w:trPr>
          <w:jc w:val="center"/>
        </w:trPr>
        <w:tc>
          <w:tcPr>
            <w:tcW w:w="56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5636" w:type="dxa"/>
            <w:gridSpan w:val="2"/>
            <w:tcBorders>
              <w:top w:val="doub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Gniazdo zapalniczki fabryczne o prądzie obciążenia min. 10A, zasilane bez względu na położenie wyłącznika zapłonu</w:t>
            </w:r>
          </w:p>
        </w:tc>
        <w:tc>
          <w:tcPr>
            <w:tcW w:w="852" w:type="dxa"/>
            <w:tcBorders>
              <w:top w:val="doub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3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E83ACC" w:rsidRPr="00C04304" w:rsidTr="00865246">
        <w:trPr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E83ACC" w:rsidRPr="00C04304" w:rsidRDefault="00E83ACC" w:rsidP="0086524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Trójkąt ostrzegawczy posiadający homologację zgodną                      z regulaminem 27 EKG ONZ </w:t>
            </w:r>
          </w:p>
        </w:tc>
        <w:tc>
          <w:tcPr>
            <w:tcW w:w="852" w:type="dxa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E83ACC" w:rsidRPr="00C04304" w:rsidRDefault="00E83ACC" w:rsidP="00865246">
            <w:pPr>
              <w:pStyle w:val="Mario"/>
              <w:spacing w:line="100" w:lineRule="atLeast"/>
              <w:rPr>
                <w:sz w:val="20"/>
              </w:rPr>
            </w:pPr>
            <w:r w:rsidRPr="00C04304">
              <w:rPr>
                <w:sz w:val="20"/>
              </w:rPr>
              <w:t>Zestaw podręcznych narzędzi, w którego skład wchodzi, co najmniej:</w:t>
            </w:r>
          </w:p>
          <w:p w:rsidR="00E83ACC" w:rsidRPr="00C04304" w:rsidRDefault="00E83ACC" w:rsidP="00E83ACC">
            <w:pPr>
              <w:widowControl w:val="0"/>
              <w:numPr>
                <w:ilvl w:val="0"/>
                <w:numId w:val="23"/>
              </w:numPr>
              <w:tabs>
                <w:tab w:val="clear" w:pos="1571"/>
                <w:tab w:val="num" w:pos="492"/>
                <w:tab w:val="left" w:pos="917"/>
                <w:tab w:val="left" w:pos="14949"/>
              </w:tabs>
              <w:suppressAutoHyphens/>
              <w:spacing w:line="100" w:lineRule="atLeast"/>
              <w:ind w:left="492" w:hanging="492"/>
              <w:jc w:val="both"/>
              <w:rPr>
                <w:sz w:val="20"/>
                <w:szCs w:val="20"/>
              </w:rPr>
            </w:pPr>
            <w:r w:rsidRPr="00C04304">
              <w:rPr>
                <w:rStyle w:val="WW8Num56z0"/>
                <w:rFonts w:ascii="Arial" w:hAnsi="Arial" w:cs="Arial"/>
                <w:sz w:val="20"/>
                <w:szCs w:val="20"/>
              </w:rPr>
              <w:t>wkrętak/klucz dostosowany do wkrętów zastosowanych w pojeździe,</w:t>
            </w:r>
          </w:p>
          <w:p w:rsidR="00E83ACC" w:rsidRPr="00C04304" w:rsidRDefault="00E83ACC" w:rsidP="00E83ACC">
            <w:pPr>
              <w:widowControl w:val="0"/>
              <w:numPr>
                <w:ilvl w:val="0"/>
                <w:numId w:val="23"/>
              </w:numPr>
              <w:tabs>
                <w:tab w:val="clear" w:pos="1571"/>
                <w:tab w:val="num" w:pos="492"/>
                <w:tab w:val="left" w:pos="1418"/>
                <w:tab w:val="left" w:pos="14949"/>
              </w:tabs>
              <w:suppressAutoHyphens/>
              <w:spacing w:line="100" w:lineRule="atLeast"/>
              <w:ind w:left="492" w:hanging="492"/>
              <w:jc w:val="both"/>
              <w:rPr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klucz umożliwiający odłączenie biegunów akumulatora.</w:t>
            </w:r>
          </w:p>
          <w:p w:rsidR="00E83ACC" w:rsidRPr="00C04304" w:rsidRDefault="00E83ACC" w:rsidP="00865246">
            <w:pPr>
              <w:tabs>
                <w:tab w:val="left" w:pos="1418"/>
                <w:tab w:val="left" w:pos="14949"/>
              </w:tabs>
              <w:spacing w:line="100" w:lineRule="atLeast"/>
              <w:jc w:val="both"/>
              <w:rPr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Dodatkowo w przypadku wyposażenia pojazdu w pełnowymiarowe koło zapasowe lub koło dojazdowe pojazd musi być wyposażony w podnośnik samochodowy dostosowany do masy pojazdu oraz klucz do kół.</w:t>
            </w:r>
          </w:p>
          <w:p w:rsidR="00E83ACC" w:rsidRPr="00C04304" w:rsidRDefault="00E83ACC" w:rsidP="00865246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701" w:type="dxa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E83ACC" w:rsidRPr="00C04304" w:rsidTr="00865246">
        <w:trPr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E83ACC" w:rsidRPr="00C04304" w:rsidRDefault="00E83ACC" w:rsidP="0086524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Gaśnica typu samochodowego o masie środka gaśniczego           1 kg., posiadająca odpowiedni certyfikat CNBOP</w:t>
            </w:r>
            <w:r w:rsidRPr="00C04304">
              <w:rPr>
                <w:rFonts w:ascii="Arial" w:hAnsi="Arial" w:cs="Arial"/>
                <w:b/>
                <w:sz w:val="20"/>
                <w:szCs w:val="20"/>
              </w:rPr>
              <w:t xml:space="preserve"> Miejsce rozmieszczenia gaśnicy do zamontowania zostanie ustalone w fazie oceny prototypu pojazdu</w:t>
            </w:r>
          </w:p>
        </w:tc>
        <w:tc>
          <w:tcPr>
            <w:tcW w:w="852" w:type="dxa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E83ACC" w:rsidRPr="00C04304" w:rsidRDefault="00E83ACC" w:rsidP="0086524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Zintegrowane urządzenia służące do rozbijania szyb i cięcia pasów bezpieczeństwa, zawierające latarkę, mocowane w zasięgu ręki kierowcy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i dysponenta..               </w:t>
            </w:r>
          </w:p>
          <w:p w:rsidR="00E83ACC" w:rsidRPr="00C04304" w:rsidRDefault="00E83ACC" w:rsidP="0086524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sz w:val="20"/>
                <w:szCs w:val="20"/>
              </w:rPr>
              <w:t>Miejsca rozmieszczenia urządzeń do zamontowania zostaną ustalone w fazie oceny prototypu pojazdu</w:t>
            </w:r>
          </w:p>
        </w:tc>
        <w:tc>
          <w:tcPr>
            <w:tcW w:w="852" w:type="dxa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tcBorders>
              <w:top w:val="sing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Apteczka samochodowa –saszetka z tkaniny wodoodpornej, posiadająca rzep mocujący do tapicerki z pełnym wyposażeniem wg wymagań UE, normy DIN13164 PLUS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rękawice winylowe</w:t>
            </w:r>
          </w:p>
        </w:tc>
        <w:tc>
          <w:tcPr>
            <w:tcW w:w="1665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 xml:space="preserve"> 4 pary</w:t>
            </w:r>
          </w:p>
        </w:tc>
        <w:tc>
          <w:tcPr>
            <w:tcW w:w="852" w:type="dxa"/>
            <w:vMerge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Opatrunek indywidualny G</w:t>
            </w:r>
          </w:p>
        </w:tc>
        <w:tc>
          <w:tcPr>
            <w:tcW w:w="1665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pary</w:t>
            </w:r>
          </w:p>
        </w:tc>
        <w:tc>
          <w:tcPr>
            <w:tcW w:w="852" w:type="dxa"/>
            <w:vMerge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Opatrunek indywidualny M</w:t>
            </w:r>
          </w:p>
        </w:tc>
        <w:tc>
          <w:tcPr>
            <w:tcW w:w="1665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852" w:type="dxa"/>
            <w:vMerge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Opatrunek indywidualny K</w:t>
            </w:r>
          </w:p>
        </w:tc>
        <w:tc>
          <w:tcPr>
            <w:tcW w:w="1665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Zestaw plastrów</w:t>
            </w:r>
          </w:p>
        </w:tc>
        <w:tc>
          <w:tcPr>
            <w:tcW w:w="1665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kpl.(14 szt.)</w:t>
            </w:r>
          </w:p>
        </w:tc>
        <w:tc>
          <w:tcPr>
            <w:tcW w:w="852" w:type="dxa"/>
            <w:vMerge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Przylepiec 5m x 2,5 cm</w:t>
            </w:r>
          </w:p>
        </w:tc>
        <w:tc>
          <w:tcPr>
            <w:tcW w:w="1665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Opaska elastyczna 4m x 6 cm</w:t>
            </w:r>
          </w:p>
        </w:tc>
        <w:tc>
          <w:tcPr>
            <w:tcW w:w="1665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852" w:type="dxa"/>
            <w:vMerge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Opaska elastyczna 4m x 8 cm</w:t>
            </w:r>
          </w:p>
        </w:tc>
        <w:tc>
          <w:tcPr>
            <w:tcW w:w="1665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852" w:type="dxa"/>
            <w:vMerge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Chusta opatrunkowa 40 x 60 cm</w:t>
            </w:r>
          </w:p>
        </w:tc>
        <w:tc>
          <w:tcPr>
            <w:tcW w:w="1665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Chusta opatrunkowa 60 x 80 cm</w:t>
            </w:r>
          </w:p>
        </w:tc>
        <w:tc>
          <w:tcPr>
            <w:tcW w:w="1665" w:type="dxa"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Kompres 10 x 10 cm (pakowane po 2 szt.)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852" w:type="dxa"/>
            <w:vMerge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Chusta trójkątna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852" w:type="dxa"/>
            <w:vMerge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Nożyczki 14,5 cm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Koc ratunkowy 160 x 210 cm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Chusteczka nasączona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852" w:type="dxa"/>
            <w:vMerge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Ustnik do RKO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Instrukcja udzielania pierwszej pomocy z wykazem telefonów alarmowych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pStyle w:val="Standardowy1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E83ACC" w:rsidRPr="00C04304" w:rsidRDefault="00CA1665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36" w:type="dxa"/>
            <w:gridSpan w:val="2"/>
            <w:vAlign w:val="center"/>
          </w:tcPr>
          <w:p w:rsidR="00E83ACC" w:rsidRPr="00C04304" w:rsidRDefault="00E83ACC" w:rsidP="0086524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Kamizelka odblaskowa ostrzegawcza (spełniająca normę europejską EN 471)</w:t>
            </w:r>
          </w:p>
        </w:tc>
        <w:tc>
          <w:tcPr>
            <w:tcW w:w="852" w:type="dxa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E83ACC" w:rsidRPr="00340DC2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64B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E83ACC" w:rsidRPr="00C04304" w:rsidRDefault="00CA1665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  <w:r w:rsidR="00E83ACC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E83ACC" w:rsidRPr="00C04304" w:rsidRDefault="00E83ACC" w:rsidP="00865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Siatka zapobiegająca przesuwaniu się ładunku, mocowana do punktów kotwiczenia znajdujących się w przedziale III (bagażowym)</w:t>
            </w:r>
          </w:p>
        </w:tc>
        <w:tc>
          <w:tcPr>
            <w:tcW w:w="852" w:type="dxa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E83ACC" w:rsidRPr="00C04304" w:rsidTr="00865246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A166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36" w:type="dxa"/>
            <w:gridSpan w:val="2"/>
            <w:vAlign w:val="center"/>
          </w:tcPr>
          <w:p w:rsidR="00E83ACC" w:rsidRPr="00C04304" w:rsidRDefault="00E83ACC" w:rsidP="0086524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Wykonawca musi zapewnić miejsca transportowe dla wszystkich elementów wyposażenia pojazdu gwarantujące ich nieprzemieszczanie się podczas jazdy pojazdem oraz gwałtownego ruszania i hamowania.  </w:t>
            </w:r>
            <w:r w:rsidRPr="00C04304">
              <w:rPr>
                <w:rFonts w:ascii="Arial" w:hAnsi="Arial" w:cs="Arial"/>
                <w:b/>
                <w:sz w:val="20"/>
                <w:szCs w:val="20"/>
              </w:rPr>
              <w:t>Spełnienie tego wymogu musi być potwierdzone niniejszym oświadczeniem, a miejsca rozmieszczenia poszczególnych elementów do zamontowania zostaną ustalone w fazie oceny prototypu pojazdu</w:t>
            </w:r>
          </w:p>
        </w:tc>
        <w:tc>
          <w:tcPr>
            <w:tcW w:w="852" w:type="dxa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E83ACC" w:rsidRPr="00C04304" w:rsidTr="00865246">
        <w:trPr>
          <w:jc w:val="center"/>
        </w:trPr>
        <w:tc>
          <w:tcPr>
            <w:tcW w:w="56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83ACC" w:rsidRPr="00C04304" w:rsidRDefault="00CA1665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E83ACC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Dwie ramki pod tablicę rejestracyjną zamontowane na pojeździe. Na ramkach nie mogą znajdować się żadne napisy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83ACC" w:rsidRPr="00C04304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3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E83ACC" w:rsidRPr="00C04304" w:rsidTr="00865246">
        <w:trPr>
          <w:jc w:val="center"/>
        </w:trPr>
        <w:tc>
          <w:tcPr>
            <w:tcW w:w="56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83ACC" w:rsidRPr="00C04304" w:rsidRDefault="00CA1665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E83ACC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tcBorders>
              <w:bottom w:val="doub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Etui na dokumenty kierowcy formatu A5 ( skórzane lub emitujace skórę naturalną)</w:t>
            </w:r>
          </w:p>
        </w:tc>
        <w:tc>
          <w:tcPr>
            <w:tcW w:w="852" w:type="dxa"/>
            <w:tcBorders>
              <w:bottom w:val="doub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E83ACC" w:rsidRPr="00C04304" w:rsidRDefault="00E83ACC" w:rsidP="0086524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83ACC" w:rsidRPr="0066098E" w:rsidRDefault="00E83ACC" w:rsidP="00865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</w:tbl>
    <w:p w:rsidR="0017499D" w:rsidRPr="006C0666" w:rsidRDefault="0017499D" w:rsidP="0017499D">
      <w:pPr>
        <w:contextualSpacing/>
        <w:rPr>
          <w:rFonts w:ascii="Arial" w:hAnsi="Arial" w:cs="Arial"/>
          <w:sz w:val="16"/>
          <w:szCs w:val="16"/>
        </w:rPr>
      </w:pPr>
      <w:r w:rsidRPr="006C0666">
        <w:rPr>
          <w:rFonts w:ascii="Arial" w:hAnsi="Arial" w:cs="Arial"/>
          <w:sz w:val="16"/>
          <w:szCs w:val="16"/>
          <w:vertAlign w:val="subscript"/>
        </w:rPr>
        <w:t xml:space="preserve">* </w:t>
      </w:r>
      <w:r w:rsidRPr="006C0666">
        <w:rPr>
          <w:rFonts w:ascii="Arial" w:hAnsi="Arial" w:cs="Arial"/>
          <w:sz w:val="16"/>
          <w:szCs w:val="16"/>
        </w:rPr>
        <w:t>niepotrzebne skreślić</w:t>
      </w:r>
    </w:p>
    <w:p w:rsidR="00CB5B45" w:rsidRPr="006C0666" w:rsidRDefault="00CB5B45" w:rsidP="0017499D">
      <w:pPr>
        <w:contextualSpacing/>
        <w:rPr>
          <w:rFonts w:ascii="Arial" w:hAnsi="Arial" w:cs="Arial"/>
        </w:rPr>
      </w:pPr>
    </w:p>
    <w:p w:rsidR="0017499D" w:rsidRPr="006C0666" w:rsidRDefault="008F2D0D" w:rsidP="0017499D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>
        <w:rPr>
          <w:rFonts w:ascii="Arial" w:hAnsi="Arial" w:cs="Arial"/>
          <w:bCs/>
          <w:szCs w:val="28"/>
          <w:vertAlign w:val="subscript"/>
        </w:rPr>
        <w:t>.................</w:t>
      </w:r>
      <w:r w:rsidR="0017499D" w:rsidRPr="006C0666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</w:t>
      </w:r>
    </w:p>
    <w:p w:rsidR="00CB5B45" w:rsidRPr="006C0666" w:rsidRDefault="0017499D" w:rsidP="00EE1A5C">
      <w:pPr>
        <w:spacing w:line="360" w:lineRule="auto"/>
        <w:contextualSpacing/>
        <w:jc w:val="center"/>
        <w:rPr>
          <w:rFonts w:ascii="Arial" w:hAnsi="Arial" w:cs="Arial"/>
          <w:bCs/>
          <w:vertAlign w:val="superscript"/>
        </w:rPr>
      </w:pPr>
      <w:r w:rsidRPr="006C0666">
        <w:rPr>
          <w:rFonts w:ascii="Arial" w:hAnsi="Arial" w:cs="Arial"/>
          <w:bCs/>
          <w:vertAlign w:val="superscript"/>
        </w:rPr>
        <w:t>(podpis Wykonawcy bądź upełnomocnionego przedstawiciela Wykonawcy)</w:t>
      </w:r>
    </w:p>
    <w:p w:rsidR="0017499D" w:rsidRPr="006C0666" w:rsidRDefault="0017499D" w:rsidP="00053B69">
      <w:pPr>
        <w:spacing w:line="36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6C0666">
        <w:rPr>
          <w:rFonts w:ascii="Arial" w:hAnsi="Arial" w:cs="Arial"/>
          <w:sz w:val="20"/>
          <w:szCs w:val="20"/>
          <w:u w:val="single"/>
        </w:rPr>
        <w:t>UWAGA:</w:t>
      </w:r>
    </w:p>
    <w:p w:rsidR="0017499D" w:rsidRPr="006C0666" w:rsidRDefault="0017499D" w:rsidP="00053B69">
      <w:pPr>
        <w:numPr>
          <w:ilvl w:val="0"/>
          <w:numId w:val="14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6C0666">
        <w:rPr>
          <w:rFonts w:ascii="Arial" w:hAnsi="Arial" w:cs="Arial"/>
          <w:sz w:val="20"/>
          <w:szCs w:val="20"/>
        </w:rPr>
        <w:t xml:space="preserve">Potwierdzenie zgodności/niezgodności oferowanego przez Wykonawcę przedmiotu zamówienia </w:t>
      </w:r>
      <w:r w:rsidR="003923CB" w:rsidRPr="006C0666">
        <w:rPr>
          <w:rFonts w:ascii="Arial" w:hAnsi="Arial" w:cs="Arial"/>
          <w:sz w:val="20"/>
          <w:szCs w:val="20"/>
        </w:rPr>
        <w:t xml:space="preserve">          </w:t>
      </w:r>
      <w:r w:rsidRPr="006C0666">
        <w:rPr>
          <w:rFonts w:ascii="Arial" w:hAnsi="Arial" w:cs="Arial"/>
          <w:sz w:val="20"/>
          <w:szCs w:val="20"/>
        </w:rPr>
        <w:t xml:space="preserve">z przedmiotem zamówienia wymaganym przez Zamawiającego winno nastąpić poprzez skreślenie </w:t>
      </w:r>
      <w:r w:rsidR="003923CB" w:rsidRPr="006C0666">
        <w:rPr>
          <w:rFonts w:ascii="Arial" w:hAnsi="Arial" w:cs="Arial"/>
          <w:sz w:val="20"/>
          <w:szCs w:val="20"/>
        </w:rPr>
        <w:t xml:space="preserve">       </w:t>
      </w:r>
      <w:r w:rsidRPr="006C0666">
        <w:rPr>
          <w:rFonts w:ascii="Arial" w:hAnsi="Arial" w:cs="Arial"/>
          <w:sz w:val="20"/>
          <w:szCs w:val="20"/>
        </w:rPr>
        <w:t>w kolumnie „</w:t>
      </w:r>
      <w:r w:rsidRPr="006C0666">
        <w:rPr>
          <w:rFonts w:ascii="Arial" w:hAnsi="Arial" w:cs="Arial"/>
          <w:i/>
          <w:sz w:val="20"/>
          <w:szCs w:val="20"/>
        </w:rPr>
        <w:t>Parametr oferowany przez Wykonawcę</w:t>
      </w:r>
      <w:r w:rsidRPr="006C0666">
        <w:rPr>
          <w:rFonts w:ascii="Arial" w:hAnsi="Arial" w:cs="Arial"/>
          <w:sz w:val="20"/>
          <w:szCs w:val="20"/>
        </w:rPr>
        <w:t>” odpowiedniego sformułowania „</w:t>
      </w:r>
      <w:r w:rsidRPr="006C0666">
        <w:rPr>
          <w:rFonts w:ascii="Arial" w:hAnsi="Arial" w:cs="Arial"/>
          <w:i/>
          <w:sz w:val="20"/>
          <w:szCs w:val="20"/>
        </w:rPr>
        <w:t>tak</w:t>
      </w:r>
      <w:r w:rsidRPr="006C0666">
        <w:rPr>
          <w:rFonts w:ascii="Arial" w:hAnsi="Arial" w:cs="Arial"/>
          <w:sz w:val="20"/>
          <w:szCs w:val="20"/>
        </w:rPr>
        <w:t>” lub „</w:t>
      </w:r>
      <w:r w:rsidRPr="006C0666">
        <w:rPr>
          <w:rFonts w:ascii="Arial" w:hAnsi="Arial" w:cs="Arial"/>
          <w:i/>
          <w:sz w:val="20"/>
          <w:szCs w:val="20"/>
        </w:rPr>
        <w:t>nie</w:t>
      </w:r>
      <w:r w:rsidRPr="006C0666">
        <w:rPr>
          <w:rFonts w:ascii="Arial" w:hAnsi="Arial" w:cs="Arial"/>
          <w:sz w:val="20"/>
          <w:szCs w:val="20"/>
        </w:rPr>
        <w:t>”.</w:t>
      </w:r>
    </w:p>
    <w:p w:rsidR="00175A66" w:rsidRPr="008F2D0D" w:rsidRDefault="0017499D" w:rsidP="00175A66">
      <w:pPr>
        <w:numPr>
          <w:ilvl w:val="0"/>
          <w:numId w:val="14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6C0666">
        <w:rPr>
          <w:rFonts w:ascii="Arial" w:hAnsi="Arial" w:cs="Arial"/>
          <w:sz w:val="20"/>
          <w:szCs w:val="20"/>
        </w:rPr>
        <w:t>W przypadku, gdy konieczne jest podanie konkretnego parametru Wykonawca zobowiązany jest podać konkretny oferowany parametr i nie stosuje się sposobu potwierdzenia zgodności jak w pkt. 1.</w:t>
      </w:r>
    </w:p>
    <w:sectPr w:rsidR="00175A66" w:rsidRPr="008F2D0D" w:rsidSect="00CB5B45">
      <w:pgSz w:w="11906" w:h="16838"/>
      <w:pgMar w:top="426" w:right="1274" w:bottom="284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FCF" w:rsidRDefault="004F4FCF" w:rsidP="0020717C">
      <w:r>
        <w:separator/>
      </w:r>
    </w:p>
  </w:endnote>
  <w:endnote w:type="continuationSeparator" w:id="1">
    <w:p w:rsidR="004F4FCF" w:rsidRDefault="004F4FCF" w:rsidP="002071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FCF" w:rsidRDefault="004F4FCF" w:rsidP="0020717C">
      <w:r>
        <w:separator/>
      </w:r>
    </w:p>
  </w:footnote>
  <w:footnote w:type="continuationSeparator" w:id="1">
    <w:p w:rsidR="004F4FCF" w:rsidRDefault="004F4FCF" w:rsidP="002071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E62E5AA"/>
    <w:lvl w:ilvl="0">
      <w:numFmt w:val="bullet"/>
      <w:lvlText w:val="*"/>
      <w:lvlJc w:val="left"/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decimal"/>
      <w:lvlText w:val="1.4.2.%1"/>
      <w:lvlJc w:val="left"/>
      <w:pPr>
        <w:tabs>
          <w:tab w:val="num" w:pos="0"/>
        </w:tabs>
        <w:ind w:left="710" w:hanging="360"/>
      </w:pPr>
      <w:rPr>
        <w:rFonts w:ascii="Arial" w:hAnsi="Arial" w:cs="Arial" w:hint="default"/>
        <w:b w:val="0"/>
        <w:strike w:val="0"/>
        <w:dstrike w:val="0"/>
        <w:color w:val="auto"/>
      </w:rPr>
    </w:lvl>
  </w:abstractNum>
  <w:abstractNum w:abstractNumId="2">
    <w:nsid w:val="00000017"/>
    <w:multiLevelType w:val="singleLevel"/>
    <w:tmpl w:val="9050B950"/>
    <w:name w:val="WW8Num24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/>
        <w:b w:val="0"/>
        <w:szCs w:val="24"/>
      </w:rPr>
    </w:lvl>
  </w:abstractNum>
  <w:abstractNum w:abstractNumId="3">
    <w:nsid w:val="0BC6633B"/>
    <w:multiLevelType w:val="hybridMultilevel"/>
    <w:tmpl w:val="41749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339D2"/>
    <w:multiLevelType w:val="multilevel"/>
    <w:tmpl w:val="E1EA8F1E"/>
    <w:lvl w:ilvl="0">
      <w:start w:val="1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5" w:hanging="74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06" w:hanging="74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5">
    <w:nsid w:val="271F7F02"/>
    <w:multiLevelType w:val="hybridMultilevel"/>
    <w:tmpl w:val="6CE630F8"/>
    <w:lvl w:ilvl="0" w:tplc="690209F0">
      <w:start w:val="1"/>
      <w:numFmt w:val="decimal"/>
      <w:lvlText w:val="1.4.4.%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82E82"/>
    <w:multiLevelType w:val="hybridMultilevel"/>
    <w:tmpl w:val="A820502C"/>
    <w:lvl w:ilvl="0" w:tplc="FFFFFFFF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1B3F24"/>
    <w:multiLevelType w:val="hybridMultilevel"/>
    <w:tmpl w:val="971A55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3377E"/>
    <w:multiLevelType w:val="multilevel"/>
    <w:tmpl w:val="48F2CC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6023783"/>
    <w:multiLevelType w:val="hybridMultilevel"/>
    <w:tmpl w:val="1B2827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411E14"/>
    <w:multiLevelType w:val="hybridMultilevel"/>
    <w:tmpl w:val="381C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D95F45"/>
    <w:multiLevelType w:val="hybridMultilevel"/>
    <w:tmpl w:val="50C4C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CB2572"/>
    <w:multiLevelType w:val="hybridMultilevel"/>
    <w:tmpl w:val="A002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152F92"/>
    <w:multiLevelType w:val="hybridMultilevel"/>
    <w:tmpl w:val="F5D0F068"/>
    <w:lvl w:ilvl="0" w:tplc="6A022A16">
      <w:start w:val="1"/>
      <w:numFmt w:val="decimal"/>
      <w:lvlText w:val="1.4.5.%1"/>
      <w:lvlJc w:val="left"/>
      <w:pPr>
        <w:ind w:left="68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4">
    <w:nsid w:val="49EE7191"/>
    <w:multiLevelType w:val="multilevel"/>
    <w:tmpl w:val="25707D0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3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800"/>
      </w:pPr>
      <w:rPr>
        <w:rFonts w:hint="default"/>
      </w:rPr>
    </w:lvl>
  </w:abstractNum>
  <w:abstractNum w:abstractNumId="15">
    <w:nsid w:val="4B676B08"/>
    <w:multiLevelType w:val="hybridMultilevel"/>
    <w:tmpl w:val="3CA25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7C73E0"/>
    <w:multiLevelType w:val="multilevel"/>
    <w:tmpl w:val="3AE850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13"/>
        </w:tabs>
        <w:ind w:left="713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23B5D70"/>
    <w:multiLevelType w:val="hybridMultilevel"/>
    <w:tmpl w:val="A710AF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5F471F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675056E"/>
    <w:multiLevelType w:val="hybridMultilevel"/>
    <w:tmpl w:val="6484B8F2"/>
    <w:lvl w:ilvl="0" w:tplc="9ACADFF8">
      <w:start w:val="1"/>
      <w:numFmt w:val="decimal"/>
      <w:lvlText w:val="1.4.9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F711F4"/>
    <w:multiLevelType w:val="hybridMultilevel"/>
    <w:tmpl w:val="80AA703A"/>
    <w:lvl w:ilvl="0" w:tplc="D91E0EE4">
      <w:start w:val="1"/>
      <w:numFmt w:val="decimal"/>
      <w:lvlText w:val="1.4.8.%1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88A3369"/>
    <w:multiLevelType w:val="hybridMultilevel"/>
    <w:tmpl w:val="AA4A4FB0"/>
    <w:lvl w:ilvl="0" w:tplc="9F1EF3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924EBD"/>
    <w:multiLevelType w:val="multilevel"/>
    <w:tmpl w:val="7E061F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7B326FDE"/>
    <w:multiLevelType w:val="hybridMultilevel"/>
    <w:tmpl w:val="B81CA3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17"/>
  </w:num>
  <w:num w:numId="3">
    <w:abstractNumId w:val="6"/>
  </w:num>
  <w:num w:numId="4">
    <w:abstractNumId w:val="21"/>
  </w:num>
  <w:num w:numId="5">
    <w:abstractNumId w:val="16"/>
  </w:num>
  <w:num w:numId="6">
    <w:abstractNumId w:val="3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5"/>
  </w:num>
  <w:num w:numId="12">
    <w:abstractNumId w:val="9"/>
  </w:num>
  <w:num w:numId="13">
    <w:abstractNumId w:val="20"/>
  </w:num>
  <w:num w:numId="14">
    <w:abstractNumId w:val="11"/>
  </w:num>
  <w:num w:numId="15">
    <w:abstractNumId w:val="18"/>
  </w:num>
  <w:num w:numId="16">
    <w:abstractNumId w:val="13"/>
  </w:num>
  <w:num w:numId="17">
    <w:abstractNumId w:val="5"/>
  </w:num>
  <w:num w:numId="18">
    <w:abstractNumId w:val="14"/>
  </w:num>
  <w:num w:numId="19">
    <w:abstractNumId w:val="19"/>
  </w:num>
  <w:num w:numId="20">
    <w:abstractNumId w:val="1"/>
  </w:num>
  <w:num w:numId="2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2">
    <w:abstractNumId w:val="4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1565A"/>
    <w:rsid w:val="00000606"/>
    <w:rsid w:val="00003E5E"/>
    <w:rsid w:val="000128BB"/>
    <w:rsid w:val="0001520E"/>
    <w:rsid w:val="00021E55"/>
    <w:rsid w:val="000247BF"/>
    <w:rsid w:val="000248C4"/>
    <w:rsid w:val="00033F3B"/>
    <w:rsid w:val="000347A3"/>
    <w:rsid w:val="00034BF1"/>
    <w:rsid w:val="00035B9F"/>
    <w:rsid w:val="00040CA5"/>
    <w:rsid w:val="00051895"/>
    <w:rsid w:val="0005198D"/>
    <w:rsid w:val="00053B69"/>
    <w:rsid w:val="00061121"/>
    <w:rsid w:val="00063566"/>
    <w:rsid w:val="000670EB"/>
    <w:rsid w:val="00075389"/>
    <w:rsid w:val="00075746"/>
    <w:rsid w:val="00082524"/>
    <w:rsid w:val="000854E7"/>
    <w:rsid w:val="00087FF6"/>
    <w:rsid w:val="00094115"/>
    <w:rsid w:val="00095B85"/>
    <w:rsid w:val="00097C7F"/>
    <w:rsid w:val="000A7CAD"/>
    <w:rsid w:val="000B123A"/>
    <w:rsid w:val="000B1D47"/>
    <w:rsid w:val="000B62E4"/>
    <w:rsid w:val="000C4DBC"/>
    <w:rsid w:val="000C54E7"/>
    <w:rsid w:val="000C7173"/>
    <w:rsid w:val="000C7D86"/>
    <w:rsid w:val="000D0505"/>
    <w:rsid w:val="000D114E"/>
    <w:rsid w:val="000D4B76"/>
    <w:rsid w:val="000F3BA6"/>
    <w:rsid w:val="000F46C2"/>
    <w:rsid w:val="000F4C43"/>
    <w:rsid w:val="000F64D7"/>
    <w:rsid w:val="001013E1"/>
    <w:rsid w:val="001050AA"/>
    <w:rsid w:val="001056BC"/>
    <w:rsid w:val="001130BC"/>
    <w:rsid w:val="0011495B"/>
    <w:rsid w:val="00120AFB"/>
    <w:rsid w:val="001237B3"/>
    <w:rsid w:val="00123C92"/>
    <w:rsid w:val="00126431"/>
    <w:rsid w:val="001318C3"/>
    <w:rsid w:val="00134F2F"/>
    <w:rsid w:val="00141E29"/>
    <w:rsid w:val="00143DF3"/>
    <w:rsid w:val="00150FF1"/>
    <w:rsid w:val="00160D3F"/>
    <w:rsid w:val="00166A25"/>
    <w:rsid w:val="00170DAD"/>
    <w:rsid w:val="00171A30"/>
    <w:rsid w:val="0017499D"/>
    <w:rsid w:val="00174DAD"/>
    <w:rsid w:val="00175A45"/>
    <w:rsid w:val="00175A66"/>
    <w:rsid w:val="00176554"/>
    <w:rsid w:val="0017681B"/>
    <w:rsid w:val="0018026D"/>
    <w:rsid w:val="001825F3"/>
    <w:rsid w:val="001826FA"/>
    <w:rsid w:val="00184B35"/>
    <w:rsid w:val="00185CF9"/>
    <w:rsid w:val="0019520D"/>
    <w:rsid w:val="00195CF8"/>
    <w:rsid w:val="001B02C0"/>
    <w:rsid w:val="001B1277"/>
    <w:rsid w:val="001B33BC"/>
    <w:rsid w:val="001B6FBF"/>
    <w:rsid w:val="001C234D"/>
    <w:rsid w:val="001C3BEA"/>
    <w:rsid w:val="001D11C8"/>
    <w:rsid w:val="001D58EB"/>
    <w:rsid w:val="001E483B"/>
    <w:rsid w:val="001F0130"/>
    <w:rsid w:val="001F05CF"/>
    <w:rsid w:val="001F10BD"/>
    <w:rsid w:val="001F2E54"/>
    <w:rsid w:val="00201A14"/>
    <w:rsid w:val="0020717C"/>
    <w:rsid w:val="00210710"/>
    <w:rsid w:val="002151E2"/>
    <w:rsid w:val="0021637B"/>
    <w:rsid w:val="002167B7"/>
    <w:rsid w:val="00222CCA"/>
    <w:rsid w:val="00224203"/>
    <w:rsid w:val="0022542C"/>
    <w:rsid w:val="00225A08"/>
    <w:rsid w:val="002426EC"/>
    <w:rsid w:val="00245464"/>
    <w:rsid w:val="00251070"/>
    <w:rsid w:val="00262CCF"/>
    <w:rsid w:val="00263968"/>
    <w:rsid w:val="00263D78"/>
    <w:rsid w:val="0027469B"/>
    <w:rsid w:val="00274FA3"/>
    <w:rsid w:val="002813CF"/>
    <w:rsid w:val="002824D9"/>
    <w:rsid w:val="00282DFB"/>
    <w:rsid w:val="00285DC2"/>
    <w:rsid w:val="002A0728"/>
    <w:rsid w:val="002A26AC"/>
    <w:rsid w:val="002B7B89"/>
    <w:rsid w:val="002D0EAD"/>
    <w:rsid w:val="002D150A"/>
    <w:rsid w:val="002D6129"/>
    <w:rsid w:val="002E5331"/>
    <w:rsid w:val="002F4EA5"/>
    <w:rsid w:val="003001F6"/>
    <w:rsid w:val="00347041"/>
    <w:rsid w:val="00350EAA"/>
    <w:rsid w:val="00364180"/>
    <w:rsid w:val="00364A16"/>
    <w:rsid w:val="0037123A"/>
    <w:rsid w:val="003753B1"/>
    <w:rsid w:val="00384268"/>
    <w:rsid w:val="00385837"/>
    <w:rsid w:val="00386893"/>
    <w:rsid w:val="0039208A"/>
    <w:rsid w:val="003923CB"/>
    <w:rsid w:val="003A1D44"/>
    <w:rsid w:val="003A3356"/>
    <w:rsid w:val="003A3A52"/>
    <w:rsid w:val="003B2F27"/>
    <w:rsid w:val="003C4E64"/>
    <w:rsid w:val="003E01AA"/>
    <w:rsid w:val="003F4504"/>
    <w:rsid w:val="004017E0"/>
    <w:rsid w:val="00402A9E"/>
    <w:rsid w:val="00411640"/>
    <w:rsid w:val="00414984"/>
    <w:rsid w:val="004465CF"/>
    <w:rsid w:val="00447123"/>
    <w:rsid w:val="00447590"/>
    <w:rsid w:val="00452252"/>
    <w:rsid w:val="00456A17"/>
    <w:rsid w:val="00463EC2"/>
    <w:rsid w:val="0047400D"/>
    <w:rsid w:val="00476C85"/>
    <w:rsid w:val="004771D3"/>
    <w:rsid w:val="00486BA2"/>
    <w:rsid w:val="004936CD"/>
    <w:rsid w:val="00494807"/>
    <w:rsid w:val="004A1710"/>
    <w:rsid w:val="004B32AB"/>
    <w:rsid w:val="004B36ED"/>
    <w:rsid w:val="004C5FD3"/>
    <w:rsid w:val="004C71C3"/>
    <w:rsid w:val="004D2B27"/>
    <w:rsid w:val="004D5CFD"/>
    <w:rsid w:val="004E207A"/>
    <w:rsid w:val="004E57C5"/>
    <w:rsid w:val="004F28BA"/>
    <w:rsid w:val="004F4FCF"/>
    <w:rsid w:val="004F655A"/>
    <w:rsid w:val="00501861"/>
    <w:rsid w:val="0050704E"/>
    <w:rsid w:val="0051159F"/>
    <w:rsid w:val="00515EF1"/>
    <w:rsid w:val="00525300"/>
    <w:rsid w:val="00535F26"/>
    <w:rsid w:val="00551E73"/>
    <w:rsid w:val="00556080"/>
    <w:rsid w:val="005659FA"/>
    <w:rsid w:val="005664EB"/>
    <w:rsid w:val="005726D6"/>
    <w:rsid w:val="00582FFD"/>
    <w:rsid w:val="005856AC"/>
    <w:rsid w:val="005869F6"/>
    <w:rsid w:val="00587F81"/>
    <w:rsid w:val="005A3067"/>
    <w:rsid w:val="005A37DD"/>
    <w:rsid w:val="005A3E75"/>
    <w:rsid w:val="005A3EAF"/>
    <w:rsid w:val="005A7025"/>
    <w:rsid w:val="005B32A4"/>
    <w:rsid w:val="005B43A4"/>
    <w:rsid w:val="005B73FB"/>
    <w:rsid w:val="005C6699"/>
    <w:rsid w:val="005D5A0D"/>
    <w:rsid w:val="005E0454"/>
    <w:rsid w:val="005E320A"/>
    <w:rsid w:val="005F455C"/>
    <w:rsid w:val="006053EE"/>
    <w:rsid w:val="00611165"/>
    <w:rsid w:val="006236D8"/>
    <w:rsid w:val="00630654"/>
    <w:rsid w:val="00632070"/>
    <w:rsid w:val="00632D9C"/>
    <w:rsid w:val="00634464"/>
    <w:rsid w:val="00644046"/>
    <w:rsid w:val="00660840"/>
    <w:rsid w:val="006636CF"/>
    <w:rsid w:val="006712A5"/>
    <w:rsid w:val="00672046"/>
    <w:rsid w:val="00675A74"/>
    <w:rsid w:val="00675BBF"/>
    <w:rsid w:val="00676DFF"/>
    <w:rsid w:val="006816B9"/>
    <w:rsid w:val="00691506"/>
    <w:rsid w:val="0069175C"/>
    <w:rsid w:val="0069310A"/>
    <w:rsid w:val="006B0C4A"/>
    <w:rsid w:val="006B2BBE"/>
    <w:rsid w:val="006B5E09"/>
    <w:rsid w:val="006C0666"/>
    <w:rsid w:val="006C440C"/>
    <w:rsid w:val="006C5C74"/>
    <w:rsid w:val="006D2639"/>
    <w:rsid w:val="006D3D32"/>
    <w:rsid w:val="006D4736"/>
    <w:rsid w:val="006E30B4"/>
    <w:rsid w:val="006E3B0F"/>
    <w:rsid w:val="007017A0"/>
    <w:rsid w:val="00711DA0"/>
    <w:rsid w:val="00712C2F"/>
    <w:rsid w:val="0071565A"/>
    <w:rsid w:val="0072706E"/>
    <w:rsid w:val="00731CB1"/>
    <w:rsid w:val="00737BC0"/>
    <w:rsid w:val="0074174C"/>
    <w:rsid w:val="00755402"/>
    <w:rsid w:val="00765128"/>
    <w:rsid w:val="007670A9"/>
    <w:rsid w:val="00767786"/>
    <w:rsid w:val="00774160"/>
    <w:rsid w:val="0077565B"/>
    <w:rsid w:val="00775981"/>
    <w:rsid w:val="007766C0"/>
    <w:rsid w:val="00783661"/>
    <w:rsid w:val="007975C0"/>
    <w:rsid w:val="00797709"/>
    <w:rsid w:val="007B20CF"/>
    <w:rsid w:val="007C4C17"/>
    <w:rsid w:val="007D2280"/>
    <w:rsid w:val="007D3A84"/>
    <w:rsid w:val="007D66E1"/>
    <w:rsid w:val="007D7435"/>
    <w:rsid w:val="007E0145"/>
    <w:rsid w:val="007E0AEC"/>
    <w:rsid w:val="007E337D"/>
    <w:rsid w:val="007F61F4"/>
    <w:rsid w:val="007F6352"/>
    <w:rsid w:val="008017EB"/>
    <w:rsid w:val="008028A9"/>
    <w:rsid w:val="008107CF"/>
    <w:rsid w:val="00810F90"/>
    <w:rsid w:val="008145DF"/>
    <w:rsid w:val="00820465"/>
    <w:rsid w:val="00833DCF"/>
    <w:rsid w:val="00835F58"/>
    <w:rsid w:val="008404A4"/>
    <w:rsid w:val="008413F6"/>
    <w:rsid w:val="00844E6A"/>
    <w:rsid w:val="00846EC9"/>
    <w:rsid w:val="00851BC1"/>
    <w:rsid w:val="00852F84"/>
    <w:rsid w:val="0086275F"/>
    <w:rsid w:val="00865246"/>
    <w:rsid w:val="00865E85"/>
    <w:rsid w:val="008702A4"/>
    <w:rsid w:val="0088079F"/>
    <w:rsid w:val="00883837"/>
    <w:rsid w:val="008848C0"/>
    <w:rsid w:val="0088714B"/>
    <w:rsid w:val="00887C1D"/>
    <w:rsid w:val="008A0F79"/>
    <w:rsid w:val="008A1AB3"/>
    <w:rsid w:val="008A5FC3"/>
    <w:rsid w:val="008A6CDE"/>
    <w:rsid w:val="008B18F7"/>
    <w:rsid w:val="008B3524"/>
    <w:rsid w:val="008C6B6F"/>
    <w:rsid w:val="008D4493"/>
    <w:rsid w:val="008D6422"/>
    <w:rsid w:val="008D691E"/>
    <w:rsid w:val="008E037E"/>
    <w:rsid w:val="008E6928"/>
    <w:rsid w:val="008E69A3"/>
    <w:rsid w:val="008F284B"/>
    <w:rsid w:val="008F2D0D"/>
    <w:rsid w:val="008F2E84"/>
    <w:rsid w:val="008F3549"/>
    <w:rsid w:val="008F7BA2"/>
    <w:rsid w:val="009002FA"/>
    <w:rsid w:val="00901382"/>
    <w:rsid w:val="00907950"/>
    <w:rsid w:val="009125C2"/>
    <w:rsid w:val="00915AB6"/>
    <w:rsid w:val="00916C88"/>
    <w:rsid w:val="009260CE"/>
    <w:rsid w:val="0092629C"/>
    <w:rsid w:val="009272EE"/>
    <w:rsid w:val="00930038"/>
    <w:rsid w:val="009314C0"/>
    <w:rsid w:val="00940D51"/>
    <w:rsid w:val="00941F15"/>
    <w:rsid w:val="00944BDD"/>
    <w:rsid w:val="00950D7A"/>
    <w:rsid w:val="00951256"/>
    <w:rsid w:val="00953BC7"/>
    <w:rsid w:val="0096706B"/>
    <w:rsid w:val="00976E60"/>
    <w:rsid w:val="0099116E"/>
    <w:rsid w:val="00992DFB"/>
    <w:rsid w:val="00995E3F"/>
    <w:rsid w:val="009A50B7"/>
    <w:rsid w:val="009B527B"/>
    <w:rsid w:val="009B560A"/>
    <w:rsid w:val="009B6623"/>
    <w:rsid w:val="009C218B"/>
    <w:rsid w:val="009C285B"/>
    <w:rsid w:val="009C539F"/>
    <w:rsid w:val="009E088B"/>
    <w:rsid w:val="00A11717"/>
    <w:rsid w:val="00A12079"/>
    <w:rsid w:val="00A21D22"/>
    <w:rsid w:val="00A31770"/>
    <w:rsid w:val="00A51C7A"/>
    <w:rsid w:val="00A65A8C"/>
    <w:rsid w:val="00A6706F"/>
    <w:rsid w:val="00A6743B"/>
    <w:rsid w:val="00A70A78"/>
    <w:rsid w:val="00A70C86"/>
    <w:rsid w:val="00A7796E"/>
    <w:rsid w:val="00A831F1"/>
    <w:rsid w:val="00A83A37"/>
    <w:rsid w:val="00A937A5"/>
    <w:rsid w:val="00AA0076"/>
    <w:rsid w:val="00AA30CF"/>
    <w:rsid w:val="00AB6138"/>
    <w:rsid w:val="00AB7DE3"/>
    <w:rsid w:val="00AB7E50"/>
    <w:rsid w:val="00AE24B5"/>
    <w:rsid w:val="00AE2D59"/>
    <w:rsid w:val="00AF1AA3"/>
    <w:rsid w:val="00AF36FB"/>
    <w:rsid w:val="00B00461"/>
    <w:rsid w:val="00B01924"/>
    <w:rsid w:val="00B03700"/>
    <w:rsid w:val="00B124A1"/>
    <w:rsid w:val="00B13B5C"/>
    <w:rsid w:val="00B15BA2"/>
    <w:rsid w:val="00B3373D"/>
    <w:rsid w:val="00B4060D"/>
    <w:rsid w:val="00B505C3"/>
    <w:rsid w:val="00B50C75"/>
    <w:rsid w:val="00B50E46"/>
    <w:rsid w:val="00B51F25"/>
    <w:rsid w:val="00B577F7"/>
    <w:rsid w:val="00B61D1C"/>
    <w:rsid w:val="00B77DE0"/>
    <w:rsid w:val="00B801A8"/>
    <w:rsid w:val="00B82A1E"/>
    <w:rsid w:val="00B84E75"/>
    <w:rsid w:val="00B92D53"/>
    <w:rsid w:val="00B97699"/>
    <w:rsid w:val="00B977E2"/>
    <w:rsid w:val="00BA0C13"/>
    <w:rsid w:val="00BA6598"/>
    <w:rsid w:val="00BB5B0D"/>
    <w:rsid w:val="00BC4BDE"/>
    <w:rsid w:val="00BD25BF"/>
    <w:rsid w:val="00BE0C99"/>
    <w:rsid w:val="00BE63B5"/>
    <w:rsid w:val="00BE7121"/>
    <w:rsid w:val="00BE74C6"/>
    <w:rsid w:val="00BF2359"/>
    <w:rsid w:val="00C13522"/>
    <w:rsid w:val="00C13D1C"/>
    <w:rsid w:val="00C13D97"/>
    <w:rsid w:val="00C13DAC"/>
    <w:rsid w:val="00C17436"/>
    <w:rsid w:val="00C175BA"/>
    <w:rsid w:val="00C17D4F"/>
    <w:rsid w:val="00C20716"/>
    <w:rsid w:val="00C3246A"/>
    <w:rsid w:val="00C40CD9"/>
    <w:rsid w:val="00C46BE6"/>
    <w:rsid w:val="00C47E1F"/>
    <w:rsid w:val="00C55934"/>
    <w:rsid w:val="00C57110"/>
    <w:rsid w:val="00C6050C"/>
    <w:rsid w:val="00C624BB"/>
    <w:rsid w:val="00C62FCF"/>
    <w:rsid w:val="00C841E9"/>
    <w:rsid w:val="00C860BD"/>
    <w:rsid w:val="00C87E83"/>
    <w:rsid w:val="00C92D6A"/>
    <w:rsid w:val="00CA1665"/>
    <w:rsid w:val="00CA1E07"/>
    <w:rsid w:val="00CA6549"/>
    <w:rsid w:val="00CB5B45"/>
    <w:rsid w:val="00CB7F83"/>
    <w:rsid w:val="00CC5699"/>
    <w:rsid w:val="00CD1004"/>
    <w:rsid w:val="00CE062F"/>
    <w:rsid w:val="00CE1764"/>
    <w:rsid w:val="00CE34F6"/>
    <w:rsid w:val="00CF1421"/>
    <w:rsid w:val="00CF435F"/>
    <w:rsid w:val="00CF67AD"/>
    <w:rsid w:val="00D013AF"/>
    <w:rsid w:val="00D03A05"/>
    <w:rsid w:val="00D05022"/>
    <w:rsid w:val="00D156E7"/>
    <w:rsid w:val="00D16AB7"/>
    <w:rsid w:val="00D20F4A"/>
    <w:rsid w:val="00D32964"/>
    <w:rsid w:val="00D36A93"/>
    <w:rsid w:val="00D44AE3"/>
    <w:rsid w:val="00D6569F"/>
    <w:rsid w:val="00D71B8E"/>
    <w:rsid w:val="00D72D38"/>
    <w:rsid w:val="00D72D84"/>
    <w:rsid w:val="00D75755"/>
    <w:rsid w:val="00D77580"/>
    <w:rsid w:val="00D90A65"/>
    <w:rsid w:val="00D96195"/>
    <w:rsid w:val="00DA582F"/>
    <w:rsid w:val="00DA73D2"/>
    <w:rsid w:val="00DB0C28"/>
    <w:rsid w:val="00DB1520"/>
    <w:rsid w:val="00DC46F7"/>
    <w:rsid w:val="00DC5C3A"/>
    <w:rsid w:val="00DC5FA0"/>
    <w:rsid w:val="00DE2E2A"/>
    <w:rsid w:val="00DF0C45"/>
    <w:rsid w:val="00E02B2D"/>
    <w:rsid w:val="00E06EE7"/>
    <w:rsid w:val="00E1033B"/>
    <w:rsid w:val="00E10D72"/>
    <w:rsid w:val="00E27052"/>
    <w:rsid w:val="00E36791"/>
    <w:rsid w:val="00E372B7"/>
    <w:rsid w:val="00E40E5F"/>
    <w:rsid w:val="00E50A3C"/>
    <w:rsid w:val="00E66F99"/>
    <w:rsid w:val="00E766A7"/>
    <w:rsid w:val="00E77B46"/>
    <w:rsid w:val="00E81F21"/>
    <w:rsid w:val="00E839A3"/>
    <w:rsid w:val="00E83ACC"/>
    <w:rsid w:val="00E92525"/>
    <w:rsid w:val="00E97182"/>
    <w:rsid w:val="00EA294F"/>
    <w:rsid w:val="00EB050D"/>
    <w:rsid w:val="00EB2C42"/>
    <w:rsid w:val="00EB311F"/>
    <w:rsid w:val="00EB3247"/>
    <w:rsid w:val="00EB7E9C"/>
    <w:rsid w:val="00EC2618"/>
    <w:rsid w:val="00EC3EF7"/>
    <w:rsid w:val="00EC4B2E"/>
    <w:rsid w:val="00EC749E"/>
    <w:rsid w:val="00EC79C3"/>
    <w:rsid w:val="00ED1BBF"/>
    <w:rsid w:val="00ED665F"/>
    <w:rsid w:val="00ED73FB"/>
    <w:rsid w:val="00EE17EA"/>
    <w:rsid w:val="00EE1A5C"/>
    <w:rsid w:val="00EE3507"/>
    <w:rsid w:val="00EF1E59"/>
    <w:rsid w:val="00EF2A43"/>
    <w:rsid w:val="00F0128A"/>
    <w:rsid w:val="00F03947"/>
    <w:rsid w:val="00F05BA1"/>
    <w:rsid w:val="00F10592"/>
    <w:rsid w:val="00F14673"/>
    <w:rsid w:val="00F14D8B"/>
    <w:rsid w:val="00F1577D"/>
    <w:rsid w:val="00F30705"/>
    <w:rsid w:val="00F34C39"/>
    <w:rsid w:val="00F42A89"/>
    <w:rsid w:val="00F42BAB"/>
    <w:rsid w:val="00F54692"/>
    <w:rsid w:val="00F56E05"/>
    <w:rsid w:val="00F62028"/>
    <w:rsid w:val="00F6449B"/>
    <w:rsid w:val="00F72584"/>
    <w:rsid w:val="00F72FC0"/>
    <w:rsid w:val="00F74F58"/>
    <w:rsid w:val="00F77CBB"/>
    <w:rsid w:val="00F877DC"/>
    <w:rsid w:val="00F87BC1"/>
    <w:rsid w:val="00F91567"/>
    <w:rsid w:val="00F932BA"/>
    <w:rsid w:val="00FA05E3"/>
    <w:rsid w:val="00FA07B9"/>
    <w:rsid w:val="00FA7DD2"/>
    <w:rsid w:val="00FB3697"/>
    <w:rsid w:val="00FB40A9"/>
    <w:rsid w:val="00FC123E"/>
    <w:rsid w:val="00FC5ECC"/>
    <w:rsid w:val="00FD18C8"/>
    <w:rsid w:val="00FD29DF"/>
    <w:rsid w:val="00FD6D69"/>
    <w:rsid w:val="00FE2FEC"/>
    <w:rsid w:val="00FF1704"/>
    <w:rsid w:val="00FF2610"/>
    <w:rsid w:val="00FF5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A072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0728"/>
    <w:pPr>
      <w:keepNext/>
      <w:ind w:right="-678"/>
      <w:jc w:val="center"/>
      <w:outlineLvl w:val="0"/>
    </w:pPr>
    <w:rPr>
      <w:b/>
      <w:bCs/>
      <w:sz w:val="32"/>
      <w:szCs w:val="20"/>
    </w:rPr>
  </w:style>
  <w:style w:type="paragraph" w:styleId="Nagwek3">
    <w:name w:val="heading 3"/>
    <w:basedOn w:val="Normalny"/>
    <w:next w:val="Normalny"/>
    <w:link w:val="Nagwek3Znak"/>
    <w:qFormat/>
    <w:rsid w:val="004465CF"/>
    <w:pPr>
      <w:keepNext/>
      <w:outlineLvl w:val="2"/>
    </w:pPr>
    <w:rPr>
      <w:sz w:val="28"/>
      <w:szCs w:val="20"/>
    </w:rPr>
  </w:style>
  <w:style w:type="paragraph" w:styleId="Nagwek9">
    <w:name w:val="heading 9"/>
    <w:basedOn w:val="Normalny"/>
    <w:next w:val="Normalny"/>
    <w:qFormat/>
    <w:rsid w:val="006931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2A0728"/>
    <w:rPr>
      <w:sz w:val="24"/>
    </w:rPr>
  </w:style>
  <w:style w:type="paragraph" w:styleId="Tekstpodstawowy3">
    <w:name w:val="Body Text 3"/>
    <w:basedOn w:val="Normalny"/>
    <w:rsid w:val="002A0728"/>
    <w:pPr>
      <w:jc w:val="both"/>
    </w:pPr>
    <w:rPr>
      <w:b/>
      <w:szCs w:val="20"/>
    </w:rPr>
  </w:style>
  <w:style w:type="paragraph" w:styleId="Tytu">
    <w:name w:val="Title"/>
    <w:basedOn w:val="Normalny"/>
    <w:qFormat/>
    <w:rsid w:val="002A0728"/>
    <w:pPr>
      <w:jc w:val="center"/>
    </w:pPr>
    <w:rPr>
      <w:szCs w:val="20"/>
    </w:rPr>
  </w:style>
  <w:style w:type="paragraph" w:styleId="Tekstpodstawowy">
    <w:name w:val="Body Text"/>
    <w:basedOn w:val="Normalny"/>
    <w:rsid w:val="002A0728"/>
    <w:pPr>
      <w:spacing w:line="360" w:lineRule="auto"/>
      <w:jc w:val="both"/>
    </w:pPr>
    <w:rPr>
      <w:sz w:val="22"/>
      <w:szCs w:val="20"/>
    </w:rPr>
  </w:style>
  <w:style w:type="paragraph" w:styleId="Tekstdymka">
    <w:name w:val="Balloon Text"/>
    <w:basedOn w:val="Normalny"/>
    <w:semiHidden/>
    <w:rsid w:val="0076778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4465CF"/>
    <w:rPr>
      <w:sz w:val="28"/>
    </w:rPr>
  </w:style>
  <w:style w:type="paragraph" w:styleId="Tekstpodstawowywcity2">
    <w:name w:val="Body Text Indent 2"/>
    <w:basedOn w:val="Normalny"/>
    <w:link w:val="Tekstpodstawowywcity2Znak"/>
    <w:rsid w:val="008A0F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A0F79"/>
    <w:rPr>
      <w:sz w:val="24"/>
      <w:szCs w:val="24"/>
    </w:rPr>
  </w:style>
  <w:style w:type="paragraph" w:customStyle="1" w:styleId="Mario">
    <w:name w:val="Mario"/>
    <w:basedOn w:val="Normalny"/>
    <w:link w:val="MarioZnak"/>
    <w:rsid w:val="00350EAA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207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717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0717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0717C"/>
    <w:rPr>
      <w:sz w:val="24"/>
      <w:szCs w:val="24"/>
    </w:rPr>
  </w:style>
  <w:style w:type="paragraph" w:customStyle="1" w:styleId="Tekstpodstawowy21">
    <w:name w:val="Tekst podstawowy 21"/>
    <w:basedOn w:val="Normalny"/>
    <w:rsid w:val="00C62FCF"/>
    <w:pPr>
      <w:widowControl w:val="0"/>
      <w:suppressAutoHyphens/>
      <w:spacing w:line="360" w:lineRule="auto"/>
      <w:jc w:val="center"/>
    </w:pPr>
    <w:rPr>
      <w:b/>
      <w:szCs w:val="20"/>
      <w:lang w:eastAsia="zh-CN"/>
    </w:rPr>
  </w:style>
  <w:style w:type="character" w:customStyle="1" w:styleId="MarioZnak">
    <w:name w:val="Mario Znak"/>
    <w:link w:val="Mario"/>
    <w:rsid w:val="00FF2610"/>
    <w:rPr>
      <w:rFonts w:ascii="Arial" w:hAnsi="Arial"/>
      <w:sz w:val="24"/>
      <w:lang w:eastAsia="ar-SA"/>
    </w:rPr>
  </w:style>
  <w:style w:type="paragraph" w:customStyle="1" w:styleId="Standardowy10">
    <w:name w:val="Standardowy1"/>
    <w:rsid w:val="00E83ACC"/>
    <w:rPr>
      <w:sz w:val="24"/>
    </w:rPr>
  </w:style>
  <w:style w:type="character" w:customStyle="1" w:styleId="WW8Num56z0">
    <w:name w:val="WW8Num56z0"/>
    <w:rsid w:val="00E83A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2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1486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Acer</Company>
  <LinksUpToDate>false</LinksUpToDate>
  <CharactersWithSpaces>10384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Eksploatacja</dc:creator>
  <cp:lastModifiedBy>Jacek</cp:lastModifiedBy>
  <cp:revision>4</cp:revision>
  <cp:lastPrinted>2020-05-13T10:44:00Z</cp:lastPrinted>
  <dcterms:created xsi:type="dcterms:W3CDTF">2024-08-09T07:09:00Z</dcterms:created>
  <dcterms:modified xsi:type="dcterms:W3CDTF">2024-08-09T08:57:00Z</dcterms:modified>
</cp:coreProperties>
</file>