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19CC7" w14:textId="313EE637" w:rsidR="00BB4628" w:rsidRPr="007A6CC3" w:rsidRDefault="00BB4628" w:rsidP="00BB4628">
      <w:pPr>
        <w:pStyle w:val="Nagwek"/>
        <w:tabs>
          <w:tab w:val="clear" w:pos="4536"/>
          <w:tab w:val="clear" w:pos="9072"/>
        </w:tabs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7A6CC3">
        <w:rPr>
          <w:rFonts w:ascii="Times New Roman" w:hAnsi="Times New Roman" w:cs="Times New Roman"/>
          <w:b/>
          <w:sz w:val="22"/>
          <w:szCs w:val="22"/>
        </w:rPr>
        <w:t>WYJAŚNIENIA TREŚCI SWZ (</w:t>
      </w:r>
      <w:r w:rsidR="009E33F5">
        <w:rPr>
          <w:rFonts w:ascii="Times New Roman" w:hAnsi="Times New Roman" w:cs="Times New Roman"/>
          <w:b/>
          <w:sz w:val="22"/>
          <w:szCs w:val="22"/>
        </w:rPr>
        <w:t>9</w:t>
      </w:r>
      <w:r w:rsidRPr="007A6CC3">
        <w:rPr>
          <w:rFonts w:ascii="Times New Roman" w:hAnsi="Times New Roman" w:cs="Times New Roman"/>
          <w:b/>
          <w:sz w:val="22"/>
          <w:szCs w:val="22"/>
        </w:rPr>
        <w:t>)</w:t>
      </w:r>
    </w:p>
    <w:p w14:paraId="26E854C3" w14:textId="77777777" w:rsidR="00BB4628" w:rsidRPr="007A6CC3" w:rsidRDefault="00BB4628" w:rsidP="00BB462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A0887D8" w14:textId="77777777" w:rsidR="00BB4628" w:rsidRPr="007A6CC3" w:rsidRDefault="00BB4628" w:rsidP="00BB4628">
      <w:pPr>
        <w:jc w:val="both"/>
        <w:rPr>
          <w:sz w:val="22"/>
          <w:szCs w:val="22"/>
        </w:rPr>
      </w:pPr>
      <w:r w:rsidRPr="007A6CC3">
        <w:rPr>
          <w:sz w:val="22"/>
          <w:szCs w:val="22"/>
        </w:rPr>
        <w:t>Na podstawie art. 284 ust. 6 ustawy z dnia 11 września 2019 roku – Prawo zamówień publicznych w imieniu „Centrum Zdrowia Mazowsza Zachodniego” Sp. z o. o.  ul. Limanowskiego 30, 96-300 Żyrardów („Zamawiający”) udzielam wyjaśnień treści Specyfikacji Warunków Zamówienia („SWZ”) w postępowaniu o udzielenie zamówienia publicznego prowadzonym w trybie podstawowym na dostawy:</w:t>
      </w:r>
    </w:p>
    <w:p w14:paraId="74503C7D" w14:textId="77777777" w:rsidR="00BB4628" w:rsidRPr="00220DC9" w:rsidRDefault="00BB4628" w:rsidP="00BB4628">
      <w:pPr>
        <w:jc w:val="center"/>
        <w:rPr>
          <w:b/>
          <w:sz w:val="24"/>
          <w:szCs w:val="24"/>
        </w:rPr>
      </w:pPr>
    </w:p>
    <w:p w14:paraId="452D6B24" w14:textId="77777777" w:rsidR="00BB4628" w:rsidRPr="00220DC9" w:rsidRDefault="00BB4628" w:rsidP="00BB4628">
      <w:pPr>
        <w:jc w:val="center"/>
        <w:rPr>
          <w:b/>
          <w:sz w:val="24"/>
          <w:szCs w:val="24"/>
        </w:rPr>
      </w:pPr>
      <w:r w:rsidRPr="00220DC9">
        <w:rPr>
          <w:b/>
          <w:sz w:val="24"/>
          <w:szCs w:val="24"/>
        </w:rPr>
        <w:t>„Dostawy sprzętu jednorazowego medycznego, materiałów szewnych i leków”</w:t>
      </w:r>
    </w:p>
    <w:p w14:paraId="743A2773" w14:textId="77777777" w:rsidR="00BB4628" w:rsidRDefault="00BB4628" w:rsidP="00D53742">
      <w:pPr>
        <w:tabs>
          <w:tab w:val="left" w:pos="6435"/>
        </w:tabs>
        <w:suppressAutoHyphens w:val="0"/>
        <w:rPr>
          <w:sz w:val="22"/>
          <w:szCs w:val="22"/>
          <w:lang w:eastAsia="pl-PL"/>
        </w:rPr>
      </w:pPr>
    </w:p>
    <w:p w14:paraId="37F3FB6F" w14:textId="77777777" w:rsidR="00BB4628" w:rsidRDefault="00BB4628" w:rsidP="00D53742">
      <w:pPr>
        <w:tabs>
          <w:tab w:val="left" w:pos="6435"/>
        </w:tabs>
        <w:suppressAutoHyphens w:val="0"/>
        <w:rPr>
          <w:sz w:val="22"/>
          <w:szCs w:val="22"/>
          <w:lang w:eastAsia="pl-PL"/>
        </w:rPr>
      </w:pPr>
    </w:p>
    <w:p w14:paraId="01A21375" w14:textId="13E194DA" w:rsidR="00D53742" w:rsidRPr="00E85E05" w:rsidRDefault="00D53742" w:rsidP="00D53742">
      <w:pPr>
        <w:suppressAutoHyphens w:val="0"/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</w:pPr>
      <w:bookmarkStart w:id="0" w:name="_Hlk167455890"/>
      <w:r w:rsidRPr="008E132E"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 xml:space="preserve">Pytanie </w:t>
      </w:r>
      <w:r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>1</w:t>
      </w:r>
    </w:p>
    <w:bookmarkEnd w:id="0"/>
    <w:p w14:paraId="2CC314AE" w14:textId="77777777" w:rsidR="009E33F5" w:rsidRP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9E33F5">
        <w:rPr>
          <w:rFonts w:ascii="Calibri" w:hAnsi="Calibri" w:cs="Arial"/>
          <w:sz w:val="22"/>
          <w:szCs w:val="22"/>
          <w:lang w:eastAsia="pl-PL"/>
        </w:rPr>
        <w:t>Dot.</w:t>
      </w:r>
      <w:r w:rsidRPr="009E33F5">
        <w:rPr>
          <w:rFonts w:ascii="Calibri" w:hAnsi="Calibri" w:cs="Arial"/>
          <w:b/>
          <w:sz w:val="22"/>
          <w:szCs w:val="22"/>
          <w:lang w:eastAsia="pl-PL"/>
        </w:rPr>
        <w:t xml:space="preserve"> Pakietu nr VII</w:t>
      </w:r>
    </w:p>
    <w:p w14:paraId="52FD1507" w14:textId="77777777" w:rsidR="009E33F5" w:rsidRP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9E33F5">
        <w:rPr>
          <w:rFonts w:ascii="Calibri" w:hAnsi="Calibri" w:cs="Arial"/>
          <w:sz w:val="22"/>
          <w:szCs w:val="22"/>
          <w:lang w:eastAsia="pl-PL"/>
        </w:rPr>
        <w:t xml:space="preserve">Czy Zamawiający dopuszcza w </w:t>
      </w: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poz. 1-2</w:t>
      </w:r>
      <w:r w:rsidRPr="009E33F5">
        <w:rPr>
          <w:rFonts w:ascii="Calibri" w:hAnsi="Calibri" w:cs="Arial"/>
          <w:sz w:val="22"/>
          <w:szCs w:val="22"/>
          <w:lang w:eastAsia="pl-PL"/>
        </w:rPr>
        <w:t xml:space="preserve"> szew monofilamentowy, syntetyczny, wchłaniający się po 56 dniach, 70 - 80% początkowej siły podtrzymywania tkankowego</w:t>
      </w:r>
    </w:p>
    <w:p w14:paraId="521C81C3" w14:textId="77777777" w:rsidR="009E33F5" w:rsidRP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9E33F5">
        <w:rPr>
          <w:rFonts w:ascii="Calibri" w:hAnsi="Calibri" w:cs="Arial"/>
          <w:sz w:val="22"/>
          <w:szCs w:val="22"/>
          <w:lang w:eastAsia="pl-PL"/>
        </w:rPr>
        <w:t xml:space="preserve">po 5 dniach od zaimplantowania, 20 - 30% początkowej siły podtrzymywania tkankowego po 10 dniach od zaimplantowania, 0% początkowej siły podtrzymywania tkankowego po 14 - 21 dniach od zaimplantowania, z glikolidu, kaprolaktonu oraz węglanu trimetylenu? </w:t>
      </w:r>
    </w:p>
    <w:p w14:paraId="0A1FD2AF" w14:textId="5E6F08A7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Odpowiedź:</w:t>
      </w:r>
    </w:p>
    <w:p w14:paraId="2AAAF5F9" w14:textId="7210D09C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Zgodnie z SWZ</w:t>
      </w:r>
    </w:p>
    <w:p w14:paraId="5B1AF3E1" w14:textId="77777777" w:rsidR="009E33F5" w:rsidRPr="009E33F5" w:rsidRDefault="009E33F5" w:rsidP="009E33F5">
      <w:pPr>
        <w:tabs>
          <w:tab w:val="left" w:pos="1965"/>
        </w:tabs>
        <w:suppressAutoHyphens w:val="0"/>
        <w:ind w:left="72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61037FFC" w14:textId="42C18CB0" w:rsidR="009E33F5" w:rsidRPr="009E33F5" w:rsidRDefault="009E33F5" w:rsidP="009E33F5">
      <w:pPr>
        <w:suppressAutoHyphens w:val="0"/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</w:pPr>
      <w:r w:rsidRPr="008E132E"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 xml:space="preserve">Pytanie </w:t>
      </w:r>
      <w:r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>2</w:t>
      </w:r>
    </w:p>
    <w:p w14:paraId="7BAB2D04" w14:textId="3D6B8614" w:rsidR="009E33F5" w:rsidRP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C</w:t>
      </w:r>
      <w:r w:rsidRPr="009E33F5">
        <w:rPr>
          <w:rFonts w:ascii="Calibri" w:hAnsi="Calibri" w:cs="Arial"/>
          <w:sz w:val="22"/>
          <w:szCs w:val="22"/>
          <w:lang w:eastAsia="pl-PL"/>
        </w:rPr>
        <w:t xml:space="preserve">zy Zamawiający dopuszcza w </w:t>
      </w: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poz. 3-4</w:t>
      </w:r>
      <w:r w:rsidRPr="009E33F5">
        <w:rPr>
          <w:rFonts w:ascii="Calibri" w:hAnsi="Calibri" w:cs="Arial"/>
          <w:sz w:val="22"/>
          <w:szCs w:val="22"/>
          <w:lang w:eastAsia="pl-PL"/>
        </w:rPr>
        <w:t xml:space="preserve"> szew monofilamentowy, syntetyczny, wchłaniający się pomiędzy 60-90 dniem, zachowanie pierwotnej zdolności zbliżania tkanek po 13-14 dniach: 50%, z glikolidu, kaprolaktonu oraz węglanu trimetylenu? </w:t>
      </w:r>
    </w:p>
    <w:p w14:paraId="30C72BE7" w14:textId="3C31251B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Odpowiedź</w:t>
      </w:r>
    </w:p>
    <w:p w14:paraId="70EAF14E" w14:textId="64ABE042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Zgodnie z SWZ</w:t>
      </w:r>
    </w:p>
    <w:p w14:paraId="0B44DB36" w14:textId="77777777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1E2B3D9D" w14:textId="78D2F0C5" w:rsidR="009E33F5" w:rsidRPr="009E33F5" w:rsidRDefault="009E33F5" w:rsidP="009E33F5">
      <w:pPr>
        <w:suppressAutoHyphens w:val="0"/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</w:pPr>
      <w:r w:rsidRPr="008E132E"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 xml:space="preserve">Pytanie </w:t>
      </w:r>
      <w:r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>3</w:t>
      </w:r>
    </w:p>
    <w:p w14:paraId="00382B1C" w14:textId="77777777" w:rsidR="009E33F5" w:rsidRP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9E33F5">
        <w:rPr>
          <w:rFonts w:ascii="Calibri" w:hAnsi="Calibri" w:cs="Arial"/>
          <w:sz w:val="22"/>
          <w:szCs w:val="22"/>
          <w:lang w:eastAsia="pl-PL"/>
        </w:rPr>
        <w:t xml:space="preserve">Czy Zamawiający dopuszcza w </w:t>
      </w: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poz. 5</w:t>
      </w:r>
      <w:r w:rsidRPr="009E33F5">
        <w:rPr>
          <w:rFonts w:ascii="Calibri" w:hAnsi="Calibri" w:cs="Arial"/>
          <w:sz w:val="22"/>
          <w:szCs w:val="22"/>
          <w:lang w:eastAsia="pl-PL"/>
        </w:rPr>
        <w:t xml:space="preserve"> szew monofilamentowy, syntetyczny, wchłaniający się pomiędzy 180-220 dniem, wykonany z polidioksanonu, zachowanie 65-90% początkowej wytrzymałości węzła na rozciąganie po 28 dniach po zaimplantowaniu?</w:t>
      </w:r>
    </w:p>
    <w:p w14:paraId="15A44D35" w14:textId="068A01A5" w:rsidR="009E33F5" w:rsidRP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Odpowiedź</w:t>
      </w:r>
    </w:p>
    <w:p w14:paraId="05DA88B3" w14:textId="446945B7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Zgodnie z SWZ</w:t>
      </w:r>
    </w:p>
    <w:p w14:paraId="7E19692E" w14:textId="77777777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70D8C784" w14:textId="3A8A94E3" w:rsidR="009E33F5" w:rsidRPr="009E33F5" w:rsidRDefault="009E33F5" w:rsidP="009E33F5">
      <w:pPr>
        <w:suppressAutoHyphens w:val="0"/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</w:pPr>
      <w:r w:rsidRPr="008E132E"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 xml:space="preserve">Pytanie </w:t>
      </w:r>
      <w:r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>4</w:t>
      </w:r>
    </w:p>
    <w:p w14:paraId="2BBADEFF" w14:textId="77777777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9E33F5">
        <w:rPr>
          <w:rFonts w:ascii="Calibri" w:hAnsi="Calibri" w:cs="Arial"/>
          <w:sz w:val="22"/>
          <w:szCs w:val="22"/>
          <w:lang w:eastAsia="pl-PL"/>
        </w:rPr>
        <w:t xml:space="preserve">Czy Zamawiający dopuszcza w </w:t>
      </w: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poz. 6-12</w:t>
      </w:r>
      <w:r w:rsidRPr="009E33F5">
        <w:rPr>
          <w:rFonts w:ascii="Calibri" w:hAnsi="Calibri" w:cs="Arial"/>
          <w:sz w:val="22"/>
          <w:szCs w:val="22"/>
          <w:lang w:eastAsia="pl-PL"/>
        </w:rPr>
        <w:t xml:space="preserve"> szew monofilamentowy, niewchłanialny, syntetyczny, poliamidowy?</w:t>
      </w:r>
    </w:p>
    <w:p w14:paraId="49600387" w14:textId="7498BD1D" w:rsidR="009E33F5" w:rsidRP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Odpowiedź:</w:t>
      </w:r>
    </w:p>
    <w:p w14:paraId="3B09A5AE" w14:textId="7613B256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Zgodnie z SWZ</w:t>
      </w:r>
    </w:p>
    <w:p w14:paraId="7EED225F" w14:textId="77777777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591ACFDD" w14:textId="177839A5" w:rsidR="009E33F5" w:rsidRPr="00E85E05" w:rsidRDefault="009E33F5" w:rsidP="009E33F5">
      <w:pPr>
        <w:suppressAutoHyphens w:val="0"/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</w:pPr>
      <w:r w:rsidRPr="008E132E"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 xml:space="preserve">Pytanie </w:t>
      </w:r>
      <w:r>
        <w:rPr>
          <w:rFonts w:eastAsia="Calibri"/>
          <w:b/>
          <w:bCs/>
          <w:kern w:val="2"/>
          <w:sz w:val="22"/>
          <w:szCs w:val="22"/>
          <w:shd w:val="clear" w:color="auto" w:fill="FFFFFF"/>
          <w:lang w:eastAsia="en-US"/>
        </w:rPr>
        <w:t>5</w:t>
      </w:r>
    </w:p>
    <w:p w14:paraId="7C25CAFA" w14:textId="77777777" w:rsidR="009E33F5" w:rsidRP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9E33F5">
        <w:rPr>
          <w:rFonts w:ascii="Calibri" w:hAnsi="Calibri" w:cs="Arial"/>
          <w:sz w:val="22"/>
          <w:szCs w:val="22"/>
          <w:lang w:eastAsia="pl-PL"/>
        </w:rPr>
        <w:t xml:space="preserve">Czy Zmawiający dopuszcza w </w:t>
      </w: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poz. 11-12</w:t>
      </w:r>
      <w:r w:rsidRPr="009E33F5">
        <w:rPr>
          <w:rFonts w:ascii="Calibri" w:hAnsi="Calibri" w:cs="Arial"/>
          <w:sz w:val="22"/>
          <w:szCs w:val="22"/>
          <w:lang w:eastAsia="pl-PL"/>
        </w:rPr>
        <w:t xml:space="preserve"> igłę długości 19 w miejsce 20mm, w </w:t>
      </w: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poz. 8-9</w:t>
      </w:r>
      <w:r w:rsidRPr="009E33F5">
        <w:rPr>
          <w:rFonts w:ascii="Calibri" w:hAnsi="Calibri" w:cs="Arial"/>
          <w:sz w:val="22"/>
          <w:szCs w:val="22"/>
          <w:lang w:eastAsia="pl-PL"/>
        </w:rPr>
        <w:t xml:space="preserve"> igłę długości 24 w miejsce 25mm, w </w:t>
      </w: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poz. 7</w:t>
      </w:r>
      <w:r w:rsidRPr="009E33F5">
        <w:rPr>
          <w:rFonts w:ascii="Calibri" w:hAnsi="Calibri" w:cs="Arial"/>
          <w:sz w:val="22"/>
          <w:szCs w:val="22"/>
          <w:lang w:eastAsia="pl-PL"/>
        </w:rPr>
        <w:t xml:space="preserve"> igłę długości 39 w miejsce 40mm, </w:t>
      </w: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w poz. 2</w:t>
      </w:r>
      <w:r w:rsidRPr="009E33F5">
        <w:rPr>
          <w:rFonts w:ascii="Calibri" w:hAnsi="Calibri" w:cs="Arial"/>
          <w:sz w:val="22"/>
          <w:szCs w:val="22"/>
          <w:lang w:eastAsia="pl-PL"/>
        </w:rPr>
        <w:t xml:space="preserve"> igłę ½ koła odwrotnie tnącą długości 30mm lub igłę 3/8 koła odwrotnie tnącą, kosmetyczną długości 24mm w miejsce igły 1/2 koła odwrotnie tnącej, kosmetycznej długości 30mm?</w:t>
      </w:r>
    </w:p>
    <w:p w14:paraId="51CE3184" w14:textId="16B4E14B" w:rsid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Odpoiwiedź:</w:t>
      </w:r>
    </w:p>
    <w:p w14:paraId="50E8DB58" w14:textId="229BE5DE" w:rsidR="009E33F5" w:rsidRP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9E33F5">
        <w:rPr>
          <w:rFonts w:ascii="Calibri" w:hAnsi="Calibri" w:cs="Arial"/>
          <w:b/>
          <w:bCs/>
          <w:sz w:val="22"/>
          <w:szCs w:val="22"/>
          <w:lang w:eastAsia="pl-PL"/>
        </w:rPr>
        <w:t>Zgodnie z SWZ</w:t>
      </w:r>
    </w:p>
    <w:p w14:paraId="1033A8FF" w14:textId="77777777" w:rsidR="009E33F5" w:rsidRPr="009E33F5" w:rsidRDefault="009E33F5" w:rsidP="009E33F5">
      <w:pPr>
        <w:tabs>
          <w:tab w:val="left" w:pos="1965"/>
        </w:tabs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14:paraId="476DB34E" w14:textId="77777777" w:rsidR="009E33F5" w:rsidRDefault="009E33F5" w:rsidP="00E85E0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C6DC45D" w14:textId="77777777" w:rsidR="00216C4C" w:rsidRDefault="00216C4C"/>
    <w:sectPr w:rsidR="00216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DD71B" w14:textId="77777777" w:rsidR="00F17F0B" w:rsidRDefault="00F17F0B" w:rsidP="00BB4628">
      <w:r>
        <w:separator/>
      </w:r>
    </w:p>
  </w:endnote>
  <w:endnote w:type="continuationSeparator" w:id="0">
    <w:p w14:paraId="03FD75BF" w14:textId="77777777" w:rsidR="00F17F0B" w:rsidRDefault="00F17F0B" w:rsidP="00BB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851A6" w14:textId="77777777" w:rsidR="00F17F0B" w:rsidRDefault="00F17F0B" w:rsidP="00BB4628">
      <w:r>
        <w:separator/>
      </w:r>
    </w:p>
  </w:footnote>
  <w:footnote w:type="continuationSeparator" w:id="0">
    <w:p w14:paraId="31019276" w14:textId="77777777" w:rsidR="00F17F0B" w:rsidRDefault="00F17F0B" w:rsidP="00BB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186AD" w14:textId="77777777" w:rsidR="00BB4628" w:rsidRDefault="00BB4628" w:rsidP="00BB4628">
    <w:pPr>
      <w:pStyle w:val="Nagwek"/>
      <w:rPr>
        <w:rFonts w:ascii="Times New Roman" w:hAnsi="Times New Roman" w:cs="Times New Roman"/>
        <w:sz w:val="24"/>
        <w:szCs w:val="24"/>
      </w:rPr>
    </w:pPr>
  </w:p>
  <w:p w14:paraId="76388638" w14:textId="77777777" w:rsidR="00BB4628" w:rsidRDefault="00BB4628" w:rsidP="00BB4628">
    <w:pPr>
      <w:pStyle w:val="Nagwek"/>
      <w:shd w:val="clear" w:color="auto" w:fill="FFFFFF"/>
    </w:pPr>
    <w:r>
      <w:rPr>
        <w:rFonts w:ascii="Times New Roman" w:hAnsi="Times New Roman" w:cs="Times New Roman"/>
        <w:sz w:val="24"/>
        <w:szCs w:val="24"/>
      </w:rPr>
      <w:t xml:space="preserve">Znak sprawy: </w:t>
    </w:r>
    <w:r>
      <w:rPr>
        <w:rFonts w:ascii="Times New Roman" w:hAnsi="Times New Roman" w:cs="Times New Roman"/>
        <w:b/>
        <w:sz w:val="24"/>
        <w:szCs w:val="24"/>
      </w:rPr>
      <w:t>CZMZ/2500/8/2024</w:t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Pr="00C36336">
      <w:rPr>
        <w:rFonts w:ascii="Times New Roman" w:hAnsi="Times New Roman" w:cs="Times New Roman"/>
        <w:sz w:val="24"/>
        <w:szCs w:val="24"/>
        <w:shd w:val="clear" w:color="auto" w:fill="FFFFFF"/>
      </w:rPr>
      <w:t>Żyrardów,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24 maja 2024</w:t>
    </w:r>
    <w:r>
      <w:rPr>
        <w:rFonts w:ascii="Times New Roman" w:hAnsi="Times New Roman" w:cs="Times New Roman"/>
        <w:sz w:val="24"/>
        <w:szCs w:val="24"/>
      </w:rPr>
      <w:t xml:space="preserve"> r.</w:t>
    </w:r>
  </w:p>
  <w:p w14:paraId="3A86CA06" w14:textId="77777777" w:rsidR="00BB4628" w:rsidRPr="00BB4628" w:rsidRDefault="00BB4628" w:rsidP="00BB4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44AB9"/>
    <w:multiLevelType w:val="hybridMultilevel"/>
    <w:tmpl w:val="7FFA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37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B2"/>
    <w:rsid w:val="00101BB5"/>
    <w:rsid w:val="001245B2"/>
    <w:rsid w:val="00216C4C"/>
    <w:rsid w:val="004B7A17"/>
    <w:rsid w:val="004E15E4"/>
    <w:rsid w:val="00822423"/>
    <w:rsid w:val="00901726"/>
    <w:rsid w:val="009C4918"/>
    <w:rsid w:val="009E33F5"/>
    <w:rsid w:val="009E5697"/>
    <w:rsid w:val="00BB4628"/>
    <w:rsid w:val="00C14240"/>
    <w:rsid w:val="00D53742"/>
    <w:rsid w:val="00E64736"/>
    <w:rsid w:val="00E85E05"/>
    <w:rsid w:val="00F1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879D"/>
  <w15:chartTrackingRefBased/>
  <w15:docId w15:val="{E7EC4FC6-644D-4F45-B051-EF949CC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4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4628"/>
    <w:pPr>
      <w:tabs>
        <w:tab w:val="center" w:pos="4536"/>
        <w:tab w:val="right" w:pos="9072"/>
      </w:tabs>
    </w:pPr>
    <w:rPr>
      <w:rFonts w:ascii="Tw Cen MT" w:hAnsi="Tw Cen MT" w:cs="Tw Cen MT"/>
      <w:sz w:val="26"/>
    </w:rPr>
  </w:style>
  <w:style w:type="character" w:customStyle="1" w:styleId="NagwekZnak">
    <w:name w:val="Nagłówek Znak"/>
    <w:basedOn w:val="Domylnaczcionkaakapitu"/>
    <w:link w:val="Nagwek"/>
    <w:rsid w:val="00BB4628"/>
    <w:rPr>
      <w:rFonts w:ascii="Tw Cen MT" w:eastAsia="Times New Roman" w:hAnsi="Tw Cen MT" w:cs="Tw Cen MT"/>
      <w:kern w:val="0"/>
      <w:sz w:val="26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62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Standard">
    <w:name w:val="Standard"/>
    <w:qFormat/>
    <w:rsid w:val="00E85E05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 igi</dc:creator>
  <cp:keywords/>
  <dc:description/>
  <cp:lastModifiedBy>igi igi</cp:lastModifiedBy>
  <cp:revision>6</cp:revision>
  <dcterms:created xsi:type="dcterms:W3CDTF">2024-05-24T12:26:00Z</dcterms:created>
  <dcterms:modified xsi:type="dcterms:W3CDTF">2024-05-24T13:11:00Z</dcterms:modified>
</cp:coreProperties>
</file>