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EA" w:rsidRPr="00101FAD" w:rsidRDefault="009672EA" w:rsidP="00C21E22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ab/>
      </w:r>
    </w:p>
    <w:p w:rsidR="009672EA" w:rsidRPr="008378F2" w:rsidRDefault="009672EA" w:rsidP="00C21E22">
      <w:pPr>
        <w:spacing w:after="0" w:line="360" w:lineRule="auto"/>
        <w:jc w:val="both"/>
        <w:rPr>
          <w:rFonts w:ascii="Times New Roman" w:hAnsi="Times New Roman"/>
        </w:rPr>
      </w:pPr>
      <w:r w:rsidRPr="00A94406">
        <w:rPr>
          <w:rFonts w:ascii="Times New Roman" w:hAnsi="Times New Roman"/>
          <w:b/>
          <w:bCs/>
          <w:lang w:eastAsia="ar-SA"/>
        </w:rPr>
        <w:t xml:space="preserve">                                                   </w:t>
      </w:r>
      <w:r>
        <w:rPr>
          <w:rFonts w:ascii="Times New Roman" w:hAnsi="Times New Roman"/>
          <w:b/>
          <w:bCs/>
          <w:lang w:eastAsia="ar-SA"/>
        </w:rPr>
        <w:t xml:space="preserve">                               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rFonts w:ascii="Times New Roman" w:hAnsi="Times New Roman"/>
          <w:color w:val="000000"/>
          <w:lang w:eastAsia="ar-SA"/>
        </w:rPr>
        <w:t>Warszawa, dn.</w:t>
      </w:r>
      <w:r w:rsidRPr="008378F2">
        <w:rPr>
          <w:rFonts w:ascii="Times New Roman" w:hAnsi="Times New Roman"/>
          <w:color w:val="000000"/>
          <w:lang w:eastAsia="ar-SA"/>
        </w:rPr>
        <w:t xml:space="preserve"> </w:t>
      </w:r>
      <w:r w:rsidR="00306A01">
        <w:rPr>
          <w:rFonts w:ascii="Times New Roman" w:hAnsi="Times New Roman"/>
          <w:color w:val="000000"/>
          <w:lang w:eastAsia="ar-SA"/>
        </w:rPr>
        <w:t>…………………2025</w:t>
      </w:r>
      <w:r>
        <w:rPr>
          <w:rFonts w:ascii="Times New Roman" w:hAnsi="Times New Roman"/>
          <w:color w:val="000000"/>
          <w:lang w:eastAsia="ar-SA"/>
        </w:rPr>
        <w:t xml:space="preserve"> </w:t>
      </w:r>
      <w:r w:rsidRPr="008378F2">
        <w:rPr>
          <w:rFonts w:ascii="Times New Roman" w:hAnsi="Times New Roman"/>
          <w:color w:val="000000"/>
          <w:lang w:eastAsia="ar-SA"/>
        </w:rPr>
        <w:t xml:space="preserve">r. </w:t>
      </w:r>
    </w:p>
    <w:p w:rsidR="009672EA" w:rsidRPr="008378F2" w:rsidRDefault="009672EA" w:rsidP="00C21E2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  <w:t>Szczegółowe warunki konkursu ofert</w:t>
      </w:r>
      <w:bookmarkStart w:id="0" w:name="_GoBack"/>
      <w:bookmarkEnd w:id="0"/>
    </w:p>
    <w:p w:rsidR="009672EA" w:rsidRDefault="009672EA" w:rsidP="00C21E22">
      <w:pPr>
        <w:pStyle w:val="Standard"/>
        <w:tabs>
          <w:tab w:val="left" w:pos="540"/>
        </w:tabs>
        <w:spacing w:line="360" w:lineRule="auto"/>
        <w:ind w:left="540" w:hanging="540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  <w:t>na u</w:t>
      </w:r>
      <w:r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  <w:t>dzielanie świadczeń zdrowotnych</w:t>
      </w:r>
    </w:p>
    <w:p w:rsidR="009672EA" w:rsidRPr="008378F2" w:rsidRDefault="009672EA" w:rsidP="00C21E22">
      <w:pPr>
        <w:pStyle w:val="Standard"/>
        <w:tabs>
          <w:tab w:val="left" w:pos="540"/>
        </w:tabs>
        <w:spacing w:line="360" w:lineRule="auto"/>
        <w:ind w:left="540" w:hanging="540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  <w:t xml:space="preserve">na rzecz osób osadzonych w Areszcie Śledczym w </w:t>
      </w:r>
      <w:r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  <w:t>Warszawie-Służewcu</w:t>
      </w:r>
    </w:p>
    <w:p w:rsidR="009672EA" w:rsidRPr="008378F2" w:rsidRDefault="009672EA" w:rsidP="00C21E22">
      <w:pPr>
        <w:pStyle w:val="Standard"/>
        <w:spacing w:line="360" w:lineRule="auto"/>
        <w:ind w:left="540" w:hanging="540"/>
        <w:jc w:val="center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378F2">
        <w:rPr>
          <w:rFonts w:ascii="Times New Roman" w:hAnsi="Times New Roman" w:cs="Times New Roman"/>
          <w:b/>
          <w:sz w:val="22"/>
          <w:szCs w:val="22"/>
        </w:rPr>
        <w:t>I. Postanowienia ogólne</w:t>
      </w:r>
    </w:p>
    <w:p w:rsidR="009672EA" w:rsidRPr="008378F2" w:rsidRDefault="009672EA" w:rsidP="00C21E22">
      <w:pPr>
        <w:pStyle w:val="Textbody"/>
        <w:numPr>
          <w:ilvl w:val="0"/>
          <w:numId w:val="5"/>
        </w:numPr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</w:rPr>
        <w:t xml:space="preserve">Niniejsze szczegółowe warunki konkursu ofert na zawieranie umów na udzielanie świadczeń opieki zdrowotnej w zakresie podstawowej opieki medycznej oraz w zakresie </w:t>
      </w:r>
      <w:r>
        <w:rPr>
          <w:rFonts w:ascii="Times New Roman" w:hAnsi="Times New Roman" w:cs="Times New Roman"/>
          <w:sz w:val="22"/>
          <w:szCs w:val="22"/>
        </w:rPr>
        <w:t xml:space="preserve">leczenia stomatologicznego </w:t>
      </w:r>
      <w:r w:rsidRPr="008378F2">
        <w:rPr>
          <w:rFonts w:ascii="Times New Roman" w:hAnsi="Times New Roman" w:cs="Times New Roman"/>
          <w:sz w:val="22"/>
          <w:szCs w:val="22"/>
        </w:rPr>
        <w:t xml:space="preserve">na rzecz osób osadzonych w Areszcie Śledczym </w:t>
      </w:r>
      <w:r>
        <w:rPr>
          <w:rFonts w:ascii="Times New Roman" w:hAnsi="Times New Roman" w:cs="Times New Roman"/>
          <w:sz w:val="22"/>
          <w:szCs w:val="22"/>
        </w:rPr>
        <w:t>Warszawie-Służewcu</w:t>
      </w:r>
      <w:r w:rsidRPr="008378F2">
        <w:rPr>
          <w:rFonts w:ascii="Times New Roman" w:hAnsi="Times New Roman" w:cs="Times New Roman"/>
          <w:sz w:val="22"/>
          <w:szCs w:val="22"/>
        </w:rPr>
        <w:t>, zwane dalej: „Szczegółowymi warunkami konkursu ofert określają m.in.:</w:t>
      </w:r>
    </w:p>
    <w:p w:rsidR="009672EA" w:rsidRPr="008378F2" w:rsidRDefault="009672EA" w:rsidP="00C21E22">
      <w:pPr>
        <w:pStyle w:val="Textbody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</w:rPr>
        <w:t>- przedmiot konkursu,</w:t>
      </w:r>
    </w:p>
    <w:p w:rsidR="009672EA" w:rsidRPr="008378F2" w:rsidRDefault="009672EA" w:rsidP="00C21E22">
      <w:pPr>
        <w:pStyle w:val="Textbody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</w:rPr>
        <w:t xml:space="preserve">- kryteria oceny ofert, </w:t>
      </w:r>
    </w:p>
    <w:p w:rsidR="009672EA" w:rsidRPr="008378F2" w:rsidRDefault="009672EA" w:rsidP="00C21E22">
      <w:pPr>
        <w:pStyle w:val="Textbody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</w:rPr>
        <w:t xml:space="preserve">- warunki wymagane od oferentów, w tym związane ze sposobem przygotowania ofert i trybem ich składania, </w:t>
      </w:r>
    </w:p>
    <w:p w:rsidR="009672EA" w:rsidRPr="008378F2" w:rsidRDefault="009672EA" w:rsidP="00C21E22">
      <w:pPr>
        <w:pStyle w:val="Textbody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</w:rPr>
        <w:t xml:space="preserve">- tryb zgłaszania i rozpatrywania odwołania. </w:t>
      </w:r>
    </w:p>
    <w:p w:rsidR="009672EA" w:rsidRPr="008378F2" w:rsidRDefault="009672EA" w:rsidP="00C21E22">
      <w:pPr>
        <w:pStyle w:val="Textbody"/>
        <w:numPr>
          <w:ilvl w:val="0"/>
          <w:numId w:val="2"/>
        </w:numPr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Konkurs ofert prowadzony jest na podstawie ustawy  z dnia 15 kwietnia 2011 r. o  działalności leczniczej (Dz. U. z 202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3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r., poz. 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991 z późn.zm.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) oraz ustawy z dnia 27 sierpnia 2004 r. o świadczeniach opieki zdrowotnej finansowanych ze środków publicznych (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t.j. 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Dz.U. z 202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4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r., poz. 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146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).</w:t>
      </w:r>
    </w:p>
    <w:p w:rsidR="009672EA" w:rsidRPr="008378F2" w:rsidRDefault="009672EA" w:rsidP="00C21E22">
      <w:pPr>
        <w:pStyle w:val="Textbody"/>
        <w:numPr>
          <w:ilvl w:val="0"/>
          <w:numId w:val="2"/>
        </w:numPr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Udzielający zamówienie zastrzega sobie prawo do odwołania konkursu przed terminem składania ofert, przesunięcia terminu składania ofert, przesunięcia terminu składania ofert, unieważn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ienia postępowania konkursowego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oraz przesunięcia terminu rozstrzygnięcia postępowania. </w:t>
      </w:r>
    </w:p>
    <w:p w:rsidR="009672EA" w:rsidRPr="008378F2" w:rsidRDefault="009672EA" w:rsidP="00C21E22">
      <w:pPr>
        <w:pStyle w:val="Textbody"/>
        <w:numPr>
          <w:ilvl w:val="0"/>
          <w:numId w:val="2"/>
        </w:numPr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W celu prawidłowego przygotowania i złożenia oferty,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oferent winien zapoznać się ze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wszystkimi informacjami zawartymi w SWKO.  </w:t>
      </w:r>
    </w:p>
    <w:p w:rsidR="009672EA" w:rsidRPr="008378F2" w:rsidRDefault="009672EA" w:rsidP="00C21E22">
      <w:pPr>
        <w:pStyle w:val="Textbody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672EA" w:rsidRPr="008378F2" w:rsidRDefault="009672EA" w:rsidP="00C21E22">
      <w:pPr>
        <w:pStyle w:val="Standard"/>
        <w:tabs>
          <w:tab w:val="left" w:pos="900"/>
        </w:tabs>
        <w:spacing w:line="360" w:lineRule="auto"/>
        <w:ind w:hanging="540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sz w:val="22"/>
          <w:szCs w:val="22"/>
          <w:lang w:eastAsia="ar-SA" w:bidi="ar-SA"/>
        </w:rPr>
        <w:tab/>
        <w:t>II. Przedmiot konkursu</w:t>
      </w:r>
    </w:p>
    <w:p w:rsidR="009672EA" w:rsidRPr="008378F2" w:rsidRDefault="009672EA" w:rsidP="00C21E22">
      <w:pPr>
        <w:pStyle w:val="Standard"/>
        <w:numPr>
          <w:ilvl w:val="0"/>
          <w:numId w:val="3"/>
        </w:numPr>
        <w:tabs>
          <w:tab w:val="left" w:pos="900"/>
        </w:tabs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Przedmiotem postępowania jest zlecenie na udzielanie świadczeń </w:t>
      </w:r>
      <w:r w:rsidRPr="008378F2">
        <w:rPr>
          <w:rFonts w:ascii="Times New Roman" w:hAnsi="Times New Roman" w:cs="Times New Roman"/>
          <w:bCs/>
          <w:sz w:val="22"/>
          <w:szCs w:val="22"/>
          <w:lang w:eastAsia="ar-SA" w:bidi="ar-SA"/>
        </w:rPr>
        <w:t>opieki zdrowotnej w zakresie podstawowej opieki medycznej</w:t>
      </w:r>
      <w:r>
        <w:rPr>
          <w:rFonts w:ascii="Times New Roman" w:hAnsi="Times New Roman" w:cs="Times New Roman"/>
          <w:bCs/>
          <w:sz w:val="22"/>
          <w:szCs w:val="22"/>
          <w:lang w:eastAsia="ar-SA" w:bidi="ar-SA"/>
        </w:rPr>
        <w:t xml:space="preserve"> oraz opieki stomatologicznej</w:t>
      </w:r>
      <w:r w:rsidRPr="008378F2">
        <w:rPr>
          <w:rFonts w:ascii="Times New Roman" w:hAnsi="Times New Roman" w:cs="Times New Roman"/>
          <w:bCs/>
          <w:sz w:val="22"/>
          <w:szCs w:val="22"/>
          <w:lang w:eastAsia="ar-SA" w:bidi="ar-SA"/>
        </w:rPr>
        <w:t xml:space="preserve"> dla osób pozbawionych wolności przebywających w Areszcie Śledczym w </w:t>
      </w:r>
      <w:r>
        <w:rPr>
          <w:rFonts w:ascii="Times New Roman" w:hAnsi="Times New Roman" w:cs="Times New Roman"/>
          <w:bCs/>
          <w:sz w:val="22"/>
          <w:szCs w:val="22"/>
          <w:lang w:eastAsia="ar-SA" w:bidi="ar-SA"/>
        </w:rPr>
        <w:t>Warszawie-Służewcu</w:t>
      </w:r>
      <w:r w:rsidRPr="008378F2">
        <w:rPr>
          <w:rFonts w:ascii="Times New Roman" w:hAnsi="Times New Roman" w:cs="Times New Roman"/>
          <w:bCs/>
          <w:sz w:val="22"/>
          <w:szCs w:val="22"/>
          <w:lang w:eastAsia="ar-SA" w:bidi="ar-SA"/>
        </w:rPr>
        <w:t>.</w:t>
      </w:r>
    </w:p>
    <w:p w:rsidR="009672EA" w:rsidRPr="008378F2" w:rsidRDefault="009672EA" w:rsidP="00C21E22">
      <w:pPr>
        <w:pStyle w:val="Standard"/>
        <w:numPr>
          <w:ilvl w:val="0"/>
          <w:numId w:val="3"/>
        </w:numPr>
        <w:tabs>
          <w:tab w:val="left" w:pos="900"/>
        </w:tabs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bCs/>
          <w:sz w:val="22"/>
          <w:szCs w:val="22"/>
          <w:lang w:eastAsia="ar-SA" w:bidi="ar-SA"/>
        </w:rPr>
        <w:t xml:space="preserve">Umowa zostanie zawarta na czas określony od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 w:bidi="ar-SA"/>
        </w:rPr>
        <w:t>………………..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ar-SA" w:bidi="ar-SA"/>
        </w:rPr>
        <w:t>do dnia…………………..</w:t>
      </w:r>
      <w:r w:rsidRPr="008378F2">
        <w:rPr>
          <w:rFonts w:ascii="Times New Roman" w:hAnsi="Times New Roman" w:cs="Times New Roman"/>
          <w:bCs/>
          <w:color w:val="000000"/>
          <w:sz w:val="22"/>
          <w:szCs w:val="22"/>
          <w:lang w:eastAsia="ar-SA" w:bidi="ar-SA"/>
        </w:rPr>
        <w:t xml:space="preserve"> </w:t>
      </w:r>
    </w:p>
    <w:p w:rsidR="009672EA" w:rsidRPr="008378F2" w:rsidRDefault="009672EA" w:rsidP="00C21E22">
      <w:pPr>
        <w:pStyle w:val="Standard"/>
        <w:numPr>
          <w:ilvl w:val="0"/>
          <w:numId w:val="3"/>
        </w:numPr>
        <w:tabs>
          <w:tab w:val="left" w:pos="900"/>
        </w:tabs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Ponadto czas trwania umowy uzależniony będzie od posiadanych środków pieni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ężnych przeznaczonych 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na realizację przedmiotowego zamówienia.</w:t>
      </w:r>
    </w:p>
    <w:p w:rsidR="009672EA" w:rsidRDefault="009672EA" w:rsidP="00C21E22">
      <w:pPr>
        <w:pStyle w:val="Standard"/>
        <w:numPr>
          <w:ilvl w:val="0"/>
          <w:numId w:val="3"/>
        </w:numPr>
        <w:tabs>
          <w:tab w:val="left" w:pos="900"/>
        </w:tabs>
        <w:spacing w:line="360" w:lineRule="auto"/>
        <w:ind w:left="0"/>
        <w:rPr>
          <w:rFonts w:ascii="Times New Roman" w:hAnsi="Times New Roman" w:cs="Times New Roman"/>
          <w:bCs/>
          <w:sz w:val="22"/>
          <w:szCs w:val="22"/>
          <w:lang w:eastAsia="ar-SA" w:bidi="ar-SA"/>
        </w:rPr>
      </w:pPr>
      <w:r w:rsidRPr="002138BD">
        <w:rPr>
          <w:rFonts w:ascii="Times New Roman" w:hAnsi="Times New Roman" w:cs="Times New Roman"/>
          <w:bCs/>
          <w:sz w:val="22"/>
          <w:szCs w:val="22"/>
          <w:lang w:eastAsia="ar-SA" w:bidi="ar-SA"/>
        </w:rPr>
        <w:t xml:space="preserve">Udzielający zamówienie zastrzega sobie możliwość zawarcia umowy z datą późniejszą w związku z przedłużeniem się postępowania o udzielenie  przedmiotowego zamówienia. </w:t>
      </w:r>
    </w:p>
    <w:p w:rsidR="009672EA" w:rsidRPr="002138BD" w:rsidRDefault="009672EA" w:rsidP="00C21E22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  <w:lastRenderedPageBreak/>
        <w:t>III. WYMAGANIA DLA OFERENTÓW PRZYSTĘPUJĄCYCH DO KONKURSU</w:t>
      </w:r>
    </w:p>
    <w:p w:rsidR="009672EA" w:rsidRPr="008378F2" w:rsidRDefault="009672EA" w:rsidP="00C21E22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bCs/>
          <w:sz w:val="22"/>
          <w:szCs w:val="22"/>
          <w:lang w:eastAsia="ar-SA" w:bidi="ar-SA"/>
        </w:rPr>
        <w:tab/>
      </w:r>
      <w:r w:rsidRPr="008378F2">
        <w:rPr>
          <w:rFonts w:ascii="Times New Roman" w:hAnsi="Times New Roman" w:cs="Times New Roman"/>
          <w:bCs/>
          <w:sz w:val="22"/>
          <w:szCs w:val="22"/>
          <w:lang w:eastAsia="ar-SA" w:bidi="ar-SA"/>
        </w:rPr>
        <w:t xml:space="preserve">Do konkursu mogą przystąpić podmioty wpisane do rejestru podmiotów wykonujących działalność leczniczą posiadające kwalifikacje niezbędne do świadczenia usług stanowiących przedmiot zamówienia.  </w:t>
      </w:r>
    </w:p>
    <w:p w:rsidR="009672EA" w:rsidRPr="008378F2" w:rsidRDefault="009672EA" w:rsidP="00C21E22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  <w:t>IV. PRZYGOTOWANIE OFERTY</w:t>
      </w:r>
    </w:p>
    <w:p w:rsidR="009672EA" w:rsidRPr="008378F2" w:rsidRDefault="009672EA" w:rsidP="00C21E22">
      <w:pPr>
        <w:pStyle w:val="Standard"/>
        <w:tabs>
          <w:tab w:val="left" w:pos="90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numPr>
          <w:ilvl w:val="0"/>
          <w:numId w:val="6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Warunkiem przystąpienia do konkursu jest złożenie udzielającemu zamówienie oferty oraz innych dokumentów, zgodnie z wymogami ustalonymi przez Udzielającego z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a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mówienie.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Wzór of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erty stanowi załącznik nr ………..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do niniejszych SWKO. 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Oferent ma prawo złożyć tylko jedną ofertę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.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Oferenci ponoszą wszelkie koszty związane z przygotowaniem i złożeniem oferty.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Oferta powinna być sporządzona w sposób przejrzysty i czytelny oraz zawierać wszystkie wymagane dokumenty i oświadczenia.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Szczegółowe warunki udzielania świadczeń zdrowotnych oraz inne sprawy nieopisane w niniejszych szczegółowych warunkach zawarte będą w podpisanej z Przyjmującym zamówienie umowie, której wzór stanowi Załącznik nr 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…………..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do niniejszych SWKO, a których akceptacja jest warunkiem w niniejszym postępowaniu. 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Oświadczenie o zapoznaniu się z treścią szczegółowych warunków i umowy stanowi Załącznik nr 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…………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 do niniejszych SWKO. 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Przyjmujący zamówienie zobowiązuje się do prowadzenia dokumentacji medycznej i statystycznej                                 u Udzielającego zamówienie na zasadach określonych dla podmiotów wykonujących działalność leczniczą.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Przyjmujący zamówienie ponosi pełną odpowiedzialność za wszelkie szkody wyrządzone podczas wykonywania usług, z przyczyn zawinionych przez Przyjmującego zamówienie.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Przyjmujący zamówienie zobowiązany jest w okresie udzielania świadczeń zdrowotnych posiadać aktualne szkolenie z zakresu BHP oraz aktualne badanie lekarskie. Przyjmujący zamówienie wykonuje je na własny koszt.  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Przyjmujący zamówienie jest zobowiązany do niezwłocznego powiadomienia Udzielającego zamówienie o utracie wykonywania zawodu lub inne przyczyny uniemożliwiającej udzielanie świadczeń.  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Przyjmujący zamówienie podda się kontroli upoważnionych instytucji w zakresie przewidzianym przepisami oraz kontroli Udzielającego zamówienie w zakresie wykonywanych świadczeń.   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Przyjmujący zamówienie zobowiązany jest do przedłożenia niezbędnych dokumentów, udzielania informacji i pomocy podczas kontroli. 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Przyjmujący zamówienie ponosi odpowiedzialność (w tym finansową) za wszelkie stwierdzone nieprawidłowości dotyczące przedmiotu zamówienia.</w:t>
      </w:r>
    </w:p>
    <w:p w:rsidR="009672EA" w:rsidRPr="008378F2" w:rsidRDefault="009672EA" w:rsidP="00C21E22">
      <w:pPr>
        <w:pStyle w:val="Standard"/>
        <w:numPr>
          <w:ilvl w:val="0"/>
          <w:numId w:val="4"/>
        </w:numPr>
        <w:tabs>
          <w:tab w:val="left" w:pos="794"/>
        </w:tabs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Oferta musi zawierać: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wypełniony i podpisany fo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rmularz ofertowy (załącznik nr ……….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),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lastRenderedPageBreak/>
        <w:t>- oświadczenie oferenta o zapoznaniu się z treścią og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łoszenia i umowy (załącznik nr…….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),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- aktualny odpis z właściwego organu rejestrowego albo wpis  do ewidencji działalności gospodarczej (wyciąg), 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potwierdzenie wpisu do rejestru podmiotów wykonujących działalność leczniczą,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- dokument potwierdzający nadanie NIP,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dokument potwierdzający nadanie REGON,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dokumenty świadczące o kwalifikacjach zawodowych,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polisa ubezpieczenia odpowiedzialności cywilnej,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aktualne badania lekarskie,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szkolenie BHP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klauzula informacyjna.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hanging="284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16. W przypadku, gdy oferent nie przedstawił wszystkich wymaganych dokumentów lub gdy oferta zawiera braki formalne, komisja wzywa do usunięcia tych braków w wyznaczonym terminie pod rygorem odrzucenia oferty. 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 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sz w:val="22"/>
          <w:szCs w:val="22"/>
          <w:lang w:eastAsia="ar-SA" w:bidi="ar-SA"/>
        </w:rPr>
        <w:t xml:space="preserve">V. Kryteria oceny ofert. 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1. W celu wyboru najkorzystniejszej oferty Zamawiający przyjął następujące kryteria oceny ofert przypisując im odpowiednią wagę procentową: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a)  Nazwa kryterium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cena ( C )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ab/>
        <w:t xml:space="preserve">- Waga 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- 100 %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   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Waga 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Najwyżej zostanie oceniona oferta o najniższej wartości brutto za realizację przedmiotu zamówienia. Otrzyma ona 100 punktów. Pozostałe oferty otrzymują odpowiednio ilość punktów obliczoną ze wzoru: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      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sz w:val="22"/>
          <w:szCs w:val="22"/>
          <w:lang w:eastAsia="ar-SA" w:bidi="ar-SA"/>
        </w:rPr>
        <w:t xml:space="preserve">        Cena oferowana minimalna brutto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sz w:val="22"/>
          <w:szCs w:val="22"/>
          <w:lang w:eastAsia="ar-SA" w:bidi="ar-SA"/>
        </w:rPr>
        <w:t>C = -----------------------------------------------     x 100 pkt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sz w:val="22"/>
          <w:szCs w:val="22"/>
          <w:lang w:eastAsia="ar-SA" w:bidi="ar-SA"/>
        </w:rPr>
        <w:t xml:space="preserve">     Cena badanej oferty brutto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b/>
          <w:sz w:val="22"/>
          <w:szCs w:val="22"/>
          <w:lang w:eastAsia="ar-SA" w:bidi="ar-SA"/>
        </w:rPr>
        <w:t xml:space="preserve">b) 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>Sposób oceny – porównanie ilości otrzymanych punktów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b/>
          <w:sz w:val="22"/>
          <w:szCs w:val="22"/>
          <w:lang w:eastAsia="ar-SA" w:bidi="ar-SA"/>
        </w:rPr>
        <w:t>c)</w:t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Wynik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dwóm Oferentom, których oferta uzyska najwyższą ilość punktów.  </w:t>
      </w: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142" w:hanging="284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lastRenderedPageBreak/>
        <w:t xml:space="preserve">2. W trakcie posiedzenia komisji konkursowej dopuszczone są negocjacje, co do ustalenia stawki lub godzin udzielania świadczeń. W razie nieuzgodnienia warunków realizacji świadczenia Udzielający zamówienie nie będzie miał obowiązku zawrzeć umowy z Oferentem umowy. </w:t>
      </w:r>
    </w:p>
    <w:p w:rsidR="009672EA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</w:p>
    <w:p w:rsidR="009672EA" w:rsidRPr="008378F2" w:rsidRDefault="009672EA" w:rsidP="00C21E22">
      <w:pPr>
        <w:pStyle w:val="Standard"/>
        <w:tabs>
          <w:tab w:val="left" w:pos="794"/>
        </w:tabs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b/>
          <w:sz w:val="22"/>
          <w:szCs w:val="22"/>
          <w:lang w:eastAsia="ar-SA" w:bidi="ar-SA"/>
        </w:rPr>
        <w:t>VI. Miejsce i termin składania ofert</w:t>
      </w:r>
    </w:p>
    <w:p w:rsidR="009672EA" w:rsidRPr="008378F2" w:rsidRDefault="009672EA" w:rsidP="00C21E22">
      <w:pPr>
        <w:pStyle w:val="Standard"/>
        <w:numPr>
          <w:ilvl w:val="1"/>
          <w:numId w:val="4"/>
        </w:numPr>
        <w:tabs>
          <w:tab w:val="left" w:pos="-284"/>
        </w:tabs>
        <w:spacing w:line="360" w:lineRule="auto"/>
        <w:ind w:left="-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8378F2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Oferty należy składać w sekretariacie Udzielającego zamówienie do dnia </w:t>
      </w:r>
      <w:r>
        <w:rPr>
          <w:rFonts w:ascii="Times New Roman" w:hAnsi="Times New Roman" w:cs="Times New Roman"/>
          <w:b/>
          <w:sz w:val="22"/>
          <w:szCs w:val="22"/>
          <w:lang w:eastAsia="ar-SA" w:bidi="ar-SA"/>
        </w:rPr>
        <w:t>……………………….</w:t>
      </w:r>
      <w:r w:rsidRPr="008378F2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>w zamkniętej nieprzezroczystej kopercie lub innym opakowaniu uniemożliwiającym zapoznanie się z treścią przed otwarciem.</w:t>
      </w:r>
    </w:p>
    <w:p w:rsidR="009672EA" w:rsidRPr="008378F2" w:rsidRDefault="009672EA" w:rsidP="00C21E22">
      <w:pPr>
        <w:pStyle w:val="Standard"/>
        <w:numPr>
          <w:ilvl w:val="1"/>
          <w:numId w:val="4"/>
        </w:numPr>
        <w:tabs>
          <w:tab w:val="left" w:pos="-284"/>
        </w:tabs>
        <w:spacing w:line="360" w:lineRule="auto"/>
        <w:ind w:left="-142" w:hanging="284"/>
        <w:jc w:val="both"/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 xml:space="preserve">Oznakowanie oferty (koperty) powinno zawierać: Imię i nazwisko/nazwę oferenta, adres, telefon oraz napis: Konkurs ofert – na udzielanie świadczeń zdrowotnych dla osadzonych Aresztu Śledczego w </w:t>
      </w:r>
      <w:r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>Warszawie-Służewcu</w:t>
      </w:r>
      <w:r w:rsidRPr="008378F2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 xml:space="preserve"> (pod rygorem odrzucenia). </w:t>
      </w:r>
    </w:p>
    <w:p w:rsidR="009672EA" w:rsidRPr="008378F2" w:rsidRDefault="009672EA" w:rsidP="00C21E22">
      <w:pPr>
        <w:pStyle w:val="Standard"/>
        <w:numPr>
          <w:ilvl w:val="1"/>
          <w:numId w:val="4"/>
        </w:numPr>
        <w:tabs>
          <w:tab w:val="left" w:pos="-284"/>
        </w:tabs>
        <w:spacing w:line="360" w:lineRule="auto"/>
        <w:ind w:left="-142" w:hanging="284"/>
        <w:jc w:val="both"/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 xml:space="preserve">W celu przeprowadzenia konkursu ofert Zamawiający powołuje Komisję Konkursową </w:t>
      </w:r>
      <w:r w:rsidRPr="008378F2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br/>
        <w:t>w składzie co najmniej 3 członków i wyznacza spośród nich przewodniczącego.</w:t>
      </w:r>
    </w:p>
    <w:p w:rsidR="009672EA" w:rsidRPr="008378F2" w:rsidRDefault="009672EA" w:rsidP="00C21E22">
      <w:pPr>
        <w:pStyle w:val="Standard"/>
        <w:numPr>
          <w:ilvl w:val="1"/>
          <w:numId w:val="4"/>
        </w:numPr>
        <w:tabs>
          <w:tab w:val="left" w:pos="-284"/>
        </w:tabs>
        <w:spacing w:line="360" w:lineRule="auto"/>
        <w:ind w:left="-142" w:hanging="284"/>
        <w:jc w:val="both"/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 xml:space="preserve">Rozstrzygnięcie konkursu ofert ogłasza się w miejscu i terminie określonym w ogłoszeniu o konkursie ofert zamieszczonym na stronie internetowej Udzielającego zamówienie. </w:t>
      </w:r>
    </w:p>
    <w:p w:rsidR="009672EA" w:rsidRPr="00C21E22" w:rsidRDefault="009672EA" w:rsidP="00C21E22">
      <w:pPr>
        <w:pStyle w:val="Standard"/>
        <w:numPr>
          <w:ilvl w:val="1"/>
          <w:numId w:val="4"/>
        </w:numPr>
        <w:tabs>
          <w:tab w:val="left" w:pos="-284"/>
        </w:tabs>
        <w:spacing w:line="360" w:lineRule="auto"/>
        <w:ind w:left="-142" w:hanging="284"/>
        <w:jc w:val="both"/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</w:pPr>
      <w:r w:rsidRPr="008378F2">
        <w:rPr>
          <w:rFonts w:ascii="Times New Roman" w:hAnsi="Times New Roman" w:cs="Times New Roman"/>
          <w:color w:val="000000"/>
          <w:sz w:val="22"/>
          <w:szCs w:val="22"/>
          <w:lang w:eastAsia="ar-SA" w:bidi="ar-SA"/>
        </w:rPr>
        <w:t xml:space="preserve">Świadczeniodawca biorący udział w postępowaniu może wnieść do udzielającego zamówienie w terminie 7 dni od dnia ogłoszenia o rozstrzygnięciu postępowania odwołanie dotyczące rozstrzygnięcia postępowania. Odwołanie wniesione po terminie nie podlega rozpatrzeniu. </w:t>
      </w:r>
    </w:p>
    <w:sectPr w:rsidR="009672EA" w:rsidRPr="00C21E22" w:rsidSect="001B56A3">
      <w:pgSz w:w="12240" w:h="15840" w:code="1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ACD"/>
    <w:multiLevelType w:val="multilevel"/>
    <w:tmpl w:val="A8B6F9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Mang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1C0FB1"/>
    <w:multiLevelType w:val="hybridMultilevel"/>
    <w:tmpl w:val="3DAE966E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BF1ED9"/>
    <w:multiLevelType w:val="hybridMultilevel"/>
    <w:tmpl w:val="4EFA5510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3555A"/>
    <w:multiLevelType w:val="hybridMultilevel"/>
    <w:tmpl w:val="9CB8E81C"/>
    <w:lvl w:ilvl="0" w:tplc="A6CA390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824B9"/>
    <w:multiLevelType w:val="hybridMultilevel"/>
    <w:tmpl w:val="18049D6C"/>
    <w:lvl w:ilvl="0" w:tplc="F5185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94031"/>
    <w:multiLevelType w:val="multilevel"/>
    <w:tmpl w:val="AFE4672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61C74E7A"/>
    <w:multiLevelType w:val="multilevel"/>
    <w:tmpl w:val="CEC02532"/>
    <w:styleLink w:val="WW8Num4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Mang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CB92309"/>
    <w:multiLevelType w:val="hybridMultilevel"/>
    <w:tmpl w:val="355671F2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C64"/>
    <w:rsid w:val="00036C18"/>
    <w:rsid w:val="00044D05"/>
    <w:rsid w:val="00085890"/>
    <w:rsid w:val="000D46AB"/>
    <w:rsid w:val="001012FA"/>
    <w:rsid w:val="00101FAD"/>
    <w:rsid w:val="00113E9A"/>
    <w:rsid w:val="001420AC"/>
    <w:rsid w:val="001B56A3"/>
    <w:rsid w:val="002138BD"/>
    <w:rsid w:val="00234F93"/>
    <w:rsid w:val="002D1698"/>
    <w:rsid w:val="00306A01"/>
    <w:rsid w:val="00312FD5"/>
    <w:rsid w:val="003702D2"/>
    <w:rsid w:val="004C6EC0"/>
    <w:rsid w:val="00552D75"/>
    <w:rsid w:val="00614C64"/>
    <w:rsid w:val="00710D6D"/>
    <w:rsid w:val="00752D7E"/>
    <w:rsid w:val="007C2D9E"/>
    <w:rsid w:val="00822394"/>
    <w:rsid w:val="008378F2"/>
    <w:rsid w:val="008B1498"/>
    <w:rsid w:val="008B264B"/>
    <w:rsid w:val="008B51F7"/>
    <w:rsid w:val="008D2F76"/>
    <w:rsid w:val="008D5779"/>
    <w:rsid w:val="00906908"/>
    <w:rsid w:val="00912629"/>
    <w:rsid w:val="009672EA"/>
    <w:rsid w:val="00972B76"/>
    <w:rsid w:val="009B64CA"/>
    <w:rsid w:val="009C1E8A"/>
    <w:rsid w:val="00A02A84"/>
    <w:rsid w:val="00A94406"/>
    <w:rsid w:val="00AE007A"/>
    <w:rsid w:val="00B30339"/>
    <w:rsid w:val="00BA447A"/>
    <w:rsid w:val="00C1782F"/>
    <w:rsid w:val="00C21E22"/>
    <w:rsid w:val="00C94691"/>
    <w:rsid w:val="00CC04FE"/>
    <w:rsid w:val="00D224D7"/>
    <w:rsid w:val="00D343C5"/>
    <w:rsid w:val="00D55F86"/>
    <w:rsid w:val="00E12CF6"/>
    <w:rsid w:val="00E262F5"/>
    <w:rsid w:val="00E6049A"/>
    <w:rsid w:val="00EE0C49"/>
    <w:rsid w:val="00EF18C2"/>
    <w:rsid w:val="00EF4B04"/>
    <w:rsid w:val="00F2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6A7D90"/>
    <w:pPr>
      <w:numPr>
        <w:numId w:val="3"/>
      </w:numPr>
    </w:pPr>
  </w:style>
  <w:style w:type="numbering" w:customStyle="1" w:styleId="WW8Num2">
    <w:name w:val="WW8Num2"/>
    <w:rsid w:val="006A7D90"/>
    <w:pPr>
      <w:numPr>
        <w:numId w:val="2"/>
      </w:numPr>
    </w:pPr>
  </w:style>
  <w:style w:type="numbering" w:customStyle="1" w:styleId="WW8Num4">
    <w:name w:val="WW8Num4"/>
    <w:rsid w:val="006A7D9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Kisielewski</dc:creator>
  <cp:keywords/>
  <dc:description/>
  <cp:lastModifiedBy>Jarosław Krawczyk</cp:lastModifiedBy>
  <cp:revision>4</cp:revision>
  <cp:lastPrinted>2025-01-02T12:32:00Z</cp:lastPrinted>
  <dcterms:created xsi:type="dcterms:W3CDTF">2024-06-10T06:28:00Z</dcterms:created>
  <dcterms:modified xsi:type="dcterms:W3CDTF">2025-01-02T12:33:00Z</dcterms:modified>
</cp:coreProperties>
</file>