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36D01" w14:textId="30A9B84A" w:rsidR="00200687" w:rsidRPr="00200687" w:rsidRDefault="00200687" w:rsidP="00200687">
      <w:pPr>
        <w:jc w:val="right"/>
        <w:rPr>
          <w:rFonts w:ascii="Cambria" w:hAnsi="Cambria"/>
          <w:b/>
          <w:bCs/>
          <w:u w:val="single"/>
        </w:rPr>
      </w:pPr>
      <w:r w:rsidRPr="00200687">
        <w:rPr>
          <w:rFonts w:ascii="Cambria" w:hAnsi="Cambria"/>
          <w:b/>
          <w:bCs/>
          <w:u w:val="single"/>
        </w:rPr>
        <w:t xml:space="preserve">Załącznik nr </w:t>
      </w:r>
      <w:r w:rsidRPr="00200687">
        <w:rPr>
          <w:rFonts w:ascii="Cambria" w:hAnsi="Cambria"/>
          <w:b/>
          <w:bCs/>
          <w:u w:val="single"/>
        </w:rPr>
        <w:t>4</w:t>
      </w:r>
      <w:r w:rsidRPr="00200687">
        <w:rPr>
          <w:rFonts w:ascii="Cambria" w:hAnsi="Cambria"/>
          <w:b/>
          <w:bCs/>
          <w:u w:val="single"/>
        </w:rPr>
        <w:t xml:space="preserve"> do SWZ </w:t>
      </w:r>
      <w:r w:rsidRPr="00200687">
        <w:rPr>
          <w:rFonts w:ascii="Cambria" w:hAnsi="Cambria"/>
          <w:b/>
          <w:bCs/>
          <w:u w:val="single"/>
        </w:rPr>
        <w:t>Opis przedmiotu zamówienia</w:t>
      </w:r>
    </w:p>
    <w:p w14:paraId="6A8E00C4" w14:textId="77777777" w:rsidR="00200687" w:rsidRPr="00200687" w:rsidRDefault="00200687">
      <w:pPr>
        <w:rPr>
          <w:rFonts w:ascii="Cambria" w:hAnsi="Cambria"/>
        </w:rPr>
      </w:pPr>
    </w:p>
    <w:p w14:paraId="0694DCC2" w14:textId="0E781AD3" w:rsidR="00705269" w:rsidRPr="00200687" w:rsidRDefault="00BA3A71" w:rsidP="00200687">
      <w:pPr>
        <w:jc w:val="both"/>
        <w:rPr>
          <w:rFonts w:ascii="Cambria" w:hAnsi="Cambria"/>
        </w:rPr>
      </w:pPr>
      <w:r w:rsidRPr="00200687">
        <w:rPr>
          <w:rFonts w:ascii="Cambria" w:hAnsi="Cambria"/>
        </w:rPr>
        <w:t>Przedmiotem zamówienia jest zakup urządzenia umożliwiającego wydruk ścieżek przewodzących z ciekłego metalu</w:t>
      </w:r>
      <w:r w:rsidR="00705269" w:rsidRPr="00200687">
        <w:rPr>
          <w:rFonts w:ascii="Cambria" w:hAnsi="Cambria"/>
        </w:rPr>
        <w:t xml:space="preserve"> o następujących par</w:t>
      </w:r>
      <w:r w:rsidR="005905A1" w:rsidRPr="00200687">
        <w:rPr>
          <w:rFonts w:ascii="Cambria" w:hAnsi="Cambria"/>
        </w:rPr>
        <w:t>a</w:t>
      </w:r>
      <w:r w:rsidR="00705269" w:rsidRPr="00200687">
        <w:rPr>
          <w:rFonts w:ascii="Cambria" w:hAnsi="Cambria"/>
        </w:rPr>
        <w:t>m</w:t>
      </w:r>
      <w:r w:rsidR="004C1426" w:rsidRPr="00200687">
        <w:rPr>
          <w:rFonts w:ascii="Cambria" w:hAnsi="Cambria"/>
        </w:rPr>
        <w:t>e</w:t>
      </w:r>
      <w:r w:rsidR="00705269" w:rsidRPr="00200687">
        <w:rPr>
          <w:rFonts w:ascii="Cambria" w:hAnsi="Cambria"/>
        </w:rPr>
        <w:t>trach te</w:t>
      </w:r>
      <w:r w:rsidR="005905A1" w:rsidRPr="00200687">
        <w:rPr>
          <w:rFonts w:ascii="Cambria" w:hAnsi="Cambria"/>
        </w:rPr>
        <w:t>chnicznych i funkcjach</w:t>
      </w:r>
      <w:r w:rsidR="005F5DA7" w:rsidRPr="00200687">
        <w:rPr>
          <w:rFonts w:ascii="Cambria" w:hAnsi="Cambria"/>
        </w:rPr>
        <w:t>:</w:t>
      </w:r>
    </w:p>
    <w:tbl>
      <w:tblPr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2126"/>
      </w:tblGrid>
      <w:tr w:rsidR="00705269" w:rsidRPr="00200687" w14:paraId="0FF41B20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7C3E0A" w14:textId="77777777" w:rsidR="00705269" w:rsidRPr="00200687" w:rsidRDefault="00705269" w:rsidP="00705269">
            <w:pPr>
              <w:rPr>
                <w:rFonts w:ascii="Cambria" w:hAnsi="Cambria"/>
                <w:b/>
                <w:i/>
              </w:rPr>
            </w:pPr>
            <w:r w:rsidRPr="00200687">
              <w:rPr>
                <w:rFonts w:ascii="Cambria" w:hAnsi="Cambria"/>
                <w:b/>
                <w:i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64E52A" w14:textId="77777777" w:rsidR="00705269" w:rsidRPr="00200687" w:rsidRDefault="00705269" w:rsidP="00705269">
            <w:pPr>
              <w:rPr>
                <w:rFonts w:ascii="Cambria" w:hAnsi="Cambria"/>
                <w:b/>
                <w:i/>
              </w:rPr>
            </w:pPr>
            <w:r w:rsidRPr="00200687">
              <w:rPr>
                <w:rFonts w:ascii="Cambria" w:hAnsi="Cambria"/>
                <w:b/>
                <w:i/>
              </w:rPr>
              <w:t>Parametr techniczny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B87B30" w14:textId="77777777" w:rsidR="00705269" w:rsidRPr="00200687" w:rsidRDefault="00705269" w:rsidP="00705269">
            <w:pPr>
              <w:rPr>
                <w:rFonts w:ascii="Cambria" w:hAnsi="Cambria"/>
                <w:b/>
                <w:i/>
              </w:rPr>
            </w:pPr>
            <w:r w:rsidRPr="00200687">
              <w:rPr>
                <w:rFonts w:ascii="Cambria" w:hAnsi="Cambria"/>
                <w:b/>
                <w:i/>
              </w:rPr>
              <w:t>Wymagany przez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5AAEE2" w14:textId="77777777" w:rsidR="00705269" w:rsidRPr="00200687" w:rsidRDefault="00705269" w:rsidP="00705269">
            <w:pPr>
              <w:rPr>
                <w:rFonts w:ascii="Cambria" w:hAnsi="Cambria"/>
                <w:b/>
                <w:i/>
              </w:rPr>
            </w:pPr>
            <w:r w:rsidRPr="00200687">
              <w:rPr>
                <w:rFonts w:ascii="Cambria" w:hAnsi="Cambria"/>
                <w:b/>
                <w:i/>
              </w:rPr>
              <w:t>Oferowany przez Wykonawcę</w:t>
            </w:r>
            <w:r w:rsidRPr="00200687">
              <w:rPr>
                <w:rFonts w:ascii="Cambria" w:hAnsi="Cambria"/>
                <w:b/>
                <w:i/>
                <w:vertAlign w:val="superscript"/>
              </w:rPr>
              <w:footnoteReference w:id="1"/>
            </w:r>
          </w:p>
        </w:tc>
      </w:tr>
      <w:tr w:rsidR="00A72AFB" w:rsidRPr="00200687" w14:paraId="42C5E75B" w14:textId="77777777" w:rsidTr="00A72AFB">
        <w:trPr>
          <w:trHeight w:val="2086"/>
        </w:trPr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03F9" w14:textId="1043EE4B" w:rsidR="00A72AFB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  <w:b/>
              </w:rPr>
              <w:t>Urządzenie umożliwiające wydruk ścieżek przewodzących z ciekłego metalu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7949C" w14:textId="77777777" w:rsidR="00A72AFB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Producent: ……………………………..</w:t>
            </w:r>
          </w:p>
          <w:p w14:paraId="55A5B59E" w14:textId="77777777" w:rsidR="00A72AFB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Model:</w:t>
            </w:r>
          </w:p>
          <w:p w14:paraId="6EB577E8" w14:textId="36D99B85" w:rsidR="00A72AFB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……………………………..</w:t>
            </w:r>
          </w:p>
        </w:tc>
      </w:tr>
      <w:tr w:rsidR="00705269" w:rsidRPr="00200687" w14:paraId="75EF7945" w14:textId="77777777" w:rsidTr="00AF41C9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97370" w14:textId="5A2A6AE4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E604F" w14:textId="3220A288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Liczba osi drukowania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4C531" w14:textId="03FD5CF5" w:rsidR="00A72AFB" w:rsidRPr="00200687" w:rsidRDefault="00A72AFB" w:rsidP="00A72AFB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Urządzenie musi mieć możliwość druku w 4 osiach, przy czym jedna z osi może nie być zmotoryzowana. </w:t>
            </w:r>
          </w:p>
          <w:p w14:paraId="48423251" w14:textId="4FCB1422" w:rsidR="00705269" w:rsidRPr="00200687" w:rsidRDefault="00705269" w:rsidP="005905A1">
            <w:pPr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8A39" w14:textId="77777777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Liczba</w:t>
            </w:r>
            <w:r w:rsidR="00A72AFB" w:rsidRPr="00200687">
              <w:rPr>
                <w:rFonts w:ascii="Cambria" w:hAnsi="Cambria"/>
              </w:rPr>
              <w:t xml:space="preserve"> osi drukowania</w:t>
            </w:r>
            <w:r w:rsidRPr="00200687">
              <w:rPr>
                <w:rFonts w:ascii="Cambria" w:hAnsi="Cambria"/>
              </w:rPr>
              <w:t xml:space="preserve">: </w:t>
            </w:r>
          </w:p>
          <w:p w14:paraId="147C0C45" w14:textId="4F23AD6C" w:rsidR="004A343B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………………</w:t>
            </w:r>
          </w:p>
        </w:tc>
      </w:tr>
      <w:tr w:rsidR="00705269" w:rsidRPr="00200687" w14:paraId="708753BB" w14:textId="77777777" w:rsidTr="00AF41C9">
        <w:trPr>
          <w:trHeight w:val="4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C53D5" w14:textId="285386D2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17AE" w14:textId="416A5B79" w:rsidR="00705269" w:rsidRPr="00200687" w:rsidRDefault="004F33EF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Przemieszczanie osi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72F71" w14:textId="2455E7B3" w:rsidR="00A72AFB" w:rsidRPr="00200687" w:rsidRDefault="00A72AFB" w:rsidP="00A72AFB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Przynajmniej jedna z osi stołu musi mieć możliwość przemieszczania o minimum 300mm. Większe zakres jest dopuszczalny</w:t>
            </w:r>
            <w:r w:rsidR="00BE2D32" w:rsidRPr="00200687">
              <w:rPr>
                <w:rFonts w:ascii="Cambria" w:hAnsi="Cambria"/>
              </w:rPr>
              <w:t>.</w:t>
            </w:r>
            <w:r w:rsidRPr="00200687">
              <w:rPr>
                <w:rFonts w:ascii="Cambria" w:hAnsi="Cambria"/>
              </w:rPr>
              <w:t xml:space="preserve"> </w:t>
            </w:r>
          </w:p>
          <w:p w14:paraId="576294CE" w14:textId="2BF951D2" w:rsidR="00705269" w:rsidRPr="00200687" w:rsidRDefault="00705269" w:rsidP="00705269">
            <w:pPr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6010" w14:textId="77777777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Zakres przemieszczania osi:</w:t>
            </w:r>
          </w:p>
          <w:p w14:paraId="47A3C347" w14:textId="5363A0FE" w:rsidR="004A343B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………… mm</w:t>
            </w:r>
          </w:p>
        </w:tc>
      </w:tr>
      <w:tr w:rsidR="00705269" w:rsidRPr="00200687" w14:paraId="764378D1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41E14" w14:textId="2767DF89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A388" w14:textId="1A1885AD" w:rsidR="00705269" w:rsidRPr="00200687" w:rsidRDefault="00BE7E22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Przemieszczenie osi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87012" w14:textId="1D6EA9BD" w:rsidR="00705269" w:rsidRPr="00200687" w:rsidRDefault="00A72AFB" w:rsidP="00705269">
            <w:pPr>
              <w:rPr>
                <w:rFonts w:ascii="Cambria" w:hAnsi="Cambria"/>
              </w:rPr>
            </w:pPr>
            <w:bookmarkStart w:id="0" w:name="_Hlk182388904"/>
            <w:r w:rsidRPr="00200687">
              <w:rPr>
                <w:rFonts w:ascii="Cambria" w:hAnsi="Cambria"/>
              </w:rPr>
              <w:t>O</w:t>
            </w:r>
            <w:r w:rsidR="00382AFA" w:rsidRPr="00200687">
              <w:rPr>
                <w:rFonts w:ascii="Cambria" w:hAnsi="Cambria"/>
              </w:rPr>
              <w:t>ś</w:t>
            </w:r>
            <w:r w:rsidRPr="00200687">
              <w:rPr>
                <w:rFonts w:ascii="Cambria" w:hAnsi="Cambria"/>
              </w:rPr>
              <w:t xml:space="preserve"> </w:t>
            </w:r>
            <w:r w:rsidR="00382AFA" w:rsidRPr="00200687">
              <w:rPr>
                <w:rFonts w:ascii="Cambria" w:hAnsi="Cambria"/>
              </w:rPr>
              <w:t>Z</w:t>
            </w:r>
            <w:r w:rsidR="00BD53F6" w:rsidRPr="00200687">
              <w:rPr>
                <w:rFonts w:ascii="Cambria" w:hAnsi="Cambria"/>
              </w:rPr>
              <w:t xml:space="preserve"> (prostopadła do </w:t>
            </w:r>
            <w:r w:rsidR="004F7BB4" w:rsidRPr="00200687">
              <w:rPr>
                <w:rFonts w:ascii="Cambria" w:hAnsi="Cambria"/>
              </w:rPr>
              <w:t>płaszczyzny</w:t>
            </w:r>
            <w:r w:rsidR="00BD53F6" w:rsidRPr="00200687">
              <w:rPr>
                <w:rFonts w:ascii="Cambria" w:hAnsi="Cambria"/>
              </w:rPr>
              <w:t xml:space="preserve"> stołu roboczego</w:t>
            </w:r>
            <w:r w:rsidR="004F7BB4" w:rsidRPr="00200687">
              <w:rPr>
                <w:rFonts w:ascii="Cambria" w:hAnsi="Cambria"/>
              </w:rPr>
              <w:t>)</w:t>
            </w:r>
            <w:r w:rsidRPr="00200687">
              <w:rPr>
                <w:rFonts w:ascii="Cambria" w:hAnsi="Cambria"/>
              </w:rPr>
              <w:t xml:space="preserve"> musi mieć możliwość </w:t>
            </w:r>
            <w:r w:rsidR="00A42C96" w:rsidRPr="00200687">
              <w:rPr>
                <w:rFonts w:ascii="Cambria" w:hAnsi="Cambria"/>
              </w:rPr>
              <w:t>przemieszania</w:t>
            </w:r>
            <w:r w:rsidRPr="00200687">
              <w:rPr>
                <w:rFonts w:ascii="Cambria" w:hAnsi="Cambria"/>
              </w:rPr>
              <w:t xml:space="preserve"> o 80mm lub więcej. </w:t>
            </w:r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51750" w14:textId="77777777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Zakres ruchu osi prostopadłej:</w:t>
            </w:r>
          </w:p>
          <w:p w14:paraId="36B5C496" w14:textId="2B6E8EAF" w:rsidR="004A343B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……………..mm</w:t>
            </w:r>
          </w:p>
        </w:tc>
      </w:tr>
      <w:tr w:rsidR="00705269" w:rsidRPr="00200687" w14:paraId="66A333BC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EF153" w14:textId="56F75BEA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B952" w14:textId="7D86C11D" w:rsidR="00705269" w:rsidRPr="00200687" w:rsidRDefault="004D1165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Powtarzalność pozycji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CE497" w14:textId="42F4FF30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Powtarzalność pozycji każdej z osi napędowej robota nie </w:t>
            </w:r>
            <w:r w:rsidR="00E12E61" w:rsidRPr="00200687">
              <w:rPr>
                <w:rFonts w:ascii="Cambria" w:hAnsi="Cambria"/>
              </w:rPr>
              <w:t>gorsza</w:t>
            </w:r>
            <w:r w:rsidRPr="00200687">
              <w:rPr>
                <w:rFonts w:ascii="Cambria" w:hAnsi="Cambria"/>
              </w:rPr>
              <w:t xml:space="preserve"> niż ±0.006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003F1" w14:textId="77777777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Powtarzalność pozycji każdej z osi napędowej: </w:t>
            </w:r>
          </w:p>
          <w:p w14:paraId="45EB1576" w14:textId="5AC5CB7A" w:rsidR="004A343B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…………… mm</w:t>
            </w:r>
          </w:p>
        </w:tc>
      </w:tr>
      <w:tr w:rsidR="00705269" w:rsidRPr="00200687" w14:paraId="6926D6A3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4A916" w14:textId="6A8E1558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77926" w14:textId="2E061EAD" w:rsidR="00705269" w:rsidRPr="00200687" w:rsidRDefault="00234C4D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Jednostka sterująca i oprogramowanie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0D2CC" w14:textId="4E6C52E0" w:rsidR="00705269" w:rsidRPr="00200687" w:rsidRDefault="00A72AFB" w:rsidP="00A72AFB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Urządzenie musi być wyposażone w jednostkę sterującą z monitorem oraz z oprogramowaniem umożliwiającym generowanie ścieżek drukujących oraz zintegrowane sterowanie głowicami drukującymi.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C3700" w14:textId="5DDE0D42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  <w:tr w:rsidR="00705269" w:rsidRPr="00200687" w14:paraId="1711042C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50AAD" w14:textId="67D5BC0A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520E" w14:textId="2E029EBE" w:rsidR="00705269" w:rsidRPr="00200687" w:rsidRDefault="00234C4D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System </w:t>
            </w:r>
            <w:r w:rsidR="00B22FA7" w:rsidRPr="00200687">
              <w:rPr>
                <w:rFonts w:ascii="Cambria" w:hAnsi="Cambria"/>
              </w:rPr>
              <w:t>laserowy i wizyjny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184F2" w14:textId="33DC4772" w:rsidR="00705269" w:rsidRPr="00200687" w:rsidRDefault="00A72AFB" w:rsidP="005905A1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Urządzanie musi być wyposażone w system laserowy </w:t>
            </w:r>
            <w:r w:rsidR="00BD5B9C" w:rsidRPr="00200687">
              <w:rPr>
                <w:rFonts w:ascii="Cambria" w:hAnsi="Cambria"/>
              </w:rPr>
              <w:t xml:space="preserve">i </w:t>
            </w:r>
            <w:r w:rsidRPr="00200687">
              <w:rPr>
                <w:rFonts w:ascii="Cambria" w:hAnsi="Cambria"/>
              </w:rPr>
              <w:t xml:space="preserve">wizyjny umożliwiający dokładny pomiar wysokości </w:t>
            </w:r>
            <w:r w:rsidR="00267D03" w:rsidRPr="00200687">
              <w:rPr>
                <w:rFonts w:ascii="Cambria" w:hAnsi="Cambria"/>
              </w:rPr>
              <w:t xml:space="preserve">powierzchni na której </w:t>
            </w:r>
            <w:r w:rsidR="00584B93" w:rsidRPr="00200687">
              <w:rPr>
                <w:rFonts w:ascii="Cambria" w:hAnsi="Cambria"/>
              </w:rPr>
              <w:t>wykonany będzie wydruk</w:t>
            </w:r>
            <w:r w:rsidR="00B759D6" w:rsidRPr="00200687">
              <w:rPr>
                <w:rFonts w:ascii="Cambria" w:hAnsi="Cambria"/>
              </w:rPr>
              <w:t xml:space="preserve"> </w:t>
            </w:r>
            <w:r w:rsidRPr="00200687">
              <w:rPr>
                <w:rFonts w:ascii="Cambria" w:hAnsi="Cambria"/>
              </w:rPr>
              <w:t xml:space="preserve">przed </w:t>
            </w:r>
            <w:r w:rsidR="00531ED9" w:rsidRPr="00200687">
              <w:rPr>
                <w:rFonts w:ascii="Cambria" w:hAnsi="Cambria"/>
              </w:rPr>
              <w:t xml:space="preserve">jego </w:t>
            </w:r>
            <w:r w:rsidRPr="00200687">
              <w:rPr>
                <w:rFonts w:ascii="Cambria" w:hAnsi="Cambria"/>
              </w:rPr>
              <w:t xml:space="preserve">wykonaniem </w:t>
            </w:r>
            <w:r w:rsidR="0061188B" w:rsidRPr="00200687">
              <w:rPr>
                <w:rFonts w:ascii="Cambria" w:hAnsi="Cambria"/>
              </w:rPr>
              <w:t>a następnie przeprowadzi</w:t>
            </w:r>
            <w:r w:rsidR="00B759D6" w:rsidRPr="00200687">
              <w:rPr>
                <w:rFonts w:ascii="Cambria" w:hAnsi="Cambria"/>
              </w:rPr>
              <w:t xml:space="preserve"> </w:t>
            </w:r>
            <w:r w:rsidRPr="00200687">
              <w:rPr>
                <w:rFonts w:ascii="Cambria" w:hAnsi="Cambria"/>
              </w:rPr>
              <w:t>automatyczn</w:t>
            </w:r>
            <w:r w:rsidR="0061188B" w:rsidRPr="00200687">
              <w:rPr>
                <w:rFonts w:ascii="Cambria" w:hAnsi="Cambria"/>
              </w:rPr>
              <w:t>ą</w:t>
            </w:r>
            <w:r w:rsidRPr="00200687">
              <w:rPr>
                <w:rFonts w:ascii="Cambria" w:hAnsi="Cambria"/>
              </w:rPr>
              <w:t xml:space="preserve"> aktualizacj</w:t>
            </w:r>
            <w:r w:rsidR="00FB0F6B" w:rsidRPr="00200687">
              <w:rPr>
                <w:rFonts w:ascii="Cambria" w:hAnsi="Cambria"/>
              </w:rPr>
              <w:t>ę</w:t>
            </w:r>
            <w:r w:rsidRPr="00200687">
              <w:rPr>
                <w:rFonts w:ascii="Cambria" w:hAnsi="Cambria"/>
              </w:rPr>
              <w:t xml:space="preserve"> wysokości. </w:t>
            </w:r>
            <w:r w:rsidR="00A0289E" w:rsidRPr="00200687">
              <w:rPr>
                <w:rFonts w:ascii="Cambria" w:hAnsi="Cambria"/>
              </w:rPr>
              <w:t xml:space="preserve">Urządzenie musi być wyposażone w system do zautomatyzowanej kalibracji po zmianie głowicy czy elementu głowicy drukującej.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C1512" w14:textId="1EC3AF8C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  <w:tr w:rsidR="00705269" w:rsidRPr="00200687" w14:paraId="228FA478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BB0B" w14:textId="0D9BBB21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94B2B" w14:textId="25657504" w:rsidR="00705269" w:rsidRPr="00200687" w:rsidRDefault="00B22FA7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Uchwyty do montowania głowic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D01B" w14:textId="13C2520D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Urządzenie musi być wyposażone w uchwyt umożliwiający montowanie głowic</w:t>
            </w:r>
            <w:r w:rsidR="00C353BE" w:rsidRPr="00200687">
              <w:rPr>
                <w:rFonts w:ascii="Cambria" w:hAnsi="Cambria"/>
              </w:rPr>
              <w:t xml:space="preserve">. Jeżeli konieczne jest czyszczenie </w:t>
            </w:r>
            <w:r w:rsidR="00AF7574" w:rsidRPr="00200687">
              <w:rPr>
                <w:rFonts w:ascii="Cambria" w:hAnsi="Cambria"/>
              </w:rPr>
              <w:t xml:space="preserve">którejś z </w:t>
            </w:r>
            <w:r w:rsidR="00C353BE" w:rsidRPr="00200687">
              <w:rPr>
                <w:rFonts w:ascii="Cambria" w:hAnsi="Cambria"/>
              </w:rPr>
              <w:t xml:space="preserve">głowic </w:t>
            </w:r>
            <w:r w:rsidR="009107AB" w:rsidRPr="00200687">
              <w:rPr>
                <w:rFonts w:ascii="Cambria" w:hAnsi="Cambria"/>
              </w:rPr>
              <w:t xml:space="preserve">drukujących </w:t>
            </w:r>
            <w:r w:rsidR="00C353BE" w:rsidRPr="00200687">
              <w:rPr>
                <w:rFonts w:ascii="Cambria" w:hAnsi="Cambria"/>
              </w:rPr>
              <w:t xml:space="preserve">po użyciu, to urządzenie powinno być wyposażone w elementy </w:t>
            </w:r>
            <w:r w:rsidR="00F01996" w:rsidRPr="00200687">
              <w:rPr>
                <w:rFonts w:ascii="Cambria" w:hAnsi="Cambria"/>
              </w:rPr>
              <w:t xml:space="preserve">to </w:t>
            </w:r>
            <w:r w:rsidR="00C353BE" w:rsidRPr="00200687">
              <w:rPr>
                <w:rFonts w:ascii="Cambria" w:hAnsi="Cambria"/>
              </w:rPr>
              <w:t>umożliwiające</w:t>
            </w:r>
            <w:r w:rsidR="009107AB" w:rsidRPr="00200687">
              <w:rPr>
                <w:rFonts w:ascii="Cambria" w:hAnsi="Cambria"/>
              </w:rPr>
              <w:t xml:space="preserve"> dla każdej z nich.</w:t>
            </w:r>
            <w:r w:rsidR="00C353BE" w:rsidRPr="00200687">
              <w:rPr>
                <w:rFonts w:ascii="Cambria" w:hAnsi="Cambri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30690" w14:textId="17F8642C" w:rsidR="00705269" w:rsidRPr="00200687" w:rsidRDefault="004A343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  <w:tr w:rsidR="00705269" w:rsidRPr="00200687" w14:paraId="0D925A0D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677B" w14:textId="2A669F41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FDC5D" w14:textId="4DD2EC71" w:rsidR="00705269" w:rsidRPr="00200687" w:rsidRDefault="00B22FA7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Głowica drukująca do ciekłego metalu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C1638" w14:textId="78DD8CAA" w:rsidR="002E27B0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Urządzenie musi być wyposażone w głowicę drukując</w:t>
            </w:r>
            <w:r w:rsidR="008B2BE8" w:rsidRPr="00200687">
              <w:rPr>
                <w:rFonts w:ascii="Cambria" w:hAnsi="Cambria"/>
              </w:rPr>
              <w:t>ą</w:t>
            </w:r>
            <w:r w:rsidRPr="00200687">
              <w:rPr>
                <w:rFonts w:ascii="Cambria" w:hAnsi="Cambria"/>
              </w:rPr>
              <w:t>, mikro dyspenser lub podobn</w:t>
            </w:r>
            <w:r w:rsidR="00281D91" w:rsidRPr="00200687">
              <w:rPr>
                <w:rFonts w:ascii="Cambria" w:hAnsi="Cambria"/>
              </w:rPr>
              <w:t>e</w:t>
            </w:r>
            <w:r w:rsidRPr="00200687">
              <w:rPr>
                <w:rFonts w:ascii="Cambria" w:hAnsi="Cambria"/>
              </w:rPr>
              <w:t>, umożliwiającą druk</w:t>
            </w:r>
            <w:r w:rsidR="00DA5C07" w:rsidRPr="00200687">
              <w:rPr>
                <w:rFonts w:ascii="Cambria" w:hAnsi="Cambria"/>
              </w:rPr>
              <w:t xml:space="preserve"> cienkich</w:t>
            </w:r>
            <w:r w:rsidRPr="00200687">
              <w:rPr>
                <w:rFonts w:ascii="Cambria" w:hAnsi="Cambria"/>
              </w:rPr>
              <w:t xml:space="preserve"> ścieżek z ciekłego metalu (eutektyczny stopu galu i indu eGaIn) o szerokości 30</w:t>
            </w:r>
            <w:r w:rsidR="004A343B" w:rsidRPr="00200687">
              <w:rPr>
                <w:rFonts w:ascii="Cambria" w:hAnsi="Cambria"/>
              </w:rPr>
              <w:t xml:space="preserve"> </w:t>
            </w:r>
            <w:r w:rsidRPr="00200687">
              <w:rPr>
                <w:rFonts w:ascii="Cambria" w:hAnsi="Cambria"/>
              </w:rPr>
              <w:t>mikr</w:t>
            </w:r>
            <w:r w:rsidR="00AF41C9" w:rsidRPr="00200687">
              <w:rPr>
                <w:rFonts w:ascii="Cambria" w:hAnsi="Cambria"/>
              </w:rPr>
              <w:t>o</w:t>
            </w:r>
            <w:r w:rsidRPr="00200687">
              <w:rPr>
                <w:rFonts w:ascii="Cambria" w:hAnsi="Cambria"/>
              </w:rPr>
              <w:t>metrów</w:t>
            </w:r>
            <w:r w:rsidR="00281D91" w:rsidRPr="00200687">
              <w:rPr>
                <w:rFonts w:ascii="Cambria" w:hAnsi="Cambria"/>
              </w:rPr>
              <w:t xml:space="preserve"> lub mniej</w:t>
            </w:r>
            <w:r w:rsidRPr="00200687">
              <w:rPr>
                <w:rFonts w:ascii="Cambria" w:hAnsi="Cambria"/>
              </w:rPr>
              <w:t xml:space="preserve">. </w:t>
            </w:r>
          </w:p>
          <w:p w14:paraId="6CB3E4B4" w14:textId="0A451427" w:rsidR="009519E2" w:rsidRPr="00200687" w:rsidRDefault="001140AF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Wykonawca</w:t>
            </w:r>
            <w:r w:rsidR="00A72AFB" w:rsidRPr="00200687">
              <w:rPr>
                <w:rFonts w:ascii="Cambria" w:hAnsi="Cambria"/>
              </w:rPr>
              <w:t xml:space="preserve"> zobowiązany</w:t>
            </w:r>
            <w:r w:rsidRPr="00200687">
              <w:rPr>
                <w:rFonts w:ascii="Cambria" w:hAnsi="Cambria"/>
              </w:rPr>
              <w:t xml:space="preserve"> jest</w:t>
            </w:r>
            <w:r w:rsidR="00A72AFB" w:rsidRPr="00200687">
              <w:rPr>
                <w:rFonts w:ascii="Cambria" w:hAnsi="Cambria"/>
              </w:rPr>
              <w:t xml:space="preserve"> do udowodnienia</w:t>
            </w:r>
            <w:r w:rsidRPr="00200687">
              <w:rPr>
                <w:rFonts w:ascii="Cambria" w:hAnsi="Cambria"/>
              </w:rPr>
              <w:t>, że głowica drukująca (mikro dyspenser lub podobne)</w:t>
            </w:r>
            <w:r w:rsidR="009519E2" w:rsidRPr="00200687">
              <w:rPr>
                <w:rFonts w:ascii="Cambria" w:hAnsi="Cambria"/>
              </w:rPr>
              <w:t xml:space="preserve">, w które zaoferowane urządzenie jest wyposażone umożliwia druk cienkich ścieżek z ciekłego metalu o szerokości 30 mikrometrów lub mniej. </w:t>
            </w:r>
            <w:r w:rsidRPr="00200687">
              <w:rPr>
                <w:rFonts w:ascii="Cambria" w:hAnsi="Cambria"/>
              </w:rPr>
              <w:t xml:space="preserve"> </w:t>
            </w:r>
            <w:r w:rsidR="009519E2" w:rsidRPr="00200687">
              <w:rPr>
                <w:rFonts w:ascii="Cambria" w:hAnsi="Cambria"/>
              </w:rPr>
              <w:t xml:space="preserve">W tym celu wykonawca zobowiązany jest w ramach składanej oferty zaprezentować </w:t>
            </w:r>
            <w:r w:rsidR="00A72AFB" w:rsidRPr="00200687">
              <w:rPr>
                <w:rFonts w:ascii="Cambria" w:hAnsi="Cambria"/>
              </w:rPr>
              <w:t xml:space="preserve"> wyni</w:t>
            </w:r>
            <w:r w:rsidR="009519E2" w:rsidRPr="00200687">
              <w:rPr>
                <w:rFonts w:ascii="Cambria" w:hAnsi="Cambria"/>
              </w:rPr>
              <w:t>ki</w:t>
            </w:r>
            <w:r w:rsidR="00A72AFB" w:rsidRPr="00200687">
              <w:rPr>
                <w:rFonts w:ascii="Cambria" w:hAnsi="Cambria"/>
              </w:rPr>
              <w:t xml:space="preserve"> badań własnych lub </w:t>
            </w:r>
            <w:r w:rsidR="009519E2" w:rsidRPr="00200687">
              <w:rPr>
                <w:rFonts w:ascii="Cambria" w:hAnsi="Cambria"/>
              </w:rPr>
              <w:t xml:space="preserve">wskazać co najmniej jedno </w:t>
            </w:r>
            <w:r w:rsidRPr="00200687">
              <w:rPr>
                <w:rFonts w:ascii="Cambria" w:hAnsi="Cambria"/>
              </w:rPr>
              <w:t>publikowan</w:t>
            </w:r>
            <w:r w:rsidR="009519E2" w:rsidRPr="00200687">
              <w:rPr>
                <w:rFonts w:ascii="Cambria" w:hAnsi="Cambria"/>
              </w:rPr>
              <w:t>e</w:t>
            </w:r>
            <w:r w:rsidRPr="00200687">
              <w:rPr>
                <w:rFonts w:ascii="Cambria" w:hAnsi="Cambria"/>
              </w:rPr>
              <w:t xml:space="preserve"> opracowa</w:t>
            </w:r>
            <w:r w:rsidR="009519E2" w:rsidRPr="00200687">
              <w:rPr>
                <w:rFonts w:ascii="Cambria" w:hAnsi="Cambria"/>
              </w:rPr>
              <w:t>nie</w:t>
            </w:r>
            <w:r w:rsidRPr="00200687">
              <w:rPr>
                <w:rFonts w:ascii="Cambria" w:hAnsi="Cambria"/>
              </w:rPr>
              <w:t xml:space="preserve"> </w:t>
            </w:r>
            <w:r w:rsidR="00A72AFB" w:rsidRPr="00200687">
              <w:rPr>
                <w:rFonts w:ascii="Cambria" w:hAnsi="Cambria"/>
              </w:rPr>
              <w:t xml:space="preserve"> potwierdzając</w:t>
            </w:r>
            <w:r w:rsidR="009519E2" w:rsidRPr="00200687">
              <w:rPr>
                <w:rFonts w:ascii="Cambria" w:hAnsi="Cambria"/>
              </w:rPr>
              <w:t>e</w:t>
            </w:r>
            <w:r w:rsidR="00A72AFB" w:rsidRPr="00200687">
              <w:rPr>
                <w:rFonts w:ascii="Cambria" w:hAnsi="Cambria"/>
              </w:rPr>
              <w:t xml:space="preserve"> możliwość osiągni</w:t>
            </w:r>
            <w:r w:rsidRPr="00200687">
              <w:rPr>
                <w:rFonts w:ascii="Cambria" w:hAnsi="Cambria"/>
              </w:rPr>
              <w:t>ę</w:t>
            </w:r>
            <w:r w:rsidR="00A72AFB" w:rsidRPr="00200687">
              <w:rPr>
                <w:rFonts w:ascii="Cambria" w:hAnsi="Cambria"/>
              </w:rPr>
              <w:t xml:space="preserve">cia zadanych parametrów proponowanym </w:t>
            </w:r>
            <w:r w:rsidRPr="00200687">
              <w:rPr>
                <w:rFonts w:ascii="Cambria" w:hAnsi="Cambria"/>
              </w:rPr>
              <w:t xml:space="preserve">przez siebie </w:t>
            </w:r>
            <w:r w:rsidR="00A72AFB" w:rsidRPr="00200687">
              <w:rPr>
                <w:rFonts w:ascii="Cambria" w:hAnsi="Cambria"/>
              </w:rPr>
              <w:t xml:space="preserve">rozwiązaniem. </w:t>
            </w:r>
            <w:r w:rsidR="009519E2" w:rsidRPr="00200687">
              <w:rPr>
                <w:rFonts w:ascii="Cambria" w:hAnsi="Cambria"/>
              </w:rPr>
              <w:t xml:space="preserve">Za spełnienie wymogu Zamawiający uzna przedmiotowy </w:t>
            </w:r>
            <w:r w:rsidR="00AF41C9" w:rsidRPr="00200687">
              <w:rPr>
                <w:rFonts w:ascii="Cambria" w:hAnsi="Cambria"/>
              </w:rPr>
              <w:t xml:space="preserve">środek dowodowy </w:t>
            </w:r>
            <w:r w:rsidR="009519E2" w:rsidRPr="00200687">
              <w:rPr>
                <w:rFonts w:ascii="Cambria" w:hAnsi="Cambria"/>
              </w:rPr>
              <w:t xml:space="preserve">załączony do oferty </w:t>
            </w:r>
            <w:r w:rsidR="00A72AFB" w:rsidRPr="00200687">
              <w:rPr>
                <w:rFonts w:ascii="Cambria" w:hAnsi="Cambria"/>
              </w:rPr>
              <w:t xml:space="preserve"> </w:t>
            </w:r>
            <w:r w:rsidR="009519E2" w:rsidRPr="00200687">
              <w:rPr>
                <w:rFonts w:ascii="Cambria" w:hAnsi="Cambria"/>
              </w:rPr>
              <w:t>w postaci:</w:t>
            </w:r>
          </w:p>
          <w:p w14:paraId="13434ECD" w14:textId="031D781F" w:rsidR="009519E2" w:rsidRPr="00200687" w:rsidRDefault="00AF41C9" w:rsidP="009519E2">
            <w:pPr>
              <w:pStyle w:val="Akapitzlist"/>
              <w:numPr>
                <w:ilvl w:val="0"/>
                <w:numId w:val="13"/>
              </w:num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źródła</w:t>
            </w:r>
            <w:r w:rsidR="009519E2" w:rsidRPr="00200687">
              <w:rPr>
                <w:rFonts w:ascii="Cambria" w:hAnsi="Cambria"/>
              </w:rPr>
              <w:t xml:space="preserve"> literaturowego, tj. </w:t>
            </w:r>
            <w:r w:rsidRPr="00200687">
              <w:rPr>
                <w:rFonts w:ascii="Cambria" w:hAnsi="Cambria"/>
              </w:rPr>
              <w:t xml:space="preserve">wskazania </w:t>
            </w:r>
            <w:r w:rsidR="009519E2" w:rsidRPr="00200687">
              <w:rPr>
                <w:rFonts w:ascii="Cambria" w:hAnsi="Cambria"/>
              </w:rPr>
              <w:t>tytuł</w:t>
            </w:r>
            <w:r w:rsidRPr="00200687">
              <w:rPr>
                <w:rFonts w:ascii="Cambria" w:hAnsi="Cambria"/>
              </w:rPr>
              <w:t>u</w:t>
            </w:r>
            <w:r w:rsidR="009519E2" w:rsidRPr="00200687">
              <w:rPr>
                <w:rFonts w:ascii="Cambria" w:hAnsi="Cambria"/>
              </w:rPr>
              <w:t>, nazwisk</w:t>
            </w:r>
            <w:r w:rsidRPr="00200687">
              <w:rPr>
                <w:rFonts w:ascii="Cambria" w:hAnsi="Cambria"/>
              </w:rPr>
              <w:t>a/nazwisk</w:t>
            </w:r>
            <w:r w:rsidR="009519E2" w:rsidRPr="00200687">
              <w:rPr>
                <w:rFonts w:ascii="Cambria" w:hAnsi="Cambria"/>
              </w:rPr>
              <w:t xml:space="preserve"> autora</w:t>
            </w:r>
            <w:r w:rsidRPr="00200687">
              <w:rPr>
                <w:rFonts w:ascii="Cambria" w:hAnsi="Cambria"/>
              </w:rPr>
              <w:t>/ów</w:t>
            </w:r>
            <w:r w:rsidR="009519E2" w:rsidRPr="00200687">
              <w:rPr>
                <w:rFonts w:ascii="Cambria" w:hAnsi="Cambria"/>
              </w:rPr>
              <w:t xml:space="preserve"> publikacji, wydawnictw</w:t>
            </w:r>
            <w:r w:rsidRPr="00200687">
              <w:rPr>
                <w:rFonts w:ascii="Cambria" w:hAnsi="Cambria"/>
              </w:rPr>
              <w:t>a</w:t>
            </w:r>
            <w:r w:rsidR="009519E2" w:rsidRPr="00200687">
              <w:rPr>
                <w:rFonts w:ascii="Cambria" w:hAnsi="Cambria"/>
              </w:rPr>
              <w:t>, rok</w:t>
            </w:r>
            <w:r w:rsidRPr="00200687">
              <w:rPr>
                <w:rFonts w:ascii="Cambria" w:hAnsi="Cambria"/>
              </w:rPr>
              <w:t>u</w:t>
            </w:r>
            <w:r w:rsidR="009519E2" w:rsidRPr="00200687">
              <w:rPr>
                <w:rFonts w:ascii="Cambria" w:hAnsi="Cambria"/>
              </w:rPr>
              <w:t xml:space="preserve"> wydania;</w:t>
            </w:r>
          </w:p>
          <w:p w14:paraId="02E77C07" w14:textId="2D87CF94" w:rsidR="00705269" w:rsidRPr="00200687" w:rsidRDefault="00A72AFB" w:rsidP="009519E2">
            <w:pPr>
              <w:pStyle w:val="Akapitzlist"/>
              <w:numPr>
                <w:ilvl w:val="0"/>
                <w:numId w:val="13"/>
              </w:num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raport</w:t>
            </w:r>
            <w:r w:rsidR="00AF41C9" w:rsidRPr="00200687">
              <w:rPr>
                <w:rFonts w:ascii="Cambria" w:hAnsi="Cambria"/>
              </w:rPr>
              <w:t>u</w:t>
            </w:r>
            <w:r w:rsidRPr="00200687">
              <w:rPr>
                <w:rFonts w:ascii="Cambria" w:hAnsi="Cambria"/>
              </w:rPr>
              <w:t xml:space="preserve"> z badań własnych </w:t>
            </w:r>
            <w:r w:rsidR="009519E2" w:rsidRPr="00200687">
              <w:rPr>
                <w:rFonts w:ascii="Cambria" w:hAnsi="Cambria"/>
              </w:rPr>
              <w:t>opisując</w:t>
            </w:r>
            <w:r w:rsidR="00AF41C9" w:rsidRPr="00200687">
              <w:rPr>
                <w:rFonts w:ascii="Cambria" w:hAnsi="Cambria"/>
              </w:rPr>
              <w:t xml:space="preserve">ego </w:t>
            </w:r>
            <w:r w:rsidR="009519E2" w:rsidRPr="00200687">
              <w:rPr>
                <w:rFonts w:ascii="Cambria" w:hAnsi="Cambria"/>
              </w:rPr>
              <w:t xml:space="preserve">przebieg procesu drukowania oraz </w:t>
            </w:r>
            <w:r w:rsidRPr="00200687">
              <w:rPr>
                <w:rFonts w:ascii="Cambria" w:hAnsi="Cambria"/>
              </w:rPr>
              <w:t>zawierając</w:t>
            </w:r>
            <w:r w:rsidR="00AF41C9" w:rsidRPr="00200687">
              <w:rPr>
                <w:rFonts w:ascii="Cambria" w:hAnsi="Cambria"/>
              </w:rPr>
              <w:t>ego</w:t>
            </w:r>
            <w:r w:rsidRPr="00200687">
              <w:rPr>
                <w:rFonts w:ascii="Cambria" w:hAnsi="Cambria"/>
              </w:rPr>
              <w:t xml:space="preserve"> </w:t>
            </w:r>
            <w:r w:rsidRPr="00200687">
              <w:rPr>
                <w:rFonts w:ascii="Cambria" w:hAnsi="Cambria"/>
              </w:rPr>
              <w:lastRenderedPageBreak/>
              <w:t>zdjęcia wydrukowanej ścieżki i pomiary wykonane mikroskopem lub innym urządzeniem umożliwiającym pomiar takiej struktury.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9E78" w14:textId="77777777" w:rsidR="00705269" w:rsidRPr="00200687" w:rsidRDefault="00AF41C9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lastRenderedPageBreak/>
              <w:t>TAK</w:t>
            </w:r>
          </w:p>
          <w:p w14:paraId="1082613A" w14:textId="77777777" w:rsidR="00AF41C9" w:rsidRPr="00200687" w:rsidRDefault="00AF41C9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(wskazanie przedmiotowego środka dowodowego:</w:t>
            </w:r>
          </w:p>
          <w:p w14:paraId="7AF469F8" w14:textId="727906AB" w:rsidR="00AF41C9" w:rsidRPr="00200687" w:rsidRDefault="00AF41C9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05269" w:rsidRPr="00200687" w14:paraId="59BC3EAF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565D6" w14:textId="3DF85848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096A9" w14:textId="0B8F7EC9" w:rsidR="00705269" w:rsidRPr="00200687" w:rsidRDefault="00B22FA7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Głowica drukująca do dwuskładnikowych silikonów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DEDF7" w14:textId="6C81499B" w:rsidR="00705269" w:rsidRPr="00200687" w:rsidRDefault="00A72AFB" w:rsidP="005905A1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Głowica umożliwiająca wydruk ścieżek z materiałów dwuskładnikowych takich jak guma silikonowa ecoflex 0030 lub podobna. Urządzanie musi umożliwiać mieszanie składników z  różnymi proporcjami oraz zapewni</w:t>
            </w:r>
            <w:r w:rsidR="00623DFB" w:rsidRPr="00200687">
              <w:rPr>
                <w:rFonts w:ascii="Cambria" w:hAnsi="Cambria"/>
              </w:rPr>
              <w:t>ać</w:t>
            </w:r>
            <w:r w:rsidRPr="00200687">
              <w:rPr>
                <w:rFonts w:ascii="Cambria" w:hAnsi="Cambria"/>
              </w:rPr>
              <w:t xml:space="preserve"> system umożl</w:t>
            </w:r>
            <w:r w:rsidR="00382AFA" w:rsidRPr="00200687">
              <w:rPr>
                <w:rFonts w:ascii="Cambria" w:hAnsi="Cambria"/>
              </w:rPr>
              <w:t>i</w:t>
            </w:r>
            <w:r w:rsidRPr="00200687">
              <w:rPr>
                <w:rFonts w:ascii="Cambria" w:hAnsi="Cambria"/>
              </w:rPr>
              <w:t>wiając</w:t>
            </w:r>
            <w:r w:rsidR="00623DFB" w:rsidRPr="00200687">
              <w:rPr>
                <w:rFonts w:ascii="Cambria" w:hAnsi="Cambria"/>
              </w:rPr>
              <w:t>y</w:t>
            </w:r>
            <w:r w:rsidRPr="00200687">
              <w:rPr>
                <w:rFonts w:ascii="Cambria" w:hAnsi="Cambria"/>
              </w:rPr>
              <w:t xml:space="preserve"> uzyskanie wydruku bez pęcherzy powietrza. </w:t>
            </w:r>
            <w:r w:rsidR="00440E32" w:rsidRPr="00200687">
              <w:rPr>
                <w:rFonts w:ascii="Cambria" w:hAnsi="Cambria"/>
              </w:rPr>
              <w:t>Głowica musi posiadać możliw</w:t>
            </w:r>
            <w:r w:rsidR="00360FA1" w:rsidRPr="00200687">
              <w:rPr>
                <w:rFonts w:ascii="Cambria" w:hAnsi="Cambria"/>
              </w:rPr>
              <w:t xml:space="preserve">ość automatycznej regulacji proporcji substancji. </w:t>
            </w:r>
            <w:r w:rsidR="00FC1AB3" w:rsidRPr="00200687">
              <w:rPr>
                <w:rFonts w:ascii="Cambria" w:hAnsi="Cambria"/>
              </w:rPr>
              <w:t xml:space="preserve">Głowica musi być kompletna, to znaczy po </w:t>
            </w:r>
            <w:r w:rsidR="00AA742C" w:rsidRPr="00200687">
              <w:rPr>
                <w:rFonts w:ascii="Cambria" w:hAnsi="Cambria"/>
              </w:rPr>
              <w:t>napełnieniu składnikami drukującymi musi umożliwiać wydruk ścieżek bez konieczności wyposażan</w:t>
            </w:r>
            <w:r w:rsidR="00623DFB" w:rsidRPr="00200687">
              <w:rPr>
                <w:rFonts w:ascii="Cambria" w:hAnsi="Cambria"/>
              </w:rPr>
              <w:t>ia</w:t>
            </w:r>
            <w:r w:rsidR="00AA742C" w:rsidRPr="00200687">
              <w:rPr>
                <w:rFonts w:ascii="Cambria" w:hAnsi="Cambria"/>
              </w:rPr>
              <w:t xml:space="preserve"> jej w dodatkowe elementy.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AC21" w14:textId="7AB4DE59" w:rsidR="00705269" w:rsidRPr="00200687" w:rsidRDefault="00346D67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  <w:tr w:rsidR="00705269" w:rsidRPr="00200687" w14:paraId="43EA7D24" w14:textId="77777777" w:rsidTr="00AF41C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DB178" w14:textId="1CA7E53C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DFFAA" w14:textId="7D845746" w:rsidR="00705269" w:rsidRPr="00200687" w:rsidRDefault="0083130D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Przewody i uchwyty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043F" w14:textId="32C21D5A" w:rsidR="00705269" w:rsidRPr="00200687" w:rsidRDefault="00A72AFB" w:rsidP="005905A1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Urządzenie musi posiadać wszystkie niezbędne przewody</w:t>
            </w:r>
            <w:r w:rsidR="005F5DA9" w:rsidRPr="00200687">
              <w:rPr>
                <w:rFonts w:ascii="Cambria" w:hAnsi="Cambria"/>
              </w:rPr>
              <w:t xml:space="preserve"> i uchwyty</w:t>
            </w:r>
            <w:r w:rsidRPr="00200687">
              <w:rPr>
                <w:rFonts w:ascii="Cambria" w:hAnsi="Cambria"/>
              </w:rPr>
              <w:t xml:space="preserve"> aby dostarczony zestaw umożliwił drukowanie po podłączeni</w:t>
            </w:r>
            <w:r w:rsidR="00346D67" w:rsidRPr="00200687">
              <w:rPr>
                <w:rFonts w:ascii="Cambria" w:hAnsi="Cambria"/>
              </w:rPr>
              <w:t>u</w:t>
            </w:r>
            <w:r w:rsidRPr="00200687">
              <w:rPr>
                <w:rFonts w:ascii="Cambria" w:hAnsi="Cambria"/>
              </w:rPr>
              <w:t xml:space="preserve"> do prądu</w:t>
            </w:r>
            <w:r w:rsidR="00A118CC" w:rsidRPr="00200687">
              <w:rPr>
                <w:rFonts w:ascii="Cambria" w:hAnsi="Cambria"/>
              </w:rPr>
              <w:t xml:space="preserve"> (standardów gniazdek obowiązujący</w:t>
            </w:r>
            <w:r w:rsidR="00346D67" w:rsidRPr="00200687">
              <w:rPr>
                <w:rFonts w:ascii="Cambria" w:hAnsi="Cambria"/>
              </w:rPr>
              <w:t>ch</w:t>
            </w:r>
            <w:r w:rsidR="00A118CC" w:rsidRPr="00200687">
              <w:rPr>
                <w:rFonts w:ascii="Cambria" w:hAnsi="Cambria"/>
              </w:rPr>
              <w:t xml:space="preserve"> w Polsce)</w:t>
            </w:r>
            <w:r w:rsidRPr="00200687">
              <w:rPr>
                <w:rFonts w:ascii="Cambria" w:hAnsi="Cambria"/>
              </w:rPr>
              <w:t xml:space="preserve"> i </w:t>
            </w:r>
            <w:r w:rsidR="00733225" w:rsidRPr="00200687">
              <w:rPr>
                <w:rFonts w:ascii="Cambria" w:hAnsi="Cambria"/>
              </w:rPr>
              <w:t xml:space="preserve">bez konieczności wykorzystywania dodatkowych elementów. </w:t>
            </w:r>
            <w:r w:rsidR="009A0FC2" w:rsidRPr="00200687">
              <w:rPr>
                <w:rFonts w:ascii="Cambria" w:hAnsi="Cambria"/>
              </w:rPr>
              <w:t>Jeżeli w zaproponowanej technologii potrzebne będzie źródło sprężonego powietrza to dostawca zobowiązuje się na dostarczeni</w:t>
            </w:r>
            <w:r w:rsidR="007A69B4" w:rsidRPr="00200687">
              <w:rPr>
                <w:rFonts w:ascii="Cambria" w:hAnsi="Cambria"/>
              </w:rPr>
              <w:t>a wraz z urządzeniem</w:t>
            </w:r>
            <w:r w:rsidR="009A0FC2" w:rsidRPr="00200687">
              <w:rPr>
                <w:rFonts w:ascii="Cambria" w:hAnsi="Cambria"/>
              </w:rPr>
              <w:t xml:space="preserve"> kompresora umożliwiającego działanie urządzenia.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BC0A7" w14:textId="485F6B13" w:rsidR="00705269" w:rsidRPr="00200687" w:rsidRDefault="007A69B4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  <w:tr w:rsidR="00705269" w:rsidRPr="00200687" w14:paraId="60AC4424" w14:textId="77777777" w:rsidTr="00AF41C9">
        <w:trPr>
          <w:trHeight w:val="21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FA9F1" w14:textId="7ABA96BC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7508D" w14:textId="66869CB2" w:rsidR="00705269" w:rsidRPr="00200687" w:rsidRDefault="0083130D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Elementy eksploatacyjne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3E06" w14:textId="3705D6DB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Jeżeli zaproponowana technologia wymaga drukowania z wymiennymi elementami takimi jak strzykawki, igły, miksery to dostawca zobowiązany jest dostarczyć zestaw</w:t>
            </w:r>
            <w:r w:rsidR="00733225" w:rsidRPr="00200687">
              <w:rPr>
                <w:rFonts w:ascii="Cambria" w:hAnsi="Cambria"/>
              </w:rPr>
              <w:t xml:space="preserve"> wszystkich</w:t>
            </w:r>
            <w:r w:rsidRPr="00200687">
              <w:rPr>
                <w:rFonts w:ascii="Cambria" w:hAnsi="Cambria"/>
              </w:rPr>
              <w:t xml:space="preserve"> materiałów eksploatacyjnych</w:t>
            </w:r>
            <w:r w:rsidR="007A69B4" w:rsidRPr="00200687">
              <w:rPr>
                <w:rFonts w:ascii="Cambria" w:hAnsi="Cambria"/>
              </w:rPr>
              <w:t xml:space="preserve"> w następującej ilości:</w:t>
            </w:r>
            <w:r w:rsidRPr="00200687">
              <w:rPr>
                <w:rFonts w:ascii="Cambria" w:hAnsi="Cambria"/>
              </w:rPr>
              <w:t xml:space="preserve"> </w:t>
            </w:r>
            <w:r w:rsidR="007A69B4" w:rsidRPr="00200687">
              <w:rPr>
                <w:rFonts w:ascii="Cambria" w:hAnsi="Cambria"/>
              </w:rPr>
              <w:t>i</w:t>
            </w:r>
            <w:r w:rsidRPr="00200687">
              <w:rPr>
                <w:rFonts w:ascii="Cambria" w:hAnsi="Cambria"/>
              </w:rPr>
              <w:t xml:space="preserve">gły niemniej niż 500, strzykawki niemniej niż 350.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6DD5" w14:textId="58313A07" w:rsidR="00705269" w:rsidRPr="00200687" w:rsidRDefault="007A69B4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  <w:tr w:rsidR="00705269" w:rsidRPr="00200687" w14:paraId="492D5B68" w14:textId="77777777" w:rsidTr="00AF41C9">
        <w:trPr>
          <w:trHeight w:val="14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F0905" w14:textId="1B53D3D6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9ECE3" w14:textId="2375B70D" w:rsidR="00705269" w:rsidRPr="00200687" w:rsidRDefault="0083130D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Dostawa i szkolenie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1CC22" w14:textId="7D9673A5" w:rsidR="00705269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Dostawca zobowiązany jest do dostarczenia urządzenia </w:t>
            </w:r>
            <w:r w:rsidR="007A69B4" w:rsidRPr="00200687">
              <w:rPr>
                <w:rFonts w:ascii="Cambria" w:hAnsi="Cambria"/>
              </w:rPr>
              <w:t>do siedziby Zamawiającego w terminie max</w:t>
            </w:r>
            <w:r w:rsidR="004842BC" w:rsidRPr="00200687">
              <w:rPr>
                <w:rFonts w:ascii="Cambria" w:hAnsi="Cambria"/>
              </w:rPr>
              <w:t>. 56 dni</w:t>
            </w:r>
            <w:r w:rsidR="007A69B4" w:rsidRPr="00200687">
              <w:rPr>
                <w:rFonts w:ascii="Cambria" w:hAnsi="Cambria"/>
              </w:rPr>
              <w:t xml:space="preserve"> od daty podpisania umowy. Instalacja urządzenia oraz</w:t>
            </w:r>
            <w:r w:rsidRPr="00200687">
              <w:rPr>
                <w:rFonts w:ascii="Cambria" w:hAnsi="Cambria"/>
              </w:rPr>
              <w:t xml:space="preserve"> minimum 1 dniowe</w:t>
            </w:r>
            <w:r w:rsidR="007A69B4" w:rsidRPr="00200687">
              <w:rPr>
                <w:rFonts w:ascii="Cambria" w:hAnsi="Cambria"/>
              </w:rPr>
              <w:t xml:space="preserve"> </w:t>
            </w:r>
            <w:r w:rsidRPr="00200687">
              <w:rPr>
                <w:rFonts w:ascii="Cambria" w:hAnsi="Cambria"/>
              </w:rPr>
              <w:t xml:space="preserve">szkolenie z obsługi </w:t>
            </w:r>
            <w:r w:rsidRPr="00200687">
              <w:rPr>
                <w:rFonts w:ascii="Cambria" w:hAnsi="Cambria"/>
              </w:rPr>
              <w:lastRenderedPageBreak/>
              <w:t>urządzenia</w:t>
            </w:r>
            <w:r w:rsidR="007A69B4" w:rsidRPr="00200687">
              <w:rPr>
                <w:rFonts w:ascii="Cambria" w:hAnsi="Cambria"/>
              </w:rPr>
              <w:t xml:space="preserve"> odbędą się max. </w:t>
            </w:r>
            <w:r w:rsidR="002D014A" w:rsidRPr="00200687">
              <w:rPr>
                <w:rFonts w:ascii="Cambria" w:hAnsi="Cambria"/>
              </w:rPr>
              <w:t xml:space="preserve">14 </w:t>
            </w:r>
            <w:r w:rsidR="007A69B4" w:rsidRPr="00200687">
              <w:rPr>
                <w:rFonts w:ascii="Cambria" w:hAnsi="Cambria"/>
              </w:rPr>
              <w:t>dni od daty dostarczenia urządzenia.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D2089" w14:textId="77777777" w:rsidR="00705269" w:rsidRPr="00200687" w:rsidRDefault="007A69B4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lastRenderedPageBreak/>
              <w:t xml:space="preserve">Deklarowany przez Wykonawcę termin dostawy: </w:t>
            </w:r>
          </w:p>
          <w:p w14:paraId="0750FE03" w14:textId="2AFCE008" w:rsidR="007A69B4" w:rsidRPr="00200687" w:rsidRDefault="007A69B4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lastRenderedPageBreak/>
              <w:t>…………………….. dni od daty podpisania umowy</w:t>
            </w:r>
          </w:p>
        </w:tc>
      </w:tr>
      <w:tr w:rsidR="00A72AFB" w:rsidRPr="00200687" w14:paraId="4EBD4760" w14:textId="77777777" w:rsidTr="00AF41C9">
        <w:trPr>
          <w:trHeight w:val="5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6A90A" w14:textId="68A95E6A" w:rsidR="00A72AFB" w:rsidRPr="00200687" w:rsidRDefault="00A72AFB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lastRenderedPageBreak/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FD46E" w14:textId="2434033D" w:rsidR="00A72AFB" w:rsidRPr="00200687" w:rsidRDefault="00FC4567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Język oprogramowania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533BD" w14:textId="6E596576" w:rsidR="00A72AFB" w:rsidRPr="00200687" w:rsidRDefault="00A72AFB" w:rsidP="00A72AFB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Interfejs użytkownika musi być w języku polskim lub angielskim</w:t>
            </w:r>
            <w:r w:rsidR="00AE5183" w:rsidRPr="00200687">
              <w:rPr>
                <w:rFonts w:ascii="Cambria" w:hAnsi="Cambri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AB680" w14:textId="77777777" w:rsidR="00A72AFB" w:rsidRPr="00200687" w:rsidRDefault="007A69B4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  <w:p w14:paraId="648EA0D7" w14:textId="120EE3B4" w:rsidR="007A69B4" w:rsidRPr="00200687" w:rsidRDefault="007A69B4" w:rsidP="00705269">
            <w:pPr>
              <w:rPr>
                <w:rFonts w:ascii="Cambria" w:hAnsi="Cambria"/>
              </w:rPr>
            </w:pPr>
          </w:p>
        </w:tc>
      </w:tr>
      <w:tr w:rsidR="002D7996" w:rsidRPr="00200687" w14:paraId="3FBA56E2" w14:textId="77777777" w:rsidTr="00AF41C9">
        <w:trPr>
          <w:trHeight w:val="5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6B3A" w14:textId="31582D9F" w:rsidR="002D7996" w:rsidRPr="00200687" w:rsidRDefault="002D7996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8E06" w14:textId="5B7CC68C" w:rsidR="002D7996" w:rsidRPr="00200687" w:rsidRDefault="00FC4567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62FC" w14:textId="0FDF8977" w:rsidR="002D7996" w:rsidRPr="00200687" w:rsidRDefault="0003526E" w:rsidP="00A72AFB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 xml:space="preserve">Dostawca udzieli </w:t>
            </w:r>
            <w:r w:rsidR="007A69B4" w:rsidRPr="00200687">
              <w:rPr>
                <w:rFonts w:ascii="Cambria" w:hAnsi="Cambria"/>
              </w:rPr>
              <w:t xml:space="preserve">minimum 12 miesięcznej </w:t>
            </w:r>
            <w:r w:rsidRPr="00200687">
              <w:rPr>
                <w:rFonts w:ascii="Cambria" w:hAnsi="Cambria"/>
              </w:rPr>
              <w:t>gwarancji</w:t>
            </w:r>
            <w:r w:rsidR="00AA213C" w:rsidRPr="00200687">
              <w:rPr>
                <w:rFonts w:ascii="Cambria" w:hAnsi="Cambria"/>
              </w:rPr>
              <w:t xml:space="preserve">. </w:t>
            </w:r>
            <w:r w:rsidR="007633F6" w:rsidRPr="00200687">
              <w:rPr>
                <w:rFonts w:ascii="Cambria" w:hAnsi="Cambria"/>
              </w:rPr>
              <w:t>Dostawca zobowiązuje się do reakcji online w ciągu 1-2 dni roboczych</w:t>
            </w:r>
            <w:r w:rsidR="007A69B4" w:rsidRPr="00200687">
              <w:rPr>
                <w:rFonts w:ascii="Cambria" w:hAnsi="Cambria"/>
              </w:rPr>
              <w:t xml:space="preserve"> od zgłoszenia problemu/pytania</w:t>
            </w:r>
            <w:r w:rsidR="007633F6" w:rsidRPr="00200687">
              <w:rPr>
                <w:rFonts w:ascii="Cambria" w:hAnsi="Cambria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2191E" w14:textId="3A92439D" w:rsidR="002D7996" w:rsidRPr="00200687" w:rsidRDefault="004842BC" w:rsidP="00705269">
            <w:pPr>
              <w:rPr>
                <w:rFonts w:ascii="Cambria" w:hAnsi="Cambria"/>
              </w:rPr>
            </w:pPr>
            <w:r w:rsidRPr="00200687">
              <w:rPr>
                <w:rFonts w:ascii="Cambria" w:hAnsi="Cambria"/>
              </w:rPr>
              <w:t>TAK</w:t>
            </w:r>
          </w:p>
        </w:tc>
      </w:tr>
    </w:tbl>
    <w:p w14:paraId="631F2158" w14:textId="77777777" w:rsidR="00705269" w:rsidRPr="00200687" w:rsidRDefault="00705269">
      <w:pPr>
        <w:rPr>
          <w:rFonts w:ascii="Cambria" w:hAnsi="Cambria"/>
        </w:rPr>
      </w:pPr>
    </w:p>
    <w:p w14:paraId="0C838B96" w14:textId="77777777" w:rsidR="000A162C" w:rsidRPr="00200687" w:rsidRDefault="000A162C" w:rsidP="000A162C">
      <w:pPr>
        <w:pStyle w:val="Akapitzlist"/>
        <w:rPr>
          <w:rFonts w:ascii="Cambria" w:hAnsi="Cambria"/>
          <w:highlight w:val="yellow"/>
        </w:rPr>
      </w:pPr>
    </w:p>
    <w:sectPr w:rsidR="000A162C" w:rsidRPr="00200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A080F" w14:textId="77777777" w:rsidR="00D61763" w:rsidRDefault="00D61763" w:rsidP="00705269">
      <w:pPr>
        <w:spacing w:after="0" w:line="240" w:lineRule="auto"/>
      </w:pPr>
      <w:r>
        <w:separator/>
      </w:r>
    </w:p>
  </w:endnote>
  <w:endnote w:type="continuationSeparator" w:id="0">
    <w:p w14:paraId="42C2BDAF" w14:textId="77777777" w:rsidR="00D61763" w:rsidRDefault="00D61763" w:rsidP="0070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01618" w14:textId="77777777" w:rsidR="00D61763" w:rsidRDefault="00D61763" w:rsidP="00705269">
      <w:pPr>
        <w:spacing w:after="0" w:line="240" w:lineRule="auto"/>
      </w:pPr>
      <w:r>
        <w:separator/>
      </w:r>
    </w:p>
  </w:footnote>
  <w:footnote w:type="continuationSeparator" w:id="0">
    <w:p w14:paraId="5D49D3E4" w14:textId="77777777" w:rsidR="00D61763" w:rsidRDefault="00D61763" w:rsidP="00705269">
      <w:pPr>
        <w:spacing w:after="0" w:line="240" w:lineRule="auto"/>
      </w:pPr>
      <w:r>
        <w:continuationSeparator/>
      </w:r>
    </w:p>
  </w:footnote>
  <w:footnote w:id="1">
    <w:p w14:paraId="6C1885F6" w14:textId="77777777" w:rsidR="00705269" w:rsidRDefault="00705269" w:rsidP="00705269">
      <w:pPr>
        <w:pStyle w:val="Tekstprzypisudolnego"/>
        <w:widowControl w:val="0"/>
      </w:pPr>
      <w:r>
        <w:footnoteRef/>
      </w:r>
      <w:r>
        <w:t xml:space="preserve"> </w:t>
      </w:r>
      <w:r>
        <w:rPr>
          <w:rFonts w:ascii="Arial Narrow" w:hAnsi="Arial Narrow"/>
          <w:i/>
          <w:sz w:val="16"/>
          <w:szCs w:val="16"/>
        </w:rPr>
        <w:t>Wykonawca jest zobowiązany wpisać proponowane przez siebie parametry, oznaczenia podzespołów lub potwierdzić wymagania stawiane przez Zamawiającego (wszędzie tam gdzie zamawiający nie wymaga podania producenta i modelu)</w:t>
      </w:r>
    </w:p>
    <w:p w14:paraId="03D81EC3" w14:textId="77777777" w:rsidR="00705269" w:rsidRDefault="00705269" w:rsidP="00705269">
      <w:pPr>
        <w:pStyle w:val="Tekstprzypisudolnego"/>
        <w:widowControl w:val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94BEE"/>
    <w:multiLevelType w:val="multilevel"/>
    <w:tmpl w:val="7AAA4F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415853"/>
    <w:multiLevelType w:val="multilevel"/>
    <w:tmpl w:val="53E299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260D79"/>
    <w:multiLevelType w:val="multilevel"/>
    <w:tmpl w:val="22D6AE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153055"/>
    <w:multiLevelType w:val="multilevel"/>
    <w:tmpl w:val="F3A816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840328"/>
    <w:multiLevelType w:val="hybridMultilevel"/>
    <w:tmpl w:val="3BBE6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428B"/>
    <w:multiLevelType w:val="multilevel"/>
    <w:tmpl w:val="FB0A4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5D10074"/>
    <w:multiLevelType w:val="multilevel"/>
    <w:tmpl w:val="23CA58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3C5462"/>
    <w:multiLevelType w:val="multilevel"/>
    <w:tmpl w:val="D68C460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8655842"/>
    <w:multiLevelType w:val="multilevel"/>
    <w:tmpl w:val="40FC5E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8FE2FCB"/>
    <w:multiLevelType w:val="multilevel"/>
    <w:tmpl w:val="753046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E0B66BF"/>
    <w:multiLevelType w:val="hybridMultilevel"/>
    <w:tmpl w:val="21B229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15539"/>
    <w:multiLevelType w:val="multilevel"/>
    <w:tmpl w:val="4848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7E456390"/>
    <w:multiLevelType w:val="multilevel"/>
    <w:tmpl w:val="B58414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19440964">
    <w:abstractNumId w:val="4"/>
  </w:num>
  <w:num w:numId="2" w16cid:durableId="1695228450">
    <w:abstractNumId w:val="1"/>
  </w:num>
  <w:num w:numId="3" w16cid:durableId="1076048101">
    <w:abstractNumId w:val="9"/>
  </w:num>
  <w:num w:numId="4" w16cid:durableId="1731877423">
    <w:abstractNumId w:val="3"/>
  </w:num>
  <w:num w:numId="5" w16cid:durableId="840387076">
    <w:abstractNumId w:val="13"/>
  </w:num>
  <w:num w:numId="6" w16cid:durableId="274604186">
    <w:abstractNumId w:val="8"/>
  </w:num>
  <w:num w:numId="7" w16cid:durableId="2098670825">
    <w:abstractNumId w:val="0"/>
  </w:num>
  <w:num w:numId="8" w16cid:durableId="543638437">
    <w:abstractNumId w:val="7"/>
  </w:num>
  <w:num w:numId="9" w16cid:durableId="1838381023">
    <w:abstractNumId w:val="2"/>
  </w:num>
  <w:num w:numId="10" w16cid:durableId="1709573454">
    <w:abstractNumId w:val="10"/>
  </w:num>
  <w:num w:numId="11" w16cid:durableId="2021544365">
    <w:abstractNumId w:val="5"/>
  </w:num>
  <w:num w:numId="12" w16cid:durableId="378939121">
    <w:abstractNumId w:val="12"/>
  </w:num>
  <w:num w:numId="13" w16cid:durableId="14643462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7B"/>
    <w:rsid w:val="00023B7B"/>
    <w:rsid w:val="00025404"/>
    <w:rsid w:val="0003526E"/>
    <w:rsid w:val="00091645"/>
    <w:rsid w:val="000A162C"/>
    <w:rsid w:val="001140AF"/>
    <w:rsid w:val="001425F1"/>
    <w:rsid w:val="0016223B"/>
    <w:rsid w:val="001745AA"/>
    <w:rsid w:val="001C1C3E"/>
    <w:rsid w:val="001E125C"/>
    <w:rsid w:val="00200687"/>
    <w:rsid w:val="00234C4D"/>
    <w:rsid w:val="00235DA1"/>
    <w:rsid w:val="00267D03"/>
    <w:rsid w:val="00273FA8"/>
    <w:rsid w:val="00281D91"/>
    <w:rsid w:val="002D014A"/>
    <w:rsid w:val="002D6311"/>
    <w:rsid w:val="002D7996"/>
    <w:rsid w:val="002E27B0"/>
    <w:rsid w:val="003149BB"/>
    <w:rsid w:val="00346D67"/>
    <w:rsid w:val="00360FA1"/>
    <w:rsid w:val="003821E7"/>
    <w:rsid w:val="00382AFA"/>
    <w:rsid w:val="003A5987"/>
    <w:rsid w:val="004252E5"/>
    <w:rsid w:val="00440E32"/>
    <w:rsid w:val="00471BEB"/>
    <w:rsid w:val="004842BC"/>
    <w:rsid w:val="004A1747"/>
    <w:rsid w:val="004A343B"/>
    <w:rsid w:val="004A5B79"/>
    <w:rsid w:val="004C1426"/>
    <w:rsid w:val="004D1165"/>
    <w:rsid w:val="004E4FF0"/>
    <w:rsid w:val="004F33EF"/>
    <w:rsid w:val="004F7BB4"/>
    <w:rsid w:val="00531ED9"/>
    <w:rsid w:val="005574C2"/>
    <w:rsid w:val="00583153"/>
    <w:rsid w:val="00584B93"/>
    <w:rsid w:val="005905A1"/>
    <w:rsid w:val="00593F9A"/>
    <w:rsid w:val="00594A77"/>
    <w:rsid w:val="005A1B64"/>
    <w:rsid w:val="005F3365"/>
    <w:rsid w:val="005F5DA7"/>
    <w:rsid w:val="005F5DA9"/>
    <w:rsid w:val="0061188B"/>
    <w:rsid w:val="00623DFB"/>
    <w:rsid w:val="00661CFA"/>
    <w:rsid w:val="00684C49"/>
    <w:rsid w:val="006D2896"/>
    <w:rsid w:val="006D5C7C"/>
    <w:rsid w:val="00705269"/>
    <w:rsid w:val="007254C6"/>
    <w:rsid w:val="00733225"/>
    <w:rsid w:val="007434E4"/>
    <w:rsid w:val="007633F6"/>
    <w:rsid w:val="00767626"/>
    <w:rsid w:val="007A69B4"/>
    <w:rsid w:val="007E338E"/>
    <w:rsid w:val="007F50AC"/>
    <w:rsid w:val="007F65F9"/>
    <w:rsid w:val="00804DED"/>
    <w:rsid w:val="0083130D"/>
    <w:rsid w:val="008352CC"/>
    <w:rsid w:val="00875C84"/>
    <w:rsid w:val="00890A3D"/>
    <w:rsid w:val="008A676B"/>
    <w:rsid w:val="008B2BE8"/>
    <w:rsid w:val="008E577C"/>
    <w:rsid w:val="009107AB"/>
    <w:rsid w:val="00933004"/>
    <w:rsid w:val="009472F5"/>
    <w:rsid w:val="009519E2"/>
    <w:rsid w:val="009603B6"/>
    <w:rsid w:val="009A0FC2"/>
    <w:rsid w:val="009C5D49"/>
    <w:rsid w:val="009F1067"/>
    <w:rsid w:val="009F5FB0"/>
    <w:rsid w:val="00A0289E"/>
    <w:rsid w:val="00A118CC"/>
    <w:rsid w:val="00A27184"/>
    <w:rsid w:val="00A42C96"/>
    <w:rsid w:val="00A46679"/>
    <w:rsid w:val="00A70BA9"/>
    <w:rsid w:val="00A72AFB"/>
    <w:rsid w:val="00A9497B"/>
    <w:rsid w:val="00AA213C"/>
    <w:rsid w:val="00AA742C"/>
    <w:rsid w:val="00AE5183"/>
    <w:rsid w:val="00AF41C9"/>
    <w:rsid w:val="00AF7574"/>
    <w:rsid w:val="00B22FA7"/>
    <w:rsid w:val="00B560A3"/>
    <w:rsid w:val="00B70D2B"/>
    <w:rsid w:val="00B73A11"/>
    <w:rsid w:val="00B759D6"/>
    <w:rsid w:val="00B8098B"/>
    <w:rsid w:val="00B814E0"/>
    <w:rsid w:val="00BA25CE"/>
    <w:rsid w:val="00BA3A71"/>
    <w:rsid w:val="00BB38ED"/>
    <w:rsid w:val="00BD53F6"/>
    <w:rsid w:val="00BD5B9C"/>
    <w:rsid w:val="00BE2D32"/>
    <w:rsid w:val="00BE7E22"/>
    <w:rsid w:val="00C353BE"/>
    <w:rsid w:val="00C62D5E"/>
    <w:rsid w:val="00D0214E"/>
    <w:rsid w:val="00D56F79"/>
    <w:rsid w:val="00D61763"/>
    <w:rsid w:val="00D70204"/>
    <w:rsid w:val="00DA5C07"/>
    <w:rsid w:val="00DD620F"/>
    <w:rsid w:val="00DE0F29"/>
    <w:rsid w:val="00E07318"/>
    <w:rsid w:val="00E12E61"/>
    <w:rsid w:val="00E30B6C"/>
    <w:rsid w:val="00E94B46"/>
    <w:rsid w:val="00F01996"/>
    <w:rsid w:val="00F043A5"/>
    <w:rsid w:val="00F12A26"/>
    <w:rsid w:val="00F41C01"/>
    <w:rsid w:val="00F42431"/>
    <w:rsid w:val="00F66FA3"/>
    <w:rsid w:val="00FA226F"/>
    <w:rsid w:val="00FB0F6B"/>
    <w:rsid w:val="00FC1AB3"/>
    <w:rsid w:val="00FC4567"/>
    <w:rsid w:val="00FD395C"/>
    <w:rsid w:val="00FD5853"/>
    <w:rsid w:val="00FF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17A0"/>
  <w15:chartTrackingRefBased/>
  <w15:docId w15:val="{67026C2A-F816-464B-BDC4-38002E7F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BEB"/>
    <w:pPr>
      <w:spacing w:after="200" w:line="276" w:lineRule="auto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49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71BE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49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49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49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49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49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49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49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71B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471BEB"/>
    <w:pPr>
      <w:ind w:left="720"/>
      <w:contextualSpacing/>
    </w:pPr>
    <w:rPr>
      <w:rFonts w:eastAsia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949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49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49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49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49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49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49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49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49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49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497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49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49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497B"/>
    <w:rPr>
      <w:rFonts w:ascii="Calibri" w:hAnsi="Calibri"/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949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49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497B"/>
    <w:rPr>
      <w:rFonts w:ascii="Calibri" w:hAnsi="Calibri"/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497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2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269"/>
    <w:rPr>
      <w:rFonts w:ascii="Calibri" w:hAnsi="Calibri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0526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52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2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AFB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AFB"/>
    <w:rPr>
      <w:rFonts w:ascii="Calibri" w:hAnsi="Calibri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F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FC2"/>
    <w:rPr>
      <w:rFonts w:ascii="Calibri" w:hAnsi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FC2"/>
    <w:rPr>
      <w:vertAlign w:val="superscript"/>
    </w:rPr>
  </w:style>
  <w:style w:type="paragraph" w:styleId="Poprawka">
    <w:name w:val="Revision"/>
    <w:hidden/>
    <w:uiPriority w:val="99"/>
    <w:semiHidden/>
    <w:rsid w:val="007A69B4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Bartkowski Piotr</dc:creator>
  <cp:keywords/>
  <dc:description/>
  <cp:lastModifiedBy>Kozielewska Katarzyna</cp:lastModifiedBy>
  <cp:revision>53</cp:revision>
  <dcterms:created xsi:type="dcterms:W3CDTF">2024-11-04T08:41:00Z</dcterms:created>
  <dcterms:modified xsi:type="dcterms:W3CDTF">2024-11-14T09:54:00Z</dcterms:modified>
</cp:coreProperties>
</file>