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8D82" w14:textId="0A37BA14" w:rsidR="00B60F5C" w:rsidRDefault="00B60F5C" w:rsidP="00B60F5C">
      <w:pPr>
        <w:spacing w:after="144"/>
        <w:rPr>
          <w:rFonts w:ascii="Tahoma" w:hAnsi="Tahoma"/>
          <w:color w:val="000000"/>
          <w:spacing w:val="8"/>
          <w:sz w:val="24"/>
          <w:lang w:val="pl-PL"/>
        </w:rPr>
      </w:pPr>
      <w:r>
        <w:rPr>
          <w:noProof/>
        </w:rPr>
        <w:drawing>
          <wp:inline distT="0" distB="0" distL="0" distR="0" wp14:anchorId="16EA530E" wp14:editId="368105FF">
            <wp:extent cx="5762625" cy="609600"/>
            <wp:effectExtent l="0" t="0" r="9525" b="0"/>
            <wp:docPr id="2049765142" name="Obraz 2049765142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C8E0C" w14:textId="04E28AC6" w:rsidR="00057882" w:rsidRDefault="004532F1" w:rsidP="004532F1">
      <w:pPr>
        <w:spacing w:after="144"/>
        <w:ind w:left="2232"/>
        <w:jc w:val="right"/>
        <w:rPr>
          <w:rFonts w:ascii="Arial" w:hAnsi="Arial" w:cs="Arial"/>
          <w:b/>
          <w:bCs/>
          <w:color w:val="000000"/>
          <w:spacing w:val="8"/>
          <w:sz w:val="24"/>
          <w:lang w:val="pl-PL"/>
        </w:rPr>
      </w:pPr>
      <w:r>
        <w:rPr>
          <w:rFonts w:ascii="Arial" w:hAnsi="Arial" w:cs="Arial"/>
          <w:b/>
          <w:bCs/>
          <w:color w:val="000000"/>
          <w:spacing w:val="8"/>
          <w:sz w:val="24"/>
          <w:lang w:val="pl-PL"/>
        </w:rPr>
        <w:t>Załącznik nr 2 do swz</w:t>
      </w:r>
    </w:p>
    <w:p w14:paraId="0F9FF070" w14:textId="328CBE48" w:rsidR="00AB3AD1" w:rsidRDefault="00B60F5C">
      <w:pPr>
        <w:spacing w:after="144"/>
        <w:ind w:left="2232"/>
        <w:rPr>
          <w:rFonts w:ascii="Arial" w:hAnsi="Arial" w:cs="Arial"/>
          <w:b/>
          <w:bCs/>
          <w:color w:val="000000"/>
          <w:spacing w:val="8"/>
          <w:sz w:val="24"/>
          <w:lang w:val="pl-PL"/>
        </w:rPr>
      </w:pPr>
      <w:r w:rsidRPr="00057882">
        <w:rPr>
          <w:rFonts w:ascii="Arial" w:hAnsi="Arial" w:cs="Arial"/>
          <w:b/>
          <w:bCs/>
          <w:color w:val="000000"/>
          <w:spacing w:val="8"/>
          <w:sz w:val="24"/>
          <w:lang w:val="pl-PL"/>
        </w:rPr>
        <w:t xml:space="preserve">Opis przedmiotu zamówienia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11"/>
        <w:gridCol w:w="3089"/>
        <w:gridCol w:w="698"/>
        <w:gridCol w:w="2244"/>
        <w:gridCol w:w="3523"/>
      </w:tblGrid>
      <w:tr w:rsidR="00B22E8D" w14:paraId="6F6553C4" w14:textId="77777777" w:rsidTr="004532F1">
        <w:trPr>
          <w:trHeight w:val="650"/>
        </w:trPr>
        <w:tc>
          <w:tcPr>
            <w:tcW w:w="510" w:type="dxa"/>
          </w:tcPr>
          <w:p w14:paraId="2AB76881" w14:textId="2F3DE74C" w:rsidR="00B22E8D" w:rsidRPr="00B22E8D" w:rsidRDefault="00B22E8D" w:rsidP="00B22E8D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 w:rsidRPr="00B22E8D"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Lp.</w:t>
            </w:r>
          </w:p>
        </w:tc>
        <w:tc>
          <w:tcPr>
            <w:tcW w:w="2468" w:type="dxa"/>
          </w:tcPr>
          <w:p w14:paraId="5930EA57" w14:textId="51A53651" w:rsidR="00B22E8D" w:rsidRPr="00B22E8D" w:rsidRDefault="00B22E8D" w:rsidP="00B22E8D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 w:rsidRPr="00B22E8D"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Nazwa przedmiotu/urządzenia</w:t>
            </w:r>
            <w:r w:rsidR="004532F1"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/sprzetu</w:t>
            </w:r>
          </w:p>
        </w:tc>
        <w:tc>
          <w:tcPr>
            <w:tcW w:w="709" w:type="dxa"/>
          </w:tcPr>
          <w:p w14:paraId="449ADE67" w14:textId="2201DF5F" w:rsidR="00B22E8D" w:rsidRPr="00B22E8D" w:rsidRDefault="00B22E8D" w:rsidP="00B22E8D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 w:rsidRPr="00B22E8D"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459" w:type="dxa"/>
          </w:tcPr>
          <w:p w14:paraId="0452E43F" w14:textId="27ECDA6C" w:rsidR="00B22E8D" w:rsidRPr="00B22E8D" w:rsidRDefault="00B22E8D" w:rsidP="00B22E8D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 w:rsidRPr="00B22E8D"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Pomieszczenie gdzie urządzenie będzie zainstalowane lub zamontowane</w:t>
            </w:r>
          </w:p>
        </w:tc>
        <w:tc>
          <w:tcPr>
            <w:tcW w:w="3919" w:type="dxa"/>
          </w:tcPr>
          <w:p w14:paraId="7B0AFBA8" w14:textId="4484262B" w:rsidR="00B22E8D" w:rsidRPr="00B22E8D" w:rsidRDefault="00B22E8D" w:rsidP="00B22E8D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 w:rsidRPr="00B22E8D"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Opis oraz parametry techniczne przedmiotu/urządzenia</w:t>
            </w:r>
          </w:p>
        </w:tc>
      </w:tr>
      <w:tr w:rsidR="00B22E8D" w14:paraId="42AA097C" w14:textId="77777777" w:rsidTr="004532F1">
        <w:trPr>
          <w:trHeight w:val="154"/>
        </w:trPr>
        <w:tc>
          <w:tcPr>
            <w:tcW w:w="510" w:type="dxa"/>
          </w:tcPr>
          <w:p w14:paraId="1D4B6A3C" w14:textId="1CB91DA9" w:rsidR="00B22E8D" w:rsidRPr="00057882" w:rsidRDefault="00B22E8D" w:rsidP="00B22E8D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2"/>
                <w:szCs w:val="12"/>
                <w:lang w:val="pl-PL"/>
              </w:rPr>
            </w:pPr>
            <w:r w:rsidRPr="00057882">
              <w:rPr>
                <w:rFonts w:ascii="Arial" w:hAnsi="Arial" w:cs="Arial"/>
                <w:b/>
                <w:bCs/>
                <w:color w:val="000000"/>
                <w:spacing w:val="8"/>
                <w:sz w:val="12"/>
                <w:szCs w:val="12"/>
                <w:lang w:val="pl-PL"/>
              </w:rPr>
              <w:t>1</w:t>
            </w:r>
          </w:p>
        </w:tc>
        <w:tc>
          <w:tcPr>
            <w:tcW w:w="2468" w:type="dxa"/>
          </w:tcPr>
          <w:p w14:paraId="71374627" w14:textId="04B38E4D" w:rsidR="00B22E8D" w:rsidRPr="00057882" w:rsidRDefault="00B22E8D" w:rsidP="00B22E8D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2"/>
                <w:szCs w:val="12"/>
                <w:lang w:val="pl-PL"/>
              </w:rPr>
            </w:pPr>
            <w:r w:rsidRPr="00057882">
              <w:rPr>
                <w:rFonts w:ascii="Arial" w:hAnsi="Arial" w:cs="Arial"/>
                <w:b/>
                <w:bCs/>
                <w:color w:val="000000"/>
                <w:spacing w:val="8"/>
                <w:sz w:val="12"/>
                <w:szCs w:val="12"/>
                <w:lang w:val="pl-PL"/>
              </w:rPr>
              <w:t>2</w:t>
            </w:r>
          </w:p>
        </w:tc>
        <w:tc>
          <w:tcPr>
            <w:tcW w:w="709" w:type="dxa"/>
          </w:tcPr>
          <w:p w14:paraId="708B3582" w14:textId="7766D265" w:rsidR="00B22E8D" w:rsidRPr="00057882" w:rsidRDefault="00B22E8D" w:rsidP="00B22E8D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2"/>
                <w:szCs w:val="12"/>
                <w:lang w:val="pl-PL"/>
              </w:rPr>
            </w:pPr>
            <w:r w:rsidRPr="00057882">
              <w:rPr>
                <w:rFonts w:ascii="Arial" w:hAnsi="Arial" w:cs="Arial"/>
                <w:b/>
                <w:bCs/>
                <w:color w:val="000000"/>
                <w:spacing w:val="8"/>
                <w:sz w:val="12"/>
                <w:szCs w:val="12"/>
                <w:lang w:val="pl-PL"/>
              </w:rPr>
              <w:t>3</w:t>
            </w:r>
          </w:p>
        </w:tc>
        <w:tc>
          <w:tcPr>
            <w:tcW w:w="2459" w:type="dxa"/>
          </w:tcPr>
          <w:p w14:paraId="2790B96F" w14:textId="3EA27643" w:rsidR="00B22E8D" w:rsidRPr="00057882" w:rsidRDefault="00B22E8D" w:rsidP="00B22E8D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2"/>
                <w:szCs w:val="12"/>
                <w:lang w:val="pl-PL"/>
              </w:rPr>
            </w:pPr>
            <w:r w:rsidRPr="00057882">
              <w:rPr>
                <w:rFonts w:ascii="Arial" w:hAnsi="Arial" w:cs="Arial"/>
                <w:b/>
                <w:bCs/>
                <w:color w:val="000000"/>
                <w:spacing w:val="8"/>
                <w:sz w:val="12"/>
                <w:szCs w:val="12"/>
                <w:lang w:val="pl-PL"/>
              </w:rPr>
              <w:t>4</w:t>
            </w:r>
          </w:p>
        </w:tc>
        <w:tc>
          <w:tcPr>
            <w:tcW w:w="3919" w:type="dxa"/>
          </w:tcPr>
          <w:p w14:paraId="76269EE1" w14:textId="799FAEB2" w:rsidR="00B22E8D" w:rsidRPr="00057882" w:rsidRDefault="00B22E8D" w:rsidP="00B22E8D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2"/>
                <w:szCs w:val="12"/>
                <w:lang w:val="pl-PL"/>
              </w:rPr>
            </w:pPr>
            <w:r w:rsidRPr="00057882">
              <w:rPr>
                <w:rFonts w:ascii="Arial" w:hAnsi="Arial" w:cs="Arial"/>
                <w:b/>
                <w:bCs/>
                <w:color w:val="000000"/>
                <w:spacing w:val="8"/>
                <w:sz w:val="12"/>
                <w:szCs w:val="12"/>
                <w:lang w:val="pl-PL"/>
              </w:rPr>
              <w:t>5</w:t>
            </w:r>
          </w:p>
        </w:tc>
      </w:tr>
      <w:tr w:rsidR="00B22E8D" w14:paraId="50A4606D" w14:textId="77777777" w:rsidTr="004532F1">
        <w:tc>
          <w:tcPr>
            <w:tcW w:w="510" w:type="dxa"/>
          </w:tcPr>
          <w:p w14:paraId="663864AF" w14:textId="77777777" w:rsidR="00E473AF" w:rsidRPr="00057882" w:rsidRDefault="00E473AF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103ABBAF" w14:textId="6F9946A7" w:rsidR="00B22E8D" w:rsidRPr="00057882" w:rsidRDefault="00B22E8D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 w:rsidRPr="00057882"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1</w:t>
            </w:r>
          </w:p>
        </w:tc>
        <w:tc>
          <w:tcPr>
            <w:tcW w:w="2468" w:type="dxa"/>
          </w:tcPr>
          <w:p w14:paraId="2A680A42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383ECFB0" w14:textId="5E457A0C" w:rsidR="00B22E8D" w:rsidRPr="00463D13" w:rsidRDefault="00B22E8D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Komputer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przenośny</w:t>
            </w:r>
          </w:p>
        </w:tc>
        <w:tc>
          <w:tcPr>
            <w:tcW w:w="709" w:type="dxa"/>
          </w:tcPr>
          <w:p w14:paraId="3962F501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5CB265BB" w14:textId="74FD6D9C" w:rsidR="00B22E8D" w:rsidRPr="00463D13" w:rsidRDefault="00B22E8D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5 szt.</w:t>
            </w:r>
          </w:p>
        </w:tc>
        <w:tc>
          <w:tcPr>
            <w:tcW w:w="2459" w:type="dxa"/>
          </w:tcPr>
          <w:p w14:paraId="506D5FFE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42F5AC1F" w14:textId="421F9394" w:rsidR="00B22E8D" w:rsidRPr="00463D13" w:rsidRDefault="00B22E8D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Pracownie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terapeutyczne</w:t>
            </w:r>
          </w:p>
        </w:tc>
        <w:tc>
          <w:tcPr>
            <w:tcW w:w="3919" w:type="dxa"/>
          </w:tcPr>
          <w:p w14:paraId="4C5871DA" w14:textId="77777777" w:rsidR="00B22E8D" w:rsidRPr="00463D13" w:rsidRDefault="00B22E8D" w:rsidP="00E473AF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-10"/>
                <w:sz w:val="18"/>
                <w:szCs w:val="18"/>
                <w:lang w:val="pl-PL"/>
              </w:rPr>
              <w:t xml:space="preserve">przekątna ekranu — min 15", </w:t>
            </w:r>
            <w:r w:rsidRPr="00463D13">
              <w:rPr>
                <w:rFonts w:ascii="Arial" w:hAnsi="Arial" w:cs="Arial"/>
                <w:color w:val="000000"/>
                <w:spacing w:val="-9"/>
                <w:sz w:val="18"/>
                <w:szCs w:val="18"/>
                <w:lang w:val="pl-PL"/>
              </w:rPr>
              <w:t xml:space="preserve">wielkość pamięci RAM min. </w:t>
            </w:r>
            <w:r w:rsidRPr="00463D13"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  <w:lang w:val="pl-PL"/>
              </w:rPr>
              <w:t xml:space="preserve">8 </w:t>
            </w:r>
            <w:r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 xml:space="preserve">GB, pojemność dysku — min </w:t>
            </w:r>
            <w:r w:rsidRPr="00463D13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pl-PL"/>
              </w:rPr>
              <w:t xml:space="preserve">256 GB, system operacyjny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>nie starszy niż Windows 10</w:t>
            </w:r>
            <w:r w:rsidR="00E473AF"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</w:p>
          <w:p w14:paraId="65D8FE65" w14:textId="035F6CD6" w:rsidR="00E473AF" w:rsidRPr="00463D13" w:rsidRDefault="00E473AF" w:rsidP="00E473AF">
            <w:pPr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</w:tc>
      </w:tr>
      <w:tr w:rsidR="00B22E8D" w14:paraId="47EB8528" w14:textId="77777777" w:rsidTr="004532F1">
        <w:tc>
          <w:tcPr>
            <w:tcW w:w="510" w:type="dxa"/>
          </w:tcPr>
          <w:p w14:paraId="486B7A73" w14:textId="77777777" w:rsidR="00E473AF" w:rsidRPr="00057882" w:rsidRDefault="00E473AF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4D14197A" w14:textId="1C7B7CB2" w:rsidR="00B22E8D" w:rsidRPr="00057882" w:rsidRDefault="00CE7412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 w:rsidRPr="00057882"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2</w:t>
            </w:r>
          </w:p>
        </w:tc>
        <w:tc>
          <w:tcPr>
            <w:tcW w:w="2468" w:type="dxa"/>
          </w:tcPr>
          <w:p w14:paraId="610AC391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17223C08" w14:textId="11BF0112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Komputer stacjonarny</w:t>
            </w:r>
          </w:p>
        </w:tc>
        <w:tc>
          <w:tcPr>
            <w:tcW w:w="709" w:type="dxa"/>
          </w:tcPr>
          <w:p w14:paraId="4549FA99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1765C92A" w14:textId="245E009B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5 szt.</w:t>
            </w:r>
          </w:p>
        </w:tc>
        <w:tc>
          <w:tcPr>
            <w:tcW w:w="2459" w:type="dxa"/>
          </w:tcPr>
          <w:p w14:paraId="36E303F6" w14:textId="0F087B34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Pracownie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terapeutyczne,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administracja</w:t>
            </w:r>
          </w:p>
        </w:tc>
        <w:tc>
          <w:tcPr>
            <w:tcW w:w="3919" w:type="dxa"/>
          </w:tcPr>
          <w:p w14:paraId="4855B364" w14:textId="77777777" w:rsidR="00B22E8D" w:rsidRPr="00463D13" w:rsidRDefault="00CE7412" w:rsidP="00E473AF">
            <w:pPr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wielkość pamięci </w:t>
            </w:r>
            <w:r w:rsidRPr="00463D13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  <w:lang w:val="pl-PL"/>
              </w:rPr>
              <w:t>RAM</w:t>
            </w:r>
            <w:r w:rsidRPr="00463D13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min. </w:t>
            </w:r>
            <w:r w:rsidRPr="00463D13"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  <w:t xml:space="preserve">16 GB, pojemność dysku — min 528 GB, system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operacyjny nie starszy niż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Windows 10, monitor </w:t>
            </w:r>
            <w:r w:rsidRPr="00463D13"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  <w:t>przekątna ekranu — min 21"</w:t>
            </w:r>
          </w:p>
          <w:p w14:paraId="3E1BB495" w14:textId="3646262F" w:rsidR="00E473AF" w:rsidRPr="00463D13" w:rsidRDefault="00E473AF" w:rsidP="00E473AF">
            <w:pPr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</w:tc>
      </w:tr>
      <w:tr w:rsidR="00B22E8D" w14:paraId="5769860E" w14:textId="77777777" w:rsidTr="004532F1">
        <w:tc>
          <w:tcPr>
            <w:tcW w:w="510" w:type="dxa"/>
          </w:tcPr>
          <w:p w14:paraId="5D0ED495" w14:textId="77777777" w:rsidR="00E473AF" w:rsidRPr="00057882" w:rsidRDefault="00E473AF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31601EE2" w14:textId="5801EDDB" w:rsidR="00B22E8D" w:rsidRPr="00057882" w:rsidRDefault="00CE7412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 w:rsidRPr="00057882"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3</w:t>
            </w:r>
          </w:p>
        </w:tc>
        <w:tc>
          <w:tcPr>
            <w:tcW w:w="2468" w:type="dxa"/>
          </w:tcPr>
          <w:p w14:paraId="70967B37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</w:pPr>
          </w:p>
          <w:p w14:paraId="4F8D854A" w14:textId="2B9E3CFD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>Drukarka laserowa</w:t>
            </w:r>
          </w:p>
        </w:tc>
        <w:tc>
          <w:tcPr>
            <w:tcW w:w="709" w:type="dxa"/>
          </w:tcPr>
          <w:p w14:paraId="2A196757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033F42C6" w14:textId="125A37BF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9 szt.</w:t>
            </w:r>
          </w:p>
        </w:tc>
        <w:tc>
          <w:tcPr>
            <w:tcW w:w="2459" w:type="dxa"/>
          </w:tcPr>
          <w:p w14:paraId="6D87EB49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2CF16612" w14:textId="51596516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Pracownie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terapeutyczne</w:t>
            </w:r>
          </w:p>
        </w:tc>
        <w:tc>
          <w:tcPr>
            <w:tcW w:w="3919" w:type="dxa"/>
          </w:tcPr>
          <w:p w14:paraId="31AF9FF4" w14:textId="60B56330" w:rsidR="00B22E8D" w:rsidRPr="00463D13" w:rsidRDefault="00CE7412" w:rsidP="00E473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automatyczny druk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dwustronny, bluetooth,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>maksymalny format druku</w:t>
            </w:r>
            <w:r w:rsidR="00E473AF"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A4, rozdzielczość w czerni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600x600 [dpi], rozdzielczość w kolorze 600x600 [dpi],</w:t>
            </w:r>
            <w:r w:rsidR="00E473AF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szybkość druku w czerni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[str/min] min 24, szybkość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>druku w kolorze [str/min]</w:t>
            </w:r>
            <w:r w:rsidR="00E473AF"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min 24</w:t>
            </w:r>
          </w:p>
          <w:p w14:paraId="43E58699" w14:textId="26896B5C" w:rsidR="00E473AF" w:rsidRPr="00463D13" w:rsidRDefault="00E473AF" w:rsidP="00E473AF">
            <w:pPr>
              <w:jc w:val="both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</w:tc>
      </w:tr>
      <w:tr w:rsidR="00B22E8D" w14:paraId="31A1E215" w14:textId="77777777" w:rsidTr="004532F1">
        <w:tc>
          <w:tcPr>
            <w:tcW w:w="510" w:type="dxa"/>
          </w:tcPr>
          <w:p w14:paraId="5EEF6757" w14:textId="77777777" w:rsidR="00E473AF" w:rsidRPr="00057882" w:rsidRDefault="00E473AF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0648A533" w14:textId="1CFE32CB" w:rsidR="00B22E8D" w:rsidRPr="00057882" w:rsidRDefault="00CE7412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 w:rsidRPr="00057882"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4</w:t>
            </w:r>
          </w:p>
        </w:tc>
        <w:tc>
          <w:tcPr>
            <w:tcW w:w="2468" w:type="dxa"/>
          </w:tcPr>
          <w:p w14:paraId="71DD67AC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2BF64E66" w14:textId="6798D405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Urządzenie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wielofunkcyjne —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format A4</w:t>
            </w:r>
          </w:p>
        </w:tc>
        <w:tc>
          <w:tcPr>
            <w:tcW w:w="709" w:type="dxa"/>
          </w:tcPr>
          <w:p w14:paraId="6C5737B7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232A73BA" w14:textId="55DF2339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1 szt.</w:t>
            </w:r>
          </w:p>
        </w:tc>
        <w:tc>
          <w:tcPr>
            <w:tcW w:w="2459" w:type="dxa"/>
          </w:tcPr>
          <w:p w14:paraId="766F10D5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2EA663CA" w14:textId="69016AE7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Administracja</w:t>
            </w:r>
          </w:p>
        </w:tc>
        <w:tc>
          <w:tcPr>
            <w:tcW w:w="3919" w:type="dxa"/>
          </w:tcPr>
          <w:p w14:paraId="1A27869F" w14:textId="4FCE7410" w:rsidR="00B22E8D" w:rsidRPr="00463D13" w:rsidRDefault="00EA4613" w:rsidP="00E473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format papieru </w:t>
            </w:r>
            <w:r w:rsidR="00CE7412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4</w:t>
            </w:r>
            <w:r w:rsidR="00CE7412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kolorowe, urządzenie wielofunkcyjne laserowe szybkość  </w:t>
            </w:r>
            <w:r w:rsidR="00CE7412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druk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owania mono: min 18 stron na min. szybkość drukowania w kolorze : min.  18 stron na min., pojemność podajnika papieru : </w:t>
            </w:r>
            <w:r w:rsidR="005117D9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min.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250 arkuszy, wbudowana karta sieciowa</w:t>
            </w:r>
          </w:p>
          <w:p w14:paraId="404EFF38" w14:textId="607F013D" w:rsidR="00E473AF" w:rsidRPr="00463D13" w:rsidRDefault="00E473AF" w:rsidP="00E473AF">
            <w:pPr>
              <w:jc w:val="both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</w:tc>
      </w:tr>
      <w:tr w:rsidR="005A2195" w14:paraId="636436AF" w14:textId="77777777" w:rsidTr="004532F1">
        <w:tc>
          <w:tcPr>
            <w:tcW w:w="510" w:type="dxa"/>
          </w:tcPr>
          <w:p w14:paraId="48335EA0" w14:textId="77777777" w:rsidR="005A2195" w:rsidRDefault="005A2195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2B4C452D" w14:textId="28068B84" w:rsidR="005A2195" w:rsidRDefault="005A2195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5</w:t>
            </w:r>
          </w:p>
          <w:p w14:paraId="5DDA9ADF" w14:textId="77777777" w:rsidR="005A2195" w:rsidRPr="00057882" w:rsidRDefault="005A2195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</w:p>
        </w:tc>
        <w:tc>
          <w:tcPr>
            <w:tcW w:w="2468" w:type="dxa"/>
          </w:tcPr>
          <w:p w14:paraId="0287D9DC" w14:textId="77777777" w:rsidR="005A2195" w:rsidRDefault="005A2195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6DE2EC68" w14:textId="43DC06DC" w:rsidR="005A2195" w:rsidRDefault="005A2195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Urządzenie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wielofunkcyjne —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format 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</w:t>
            </w:r>
          </w:p>
          <w:p w14:paraId="117567BC" w14:textId="77777777" w:rsidR="005A2195" w:rsidRDefault="005A2195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26743C53" w14:textId="00601EBD" w:rsidR="005A2195" w:rsidRPr="00463D13" w:rsidRDefault="005A2195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74DFA5EA" w14:textId="77777777" w:rsidR="005A2195" w:rsidRDefault="005A2195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543AF16D" w14:textId="5E1C0B05" w:rsidR="005A2195" w:rsidRPr="00463D13" w:rsidRDefault="005A2195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1 szt.</w:t>
            </w:r>
          </w:p>
        </w:tc>
        <w:tc>
          <w:tcPr>
            <w:tcW w:w="2459" w:type="dxa"/>
          </w:tcPr>
          <w:p w14:paraId="4ABBAA8F" w14:textId="77777777" w:rsidR="005A2195" w:rsidRDefault="005A2195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744CC20E" w14:textId="1C8AFC27" w:rsidR="005A2195" w:rsidRPr="00463D13" w:rsidRDefault="005A2195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Administracja</w:t>
            </w:r>
          </w:p>
        </w:tc>
        <w:tc>
          <w:tcPr>
            <w:tcW w:w="3919" w:type="dxa"/>
          </w:tcPr>
          <w:p w14:paraId="480CCAA4" w14:textId="058B51E0" w:rsidR="005A2195" w:rsidRPr="00463D13" w:rsidRDefault="005A2195" w:rsidP="005A219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urządzenie wielofunkcyjne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A3: drukarka, kopiarka, skaner, faks, z dupleksem,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br/>
              <w:t xml:space="preserve">szybkość druku: A4 min. 20 stron na min., kolor/cz-b; A3 min. 10 stron na min. 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kolor/cz-b, pojemność podajnika papieru: 400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arkuszy</w:t>
            </w:r>
          </w:p>
          <w:p w14:paraId="3FBD7CA9" w14:textId="77777777" w:rsidR="005A2195" w:rsidRPr="00463D13" w:rsidRDefault="005A2195" w:rsidP="00E473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22E8D" w14:paraId="41FC37B0" w14:textId="77777777" w:rsidTr="004532F1">
        <w:tc>
          <w:tcPr>
            <w:tcW w:w="510" w:type="dxa"/>
          </w:tcPr>
          <w:p w14:paraId="0FD046AC" w14:textId="77777777" w:rsidR="00E473AF" w:rsidRPr="00057882" w:rsidRDefault="00E473AF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2A6B1832" w14:textId="759E0044" w:rsidR="00B22E8D" w:rsidRPr="00057882" w:rsidRDefault="00EA4613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6</w:t>
            </w:r>
          </w:p>
        </w:tc>
        <w:tc>
          <w:tcPr>
            <w:tcW w:w="2468" w:type="dxa"/>
          </w:tcPr>
          <w:p w14:paraId="16BB3584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698C0476" w14:textId="4433EA95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Rzutnik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multimedialny</w:t>
            </w:r>
          </w:p>
        </w:tc>
        <w:tc>
          <w:tcPr>
            <w:tcW w:w="709" w:type="dxa"/>
          </w:tcPr>
          <w:p w14:paraId="6399EA80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3B941BF4" w14:textId="2700C533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5 szt.</w:t>
            </w:r>
          </w:p>
        </w:tc>
        <w:tc>
          <w:tcPr>
            <w:tcW w:w="2459" w:type="dxa"/>
          </w:tcPr>
          <w:p w14:paraId="24F18179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3C01277F" w14:textId="22C61A73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Pracownie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terapeutyczne</w:t>
            </w:r>
          </w:p>
        </w:tc>
        <w:tc>
          <w:tcPr>
            <w:tcW w:w="3919" w:type="dxa"/>
          </w:tcPr>
          <w:p w14:paraId="33AF12F5" w14:textId="77777777" w:rsidR="00B22E8D" w:rsidRPr="00463D13" w:rsidRDefault="00CE7412" w:rsidP="00E473AF">
            <w:pPr>
              <w:jc w:val="both"/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obsługa wielu formatów</w:t>
            </w:r>
            <w:r w:rsidR="00E473AF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pacing w:val="-10"/>
                <w:sz w:val="18"/>
                <w:szCs w:val="18"/>
                <w:lang w:val="pl-PL"/>
              </w:rPr>
              <w:t xml:space="preserve">plików (JPG, PDF, Excel,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Microsoft Word, PowerPoint), </w:t>
            </w:r>
            <w:r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>czytnik USB dla prezentacji</w:t>
            </w:r>
            <w:r w:rsidR="00E473AF"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br/>
              <w:t>bez użycia laptopa lub</w:t>
            </w:r>
            <w:r w:rsidR="00E473AF"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>komputera PC, jasność na</w:t>
            </w:r>
            <w:r w:rsidR="00E473AF"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poziomie 4000 ANSI</w:t>
            </w:r>
            <w:r w:rsidR="00E473AF"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lumenów, wysoki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współczynnik kontrastu</w:t>
            </w:r>
            <w:r w:rsidR="00E473AF"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  <w:t xml:space="preserve">16000:1, korekcja </w:t>
            </w:r>
            <w:r w:rsidRPr="00463D13"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zniekształcenia trapezowego</w:t>
            </w:r>
            <w:r w:rsidR="00E473AF"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,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="00E473AF"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k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ompatybilność sterowania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przez sieć LAN</w:t>
            </w:r>
          </w:p>
          <w:p w14:paraId="13551466" w14:textId="2E07005C" w:rsidR="00E473AF" w:rsidRPr="00463D13" w:rsidRDefault="00E473AF" w:rsidP="00E473AF">
            <w:pPr>
              <w:jc w:val="both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</w:tc>
      </w:tr>
      <w:tr w:rsidR="00B22E8D" w14:paraId="3CFB434D" w14:textId="77777777" w:rsidTr="004532F1">
        <w:tc>
          <w:tcPr>
            <w:tcW w:w="510" w:type="dxa"/>
          </w:tcPr>
          <w:p w14:paraId="6E8AC384" w14:textId="77777777" w:rsidR="00E473AF" w:rsidRPr="00057882" w:rsidRDefault="00E473AF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03F14258" w14:textId="6173F557" w:rsidR="00B22E8D" w:rsidRPr="00057882" w:rsidRDefault="00EA4613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7</w:t>
            </w:r>
          </w:p>
        </w:tc>
        <w:tc>
          <w:tcPr>
            <w:tcW w:w="2468" w:type="dxa"/>
          </w:tcPr>
          <w:p w14:paraId="760A1A02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</w:pPr>
          </w:p>
          <w:p w14:paraId="598AD08E" w14:textId="0B311BF4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Ekran do rzutnika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multimedialnego</w:t>
            </w:r>
          </w:p>
        </w:tc>
        <w:tc>
          <w:tcPr>
            <w:tcW w:w="709" w:type="dxa"/>
          </w:tcPr>
          <w:p w14:paraId="6A4F9C6E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3D6FC655" w14:textId="61A0A10F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5 szt.</w:t>
            </w:r>
          </w:p>
        </w:tc>
        <w:tc>
          <w:tcPr>
            <w:tcW w:w="2459" w:type="dxa"/>
          </w:tcPr>
          <w:p w14:paraId="1AEBC2E6" w14:textId="77777777" w:rsidR="00E473A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04187031" w14:textId="6000D4AC" w:rsidR="00B22E8D" w:rsidRPr="00463D13" w:rsidRDefault="00CE741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Pracownie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terapeutyczne</w:t>
            </w:r>
          </w:p>
        </w:tc>
        <w:tc>
          <w:tcPr>
            <w:tcW w:w="3919" w:type="dxa"/>
          </w:tcPr>
          <w:p w14:paraId="512B8432" w14:textId="77777777" w:rsidR="00B22E8D" w:rsidRPr="00463D13" w:rsidRDefault="00CE7412" w:rsidP="00E473A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manualny, wyposażony w </w:t>
            </w:r>
            <w:r w:rsidRPr="00463D13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pl-PL"/>
              </w:rPr>
              <w:t xml:space="preserve">uchwyt do wysunięcia ekranu, </w:t>
            </w: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przystosowane do różnego</w:t>
            </w:r>
            <w:r w:rsidR="00E473AF"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>typu projektorów- CRT, LCD,</w:t>
            </w:r>
            <w:r w:rsidR="00E473AF"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>DLP, 3LCD, LED, 2k, 4k, HD,</w:t>
            </w:r>
            <w:r w:rsidR="00E473AF"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wymiary powierzchni</w:t>
            </w:r>
            <w:r w:rsidR="00E473AF"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projekcyjnej: nie mniej niż</w:t>
            </w:r>
            <w:r w:rsidR="00E473AF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190x140 cm</w:t>
            </w:r>
          </w:p>
          <w:p w14:paraId="3894BBF4" w14:textId="5378C024" w:rsidR="00057882" w:rsidRPr="00463D13" w:rsidRDefault="00057882" w:rsidP="00E473AF">
            <w:pPr>
              <w:ind w:right="108"/>
              <w:jc w:val="both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</w:tc>
      </w:tr>
      <w:tr w:rsidR="00CE7412" w14:paraId="1210C316" w14:textId="77777777" w:rsidTr="004532F1">
        <w:tc>
          <w:tcPr>
            <w:tcW w:w="510" w:type="dxa"/>
          </w:tcPr>
          <w:p w14:paraId="300CD188" w14:textId="77777777" w:rsidR="00057882" w:rsidRPr="00057882" w:rsidRDefault="00057882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31A29100" w14:textId="3A932801" w:rsidR="00CE7412" w:rsidRPr="00057882" w:rsidRDefault="00EA4613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8</w:t>
            </w:r>
          </w:p>
        </w:tc>
        <w:tc>
          <w:tcPr>
            <w:tcW w:w="2468" w:type="dxa"/>
          </w:tcPr>
          <w:p w14:paraId="01708B48" w14:textId="77777777" w:rsidR="00057882" w:rsidRPr="00463D13" w:rsidRDefault="00057882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44A17575" w14:textId="54C4F0D4" w:rsidR="00CE7412" w:rsidRPr="00463D13" w:rsidRDefault="00B6425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Monitor 65</w:t>
            </w:r>
            <w:r w:rsid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”</w:t>
            </w:r>
          </w:p>
        </w:tc>
        <w:tc>
          <w:tcPr>
            <w:tcW w:w="709" w:type="dxa"/>
          </w:tcPr>
          <w:p w14:paraId="5D2ED967" w14:textId="77777777" w:rsidR="00057882" w:rsidRPr="00463D13" w:rsidRDefault="0005788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0123D5C9" w14:textId="559C0313" w:rsidR="00CE7412" w:rsidRPr="00463D13" w:rsidRDefault="00B6425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1 szt.</w:t>
            </w:r>
          </w:p>
        </w:tc>
        <w:tc>
          <w:tcPr>
            <w:tcW w:w="2459" w:type="dxa"/>
          </w:tcPr>
          <w:p w14:paraId="7EB05FF5" w14:textId="77777777" w:rsidR="00057882" w:rsidRPr="00463D13" w:rsidRDefault="0005788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56CD300C" w14:textId="4E78786A" w:rsidR="00CE7412" w:rsidRPr="00463D13" w:rsidRDefault="00B6425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Świetlica</w:t>
            </w:r>
          </w:p>
        </w:tc>
        <w:tc>
          <w:tcPr>
            <w:tcW w:w="3919" w:type="dxa"/>
          </w:tcPr>
          <w:p w14:paraId="0D5C15DE" w14:textId="77777777" w:rsidR="00CE7412" w:rsidRPr="00463D13" w:rsidRDefault="00B6425F" w:rsidP="00E473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>przekątna ekranu 65",</w:t>
            </w:r>
            <w:r w:rsidR="00E473AF"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  r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ozdzielczość 4K UHD LED-IPS</w:t>
            </w:r>
            <w:r w:rsidR="00E473AF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 xml:space="preserve">(3840 x 2160px),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kontrast 1200:1, jasność 350</w:t>
            </w:r>
            <w:r w:rsidR="00E473AF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 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cd/m2, 4-rdzeniowy procesor</w:t>
            </w:r>
            <w:r w:rsidR="00E473AF"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i 4 GB pamięci RAM </w:t>
            </w:r>
            <w:r w:rsidR="00E473AF"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wielopunktowy wielodotyk</w:t>
            </w:r>
          </w:p>
          <w:p w14:paraId="18B926C3" w14:textId="547EF606" w:rsidR="00E473AF" w:rsidRPr="00463D13" w:rsidRDefault="00E473AF" w:rsidP="00E473AF">
            <w:pPr>
              <w:jc w:val="both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</w:tc>
      </w:tr>
      <w:tr w:rsidR="00B6425F" w14:paraId="11AA1E2E" w14:textId="77777777" w:rsidTr="004532F1">
        <w:tc>
          <w:tcPr>
            <w:tcW w:w="510" w:type="dxa"/>
          </w:tcPr>
          <w:p w14:paraId="35A5F3CC" w14:textId="77777777" w:rsidR="00057882" w:rsidRPr="00057882" w:rsidRDefault="00057882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1F67DC3B" w14:textId="545381EB" w:rsidR="00B6425F" w:rsidRPr="00057882" w:rsidRDefault="00EA4613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9</w:t>
            </w:r>
          </w:p>
        </w:tc>
        <w:tc>
          <w:tcPr>
            <w:tcW w:w="2468" w:type="dxa"/>
          </w:tcPr>
          <w:p w14:paraId="1A01C440" w14:textId="77777777" w:rsidR="00057882" w:rsidRPr="00463D13" w:rsidRDefault="0005788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</w:pPr>
          </w:p>
          <w:p w14:paraId="6E787D0D" w14:textId="57E07609" w:rsidR="00B6425F" w:rsidRPr="00463D13" w:rsidRDefault="00B6425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Telewizor 65</w:t>
            </w:r>
            <w:r w:rsid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”</w:t>
            </w:r>
          </w:p>
        </w:tc>
        <w:tc>
          <w:tcPr>
            <w:tcW w:w="709" w:type="dxa"/>
          </w:tcPr>
          <w:p w14:paraId="0181CA72" w14:textId="77777777" w:rsidR="00057882" w:rsidRPr="00463D13" w:rsidRDefault="0005788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1F624FB7" w14:textId="4216D8A3" w:rsidR="00B6425F" w:rsidRPr="00463D13" w:rsidRDefault="00B6425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1 szt.</w:t>
            </w:r>
          </w:p>
        </w:tc>
        <w:tc>
          <w:tcPr>
            <w:tcW w:w="2459" w:type="dxa"/>
          </w:tcPr>
          <w:p w14:paraId="6C9598E1" w14:textId="77777777" w:rsidR="00057882" w:rsidRPr="00463D13" w:rsidRDefault="0005788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1998D9DA" w14:textId="4F5E37F5" w:rsidR="00B6425F" w:rsidRPr="00463D13" w:rsidRDefault="00B6425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Poczekalnia</w:t>
            </w:r>
          </w:p>
        </w:tc>
        <w:tc>
          <w:tcPr>
            <w:tcW w:w="3919" w:type="dxa"/>
          </w:tcPr>
          <w:p w14:paraId="4DA119BA" w14:textId="77777777" w:rsidR="00057882" w:rsidRPr="00463D13" w:rsidRDefault="00057882" w:rsidP="00057882">
            <w:pPr>
              <w:jc w:val="both"/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</w:pPr>
          </w:p>
          <w:p w14:paraId="761AD75A" w14:textId="0D7B48B6" w:rsidR="00B6425F" w:rsidRPr="00463D13" w:rsidRDefault="00B6425F" w:rsidP="00057882">
            <w:pPr>
              <w:jc w:val="both"/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przekątna ekranu (cale): 65",</w:t>
            </w:r>
            <w:r w:rsidR="00057882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 f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ormat HD: 4K UHD, rozdzielczość ekranu (px):</w:t>
            </w:r>
            <w:r w:rsidR="00057882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3840 x 2160, moc głośników</w:t>
            </w:r>
            <w:r w:rsidR="00057882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40 W, komunikacja: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>Bluetooth, Wi-Fi Direct, Wi-Fi,</w:t>
            </w:r>
            <w:r w:rsidR="00057882"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  <w:t>złącza: RJ-45, wyjście</w:t>
            </w:r>
            <w:r w:rsidR="00057882" w:rsidRPr="00463D13"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16"/>
                <w:sz w:val="18"/>
                <w:szCs w:val="18"/>
                <w:lang w:val="pl-PL"/>
              </w:rPr>
              <w:t>słuchawkowe, złącze</w:t>
            </w:r>
            <w:r w:rsidR="00057882" w:rsidRPr="00463D13">
              <w:rPr>
                <w:rFonts w:ascii="Arial" w:hAnsi="Arial" w:cs="Arial"/>
                <w:color w:val="000000"/>
                <w:spacing w:val="16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antenowe, złącze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komponentowe, tuner: DVB-</w:t>
            </w:r>
            <w:r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>C, DVB-S2, DVB-T2</w:t>
            </w:r>
          </w:p>
          <w:p w14:paraId="17EA46C8" w14:textId="48277C50" w:rsidR="00057882" w:rsidRPr="00463D13" w:rsidRDefault="00057882" w:rsidP="00057882">
            <w:pPr>
              <w:jc w:val="both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</w:tc>
      </w:tr>
      <w:tr w:rsidR="00B6425F" w14:paraId="59BFA765" w14:textId="77777777" w:rsidTr="004532F1">
        <w:tc>
          <w:tcPr>
            <w:tcW w:w="510" w:type="dxa"/>
          </w:tcPr>
          <w:p w14:paraId="39234A20" w14:textId="77777777" w:rsidR="00057882" w:rsidRPr="00057882" w:rsidRDefault="00057882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3CB5BDE8" w14:textId="0C837464" w:rsidR="00B6425F" w:rsidRPr="00057882" w:rsidRDefault="00EA4613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10</w:t>
            </w:r>
          </w:p>
        </w:tc>
        <w:tc>
          <w:tcPr>
            <w:tcW w:w="2468" w:type="dxa"/>
          </w:tcPr>
          <w:p w14:paraId="07DF573B" w14:textId="77777777" w:rsidR="00057882" w:rsidRPr="00463D13" w:rsidRDefault="00057882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23434A0B" w14:textId="0103BFBD" w:rsidR="00B6425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interaktywna</w:t>
            </w:r>
          </w:p>
        </w:tc>
        <w:tc>
          <w:tcPr>
            <w:tcW w:w="709" w:type="dxa"/>
          </w:tcPr>
          <w:p w14:paraId="213D1FFD" w14:textId="77777777" w:rsidR="00057882" w:rsidRPr="00463D13" w:rsidRDefault="0005788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677C5CE3" w14:textId="1E22344D" w:rsidR="00B6425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5 szt.</w:t>
            </w:r>
          </w:p>
        </w:tc>
        <w:tc>
          <w:tcPr>
            <w:tcW w:w="2459" w:type="dxa"/>
          </w:tcPr>
          <w:p w14:paraId="5DF5A64C" w14:textId="77777777" w:rsidR="00057882" w:rsidRPr="00463D13" w:rsidRDefault="00057882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290468F4" w14:textId="4100FCF9" w:rsidR="00B6425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Pracownie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terapeutyczne</w:t>
            </w:r>
          </w:p>
        </w:tc>
        <w:tc>
          <w:tcPr>
            <w:tcW w:w="3919" w:type="dxa"/>
          </w:tcPr>
          <w:p w14:paraId="5666FDDB" w14:textId="77777777" w:rsidR="00E473AF" w:rsidRPr="00463D13" w:rsidRDefault="00E473AF" w:rsidP="00057882">
            <w:pPr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rozmiar powierzchni roboczej </w:t>
            </w:r>
            <w:r w:rsidR="00057882"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pl-PL"/>
              </w:rPr>
              <w:t>78", technologia dotykowa</w:t>
            </w:r>
            <w:r w:rsidR="00057882" w:rsidRPr="00463D13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pl-PL"/>
              </w:rPr>
              <w:t xml:space="preserve">pozycjonowania w </w:t>
            </w:r>
            <w:r w:rsidRPr="00463D13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>podczerwieni, 10-cio</w:t>
            </w:r>
            <w:r w:rsidR="00057882"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>punktowy dotyk,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>powierzchnia magnetyczna,</w:t>
            </w:r>
            <w:r w:rsidR="00057882"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ceramiczna, interaktywna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półka na pisaki - trzy pisaki w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br/>
              <w:t>kolorach: (czerwony, czarny,</w:t>
            </w:r>
            <w:r w:rsidR="00057882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>niebieski), wymazywac</w:t>
            </w:r>
            <w:r w:rsidR="00057882"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z, </w:t>
            </w:r>
            <w:r w:rsidRPr="00463D13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>wskaźnik teleskopowy, pasek</w:t>
            </w:r>
            <w:r w:rsidR="00057882" w:rsidRPr="00463D1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 xml:space="preserve">skrótu z obu stron tablicy z dużymi ikonami, </w:t>
            </w:r>
            <w:r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  <w:t>oprogramowanie interaktywne do tablicy</w:t>
            </w:r>
          </w:p>
          <w:p w14:paraId="293B0F1D" w14:textId="31A3BC80" w:rsidR="00057882" w:rsidRPr="00463D13" w:rsidRDefault="00057882" w:rsidP="00057882">
            <w:pPr>
              <w:jc w:val="both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</w:tc>
      </w:tr>
      <w:tr w:rsidR="00B6425F" w14:paraId="3565AE1A" w14:textId="77777777" w:rsidTr="004532F1">
        <w:tc>
          <w:tcPr>
            <w:tcW w:w="510" w:type="dxa"/>
          </w:tcPr>
          <w:p w14:paraId="63A12B66" w14:textId="77777777" w:rsidR="00057882" w:rsidRPr="00057882" w:rsidRDefault="00057882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0BFE3289" w14:textId="575AF62F" w:rsidR="00B6425F" w:rsidRPr="00057882" w:rsidRDefault="00B6425F" w:rsidP="00E473AF">
            <w:pPr>
              <w:spacing w:after="144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</w:pPr>
            <w:r w:rsidRPr="00057882"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1</w:t>
            </w:r>
            <w:r w:rsidR="00B36F3E">
              <w:rPr>
                <w:rFonts w:ascii="Arial" w:hAnsi="Arial" w:cs="Arial"/>
                <w:b/>
                <w:bCs/>
                <w:color w:val="000000"/>
                <w:spacing w:val="8"/>
                <w:sz w:val="18"/>
                <w:szCs w:val="18"/>
                <w:lang w:val="pl-PL"/>
              </w:rPr>
              <w:t>1</w:t>
            </w:r>
          </w:p>
        </w:tc>
        <w:tc>
          <w:tcPr>
            <w:tcW w:w="2468" w:type="dxa"/>
          </w:tcPr>
          <w:p w14:paraId="6FB41DB8" w14:textId="77777777" w:rsidR="00057882" w:rsidRPr="00463D13" w:rsidRDefault="00057882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31E56EFD" w14:textId="390AD5AD" w:rsidR="00B6425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Wózek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magazynowy</w:t>
            </w:r>
          </w:p>
        </w:tc>
        <w:tc>
          <w:tcPr>
            <w:tcW w:w="709" w:type="dxa"/>
          </w:tcPr>
          <w:p w14:paraId="4D4FA2AD" w14:textId="77777777" w:rsidR="00057882" w:rsidRPr="00463D13" w:rsidRDefault="00057882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  <w:p w14:paraId="49DFA2BF" w14:textId="6BE50DCF" w:rsidR="00B6425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  <w:t>1 szt.</w:t>
            </w:r>
          </w:p>
        </w:tc>
        <w:tc>
          <w:tcPr>
            <w:tcW w:w="2459" w:type="dxa"/>
          </w:tcPr>
          <w:p w14:paraId="1919EB13" w14:textId="77777777" w:rsidR="00057882" w:rsidRPr="00463D13" w:rsidRDefault="00057882" w:rsidP="00E473AF">
            <w:pPr>
              <w:spacing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23735420" w14:textId="0320B705" w:rsidR="00B6425F" w:rsidRPr="00463D13" w:rsidRDefault="00E473AF" w:rsidP="00E473AF">
            <w:pPr>
              <w:spacing w:after="144"/>
              <w:jc w:val="center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Pracownie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terapeutyczne</w:t>
            </w:r>
          </w:p>
        </w:tc>
        <w:tc>
          <w:tcPr>
            <w:tcW w:w="3919" w:type="dxa"/>
          </w:tcPr>
          <w:p w14:paraId="0B15CFA7" w14:textId="77777777" w:rsidR="00B6425F" w:rsidRPr="00463D13" w:rsidRDefault="00E473AF" w:rsidP="00E473AF">
            <w:pPr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</w:pPr>
            <w:r w:rsidRPr="00463D13"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  <w:t>antypoślizgowa platforma, 4</w:t>
            </w:r>
            <w:r w:rsidR="00057882" w:rsidRPr="00463D13"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  <w:t xml:space="preserve"> </w:t>
            </w:r>
            <w:r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 xml:space="preserve">kołowy o udźwigu min 120kg,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grubość platformy min. 5cm </w:t>
            </w:r>
            <w:r w:rsidRPr="00463D1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</w:r>
            <w:r w:rsidRPr="00463D13">
              <w:rPr>
                <w:rFonts w:ascii="Arial" w:hAnsi="Arial" w:cs="Arial"/>
                <w:color w:val="000000"/>
                <w:spacing w:val="-8"/>
                <w:sz w:val="18"/>
                <w:szCs w:val="18"/>
                <w:lang w:val="pl-PL"/>
              </w:rPr>
              <w:t xml:space="preserve">tylne koła skrętne 360°, składana rączka, wyposażona </w:t>
            </w:r>
            <w:r w:rsidRPr="00463D13"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pl-PL"/>
              </w:rPr>
              <w:t>w punkty mocowania ładunku</w:t>
            </w:r>
          </w:p>
          <w:p w14:paraId="1A6F2831" w14:textId="08581D16" w:rsidR="00057882" w:rsidRPr="00463D13" w:rsidRDefault="00057882" w:rsidP="00E473AF">
            <w:pPr>
              <w:jc w:val="both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pl-PL"/>
              </w:rPr>
            </w:pPr>
          </w:p>
        </w:tc>
      </w:tr>
    </w:tbl>
    <w:p w14:paraId="38B18914" w14:textId="77777777" w:rsidR="00B22E8D" w:rsidRDefault="00B22E8D">
      <w:pPr>
        <w:spacing w:after="144"/>
        <w:ind w:left="2232"/>
        <w:rPr>
          <w:rFonts w:ascii="Tahoma" w:hAnsi="Tahoma"/>
          <w:color w:val="000000"/>
          <w:spacing w:val="8"/>
          <w:sz w:val="24"/>
          <w:lang w:val="pl-PL"/>
        </w:rPr>
      </w:pPr>
    </w:p>
    <w:p w14:paraId="17894256" w14:textId="442D57CC" w:rsidR="00463D13" w:rsidRPr="00463D13" w:rsidRDefault="00463D13" w:rsidP="00463D13">
      <w:pPr>
        <w:pStyle w:val="Default"/>
        <w:ind w:left="-426"/>
        <w:jc w:val="both"/>
        <w:rPr>
          <w:sz w:val="20"/>
          <w:szCs w:val="20"/>
        </w:rPr>
      </w:pPr>
      <w:r w:rsidRPr="00463D13">
        <w:rPr>
          <w:sz w:val="20"/>
          <w:szCs w:val="20"/>
        </w:rPr>
        <w:t>Sprzęt określony w w/w pakiecie powinien być objęty co najmniej 24 miesięczną gwarancją jakości producenta z odbiorem uszkodzonego sprzętu w miejscu wskazanym przez Zamawiającego na terenie Bydgoszczy</w:t>
      </w:r>
      <w:r w:rsidR="007736A0">
        <w:rPr>
          <w:sz w:val="20"/>
          <w:szCs w:val="20"/>
        </w:rPr>
        <w:t xml:space="preserve">, gwarancja </w:t>
      </w:r>
      <w:r w:rsidRPr="00463D13">
        <w:rPr>
          <w:sz w:val="20"/>
          <w:szCs w:val="20"/>
        </w:rPr>
        <w:t xml:space="preserve"> </w:t>
      </w:r>
      <w:r w:rsidR="007736A0">
        <w:rPr>
          <w:sz w:val="22"/>
          <w:szCs w:val="22"/>
        </w:rPr>
        <w:t>typu NBD 8/5 (czas reakcji NBD – Next Business Day).</w:t>
      </w:r>
    </w:p>
    <w:p w14:paraId="07C2A421" w14:textId="77777777" w:rsidR="00463D13" w:rsidRPr="00463D13" w:rsidRDefault="00463D13" w:rsidP="00463D13">
      <w:pPr>
        <w:pStyle w:val="Default"/>
        <w:ind w:left="-426"/>
        <w:jc w:val="both"/>
        <w:rPr>
          <w:sz w:val="20"/>
          <w:szCs w:val="20"/>
        </w:rPr>
      </w:pPr>
      <w:r w:rsidRPr="00463D13">
        <w:rPr>
          <w:sz w:val="20"/>
          <w:szCs w:val="20"/>
        </w:rPr>
        <w:t xml:space="preserve">Gwarancja musi obejmować w szczególności: </w:t>
      </w:r>
    </w:p>
    <w:p w14:paraId="511F3305" w14:textId="77777777" w:rsidR="00463D13" w:rsidRPr="00463D13" w:rsidRDefault="00463D13" w:rsidP="00463D13">
      <w:pPr>
        <w:pStyle w:val="Default"/>
        <w:tabs>
          <w:tab w:val="left" w:pos="0"/>
        </w:tabs>
        <w:ind w:hanging="426"/>
        <w:jc w:val="both"/>
        <w:rPr>
          <w:sz w:val="20"/>
          <w:szCs w:val="20"/>
        </w:rPr>
      </w:pPr>
      <w:r w:rsidRPr="00463D13">
        <w:rPr>
          <w:sz w:val="20"/>
          <w:szCs w:val="20"/>
        </w:rPr>
        <w:t xml:space="preserve">- w przypadku uszkodzenia dysku twardego – wymianę dysku bez zwrotu uszkodzonego nośnika, </w:t>
      </w:r>
    </w:p>
    <w:p w14:paraId="749F6BB1" w14:textId="77777777" w:rsidR="00463D13" w:rsidRPr="00463D13" w:rsidRDefault="00463D13" w:rsidP="00463D13">
      <w:pPr>
        <w:pStyle w:val="Default"/>
        <w:tabs>
          <w:tab w:val="left" w:pos="-426"/>
          <w:tab w:val="left" w:pos="-284"/>
        </w:tabs>
        <w:ind w:hanging="426"/>
        <w:jc w:val="both"/>
        <w:rPr>
          <w:sz w:val="20"/>
          <w:szCs w:val="20"/>
        </w:rPr>
      </w:pPr>
      <w:r w:rsidRPr="00463D13">
        <w:rPr>
          <w:sz w:val="20"/>
          <w:szCs w:val="20"/>
        </w:rPr>
        <w:t>- w przypadku awarii komputera powodującej konieczność jego wymiany możliwość wymiany samego</w:t>
      </w:r>
    </w:p>
    <w:p w14:paraId="4E68C0AE" w14:textId="77777777" w:rsidR="00463D13" w:rsidRPr="00463D13" w:rsidRDefault="00463D13" w:rsidP="00463D13">
      <w:pPr>
        <w:pStyle w:val="Default"/>
        <w:tabs>
          <w:tab w:val="left" w:pos="-426"/>
          <w:tab w:val="left" w:pos="-284"/>
        </w:tabs>
        <w:ind w:hanging="426"/>
        <w:jc w:val="both"/>
        <w:rPr>
          <w:sz w:val="20"/>
          <w:szCs w:val="20"/>
        </w:rPr>
      </w:pPr>
      <w:r w:rsidRPr="00463D13">
        <w:rPr>
          <w:sz w:val="20"/>
          <w:szCs w:val="20"/>
        </w:rPr>
        <w:t xml:space="preserve">komputera bez dysku twardego. </w:t>
      </w:r>
    </w:p>
    <w:p w14:paraId="562E9AC1" w14:textId="31095759" w:rsidR="00AB3AD1" w:rsidRPr="00463D13" w:rsidRDefault="00463D13" w:rsidP="00463D13">
      <w:pPr>
        <w:pStyle w:val="Default"/>
        <w:tabs>
          <w:tab w:val="left" w:pos="-426"/>
          <w:tab w:val="left" w:pos="-284"/>
        </w:tabs>
        <w:ind w:hanging="426"/>
        <w:jc w:val="both"/>
        <w:rPr>
          <w:sz w:val="20"/>
          <w:szCs w:val="20"/>
        </w:rPr>
        <w:sectPr w:rsidR="00AB3AD1" w:rsidRPr="00463D13">
          <w:pgSz w:w="11918" w:h="16854"/>
          <w:pgMar w:top="1946" w:right="1147" w:bottom="1078" w:left="1211" w:header="720" w:footer="720" w:gutter="0"/>
          <w:cols w:space="708"/>
        </w:sectPr>
      </w:pPr>
      <w:r w:rsidRPr="00463D13">
        <w:rPr>
          <w:sz w:val="20"/>
          <w:szCs w:val="20"/>
        </w:rPr>
        <w:t>W każdym przypadku naprawy/wymiany dysk zostaje u Zamawiającego.</w:t>
      </w:r>
    </w:p>
    <w:p w14:paraId="65060F97" w14:textId="77777777" w:rsidR="00AB3AD1" w:rsidRDefault="00AB3AD1">
      <w:pPr>
        <w:sectPr w:rsidR="00AB3AD1">
          <w:pgSz w:w="11918" w:h="16854"/>
          <w:pgMar w:top="1666" w:right="1149" w:bottom="1078" w:left="1209" w:header="720" w:footer="720" w:gutter="0"/>
          <w:cols w:space="708"/>
        </w:sectPr>
      </w:pPr>
    </w:p>
    <w:p w14:paraId="5067C988" w14:textId="729C2A30" w:rsidR="00AB3AD1" w:rsidRDefault="00AB3AD1" w:rsidP="00057882">
      <w:pPr>
        <w:ind w:left="6624"/>
        <w:rPr>
          <w:rFonts w:ascii="Arial" w:hAnsi="Arial"/>
          <w:color w:val="000000"/>
          <w:spacing w:val="12"/>
          <w:sz w:val="15"/>
          <w:lang w:val="pl-PL"/>
        </w:rPr>
      </w:pPr>
    </w:p>
    <w:sectPr w:rsidR="00AB3AD1">
      <w:pgSz w:w="11918" w:h="16854"/>
      <w:pgMar w:top="1586" w:right="1228" w:bottom="9158" w:left="113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B880" w14:textId="77777777" w:rsidR="00870FC3" w:rsidRDefault="00870FC3" w:rsidP="004532F1">
      <w:r>
        <w:separator/>
      </w:r>
    </w:p>
  </w:endnote>
  <w:endnote w:type="continuationSeparator" w:id="0">
    <w:p w14:paraId="3C91B8E6" w14:textId="77777777" w:rsidR="00870FC3" w:rsidRDefault="00870FC3" w:rsidP="0045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F190" w14:textId="77777777" w:rsidR="00870FC3" w:rsidRDefault="00870FC3" w:rsidP="004532F1">
      <w:r>
        <w:separator/>
      </w:r>
    </w:p>
  </w:footnote>
  <w:footnote w:type="continuationSeparator" w:id="0">
    <w:p w14:paraId="70F65E98" w14:textId="77777777" w:rsidR="00870FC3" w:rsidRDefault="00870FC3" w:rsidP="0045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D1"/>
    <w:rsid w:val="00057882"/>
    <w:rsid w:val="00060DA9"/>
    <w:rsid w:val="001B5B7D"/>
    <w:rsid w:val="00250B32"/>
    <w:rsid w:val="00371290"/>
    <w:rsid w:val="004532F1"/>
    <w:rsid w:val="00463D13"/>
    <w:rsid w:val="005117D9"/>
    <w:rsid w:val="005A2195"/>
    <w:rsid w:val="007736A0"/>
    <w:rsid w:val="00870FC3"/>
    <w:rsid w:val="0088126A"/>
    <w:rsid w:val="00AB3AD1"/>
    <w:rsid w:val="00AF7D30"/>
    <w:rsid w:val="00B22E8D"/>
    <w:rsid w:val="00B36F3E"/>
    <w:rsid w:val="00B60F5C"/>
    <w:rsid w:val="00B6425F"/>
    <w:rsid w:val="00CE7412"/>
    <w:rsid w:val="00E473AF"/>
    <w:rsid w:val="00E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1FD1"/>
  <w15:docId w15:val="{71C1A54B-2F3E-486B-9F0A-7D47E59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53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F1"/>
  </w:style>
  <w:style w:type="paragraph" w:styleId="Stopka">
    <w:name w:val="footer"/>
    <w:basedOn w:val="Normalny"/>
    <w:link w:val="StopkaZnak"/>
    <w:uiPriority w:val="99"/>
    <w:unhideWhenUsed/>
    <w:rsid w:val="00453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Domagała</dc:creator>
  <cp:lastModifiedBy>Bydgoskie Centrum Sportu</cp:lastModifiedBy>
  <cp:revision>22</cp:revision>
  <dcterms:created xsi:type="dcterms:W3CDTF">2023-09-15T13:02:00Z</dcterms:created>
  <dcterms:modified xsi:type="dcterms:W3CDTF">2023-09-26T09:33:00Z</dcterms:modified>
</cp:coreProperties>
</file>