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9A51" w14:textId="4BF30828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856C9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DE1F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BA3E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DE1FD9">
        <w:rPr>
          <w:rFonts w:ascii="Times New Roman" w:eastAsia="Times New Roman" w:hAnsi="Times New Roman" w:cs="Times New Roman"/>
          <w:sz w:val="24"/>
          <w:szCs w:val="20"/>
          <w:lang w:eastAsia="pl-PL"/>
        </w:rPr>
        <w:t>06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BA3E03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DE1FD9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BA3E03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0C1F073F" w14:textId="77777777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65AC11" w14:textId="77777777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2612E7E9" w14:textId="3782BC1A" w:rsidR="00856C9D" w:rsidRPr="00856C9D" w:rsidRDefault="00FE0D8C" w:rsidP="00856C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r w:rsidR="00DE1FD9" w:rsidRPr="00DE1FD9">
        <w:rPr>
          <w:rFonts w:ascii="Times New Roman" w:hAnsi="Times New Roman" w:cs="Times New Roman"/>
          <w:b/>
          <w:bCs/>
          <w:sz w:val="24"/>
          <w:szCs w:val="24"/>
          <w:lang w:bidi="pl-PL"/>
        </w:rPr>
        <w:t>Rozbudowa przejścia dla pieszych przez ul. Czechowicza w Pogórzu oraz budowa przejścia dla pieszych przez ul. Kalinową w Kosakowie</w:t>
      </w:r>
    </w:p>
    <w:p w14:paraId="306BB2B5" w14:textId="32A9D4AA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 xml:space="preserve">Na podstawie art. 260 ustawy z dnia 11 września 2019 r. – Prawo zamówień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6313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6313A">
        <w:rPr>
          <w:rFonts w:ascii="Times New Roman" w:hAnsi="Times New Roman" w:cs="Times New Roman"/>
          <w:bCs/>
          <w:sz w:val="24"/>
          <w:szCs w:val="24"/>
        </w:rPr>
        <w:t>Dz.U. z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3535B">
        <w:rPr>
          <w:rFonts w:ascii="Times New Roman" w:hAnsi="Times New Roman" w:cs="Times New Roman"/>
          <w:bCs/>
          <w:sz w:val="24"/>
          <w:szCs w:val="24"/>
        </w:rPr>
        <w:t>3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3535B">
        <w:rPr>
          <w:rFonts w:ascii="Times New Roman" w:hAnsi="Times New Roman" w:cs="Times New Roman"/>
          <w:bCs/>
          <w:sz w:val="24"/>
          <w:szCs w:val="24"/>
        </w:rPr>
        <w:t>605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zwana dalej: PZP), Zamawiający zawiadamia równocześnie wszystkich Wykonawców o unieważnieniu postępowania o udzielenie zamówienia publicznego.</w:t>
      </w:r>
    </w:p>
    <w:p w14:paraId="2EB3877F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3861E063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Art. 255 pkt.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313A">
        <w:rPr>
          <w:rFonts w:ascii="Times New Roman" w:hAnsi="Times New Roman" w:cs="Times New Roman"/>
          <w:sz w:val="24"/>
          <w:szCs w:val="24"/>
        </w:rPr>
        <w:t xml:space="preserve">  PZP</w:t>
      </w:r>
    </w:p>
    <w:p w14:paraId="1DEA1A39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38FCB188" w14:textId="77777777" w:rsidR="00FE0D8C" w:rsidRPr="0084753E" w:rsidRDefault="00FE0D8C" w:rsidP="00FE0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3E">
        <w:rPr>
          <w:rFonts w:ascii="Times New Roman" w:hAnsi="Times New Roman" w:cs="Times New Roman"/>
          <w:sz w:val="24"/>
          <w:szCs w:val="24"/>
        </w:rPr>
        <w:t xml:space="preserve">W postępowania nie złożono żadnej oferty. </w:t>
      </w:r>
    </w:p>
    <w:p w14:paraId="51338A6B" w14:textId="48038CD4" w:rsidR="00FE0D8C" w:rsidRPr="0084753E" w:rsidRDefault="00FE0D8C" w:rsidP="00FE0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unieważnia się na podstawie art. 255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3535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3535B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3535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535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8353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15206CF" w14:textId="77777777" w:rsidR="00FE0D8C" w:rsidRPr="0084753E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C082C" w14:textId="158A47EC" w:rsidR="00FE0D8C" w:rsidRPr="00FE0D8C" w:rsidRDefault="00FE0D8C" w:rsidP="00FE0D8C">
      <w:pPr>
        <w:spacing w:after="0" w:line="240" w:lineRule="auto"/>
        <w:ind w:left="4956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 xml:space="preserve">                  Wójt Gminy Kosakowo</w:t>
      </w:r>
    </w:p>
    <w:p w14:paraId="4E3232B6" w14:textId="77777777" w:rsidR="00FE0D8C" w:rsidRPr="00FE0D8C" w:rsidRDefault="00FE0D8C" w:rsidP="00FE0D8C">
      <w:pPr>
        <w:spacing w:after="0" w:line="240" w:lineRule="auto"/>
        <w:rPr>
          <w:b/>
          <w:bCs/>
          <w:sz w:val="24"/>
          <w:szCs w:val="24"/>
        </w:rPr>
      </w:pPr>
    </w:p>
    <w:p w14:paraId="76D048D5" w14:textId="77777777" w:rsidR="00FE0D8C" w:rsidRPr="00FE0D8C" w:rsidRDefault="00FE0D8C" w:rsidP="00FE0D8C">
      <w:pPr>
        <w:spacing w:after="0" w:line="240" w:lineRule="auto"/>
        <w:ind w:left="5664" w:firstLine="708"/>
        <w:rPr>
          <w:b/>
          <w:bCs/>
          <w:sz w:val="24"/>
          <w:szCs w:val="24"/>
        </w:rPr>
      </w:pPr>
    </w:p>
    <w:p w14:paraId="2F87069F" w14:textId="515A7012" w:rsidR="00FE0D8C" w:rsidRPr="00FE0D8C" w:rsidRDefault="00FE0D8C" w:rsidP="00FE0D8C">
      <w:pPr>
        <w:spacing w:after="0" w:line="240" w:lineRule="auto"/>
        <w:ind w:left="5664" w:firstLine="708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>Marcin Majek</w:t>
      </w:r>
    </w:p>
    <w:p w14:paraId="6A15C352" w14:textId="77777777" w:rsidR="00FE0D8C" w:rsidRPr="0066313A" w:rsidRDefault="00FE0D8C" w:rsidP="00FE0D8C">
      <w:pPr>
        <w:spacing w:after="0" w:line="240" w:lineRule="auto"/>
        <w:rPr>
          <w:sz w:val="24"/>
          <w:szCs w:val="24"/>
        </w:rPr>
      </w:pPr>
    </w:p>
    <w:p w14:paraId="5FF31E84" w14:textId="77777777" w:rsidR="00FE0D8C" w:rsidRDefault="00FE0D8C" w:rsidP="00FE0D8C"/>
    <w:p w14:paraId="0CE6A637" w14:textId="77777777" w:rsidR="00FE0D8C" w:rsidRDefault="00FE0D8C" w:rsidP="00FE0D8C"/>
    <w:p w14:paraId="0A9365F6" w14:textId="77777777" w:rsidR="002E17D7" w:rsidRDefault="002E17D7"/>
    <w:sectPr w:rsidR="002E17D7" w:rsidSect="00FE0D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8C"/>
    <w:rsid w:val="002E17D7"/>
    <w:rsid w:val="00644F8E"/>
    <w:rsid w:val="0083535B"/>
    <w:rsid w:val="00856C9D"/>
    <w:rsid w:val="00867D71"/>
    <w:rsid w:val="00AF7A30"/>
    <w:rsid w:val="00BA3E03"/>
    <w:rsid w:val="00DE1FD9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35CE"/>
  <w15:chartTrackingRefBased/>
  <w15:docId w15:val="{DEE4B921-AAE8-48E7-878D-5E8B4014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D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2022-01-21T11:01:00Z</cp:lastPrinted>
  <dcterms:created xsi:type="dcterms:W3CDTF">2023-11-06T13:37:00Z</dcterms:created>
  <dcterms:modified xsi:type="dcterms:W3CDTF">2023-11-06T13:37:00Z</dcterms:modified>
</cp:coreProperties>
</file>