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EDC96" w14:textId="77777777" w:rsidR="008613C0" w:rsidRDefault="008613C0" w:rsidP="008613C0">
      <w:pPr>
        <w:jc w:val="center"/>
      </w:pPr>
      <w:r>
        <w:t>PROJEKT UMOWY</w:t>
      </w:r>
    </w:p>
    <w:p w14:paraId="08F03DE0" w14:textId="39E6A48E" w:rsidR="008613C0" w:rsidRDefault="008613C0" w:rsidP="005331E5">
      <w:pPr>
        <w:spacing w:line="240" w:lineRule="auto"/>
        <w:jc w:val="both"/>
      </w:pPr>
      <w:r>
        <w:t xml:space="preserve">W dniu …………….. r. we Wrocławiu pomiędzy Wojewódzkim Szpitalem Specjalistycznym im. J. </w:t>
      </w:r>
      <w:proofErr w:type="spellStart"/>
      <w:r>
        <w:t>Gromkowskiego</w:t>
      </w:r>
      <w:proofErr w:type="spellEnd"/>
      <w:r>
        <w:t xml:space="preserve"> </w:t>
      </w:r>
      <w:r w:rsidRPr="008613C0">
        <w:t xml:space="preserve">ul. Koszarowa 5, 51-149 Wrocław </w:t>
      </w:r>
      <w:r>
        <w:t xml:space="preserve">działającym na podstawie wpisu do KRS nr </w:t>
      </w:r>
      <w:r w:rsidRPr="008613C0">
        <w:t>0000062499</w:t>
      </w:r>
      <w:r>
        <w:t xml:space="preserve">, NIP </w:t>
      </w:r>
      <w:r w:rsidRPr="008613C0">
        <w:t>895-16-31-106</w:t>
      </w:r>
      <w:r>
        <w:t xml:space="preserve">, REGON </w:t>
      </w:r>
      <w:r w:rsidRPr="008613C0">
        <w:t>000290469</w:t>
      </w:r>
      <w:r>
        <w:t xml:space="preserve"> reprezentowanym przez: dr n. med. Dominika Krzyżanowskiego – Dyrektora Naczelnego</w:t>
      </w:r>
    </w:p>
    <w:p w14:paraId="03826F0E" w14:textId="77777777" w:rsidR="008613C0" w:rsidRDefault="008613C0" w:rsidP="005331E5">
      <w:pPr>
        <w:spacing w:line="240" w:lineRule="auto"/>
        <w:jc w:val="both"/>
      </w:pPr>
      <w:r>
        <w:t>zwanym dalej „Zamawiający”</w:t>
      </w:r>
    </w:p>
    <w:p w14:paraId="3DEB13CC" w14:textId="7CFA88E3" w:rsidR="008613C0" w:rsidRDefault="008613C0" w:rsidP="005331E5">
      <w:pPr>
        <w:spacing w:after="0" w:line="240" w:lineRule="auto"/>
        <w:jc w:val="both"/>
      </w:pPr>
      <w:r>
        <w:t>a:</w:t>
      </w:r>
    </w:p>
    <w:p w14:paraId="1E78F1C5" w14:textId="77777777" w:rsidR="009C1CDB" w:rsidRDefault="009C1CDB" w:rsidP="005331E5">
      <w:pPr>
        <w:spacing w:after="0" w:line="240" w:lineRule="auto"/>
        <w:jc w:val="both"/>
      </w:pPr>
    </w:p>
    <w:p w14:paraId="35BB6A8B" w14:textId="05A53A70" w:rsidR="009C1CDB" w:rsidRDefault="009C1CDB" w:rsidP="009C1CDB">
      <w:pPr>
        <w:spacing w:after="0" w:line="240" w:lineRule="auto"/>
        <w:jc w:val="both"/>
      </w:pPr>
      <w:r w:rsidRPr="009C1CDB">
        <w:t>…………………. z siedzibą w ……………..ul…………………..NIP…………REGON……………..</w:t>
      </w:r>
      <w:r>
        <w:t xml:space="preserve"> - </w:t>
      </w:r>
      <w:r w:rsidRPr="009C1CDB">
        <w:t>działając</w:t>
      </w:r>
      <w:r w:rsidR="0000343A">
        <w:t>ym</w:t>
      </w:r>
      <w:r w:rsidRPr="009C1CDB">
        <w:t xml:space="preserve"> na podstawie wpisu do</w:t>
      </w:r>
      <w:r>
        <w:t xml:space="preserve"> ............................, </w:t>
      </w:r>
      <w:r w:rsidRPr="009C1CDB">
        <w:t xml:space="preserve"> zwanym w treści umowy Wykonawcą, reprezentowanym przez </w:t>
      </w:r>
    </w:p>
    <w:p w14:paraId="063C2D3E" w14:textId="77777777" w:rsidR="0000343A" w:rsidRDefault="0000343A" w:rsidP="009C1CDB">
      <w:pPr>
        <w:spacing w:after="0" w:line="240" w:lineRule="auto"/>
        <w:jc w:val="both"/>
      </w:pPr>
    </w:p>
    <w:p w14:paraId="1CB79B58" w14:textId="77777777" w:rsidR="0000343A" w:rsidRDefault="0000343A" w:rsidP="009C1CDB">
      <w:pPr>
        <w:spacing w:after="0" w:line="240" w:lineRule="auto"/>
        <w:jc w:val="both"/>
      </w:pPr>
    </w:p>
    <w:p w14:paraId="0D38E9C6" w14:textId="77777777" w:rsidR="0000343A" w:rsidRPr="009C1CDB" w:rsidRDefault="0000343A" w:rsidP="009C1CDB">
      <w:pPr>
        <w:spacing w:after="0" w:line="240" w:lineRule="auto"/>
        <w:jc w:val="both"/>
      </w:pPr>
    </w:p>
    <w:p w14:paraId="7057EE53" w14:textId="5221398F" w:rsidR="008613C0" w:rsidRDefault="008613C0" w:rsidP="005331E5">
      <w:pPr>
        <w:spacing w:after="0" w:line="240" w:lineRule="auto"/>
        <w:jc w:val="both"/>
      </w:pPr>
      <w:r>
        <w:t xml:space="preserve">została zawarta umowa o następującej treści: </w:t>
      </w:r>
    </w:p>
    <w:p w14:paraId="234FE5C1" w14:textId="77777777" w:rsidR="008613C0" w:rsidRDefault="008613C0" w:rsidP="005331E5">
      <w:pPr>
        <w:jc w:val="both"/>
      </w:pPr>
    </w:p>
    <w:p w14:paraId="785EE527" w14:textId="77777777" w:rsidR="008613C0" w:rsidRDefault="008613C0" w:rsidP="008613C0">
      <w:pPr>
        <w:jc w:val="center"/>
      </w:pPr>
      <w:r>
        <w:t>§1. Definicje</w:t>
      </w:r>
    </w:p>
    <w:p w14:paraId="6B8A04DF" w14:textId="77777777" w:rsidR="008613C0" w:rsidRDefault="008613C0" w:rsidP="008613C0">
      <w:r>
        <w:t>Przez użyte w niniejszej umowie określenia, należy rozumieć:</w:t>
      </w:r>
    </w:p>
    <w:p w14:paraId="4F98DE72" w14:textId="7FB0ECE9" w:rsidR="005331E5" w:rsidRPr="005331E5" w:rsidRDefault="005331E5" w:rsidP="005331E5">
      <w:pPr>
        <w:jc w:val="both"/>
        <w:rPr>
          <w:b/>
          <w:bCs/>
        </w:rPr>
      </w:pPr>
      <w:r w:rsidRPr="005331E5">
        <w:rPr>
          <w:b/>
          <w:bCs/>
        </w:rPr>
        <w:t>Usługa doradcza „</w:t>
      </w:r>
      <w:proofErr w:type="spellStart"/>
      <w:r w:rsidRPr="005331E5">
        <w:rPr>
          <w:b/>
          <w:bCs/>
        </w:rPr>
        <w:t>Benchmarking</w:t>
      </w:r>
      <w:proofErr w:type="spellEnd"/>
      <w:r w:rsidRPr="005331E5">
        <w:rPr>
          <w:b/>
          <w:bCs/>
        </w:rPr>
        <w:t xml:space="preserve"> i Ocena Pracy Szpitala </w:t>
      </w:r>
    </w:p>
    <w:p w14:paraId="28E9DB05" w14:textId="77777777" w:rsidR="008613C0" w:rsidRDefault="008613C0" w:rsidP="00003BA3">
      <w:pPr>
        <w:spacing w:after="0"/>
        <w:jc w:val="both"/>
      </w:pPr>
      <w:r>
        <w:t xml:space="preserve">1. „Informacje handlowe” - wszelkie informacje udostępnione przez Zamawiającego Wykonawcy oraz </w:t>
      </w:r>
    </w:p>
    <w:p w14:paraId="1CE5200E" w14:textId="1DA4465A" w:rsidR="008613C0" w:rsidRDefault="008613C0" w:rsidP="00003BA3">
      <w:pPr>
        <w:spacing w:after="0"/>
        <w:jc w:val="both"/>
      </w:pPr>
      <w:r>
        <w:t>przez Wykonawcę Zamawiającemu, niezależnie od formy ich utrwalenia i udostępnienia (np. pisemnej, elektronicznej, ustnej lub innej), obejmujące w szczególności:</w:t>
      </w:r>
    </w:p>
    <w:p w14:paraId="5C703388" w14:textId="385D02BD" w:rsidR="008613C0" w:rsidRDefault="008613C0" w:rsidP="00003BA3">
      <w:pPr>
        <w:spacing w:after="0"/>
        <w:jc w:val="both"/>
      </w:pPr>
      <w:r>
        <w:t xml:space="preserve">1.1 </w:t>
      </w:r>
      <w:r w:rsidR="00003BA3">
        <w:t>I</w:t>
      </w:r>
      <w:r>
        <w:t>nformacje o charakterze biznesowym, prawnym, finansowym, operacyjnym, medycznym, technicznym, handlowym lub organizacyjnym dotyczące Stron, do których Strony uzyskały dostęp w ramach realizacji przedmiotu niniejszej umowy,</w:t>
      </w:r>
    </w:p>
    <w:p w14:paraId="5B286260" w14:textId="5FA7B70E" w:rsidR="008613C0" w:rsidRDefault="008613C0" w:rsidP="00003BA3">
      <w:pPr>
        <w:spacing w:after="0"/>
        <w:jc w:val="both"/>
      </w:pPr>
      <w:r>
        <w:t>1.2.</w:t>
      </w:r>
      <w:r w:rsidR="00003BA3">
        <w:t xml:space="preserve"> Z</w:t>
      </w:r>
      <w:r>
        <w:t>estawienia, analizy, prognozy, metody analityczne i prognostyczne, opracowania i wszelkiego innego rodzaju dokumenty przygotowane przez Wykonawcę i przekazane Zamawiającemu.</w:t>
      </w:r>
    </w:p>
    <w:p w14:paraId="0DB96188" w14:textId="32EAE2D2" w:rsidR="008613C0" w:rsidRDefault="008613C0" w:rsidP="00003BA3">
      <w:pPr>
        <w:spacing w:after="0"/>
        <w:jc w:val="both"/>
      </w:pPr>
      <w:r>
        <w:t>2. „Pomysły Optymalizacyjne” - idee, rozwiązania organizacyjne, oraz inne materiały, niezależnie od sposobu ich wyrażenia oraz niezależnie od tego, czy stanowią one przedmiot ochrony prawa</w:t>
      </w:r>
      <w:r w:rsidR="00003BA3">
        <w:t xml:space="preserve"> </w:t>
      </w:r>
      <w:r>
        <w:t xml:space="preserve">autorskiego </w:t>
      </w:r>
      <w:proofErr w:type="spellStart"/>
      <w:r>
        <w:t>ub</w:t>
      </w:r>
      <w:proofErr w:type="spellEnd"/>
      <w:r>
        <w:t xml:space="preserve"> innych praw bezwzględnych opracowane przez Wykonawcę. </w:t>
      </w:r>
    </w:p>
    <w:p w14:paraId="0F45A40C" w14:textId="50DCB4BE" w:rsidR="008613C0" w:rsidRDefault="008613C0" w:rsidP="00003BA3">
      <w:pPr>
        <w:spacing w:after="0"/>
        <w:jc w:val="both"/>
      </w:pPr>
      <w:r>
        <w:t>3. SPS - Symulator Pracy Szpitala – raport, który zawiera wyniki analiz oferowanych w ramach usługi. Raport ma postać pliku komputerowego w formacie zgodnym z programem MS Excel 2007. Oprócz prezentacji danych raport udostępnia funkcje pozwalające na zmiany danych (dla celów symulacji). W szczególności dotyczy to funkcji samodzielnego modelowania zmian w pracy szpitala na bazie osiąganych wyników.</w:t>
      </w:r>
    </w:p>
    <w:p w14:paraId="7DB31E66" w14:textId="77777777" w:rsidR="008613C0" w:rsidRDefault="008613C0" w:rsidP="00003BA3">
      <w:pPr>
        <w:spacing w:after="0"/>
        <w:jc w:val="both"/>
      </w:pPr>
      <w:r>
        <w:t>4. SPP – Symulator Pracy Poradni – raport analizujący pracę poradni.</w:t>
      </w:r>
    </w:p>
    <w:p w14:paraId="7486708E" w14:textId="3E0EB3DE" w:rsidR="008613C0" w:rsidRDefault="008613C0" w:rsidP="00003BA3">
      <w:pPr>
        <w:spacing w:after="0"/>
        <w:jc w:val="both"/>
      </w:pPr>
      <w:r>
        <w:t>5. RWR - Raport Weryfikacji Rozliczeń - raport zawierający weryfikację rozliczeń z NFZ, ze wskazaniem przypadków błędnych i nieoptymalnych oraz zaproponowaniem korekt.</w:t>
      </w:r>
    </w:p>
    <w:p w14:paraId="571FA37A" w14:textId="55171321" w:rsidR="008613C0" w:rsidRDefault="008613C0" w:rsidP="00003BA3">
      <w:pPr>
        <w:spacing w:after="0"/>
        <w:jc w:val="both"/>
      </w:pPr>
      <w:r>
        <w:t>6. RWR AOS – raport zawierający weryfikację rozliczeń z NFZ w zakresie AOS, ze wskazaniem przypadków błędnych i nieoptymalnych oraz zaproponowaniem korekt.</w:t>
      </w:r>
    </w:p>
    <w:p w14:paraId="76375912" w14:textId="7145BDC4" w:rsidR="008613C0" w:rsidRDefault="008613C0" w:rsidP="00003BA3">
      <w:pPr>
        <w:spacing w:after="0"/>
        <w:jc w:val="both"/>
      </w:pPr>
      <w:r>
        <w:t xml:space="preserve">7. RPOW – Raport Przypadków Powikłanych i Przedłużonych prezentujący i porównujący wskaźniki analizowane przy akredytacji. </w:t>
      </w:r>
    </w:p>
    <w:p w14:paraId="3F5BB5AD" w14:textId="36811758" w:rsidR="008613C0" w:rsidRDefault="008613C0" w:rsidP="00003BA3">
      <w:pPr>
        <w:spacing w:after="0"/>
        <w:jc w:val="both"/>
      </w:pPr>
      <w:r>
        <w:t>8. Raport JGP - raport, który przedstawia zestaw danych dotyczących poszczególnych przypadków, uporządkowanych według grup JGP, którymi zostały rozliczone. Przedstawia on dane ze szpitala zestawione z benchmarkami dla poszczególnych cech, z podziałem na grupy JGP oraz specjalizacje oddziałów.</w:t>
      </w:r>
    </w:p>
    <w:p w14:paraId="36C41241" w14:textId="54CB239A" w:rsidR="008613C0" w:rsidRDefault="008613C0" w:rsidP="00003BA3">
      <w:pPr>
        <w:spacing w:after="0"/>
        <w:jc w:val="both"/>
      </w:pPr>
      <w:r>
        <w:lastRenderedPageBreak/>
        <w:t>9. AZŁ - Analiza Zajętości Łóżek - raport pokazujący zajętość łóżek w analizowanym okresie, który może</w:t>
      </w:r>
      <w:r w:rsidR="00003BA3">
        <w:t xml:space="preserve"> </w:t>
      </w:r>
      <w:r>
        <w:t>również służyć do planowania i optymalizacji zasobów łóżkowych. Wskazuje tendencje w zakresie</w:t>
      </w:r>
      <w:r w:rsidR="00003BA3">
        <w:t xml:space="preserve"> </w:t>
      </w:r>
      <w:r>
        <w:t>obłożenia łóżek w analizowanym okresie w poszczególnych dniach tygodnia, rozkład przyjęć, w tym przyjęć planowych, oraz współczynniki dotyczące obłożenia, czasu pobytu, liczby przyjęć i liczby</w:t>
      </w:r>
      <w:r w:rsidR="00003BA3">
        <w:t xml:space="preserve"> </w:t>
      </w:r>
      <w:r>
        <w:t>wypisów.</w:t>
      </w:r>
    </w:p>
    <w:p w14:paraId="300F06FA" w14:textId="0E3A379A" w:rsidR="008613C0" w:rsidRDefault="008613C0" w:rsidP="005331E5">
      <w:pPr>
        <w:jc w:val="both"/>
      </w:pPr>
      <w:r>
        <w:t>10. MRK – Monitor Realizacji Kontraktów w formie raportu elektronicznego dostępnego dla</w:t>
      </w:r>
      <w:r w:rsidR="00003BA3">
        <w:t xml:space="preserve"> </w:t>
      </w:r>
      <w:r w:rsidR="00EF52AA">
        <w:t>użytkownika z przyznanym dostępem na urządzeniu końcowym (komputer, tablet, smartfony,</w:t>
      </w:r>
      <w:r w:rsidR="00003BA3">
        <w:t xml:space="preserve"> </w:t>
      </w:r>
      <w:r w:rsidR="00EF52AA">
        <w:t xml:space="preserve">posiadającym przeglądarkę internetową). </w:t>
      </w:r>
    </w:p>
    <w:p w14:paraId="7BC78384" w14:textId="6B6CFE7B" w:rsidR="005331E5" w:rsidRDefault="00DD68FC" w:rsidP="005331E5">
      <w:pPr>
        <w:jc w:val="both"/>
        <w:rPr>
          <w:b/>
          <w:bCs/>
        </w:rPr>
      </w:pPr>
      <w:r>
        <w:rPr>
          <w:b/>
          <w:bCs/>
        </w:rPr>
        <w:t>Usługa doradcza o</w:t>
      </w:r>
      <w:r w:rsidR="005331E5" w:rsidRPr="005331E5">
        <w:rPr>
          <w:b/>
          <w:bCs/>
        </w:rPr>
        <w:t>ptymalizacja wskaźnika średniej wartości hospitalizacji</w:t>
      </w:r>
    </w:p>
    <w:p w14:paraId="6E27601E" w14:textId="643DFBDA" w:rsidR="005331E5" w:rsidRDefault="005331E5" w:rsidP="005331E5">
      <w:pPr>
        <w:pStyle w:val="Akapitzlist"/>
        <w:numPr>
          <w:ilvl w:val="0"/>
          <w:numId w:val="2"/>
        </w:numPr>
        <w:jc w:val="both"/>
      </w:pPr>
      <w:r w:rsidRPr="005331E5">
        <w:t>NFZ – oznacza Narodowy Fundusz Zdrowia</w:t>
      </w:r>
      <w:r w:rsidR="00DD68FC">
        <w:t>.</w:t>
      </w:r>
    </w:p>
    <w:p w14:paraId="0AE064B9" w14:textId="247AD8BF" w:rsidR="005331E5" w:rsidRDefault="005331E5" w:rsidP="005331E5">
      <w:pPr>
        <w:pStyle w:val="Akapitzlist"/>
        <w:numPr>
          <w:ilvl w:val="0"/>
          <w:numId w:val="2"/>
        </w:numPr>
        <w:jc w:val="both"/>
      </w:pPr>
      <w:r>
        <w:t xml:space="preserve">Umowa – oznacza niniejszą umowę. </w:t>
      </w:r>
    </w:p>
    <w:p w14:paraId="78852C7B" w14:textId="46DFE8F1" w:rsidR="00DD68FC" w:rsidRPr="00DD68FC" w:rsidRDefault="00DD68FC" w:rsidP="005331E5">
      <w:pPr>
        <w:pStyle w:val="Akapitzlist"/>
        <w:numPr>
          <w:ilvl w:val="0"/>
          <w:numId w:val="2"/>
        </w:numPr>
        <w:jc w:val="both"/>
      </w:pPr>
      <w:r>
        <w:t xml:space="preserve">Usługi - </w:t>
      </w:r>
      <w:r w:rsidRPr="00260D0C">
        <w:rPr>
          <w:rFonts w:ascii="Calibri" w:eastAsia="Times New Roman" w:hAnsi="Calibri" w:cs="Calibri"/>
          <w:kern w:val="1"/>
          <w:lang w:eastAsia="ar-SA"/>
          <w14:ligatures w14:val="none"/>
        </w:rPr>
        <w:t>oznacza usługę doradczą polegająca na optymalizacji współczynnika średniej wartości hospitalizacji dla szpitali ogólnopolskich i na III poziomie referencyjnym.</w:t>
      </w:r>
    </w:p>
    <w:p w14:paraId="62124412" w14:textId="3B10B937" w:rsidR="00DD68FC" w:rsidRPr="00DD68FC" w:rsidRDefault="00DD68FC" w:rsidP="005331E5">
      <w:pPr>
        <w:pStyle w:val="Akapitzlist"/>
        <w:numPr>
          <w:ilvl w:val="0"/>
          <w:numId w:val="2"/>
        </w:numPr>
        <w:jc w:val="both"/>
      </w:pPr>
      <w:r w:rsidRPr="00260D0C">
        <w:rPr>
          <w:rFonts w:ascii="Calibri" w:eastAsia="Times New Roman" w:hAnsi="Calibri" w:cs="Calibri"/>
          <w:kern w:val="1"/>
          <w:lang w:eastAsia="ar-SA"/>
          <w14:ligatures w14:val="none"/>
        </w:rPr>
        <w:t>Szpital</w:t>
      </w:r>
      <w:r>
        <w:rPr>
          <w:rFonts w:ascii="Calibri" w:eastAsia="Times New Roman" w:hAnsi="Calibri" w:cs="Calibri"/>
          <w:kern w:val="1"/>
          <w:lang w:eastAsia="ar-SA"/>
          <w14:ligatures w14:val="none"/>
        </w:rPr>
        <w:t xml:space="preserve"> - </w:t>
      </w:r>
      <w:r w:rsidRPr="00260D0C">
        <w:rPr>
          <w:rFonts w:ascii="Calibri" w:eastAsia="Times New Roman" w:hAnsi="Calibri" w:cs="Calibri"/>
          <w:kern w:val="1"/>
          <w:lang w:eastAsia="ar-SA"/>
          <w14:ligatures w14:val="none"/>
        </w:rPr>
        <w:t>oznacza jednostkę, której dane będą przedmiotem Usługi na podstawie niniejszej Umowy</w:t>
      </w:r>
      <w:r>
        <w:rPr>
          <w:rFonts w:ascii="Calibri" w:eastAsia="Times New Roman" w:hAnsi="Calibri" w:cs="Calibri"/>
          <w:kern w:val="1"/>
          <w:lang w:eastAsia="ar-SA"/>
          <w14:ligatures w14:val="none"/>
        </w:rPr>
        <w:t xml:space="preserve">. </w:t>
      </w:r>
    </w:p>
    <w:p w14:paraId="5112FBB0" w14:textId="4AEC091A" w:rsidR="00DD68FC" w:rsidRPr="00DD68FC" w:rsidRDefault="00DD68FC" w:rsidP="005331E5">
      <w:pPr>
        <w:pStyle w:val="Akapitzlist"/>
        <w:numPr>
          <w:ilvl w:val="0"/>
          <w:numId w:val="2"/>
        </w:numPr>
        <w:jc w:val="both"/>
      </w:pPr>
      <w:r w:rsidRPr="00260D0C">
        <w:rPr>
          <w:rFonts w:ascii="Calibri" w:eastAsia="Times New Roman" w:hAnsi="Calibri" w:cs="Calibri"/>
          <w:kern w:val="1"/>
          <w:lang w:eastAsia="ar-SA"/>
          <w14:ligatures w14:val="none"/>
        </w:rPr>
        <w:t>Rozporządzenie</w:t>
      </w:r>
      <w:r>
        <w:rPr>
          <w:rFonts w:ascii="Calibri" w:eastAsia="Times New Roman" w:hAnsi="Calibri" w:cs="Calibri"/>
          <w:kern w:val="1"/>
          <w:lang w:eastAsia="ar-SA"/>
          <w14:ligatures w14:val="none"/>
        </w:rPr>
        <w:t xml:space="preserve"> - </w:t>
      </w:r>
      <w:r w:rsidRPr="00260D0C">
        <w:rPr>
          <w:rFonts w:ascii="Calibri" w:eastAsia="Times New Roman" w:hAnsi="Calibri" w:cs="Calibri"/>
          <w:kern w:val="1"/>
          <w:lang w:eastAsia="ar-SA"/>
          <w14:ligatures w14:val="none"/>
        </w:rPr>
        <w:t xml:space="preserve">oznacza rozporządzenie Ministra Zdrowia z dnia 22 września 2017 r. w sprawie sposobu ustalania ryczałtu systemu podstawowego szpitalnego zabezpieczenia świadczeń opieki zdrowotnej Dz.U. 2017 poz. 1783. z </w:t>
      </w:r>
      <w:proofErr w:type="spellStart"/>
      <w:r w:rsidRPr="00260D0C">
        <w:rPr>
          <w:rFonts w:ascii="Calibri" w:eastAsia="Times New Roman" w:hAnsi="Calibri" w:cs="Calibri"/>
          <w:kern w:val="1"/>
          <w:lang w:eastAsia="ar-SA"/>
          <w14:ligatures w14:val="none"/>
        </w:rPr>
        <w:t>późn</w:t>
      </w:r>
      <w:proofErr w:type="spellEnd"/>
      <w:r w:rsidRPr="00260D0C">
        <w:rPr>
          <w:rFonts w:ascii="Calibri" w:eastAsia="Times New Roman" w:hAnsi="Calibri" w:cs="Calibri"/>
          <w:kern w:val="1"/>
          <w:lang w:eastAsia="ar-SA"/>
          <w14:ligatures w14:val="none"/>
        </w:rPr>
        <w:t xml:space="preserve"> zm</w:t>
      </w:r>
      <w:r>
        <w:rPr>
          <w:rFonts w:ascii="Calibri" w:eastAsia="Times New Roman" w:hAnsi="Calibri" w:cs="Calibri"/>
          <w:kern w:val="1"/>
          <w:lang w:eastAsia="ar-SA"/>
          <w14:ligatures w14:val="none"/>
        </w:rPr>
        <w:t>.</w:t>
      </w:r>
    </w:p>
    <w:p w14:paraId="3F38D9E5" w14:textId="1EA82FB7" w:rsidR="00DD68FC" w:rsidRPr="00DD68FC" w:rsidRDefault="00DD68FC" w:rsidP="005331E5">
      <w:pPr>
        <w:pStyle w:val="Akapitzlist"/>
        <w:numPr>
          <w:ilvl w:val="0"/>
          <w:numId w:val="2"/>
        </w:numPr>
        <w:jc w:val="both"/>
      </w:pPr>
      <w:r>
        <w:t xml:space="preserve">Współczynnik wzrostu średniej wartości hospitalizacji - </w:t>
      </w:r>
      <w:r w:rsidRPr="00260D0C">
        <w:rPr>
          <w:rFonts w:ascii="Calibri" w:eastAsia="Times New Roman" w:hAnsi="Calibri" w:cs="Calibri"/>
          <w:kern w:val="1"/>
          <w:lang w:eastAsia="ar-SA"/>
          <w14:ligatures w14:val="none"/>
        </w:rPr>
        <w:t>oznacza współczynnik, o którym mowa w tabeli nr 2 pkt 6 i 7 Rozporządzenia</w:t>
      </w:r>
      <w:r>
        <w:rPr>
          <w:rFonts w:ascii="Calibri" w:eastAsia="Times New Roman" w:hAnsi="Calibri" w:cs="Calibri"/>
          <w:kern w:val="1"/>
          <w:lang w:eastAsia="ar-SA"/>
          <w14:ligatures w14:val="none"/>
        </w:rPr>
        <w:t xml:space="preserve">. </w:t>
      </w:r>
    </w:p>
    <w:p w14:paraId="3CFEBD14" w14:textId="584A0DC2" w:rsidR="00DD68FC" w:rsidRPr="00DD68FC" w:rsidRDefault="00DD68FC" w:rsidP="005331E5">
      <w:pPr>
        <w:pStyle w:val="Akapitzlist"/>
        <w:numPr>
          <w:ilvl w:val="0"/>
          <w:numId w:val="2"/>
        </w:numPr>
        <w:jc w:val="both"/>
      </w:pPr>
      <w:r w:rsidRPr="00260D0C">
        <w:rPr>
          <w:rFonts w:ascii="Calibri" w:eastAsia="Times New Roman" w:hAnsi="Calibri" w:cs="Calibri"/>
          <w:kern w:val="1"/>
          <w:lang w:eastAsia="ar-SA"/>
          <w14:ligatures w14:val="none"/>
        </w:rPr>
        <w:t>Kara za współczynnik wzrostu średniej wartości hospitalizacji</w:t>
      </w:r>
      <w:r>
        <w:rPr>
          <w:rFonts w:ascii="Calibri" w:eastAsia="Times New Roman" w:hAnsi="Calibri" w:cs="Calibri"/>
          <w:kern w:val="1"/>
          <w:lang w:eastAsia="ar-SA"/>
          <w14:ligatures w14:val="none"/>
        </w:rPr>
        <w:t xml:space="preserve"> -</w:t>
      </w:r>
      <w:r w:rsidRPr="00DD68FC">
        <w:rPr>
          <w:rFonts w:ascii="Calibri" w:eastAsia="Times New Roman" w:hAnsi="Calibri" w:cs="Calibri"/>
          <w:kern w:val="1"/>
          <w:lang w:eastAsia="ar-SA"/>
          <w14:ligatures w14:val="none"/>
        </w:rPr>
        <w:t xml:space="preserve"> </w:t>
      </w:r>
      <w:r w:rsidRPr="00260D0C">
        <w:rPr>
          <w:rFonts w:ascii="Calibri" w:eastAsia="Times New Roman" w:hAnsi="Calibri" w:cs="Calibri"/>
          <w:kern w:val="1"/>
          <w:lang w:eastAsia="ar-SA"/>
          <w14:ligatures w14:val="none"/>
        </w:rPr>
        <w:t xml:space="preserve">oznacza współczynnik, o którym mowa w tabeli nr 2 pkt 7 </w:t>
      </w:r>
      <w:r>
        <w:rPr>
          <w:rFonts w:ascii="Calibri" w:eastAsia="Times New Roman" w:hAnsi="Calibri" w:cs="Calibri"/>
          <w:kern w:val="1"/>
          <w:lang w:eastAsia="ar-SA"/>
          <w14:ligatures w14:val="none"/>
        </w:rPr>
        <w:t>R</w:t>
      </w:r>
      <w:r w:rsidRPr="00260D0C">
        <w:rPr>
          <w:rFonts w:ascii="Calibri" w:eastAsia="Times New Roman" w:hAnsi="Calibri" w:cs="Calibri"/>
          <w:kern w:val="1"/>
          <w:lang w:eastAsia="ar-SA"/>
          <w14:ligatures w14:val="none"/>
        </w:rPr>
        <w:t>ozporządzenia</w:t>
      </w:r>
      <w:r>
        <w:rPr>
          <w:rFonts w:ascii="Calibri" w:eastAsia="Times New Roman" w:hAnsi="Calibri" w:cs="Calibri"/>
          <w:kern w:val="1"/>
          <w:lang w:eastAsia="ar-SA"/>
          <w14:ligatures w14:val="none"/>
        </w:rPr>
        <w:t>.</w:t>
      </w:r>
    </w:p>
    <w:p w14:paraId="48B5F999" w14:textId="6C857E45" w:rsidR="00DD68FC" w:rsidRPr="005D0BC5" w:rsidRDefault="00DD68FC" w:rsidP="005331E5">
      <w:pPr>
        <w:pStyle w:val="Akapitzlist"/>
        <w:numPr>
          <w:ilvl w:val="0"/>
          <w:numId w:val="2"/>
        </w:numPr>
        <w:jc w:val="both"/>
      </w:pPr>
      <w:r w:rsidRPr="00260D0C">
        <w:rPr>
          <w:rFonts w:ascii="Calibri" w:eastAsia="Times New Roman" w:hAnsi="Calibri" w:cs="Calibri"/>
          <w:kern w:val="1"/>
          <w:lang w:eastAsia="ar-SA"/>
          <w14:ligatures w14:val="none"/>
        </w:rPr>
        <w:t>Premia za współczynnik wzrostu średniej wartości hospitalizacji</w:t>
      </w:r>
      <w:r>
        <w:rPr>
          <w:rFonts w:ascii="Calibri" w:eastAsia="Times New Roman" w:hAnsi="Calibri" w:cs="Calibri"/>
          <w:kern w:val="1"/>
          <w:lang w:eastAsia="ar-SA"/>
          <w14:ligatures w14:val="none"/>
        </w:rPr>
        <w:t xml:space="preserve"> – oznacza współczynnik, o którym mowa w tabeli nr 2 pkt 6 Rozporządzenia. </w:t>
      </w:r>
    </w:p>
    <w:p w14:paraId="3DE4BDB1" w14:textId="77777777" w:rsidR="005D0BC5" w:rsidRPr="005D0BC5" w:rsidRDefault="005D0BC5" w:rsidP="005D0BC5">
      <w:pPr>
        <w:pStyle w:val="Akapitzlist"/>
        <w:ind w:left="360"/>
        <w:jc w:val="both"/>
      </w:pPr>
    </w:p>
    <w:p w14:paraId="1F3080BB" w14:textId="77777777" w:rsidR="008613C0" w:rsidRDefault="008613C0" w:rsidP="00C105D4">
      <w:pPr>
        <w:jc w:val="center"/>
      </w:pPr>
      <w:r>
        <w:t>§2. Przedmiot umowy</w:t>
      </w:r>
    </w:p>
    <w:p w14:paraId="22C7574F" w14:textId="77777777" w:rsidR="008613C0" w:rsidRDefault="008613C0" w:rsidP="00003BA3">
      <w:pPr>
        <w:spacing w:after="0"/>
        <w:jc w:val="both"/>
      </w:pPr>
      <w:r>
        <w:t>Przedmiotem niniejszej umowy jest usługa doradcza „</w:t>
      </w:r>
      <w:proofErr w:type="spellStart"/>
      <w:r>
        <w:t>Benchmarking</w:t>
      </w:r>
      <w:proofErr w:type="spellEnd"/>
      <w:r>
        <w:t xml:space="preserve"> i Ocena Pracy Szpitala” za okres</w:t>
      </w:r>
    </w:p>
    <w:p w14:paraId="546D2F37" w14:textId="128781C2" w:rsidR="008613C0" w:rsidRDefault="008613C0" w:rsidP="00003BA3">
      <w:pPr>
        <w:spacing w:after="0"/>
        <w:jc w:val="both"/>
      </w:pPr>
      <w:r>
        <w:t xml:space="preserve">świadczona przez Wykonawcę na rzecz Zamawiającego przez okres </w:t>
      </w:r>
      <w:r w:rsidR="00B81965">
        <w:t>18</w:t>
      </w:r>
    </w:p>
    <w:p w14:paraId="3C0B7017" w14:textId="7AB1CA7E" w:rsidR="005331E5" w:rsidRDefault="005331E5" w:rsidP="005331E5">
      <w:pPr>
        <w:suppressAutoHyphens/>
        <w:autoSpaceDE w:val="0"/>
        <w:autoSpaceDN w:val="0"/>
        <w:adjustRightInd w:val="0"/>
        <w:spacing w:after="0" w:line="240" w:lineRule="auto"/>
        <w:jc w:val="both"/>
        <w:rPr>
          <w:rFonts w:ascii="Calibri" w:eastAsia="Calibri" w:hAnsi="Calibri" w:cs="Tahoma"/>
          <w:kern w:val="1"/>
          <w:lang w:eastAsia="pl-PL"/>
          <w14:ligatures w14:val="none"/>
        </w:rPr>
      </w:pPr>
      <w:r>
        <w:t>m</w:t>
      </w:r>
      <w:r w:rsidR="008613C0">
        <w:t>iesięcy</w:t>
      </w:r>
      <w:r>
        <w:t xml:space="preserve"> oraz </w:t>
      </w:r>
      <w:r w:rsidRPr="00260D0C">
        <w:rPr>
          <w:rFonts w:ascii="Calibri" w:eastAsia="Times New Roman" w:hAnsi="Calibri" w:cs="Calibri"/>
          <w:kern w:val="1"/>
          <w:lang w:eastAsia="ar-SA"/>
          <w14:ligatures w14:val="none"/>
        </w:rPr>
        <w:t>u</w:t>
      </w:r>
      <w:r w:rsidRPr="00260D0C">
        <w:rPr>
          <w:rFonts w:ascii="Calibri" w:eastAsia="Calibri" w:hAnsi="Calibri" w:cs="Tahoma"/>
          <w:kern w:val="1"/>
          <w:lang w:eastAsia="pl-PL"/>
          <w14:ligatures w14:val="none"/>
        </w:rPr>
        <w:t>sługi doradczej polegającej na optymalizacji wskaźnika średniej wartości hospitalizacji</w:t>
      </w:r>
      <w:r>
        <w:rPr>
          <w:rFonts w:ascii="Calibri" w:eastAsia="Calibri" w:hAnsi="Calibri" w:cs="Tahoma"/>
          <w:kern w:val="1"/>
          <w:lang w:eastAsia="pl-PL"/>
          <w14:ligatures w14:val="none"/>
        </w:rPr>
        <w:t xml:space="preserve"> za 2024 rok. </w:t>
      </w:r>
    </w:p>
    <w:p w14:paraId="7BB92FB0" w14:textId="01774167" w:rsidR="008613C0" w:rsidRDefault="008613C0" w:rsidP="005331E5">
      <w:pPr>
        <w:spacing w:after="0"/>
        <w:jc w:val="center"/>
      </w:pPr>
    </w:p>
    <w:p w14:paraId="0A67638F" w14:textId="77777777" w:rsidR="008613C0" w:rsidRDefault="008613C0" w:rsidP="00DD68FC">
      <w:pPr>
        <w:jc w:val="center"/>
      </w:pPr>
      <w:r>
        <w:t>§3. Sposób wykonania usługi</w:t>
      </w:r>
    </w:p>
    <w:p w14:paraId="3B6318BA" w14:textId="6872A63A" w:rsidR="008613C0" w:rsidRDefault="008613C0" w:rsidP="00003BA3">
      <w:pPr>
        <w:spacing w:after="0"/>
      </w:pPr>
      <w:r>
        <w:t xml:space="preserve">1. Usługa </w:t>
      </w:r>
      <w:r w:rsidR="00DD68FC">
        <w:t>doradcza „</w:t>
      </w:r>
      <w:proofErr w:type="spellStart"/>
      <w:r w:rsidR="00DD68FC">
        <w:t>Benchmarking</w:t>
      </w:r>
      <w:proofErr w:type="spellEnd"/>
      <w:r w:rsidR="00DD68FC">
        <w:t xml:space="preserve"> i Ocena Pracy Szpitala” </w:t>
      </w:r>
      <w:r>
        <w:t>polega na:</w:t>
      </w:r>
    </w:p>
    <w:p w14:paraId="353A1E8B" w14:textId="7BBFE68A" w:rsidR="008613C0" w:rsidRDefault="008613C0" w:rsidP="00003BA3">
      <w:pPr>
        <w:spacing w:after="0"/>
      </w:pPr>
      <w:r>
        <w:t>1.1. Opracowaniu</w:t>
      </w:r>
      <w:r w:rsidR="004F475C">
        <w:t xml:space="preserve"> sześciu</w:t>
      </w:r>
      <w:r w:rsidR="0079351A">
        <w:t xml:space="preserve"> </w:t>
      </w:r>
      <w:r>
        <w:t>kwartalnych kalkulacjach wskaźników efektywności pracy Zamawiającego</w:t>
      </w:r>
      <w:r w:rsidR="00003BA3">
        <w:t xml:space="preserve">  </w:t>
      </w:r>
      <w:r>
        <w:t>prezentowanych narastająco (czas pobytu, zyski/straty, przychody, udział kosztów</w:t>
      </w:r>
      <w:r w:rsidR="0079351A">
        <w:t xml:space="preserve"> </w:t>
      </w:r>
      <w:r>
        <w:t>rodzajowych) w odniesieniu do jednostek organizacyjnych i przypadków medycznych za okres:</w:t>
      </w:r>
    </w:p>
    <w:p w14:paraId="36079164" w14:textId="77777777" w:rsidR="00704767" w:rsidRDefault="00704767" w:rsidP="00003BA3">
      <w:pPr>
        <w:spacing w:after="0"/>
      </w:pPr>
    </w:p>
    <w:p w14:paraId="5D8BB230" w14:textId="011219D2" w:rsidR="004F475C" w:rsidRDefault="004F475C" w:rsidP="00704767">
      <w:pPr>
        <w:pStyle w:val="Akapitzlist"/>
        <w:numPr>
          <w:ilvl w:val="0"/>
          <w:numId w:val="3"/>
        </w:numPr>
      </w:pPr>
      <w:r>
        <w:t xml:space="preserve">VII-IX.2024r. </w:t>
      </w:r>
    </w:p>
    <w:p w14:paraId="1C7AF402" w14:textId="5729D362" w:rsidR="004F475C" w:rsidRDefault="004F475C" w:rsidP="00704767">
      <w:pPr>
        <w:pStyle w:val="Akapitzlist"/>
        <w:numPr>
          <w:ilvl w:val="0"/>
          <w:numId w:val="3"/>
        </w:numPr>
      </w:pPr>
      <w:r>
        <w:t xml:space="preserve">X-XII.2024r. </w:t>
      </w:r>
    </w:p>
    <w:p w14:paraId="1B5CA71E" w14:textId="1DE3DF63" w:rsidR="008613C0" w:rsidRDefault="00704767" w:rsidP="008613C0">
      <w:pPr>
        <w:pStyle w:val="Akapitzlist"/>
        <w:numPr>
          <w:ilvl w:val="0"/>
          <w:numId w:val="3"/>
        </w:numPr>
      </w:pPr>
      <w:r>
        <w:t xml:space="preserve">I – III 2025 r. </w:t>
      </w:r>
    </w:p>
    <w:p w14:paraId="21F59AB6" w14:textId="32DC5FB3" w:rsidR="00704767" w:rsidRDefault="00704767" w:rsidP="008613C0">
      <w:pPr>
        <w:pStyle w:val="Akapitzlist"/>
        <w:numPr>
          <w:ilvl w:val="0"/>
          <w:numId w:val="3"/>
        </w:numPr>
      </w:pPr>
      <w:r>
        <w:t xml:space="preserve">I – VI 2025 r. </w:t>
      </w:r>
    </w:p>
    <w:p w14:paraId="044BB94D" w14:textId="4074A458" w:rsidR="00704767" w:rsidRDefault="00704767" w:rsidP="00704767">
      <w:pPr>
        <w:pStyle w:val="Akapitzlist"/>
        <w:numPr>
          <w:ilvl w:val="0"/>
          <w:numId w:val="3"/>
        </w:numPr>
      </w:pPr>
      <w:r>
        <w:t xml:space="preserve">I – IX. 2025 r. </w:t>
      </w:r>
    </w:p>
    <w:p w14:paraId="6D06F2F1" w14:textId="477DE911" w:rsidR="00B72822" w:rsidRDefault="00704767" w:rsidP="00280B48">
      <w:pPr>
        <w:pStyle w:val="Akapitzlist"/>
        <w:numPr>
          <w:ilvl w:val="0"/>
          <w:numId w:val="3"/>
        </w:numPr>
      </w:pPr>
      <w:r>
        <w:t>I – XII 2025 r.</w:t>
      </w:r>
    </w:p>
    <w:p w14:paraId="23AB505D" w14:textId="77777777" w:rsidR="005D0BC5" w:rsidRDefault="005D0BC5" w:rsidP="005D0BC5">
      <w:pPr>
        <w:pStyle w:val="Akapitzlist"/>
      </w:pPr>
    </w:p>
    <w:p w14:paraId="2896B88A" w14:textId="5CE0FD43" w:rsidR="008613C0" w:rsidRDefault="008613C0" w:rsidP="00C105D4">
      <w:pPr>
        <w:spacing w:after="0"/>
        <w:jc w:val="both"/>
      </w:pPr>
      <w:r>
        <w:lastRenderedPageBreak/>
        <w:t>1.2. Weryfikacji osiągniętych wyników poszczególnych oddziałów i całości funkcjonowania</w:t>
      </w:r>
      <w:r w:rsidR="00003BA3">
        <w:t xml:space="preserve"> </w:t>
      </w:r>
      <w:r>
        <w:t>Zamawiającego oraz ich porównanie z uśrednionymi wynikami z innych szpitali (</w:t>
      </w:r>
      <w:proofErr w:type="spellStart"/>
      <w:r>
        <w:t>benchmarking</w:t>
      </w:r>
      <w:proofErr w:type="spellEnd"/>
      <w:r>
        <w:t>);</w:t>
      </w:r>
    </w:p>
    <w:p w14:paraId="5C0EAB56" w14:textId="0F182ABC" w:rsidR="008613C0" w:rsidRDefault="008613C0" w:rsidP="00C105D4">
      <w:pPr>
        <w:spacing w:after="0"/>
        <w:jc w:val="both"/>
      </w:pPr>
      <w:r>
        <w:t>1.3. Udostępnieniu funkcji do samodzielnego modelowania zmian w pracy Zamawiającego na bazie osiąganych wyników;</w:t>
      </w:r>
    </w:p>
    <w:p w14:paraId="64349004" w14:textId="041C6CEB" w:rsidR="008613C0" w:rsidRDefault="008613C0" w:rsidP="00C105D4">
      <w:pPr>
        <w:spacing w:after="0"/>
        <w:jc w:val="both"/>
      </w:pPr>
      <w:r>
        <w:t>1.4. Bieżącej weryfikacji rozliczeń z NFZ wszystkich hospitalizacji, ze wskazaniem przypadków</w:t>
      </w:r>
      <w:r w:rsidR="00003BA3">
        <w:t xml:space="preserve"> </w:t>
      </w:r>
      <w:r>
        <w:t>błędnych</w:t>
      </w:r>
      <w:r w:rsidR="00003BA3">
        <w:t xml:space="preserve"> </w:t>
      </w:r>
      <w:r>
        <w:t>i nieoptymalnych oraz zaproponowaniem korekt - RWR z aktualizacją w ciągu 3 dni</w:t>
      </w:r>
      <w:r w:rsidR="00003BA3">
        <w:t xml:space="preserve"> </w:t>
      </w:r>
      <w:r>
        <w:t>roboczych od dnia otrzymania komunikatów rozliczeniowych od Zamawiającego; Raport wskaże wszystkie przypadki</w:t>
      </w:r>
      <w:r w:rsidR="00003BA3">
        <w:t xml:space="preserve"> </w:t>
      </w:r>
      <w:r>
        <w:t>błędnie lub nieoptymalnie rozliczone. Dla każdego przypadku raport będzie wskazywał sposób korekty i jej potencjalną wartość;</w:t>
      </w:r>
    </w:p>
    <w:p w14:paraId="302BE5D4" w14:textId="04EBBD96" w:rsidR="008613C0" w:rsidRDefault="008613C0" w:rsidP="00C105D4">
      <w:pPr>
        <w:spacing w:after="0"/>
        <w:jc w:val="both"/>
      </w:pPr>
      <w:r>
        <w:t>1.5. Bieżącej weryfikacji rozliczeń z NFZ w zakresie AOS – RWRAOS z aktualizacją w ciągu 3 dni roboczych od dnia otrzymania komunikatów rozliczeniowych od Zamawiającego obejmującą</w:t>
      </w:r>
      <w:r w:rsidR="00003BA3">
        <w:t xml:space="preserve"> </w:t>
      </w:r>
      <w:r>
        <w:t>wszystkie</w:t>
      </w:r>
      <w:r w:rsidR="00003BA3">
        <w:t xml:space="preserve"> </w:t>
      </w:r>
      <w:r>
        <w:t>ambulatoryjne świadczenia specjalistyczne i zabiegowe z produktów kontraktowych wymienionych w Załączniku nr 1. Raport wskaże wszystkie przypadki błędnie lub nieoptymalnie rozliczone. Dla każdego przypadku raport będzie wskazywał sposób korekty i jej potencjalną wartość;</w:t>
      </w:r>
    </w:p>
    <w:p w14:paraId="2E4AE2A6" w14:textId="1CA91E5A" w:rsidR="008613C0" w:rsidRDefault="008613C0" w:rsidP="00C105D4">
      <w:pPr>
        <w:spacing w:after="0"/>
        <w:jc w:val="both"/>
      </w:pPr>
      <w:r>
        <w:t>1.6. Opracowaniu Raportu Zajętości Łóżek AZŁ z aktualizacją w ciągu 3 dni roboczych od dnia</w:t>
      </w:r>
      <w:r w:rsidR="00003BA3">
        <w:t xml:space="preserve"> </w:t>
      </w:r>
      <w:r>
        <w:t xml:space="preserve">otrzymania komunikatów rozliczeniowych od Zamawiającego; </w:t>
      </w:r>
    </w:p>
    <w:p w14:paraId="09E5B953" w14:textId="77777777" w:rsidR="008613C0" w:rsidRDefault="008613C0" w:rsidP="00C105D4">
      <w:pPr>
        <w:spacing w:after="0"/>
        <w:jc w:val="both"/>
      </w:pPr>
      <w:r>
        <w:t>1.7. Kalkulacji Rachunku Kosztów Leczenia poszczególnych pacjentów z okresu objętego analizą;</w:t>
      </w:r>
    </w:p>
    <w:p w14:paraId="4D034F69" w14:textId="6023518D" w:rsidR="008613C0" w:rsidRDefault="008613C0" w:rsidP="00C105D4">
      <w:pPr>
        <w:spacing w:after="0"/>
        <w:jc w:val="both"/>
      </w:pPr>
      <w:r>
        <w:t xml:space="preserve">1.8. Opracowaniu </w:t>
      </w:r>
      <w:r w:rsidR="00DF3C9A">
        <w:t>sześciu</w:t>
      </w:r>
      <w:r>
        <w:t xml:space="preserve"> Raportów Jednorodnych Grup Pacjentów – JGP z aktualizacją kwartalną;</w:t>
      </w:r>
    </w:p>
    <w:p w14:paraId="0F2E1FBC" w14:textId="1499648C" w:rsidR="008613C0" w:rsidRDefault="008613C0" w:rsidP="00C105D4">
      <w:pPr>
        <w:spacing w:after="0"/>
        <w:jc w:val="both"/>
      </w:pPr>
      <w:r>
        <w:t>1.9. Opracowaniu Raportów Przypadków Powikłanych i Przedłużonych zgodnych z CMJ</w:t>
      </w:r>
      <w:r w:rsidR="00C105D4">
        <w:t xml:space="preserve"> </w:t>
      </w:r>
      <w:r>
        <w:t>– RPOW z aktualizacją kwartalną;</w:t>
      </w:r>
    </w:p>
    <w:p w14:paraId="778435CD" w14:textId="3FB48988" w:rsidR="008613C0" w:rsidRDefault="008613C0" w:rsidP="00C105D4">
      <w:pPr>
        <w:spacing w:after="0"/>
        <w:jc w:val="both"/>
      </w:pPr>
      <w:r>
        <w:t xml:space="preserve">1.10. Opracowaniu </w:t>
      </w:r>
      <w:r w:rsidR="00DF3C9A">
        <w:t xml:space="preserve">sześciu </w:t>
      </w:r>
      <w:r>
        <w:t>raportów SPP z aktualizacją kwartalną;</w:t>
      </w:r>
    </w:p>
    <w:p w14:paraId="2610F6C1" w14:textId="3A513A5F" w:rsidR="008613C0" w:rsidRDefault="008613C0" w:rsidP="00C105D4">
      <w:pPr>
        <w:spacing w:after="0"/>
        <w:jc w:val="both"/>
      </w:pPr>
      <w:r>
        <w:t xml:space="preserve">1.11. Opracowaniu </w:t>
      </w:r>
      <w:r w:rsidR="00DF3C9A">
        <w:t>sześciu</w:t>
      </w:r>
      <w:r>
        <w:t xml:space="preserve"> raportów SOR z aktualizacją kwartalną;</w:t>
      </w:r>
    </w:p>
    <w:p w14:paraId="3C880C39" w14:textId="0086CB39" w:rsidR="008613C0" w:rsidRDefault="008613C0" w:rsidP="00C105D4">
      <w:pPr>
        <w:spacing w:after="0"/>
        <w:jc w:val="both"/>
      </w:pPr>
      <w:r>
        <w:t xml:space="preserve">1.12. Opracowaniu </w:t>
      </w:r>
      <w:r w:rsidR="00DF3C9A">
        <w:t xml:space="preserve">sześciu </w:t>
      </w:r>
      <w:r>
        <w:t>kompleksowych opisów analizy - dla kadry zarządzającej Zamawiającego oraz indywidualnych opisów dla Ordynatorów poszczególnych oddziałów, przekazywanych w formie elektronicznej oraz zwartych wydruków;</w:t>
      </w:r>
    </w:p>
    <w:p w14:paraId="07A85487" w14:textId="7DA7EF3E" w:rsidR="008613C0" w:rsidRDefault="008613C0" w:rsidP="00C105D4">
      <w:pPr>
        <w:spacing w:after="0"/>
        <w:jc w:val="both"/>
      </w:pPr>
      <w:r>
        <w:t xml:space="preserve">1.13. </w:t>
      </w:r>
      <w:r w:rsidR="005D0BC5">
        <w:t xml:space="preserve">Sześciu </w:t>
      </w:r>
      <w:r>
        <w:t>jednodniowych, ośmiogodzinnych wizytach konsultacyjnych połączonych z prezentacją raportów kwartalnych i dwóch wideokonferencjach w celu prezentacji, konsultacji i szkolenia;</w:t>
      </w:r>
    </w:p>
    <w:p w14:paraId="1D9DB467" w14:textId="0BFC3406" w:rsidR="008613C0" w:rsidRDefault="008613C0" w:rsidP="00C105D4">
      <w:pPr>
        <w:spacing w:after="0"/>
        <w:jc w:val="both"/>
      </w:pPr>
      <w:r w:rsidRPr="00957EFB">
        <w:rPr>
          <w:highlight w:val="yellow"/>
        </w:rPr>
        <w:t xml:space="preserve">1.14. </w:t>
      </w:r>
      <w:r w:rsidR="00CD11A8">
        <w:rPr>
          <w:highlight w:val="yellow"/>
        </w:rPr>
        <w:t>M</w:t>
      </w:r>
      <w:r w:rsidRPr="00957EFB">
        <w:rPr>
          <w:highlight w:val="yellow"/>
        </w:rPr>
        <w:t>onitorowaniu stopnia realizacji kontraktów z NFZ prezentowanym sumarycznie dla</w:t>
      </w:r>
      <w:r w:rsidR="00C105D4" w:rsidRPr="00957EFB">
        <w:rPr>
          <w:highlight w:val="yellow"/>
        </w:rPr>
        <w:t xml:space="preserve"> </w:t>
      </w:r>
      <w:r w:rsidRPr="00957EFB">
        <w:rPr>
          <w:highlight w:val="yellow"/>
        </w:rPr>
        <w:t>całego Szpitala oraz w podziale na poszczególne jednostki</w:t>
      </w:r>
      <w:r w:rsidR="0079351A">
        <w:rPr>
          <w:highlight w:val="yellow"/>
        </w:rPr>
        <w:t xml:space="preserve"> </w:t>
      </w:r>
      <w:r w:rsidRPr="00957EFB">
        <w:rPr>
          <w:highlight w:val="yellow"/>
        </w:rPr>
        <w:t xml:space="preserve">przez okres </w:t>
      </w:r>
      <w:r w:rsidR="00CD11A8">
        <w:rPr>
          <w:highlight w:val="yellow"/>
        </w:rPr>
        <w:t>18</w:t>
      </w:r>
      <w:r w:rsidR="00CD11A8" w:rsidRPr="00957EFB">
        <w:rPr>
          <w:highlight w:val="yellow"/>
        </w:rPr>
        <w:t xml:space="preserve"> </w:t>
      </w:r>
      <w:r w:rsidRPr="00957EFB">
        <w:rPr>
          <w:highlight w:val="yellow"/>
        </w:rPr>
        <w:t>miesięcy od dnia podpisania umowy.</w:t>
      </w:r>
      <w:r>
        <w:t xml:space="preserve"> </w:t>
      </w:r>
    </w:p>
    <w:p w14:paraId="01C7AA38" w14:textId="77777777" w:rsidR="00DF3C9A" w:rsidRDefault="008613C0" w:rsidP="00C105D4">
      <w:pPr>
        <w:spacing w:after="0"/>
        <w:jc w:val="both"/>
      </w:pPr>
      <w:r>
        <w:t xml:space="preserve">2. Szczegółowy zakres usługi określa opis przedmiotu zamówienia stanowiący załącznik nr …. do niniejszej umowy. </w:t>
      </w:r>
    </w:p>
    <w:p w14:paraId="68124F42" w14:textId="217788CB" w:rsidR="00DF3C9A" w:rsidRDefault="008613C0" w:rsidP="00C105D4">
      <w:pPr>
        <w:spacing w:after="0"/>
        <w:jc w:val="both"/>
      </w:pPr>
      <w:r>
        <w:t>3. Analiza będzie opierać się na danych dostarczonych przez Zamawiającego, zgodnie z poniższymi zasadami:</w:t>
      </w:r>
    </w:p>
    <w:p w14:paraId="0AED1DBE" w14:textId="77969D02" w:rsidR="008613C0" w:rsidRDefault="008613C0" w:rsidP="00C105D4">
      <w:pPr>
        <w:spacing w:after="0"/>
        <w:jc w:val="both"/>
      </w:pPr>
      <w:r>
        <w:t>3.1 Zamawiający zobowiązuje się dostarczyć co miesiąc dane dotyczące kolejnych miesięcy;</w:t>
      </w:r>
    </w:p>
    <w:p w14:paraId="2A0E1B7A" w14:textId="192031C3" w:rsidR="008613C0" w:rsidRDefault="008613C0" w:rsidP="00C105D4">
      <w:pPr>
        <w:spacing w:after="0"/>
        <w:jc w:val="both"/>
      </w:pPr>
      <w:r>
        <w:t xml:space="preserve">4. Raporty, o których mowa w ust. 1, pkt. 1.1, 1.2, 1.3, 1.7, 1.8, 1.9, 1.10 niniejszej umowy będą </w:t>
      </w:r>
    </w:p>
    <w:p w14:paraId="7A40DAE7" w14:textId="77777777" w:rsidR="008613C0" w:rsidRDefault="008613C0" w:rsidP="00C105D4">
      <w:pPr>
        <w:spacing w:after="0"/>
        <w:jc w:val="both"/>
      </w:pPr>
      <w:r>
        <w:t>dostarczane przez Wykonawcę w ciągu 15 dni roboczych od daty otrzymania od Zamawiającego</w:t>
      </w:r>
    </w:p>
    <w:p w14:paraId="251AC9FA" w14:textId="77777777" w:rsidR="008613C0" w:rsidRDefault="008613C0" w:rsidP="00C105D4">
      <w:pPr>
        <w:spacing w:after="0"/>
        <w:jc w:val="both"/>
      </w:pPr>
      <w:r>
        <w:t>następujących danych dotyczących każdego analizowanego okresu:</w:t>
      </w:r>
    </w:p>
    <w:p w14:paraId="531ECD0D" w14:textId="121DC0E5" w:rsidR="008613C0" w:rsidRDefault="008613C0" w:rsidP="00C105D4">
      <w:pPr>
        <w:spacing w:after="0"/>
        <w:jc w:val="both"/>
      </w:pPr>
      <w:r>
        <w:t xml:space="preserve">4.1 Wszystkich wersji umów z NFZ w wersji elektronicznej dla wszystkich komórek </w:t>
      </w:r>
      <w:r w:rsidR="00734A56">
        <w:t xml:space="preserve"> </w:t>
      </w:r>
      <w:r>
        <w:t xml:space="preserve">organizacyjnych wraz z aneksami do umów (w formacie </w:t>
      </w:r>
      <w:proofErr w:type="spellStart"/>
      <w:r>
        <w:t>xml</w:t>
      </w:r>
      <w:proofErr w:type="spellEnd"/>
      <w:r>
        <w:t>);</w:t>
      </w:r>
    </w:p>
    <w:p w14:paraId="21EC2D69" w14:textId="0138502A" w:rsidR="008613C0" w:rsidRDefault="008613C0" w:rsidP="00C105D4">
      <w:pPr>
        <w:spacing w:after="0"/>
        <w:jc w:val="both"/>
      </w:pPr>
      <w:r>
        <w:t>4.2 Wszystkich wersji komunikatów rozliczeniowych typu SWIAD (w tym dotyczących</w:t>
      </w:r>
      <w:r w:rsidR="00734A56">
        <w:t xml:space="preserve"> </w:t>
      </w:r>
      <w:r>
        <w:t xml:space="preserve">programów lekowych i chemioterapii) dla hospitalizacji wypisanych w miesiącach, które mają </w:t>
      </w:r>
      <w:r w:rsidR="00734A56">
        <w:t xml:space="preserve"> </w:t>
      </w:r>
      <w:r>
        <w:t>być ujęte w analizach, w tym komunikaty, które nie mają jeszcze zakodowanych świadczeń (z danymi statystycznymi) oraz dla opieki ambulatoryjnej; potwierdzeń z NFZ akceptacji rozliczeń (</w:t>
      </w:r>
      <w:proofErr w:type="spellStart"/>
      <w:r>
        <w:t>p_swi</w:t>
      </w:r>
      <w:proofErr w:type="spellEnd"/>
      <w:r>
        <w:t>) zawierających informacje o wyniku walidacji i weryfikacji;</w:t>
      </w:r>
    </w:p>
    <w:p w14:paraId="4352C2A0" w14:textId="0F783E32" w:rsidR="008613C0" w:rsidRDefault="008613C0" w:rsidP="00C105D4">
      <w:pPr>
        <w:spacing w:after="0"/>
        <w:jc w:val="both"/>
      </w:pPr>
      <w:r>
        <w:t>4.3 Danych dotyczących przychodów i kosztów rodzajowych poniesionych przez szpital objęty</w:t>
      </w:r>
      <w:r w:rsidR="00AB7753">
        <w:t xml:space="preserve"> </w:t>
      </w:r>
      <w:r>
        <w:t>usługą i każdą z jego jednostek organizacyjnych, w podziale na miesiące;</w:t>
      </w:r>
    </w:p>
    <w:p w14:paraId="2496F1B2" w14:textId="12F6CA4D" w:rsidR="008613C0" w:rsidRDefault="008613C0" w:rsidP="00C105D4">
      <w:pPr>
        <w:spacing w:after="0"/>
        <w:jc w:val="both"/>
      </w:pPr>
      <w:r>
        <w:t>4.4 Informacji o strukturze organizacyjnej Zamawiającego z uwzględnieniem w zakresie części "białej" liczby łóżek, godzin pracy lekarzy i pielęgniarek, godzin pracy każdej poradni AOS;</w:t>
      </w:r>
    </w:p>
    <w:p w14:paraId="4DC2F289" w14:textId="77777777" w:rsidR="008613C0" w:rsidRDefault="008613C0" w:rsidP="00C105D4">
      <w:pPr>
        <w:spacing w:after="0"/>
        <w:jc w:val="both"/>
      </w:pPr>
      <w:r>
        <w:lastRenderedPageBreak/>
        <w:t>4.5 Strony mogą uzgodnić rozszerzenie listy danych koniecznych do analizy.</w:t>
      </w:r>
    </w:p>
    <w:p w14:paraId="548A1F90" w14:textId="4F7AA799" w:rsidR="008613C0" w:rsidRDefault="008613C0" w:rsidP="00C105D4">
      <w:pPr>
        <w:spacing w:after="0"/>
        <w:jc w:val="both"/>
      </w:pPr>
      <w:r>
        <w:t>4.6 Dane, o których mowa w pkt. 3.1 będą dostarczane przez Zamawiającego</w:t>
      </w:r>
      <w:r w:rsidR="00AB7753">
        <w:t xml:space="preserve"> </w:t>
      </w:r>
      <w:r>
        <w:t>do Wykonawcy poprzez przesłanie ich na specjalnie przygotowany i zabezpieczony serwer FTP lub adres e-mail</w:t>
      </w:r>
      <w:r w:rsidR="00AB7753">
        <w:t xml:space="preserve"> </w:t>
      </w:r>
      <w:r>
        <w:t>opiekuna Zamawiającego ze strony Wykonawcy. Za zabezpieczenie serwera FTP i bezpiecznej poczty odpowiada wykonawca. Dane mogą być również</w:t>
      </w:r>
      <w:r w:rsidR="00AB7753">
        <w:t xml:space="preserve"> </w:t>
      </w:r>
      <w:r>
        <w:t>udostępnione za pośrednictwem portalu.</w:t>
      </w:r>
      <w:r w:rsidR="00DF3C9A">
        <w:t xml:space="preserve"> </w:t>
      </w:r>
      <w:r>
        <w:t>Zamawiający jest zwolniony z obowiązku przekazania danych w przypadku danych, które znajdują się</w:t>
      </w:r>
      <w:r w:rsidR="00DF3C9A">
        <w:t xml:space="preserve"> </w:t>
      </w:r>
      <w:r>
        <w:t xml:space="preserve">w posiadaniu Wykonawcy. </w:t>
      </w:r>
    </w:p>
    <w:p w14:paraId="65C271C8" w14:textId="2BC1F4A7" w:rsidR="008613C0" w:rsidRDefault="008613C0" w:rsidP="00C105D4">
      <w:pPr>
        <w:spacing w:after="0"/>
        <w:jc w:val="both"/>
      </w:pPr>
      <w:r>
        <w:t>5. Zamawiający jest uprawniony do wnoszenia uwag do przygotowanych raportów. Uwagi do raportów są</w:t>
      </w:r>
      <w:r w:rsidR="00DF3C9A">
        <w:t xml:space="preserve"> </w:t>
      </w:r>
      <w:r>
        <w:t>zgłaszane na bieżąco, a do raportów kwartalnych przekazanych na piśmie na spotkaniu podsumowującym dany kwartał.</w:t>
      </w:r>
    </w:p>
    <w:p w14:paraId="6F93EA35" w14:textId="77777777" w:rsidR="008613C0" w:rsidRDefault="008613C0" w:rsidP="00C105D4">
      <w:pPr>
        <w:spacing w:after="0"/>
        <w:jc w:val="both"/>
      </w:pPr>
      <w:r>
        <w:t xml:space="preserve">6. Wykonawca jest zobowiązany uwzględnić zgłaszane przez Zamawiającego na bieżąco poprawki w </w:t>
      </w:r>
    </w:p>
    <w:p w14:paraId="47BC7D8A" w14:textId="59A18D36" w:rsidR="00DF3C9A" w:rsidRDefault="008613C0" w:rsidP="00C105D4">
      <w:pPr>
        <w:spacing w:after="0"/>
        <w:jc w:val="both"/>
      </w:pPr>
      <w:r>
        <w:t>raportach kwartalnych, a także uzupełnić przedstawione raporty kwartalne o uwagi uzgodnione na spotkaniu podsumowującym. W przypadku uwag, które należy uwzględnić po spotkaniu podsumowującym wykonawca ma 15 dni na ich wprowadzenie.</w:t>
      </w:r>
    </w:p>
    <w:p w14:paraId="62A2743C" w14:textId="77777777" w:rsidR="00734A56" w:rsidRDefault="008613C0" w:rsidP="00C105D4">
      <w:pPr>
        <w:spacing w:after="0"/>
        <w:jc w:val="both"/>
      </w:pPr>
      <w:r>
        <w:t>7. W ramach wynagrodzenia umownego, w całym okresie obowiązywania umowy, Zamawiający ma prawo do konsultacji za pomocą poczty elektronicznej i rozmów telefonicznych w zwykłych godzinach pracy. Strony pokrywają samodzielnie koszty związane z komunikacją.</w:t>
      </w:r>
    </w:p>
    <w:p w14:paraId="4BDBBC54" w14:textId="77777777" w:rsidR="00AB7753" w:rsidRDefault="00AB7753" w:rsidP="00734A56">
      <w:pPr>
        <w:spacing w:after="0"/>
        <w:jc w:val="both"/>
      </w:pPr>
    </w:p>
    <w:p w14:paraId="7D2E7A73" w14:textId="44640334" w:rsidR="00734A56" w:rsidRDefault="00734A56" w:rsidP="00734A56">
      <w:pPr>
        <w:spacing w:after="0"/>
        <w:jc w:val="both"/>
      </w:pPr>
      <w:r>
        <w:rPr>
          <w:b/>
          <w:bCs/>
        </w:rPr>
        <w:t>8.</w:t>
      </w:r>
      <w:r w:rsidRPr="00734A56">
        <w:rPr>
          <w:b/>
          <w:bCs/>
        </w:rPr>
        <w:t>Realizacja usługi doradczej optymalizacja wskaźnika średniej wartości hospitalizacji będzie obejmować następującej działania:</w:t>
      </w:r>
    </w:p>
    <w:p w14:paraId="689AACB9" w14:textId="3B8548F4" w:rsidR="00734A56" w:rsidRPr="00612115" w:rsidRDefault="00C105D4" w:rsidP="00B9078A">
      <w:pPr>
        <w:suppressAutoHyphens/>
        <w:spacing w:after="0" w:line="300" w:lineRule="exact"/>
        <w:jc w:val="both"/>
        <w:rPr>
          <w:rFonts w:ascii="Calibri" w:eastAsia="Times New Roman" w:hAnsi="Calibri" w:cs="Calibri"/>
          <w:kern w:val="1"/>
          <w:lang w:eastAsia="ar-SA"/>
          <w14:ligatures w14:val="none"/>
        </w:rPr>
      </w:pPr>
      <w:r>
        <w:rPr>
          <w:rFonts w:ascii="Calibri" w:eastAsia="Times New Roman" w:hAnsi="Calibri" w:cs="Calibri"/>
          <w:kern w:val="1"/>
          <w:lang w:eastAsia="ar-SA"/>
          <w14:ligatures w14:val="none"/>
        </w:rPr>
        <w:t xml:space="preserve"> </w:t>
      </w:r>
      <w:r w:rsidR="00B9078A">
        <w:rPr>
          <w:rFonts w:ascii="Calibri" w:eastAsia="Times New Roman" w:hAnsi="Calibri" w:cs="Calibri"/>
          <w:kern w:val="1"/>
          <w:lang w:eastAsia="ar-SA"/>
          <w14:ligatures w14:val="none"/>
        </w:rPr>
        <w:t>Usługobiorca</w:t>
      </w:r>
      <w:r w:rsidR="00B9078A" w:rsidRPr="00C105D4">
        <w:rPr>
          <w:rFonts w:ascii="Calibri" w:eastAsia="Times New Roman" w:hAnsi="Calibri" w:cs="Calibri"/>
          <w:kern w:val="1"/>
          <w:lang w:eastAsia="ar-SA"/>
          <w14:ligatures w14:val="none"/>
        </w:rPr>
        <w:t xml:space="preserve"> </w:t>
      </w:r>
      <w:r w:rsidR="00734A56" w:rsidRPr="00C105D4">
        <w:rPr>
          <w:rFonts w:ascii="Calibri" w:eastAsia="Times New Roman" w:hAnsi="Calibri" w:cs="Calibri"/>
          <w:kern w:val="1"/>
          <w:lang w:eastAsia="ar-SA"/>
          <w14:ligatures w14:val="none"/>
        </w:rPr>
        <w:t>kalkuluje średnią wartość hospitalizacji za lata 2023 i 2024 na podstawie przesłanych przez</w:t>
      </w:r>
      <w:r w:rsidR="00612115">
        <w:rPr>
          <w:rFonts w:ascii="Calibri" w:eastAsia="Times New Roman" w:hAnsi="Calibri" w:cs="Calibri"/>
          <w:kern w:val="1"/>
          <w:lang w:eastAsia="ar-SA"/>
          <w14:ligatures w14:val="none"/>
        </w:rPr>
        <w:t xml:space="preserve"> </w:t>
      </w:r>
      <w:r w:rsidR="00734A56" w:rsidRPr="00612115">
        <w:rPr>
          <w:rFonts w:ascii="Calibri" w:eastAsia="Times New Roman" w:hAnsi="Calibri" w:cs="Calibri"/>
          <w:kern w:val="1"/>
          <w:lang w:eastAsia="ar-SA"/>
          <w14:ligatures w14:val="none"/>
        </w:rPr>
        <w:t>Szpital zanonimizowanych danych</w:t>
      </w:r>
      <w:r w:rsidR="00734A56" w:rsidRPr="00612115">
        <w:rPr>
          <w:rFonts w:ascii="Calibri" w:eastAsia="Times New Roman" w:hAnsi="Calibri" w:cs="Calibri"/>
          <w:color w:val="000000"/>
          <w:kern w:val="1"/>
          <w:lang w:eastAsia="pl-PL"/>
          <w14:ligatures w14:val="none"/>
        </w:rPr>
        <w:t xml:space="preserve"> </w:t>
      </w:r>
      <w:r w:rsidR="00734A56" w:rsidRPr="00612115">
        <w:rPr>
          <w:rFonts w:ascii="Calibri" w:eastAsia="Times New Roman" w:hAnsi="Calibri" w:cs="Calibri"/>
          <w:kern w:val="1"/>
          <w:lang w:eastAsia="ar-SA"/>
          <w14:ligatures w14:val="none"/>
        </w:rPr>
        <w:t>na zabezpieczony serwer FTP .</w:t>
      </w:r>
    </w:p>
    <w:p w14:paraId="7C63D4E5" w14:textId="4E95BBC0" w:rsidR="00C105D4" w:rsidRDefault="00734A56" w:rsidP="00C105D4">
      <w:pPr>
        <w:pStyle w:val="Akapitzlist"/>
        <w:numPr>
          <w:ilvl w:val="1"/>
          <w:numId w:val="15"/>
        </w:numPr>
        <w:suppressAutoHyphens/>
        <w:spacing w:after="0" w:line="300" w:lineRule="exact"/>
        <w:jc w:val="both"/>
        <w:rPr>
          <w:rFonts w:ascii="Calibri" w:eastAsia="Times New Roman" w:hAnsi="Calibri" w:cs="Calibri"/>
          <w:kern w:val="1"/>
          <w:lang w:eastAsia="ar-SA"/>
          <w14:ligatures w14:val="none"/>
        </w:rPr>
      </w:pPr>
      <w:r w:rsidRPr="00C105D4">
        <w:rPr>
          <w:rFonts w:ascii="Calibri" w:eastAsia="Times New Roman" w:hAnsi="Calibri" w:cs="Calibri"/>
          <w:kern w:val="1"/>
          <w:lang w:eastAsia="ar-SA"/>
          <w14:ligatures w14:val="none"/>
        </w:rPr>
        <w:t xml:space="preserve">W oparciu o przesłane przez Szpital rozliczenia dla których </w:t>
      </w:r>
      <w:r w:rsidR="00B9078A">
        <w:rPr>
          <w:rFonts w:ascii="Calibri" w:eastAsia="Times New Roman" w:hAnsi="Calibri" w:cs="Calibri"/>
          <w:kern w:val="1"/>
          <w:lang w:eastAsia="ar-SA"/>
          <w14:ligatures w14:val="none"/>
        </w:rPr>
        <w:t>usługobiorca</w:t>
      </w:r>
      <w:r w:rsidR="00B9078A" w:rsidRPr="00C105D4">
        <w:rPr>
          <w:rFonts w:ascii="Calibri" w:eastAsia="Times New Roman" w:hAnsi="Calibri" w:cs="Calibri"/>
          <w:kern w:val="1"/>
          <w:lang w:eastAsia="ar-SA"/>
          <w14:ligatures w14:val="none"/>
        </w:rPr>
        <w:t xml:space="preserve"> </w:t>
      </w:r>
      <w:r w:rsidRPr="00C105D4">
        <w:rPr>
          <w:rFonts w:ascii="Calibri" w:eastAsia="Times New Roman" w:hAnsi="Calibri" w:cs="Calibri"/>
          <w:kern w:val="1"/>
          <w:lang w:eastAsia="ar-SA"/>
          <w14:ligatures w14:val="none"/>
        </w:rPr>
        <w:t>wyliczył</w:t>
      </w:r>
      <w:r w:rsidR="00B9078A">
        <w:rPr>
          <w:rFonts w:ascii="Calibri" w:eastAsia="Times New Roman" w:hAnsi="Calibri" w:cs="Calibri"/>
          <w:kern w:val="1"/>
          <w:lang w:eastAsia="ar-SA"/>
          <w14:ligatures w14:val="none"/>
        </w:rPr>
        <w:t xml:space="preserve"> </w:t>
      </w:r>
      <w:r w:rsidRPr="00C105D4">
        <w:rPr>
          <w:rFonts w:ascii="Calibri" w:eastAsia="Times New Roman" w:hAnsi="Calibri" w:cs="Calibri"/>
          <w:kern w:val="1"/>
          <w:lang w:eastAsia="ar-SA"/>
          <w14:ligatures w14:val="none"/>
        </w:rPr>
        <w:t>średnią wartość</w:t>
      </w:r>
    </w:p>
    <w:p w14:paraId="493A4929" w14:textId="7F4CCBDC" w:rsidR="00DF3C9A" w:rsidRDefault="00734A56" w:rsidP="00C105D4">
      <w:pPr>
        <w:suppressAutoHyphens/>
        <w:autoSpaceDE w:val="0"/>
        <w:autoSpaceDN w:val="0"/>
        <w:adjustRightInd w:val="0"/>
        <w:spacing w:after="0" w:line="240" w:lineRule="auto"/>
        <w:jc w:val="both"/>
        <w:rPr>
          <w:rFonts w:ascii="Calibri" w:eastAsia="Times New Roman" w:hAnsi="Calibri" w:cs="Calibri"/>
          <w:kern w:val="1"/>
          <w:lang w:eastAsia="ar-SA"/>
          <w14:ligatures w14:val="none"/>
        </w:rPr>
      </w:pPr>
      <w:r w:rsidRPr="00C105D4">
        <w:rPr>
          <w:rFonts w:ascii="Calibri" w:eastAsia="Times New Roman" w:hAnsi="Calibri" w:cs="Calibri"/>
          <w:kern w:val="1"/>
          <w:lang w:eastAsia="ar-SA"/>
          <w14:ligatures w14:val="none"/>
        </w:rPr>
        <w:t xml:space="preserve">hospitalizacji  przygotowuje </w:t>
      </w:r>
      <w:r w:rsidRPr="00C105D4">
        <w:rPr>
          <w:rFonts w:ascii="Calibri" w:eastAsia="Calibri" w:hAnsi="Calibri" w:cs="Tahoma"/>
          <w:kern w:val="1"/>
          <w:lang w:eastAsia="pl-PL"/>
          <w14:ligatures w14:val="none"/>
        </w:rPr>
        <w:t>raport</w:t>
      </w:r>
      <w:r w:rsidR="00B9078A">
        <w:rPr>
          <w:rFonts w:ascii="Calibri" w:eastAsia="Calibri" w:hAnsi="Calibri" w:cs="Tahoma"/>
          <w:kern w:val="1"/>
          <w:lang w:eastAsia="pl-PL"/>
          <w14:ligatures w14:val="none"/>
        </w:rPr>
        <w:t xml:space="preserve">. </w:t>
      </w:r>
      <w:r w:rsidRPr="00C105D4">
        <w:rPr>
          <w:rFonts w:ascii="Calibri" w:eastAsia="Calibri" w:hAnsi="Calibri" w:cs="Tahoma"/>
          <w:kern w:val="1"/>
          <w:lang w:eastAsia="pl-PL"/>
          <w14:ligatures w14:val="none"/>
        </w:rPr>
        <w:t>Raport w swoich rekomendacjach będzie brał pod uwagę konieczne do realizacji limity ryczałtu.</w:t>
      </w:r>
      <w:r w:rsidR="00C105D4">
        <w:rPr>
          <w:rFonts w:ascii="Calibri" w:eastAsia="Calibri" w:hAnsi="Calibri" w:cs="Tahoma"/>
          <w:kern w:val="1"/>
          <w:lang w:eastAsia="pl-PL"/>
          <w14:ligatures w14:val="none"/>
        </w:rPr>
        <w:t>8.</w:t>
      </w:r>
      <w:r w:rsidR="006D2FF5">
        <w:rPr>
          <w:rFonts w:ascii="Calibri" w:eastAsia="Calibri" w:hAnsi="Calibri" w:cs="Tahoma"/>
          <w:kern w:val="1"/>
          <w:lang w:eastAsia="pl-PL"/>
          <w14:ligatures w14:val="none"/>
        </w:rPr>
        <w:t>3</w:t>
      </w:r>
      <w:r w:rsidR="00C105D4">
        <w:rPr>
          <w:rFonts w:ascii="Calibri" w:eastAsia="Calibri" w:hAnsi="Calibri" w:cs="Tahoma"/>
          <w:kern w:val="1"/>
          <w:lang w:eastAsia="pl-PL"/>
          <w14:ligatures w14:val="none"/>
        </w:rPr>
        <w:t xml:space="preserve"> </w:t>
      </w:r>
      <w:r w:rsidRPr="00C105D4">
        <w:rPr>
          <w:rFonts w:ascii="Calibri" w:eastAsia="Calibri" w:hAnsi="Calibri" w:cs="Tahoma"/>
          <w:kern w:val="1"/>
          <w:lang w:eastAsia="pl-PL"/>
          <w14:ligatures w14:val="none"/>
        </w:rPr>
        <w:t xml:space="preserve">Po otrzymaniu od NFZ informacji na temat naliczenia współczynnika wzrostu średniej wartości hospitalizacji Szpital przesyła informację o uzyskaniu współczynnika wzrostu średniej wartości hospitalizacji do ……………… i w zależności od uniknięcia kary i/lub uzyskania premii zapłaci za usługę zgodnie z zasadami opisanymi w </w:t>
      </w:r>
      <w:r w:rsidRPr="00C105D4">
        <w:rPr>
          <w:rFonts w:ascii="Calibri" w:eastAsia="Times New Roman" w:hAnsi="Calibri" w:cs="Calibri"/>
          <w:kern w:val="1"/>
          <w:lang w:eastAsia="ar-SA"/>
          <w14:ligatures w14:val="none"/>
        </w:rPr>
        <w:t>§5.</w:t>
      </w:r>
    </w:p>
    <w:p w14:paraId="5B650D72" w14:textId="77777777" w:rsidR="00212A7A" w:rsidRDefault="00212A7A" w:rsidP="00212A7A">
      <w:pPr>
        <w:autoSpaceDN w:val="0"/>
        <w:spacing w:after="4" w:line="244" w:lineRule="auto"/>
        <w:jc w:val="both"/>
        <w:rPr>
          <w:rFonts w:ascii="Cambria" w:hAnsi="Cambria" w:cs="Tahoma"/>
        </w:rPr>
      </w:pPr>
      <w:r w:rsidRPr="00212A7A">
        <w:rPr>
          <w:rFonts w:ascii="Calibri" w:eastAsia="Times New Roman" w:hAnsi="Calibri" w:cs="Calibri"/>
          <w:kern w:val="1"/>
          <w:lang w:eastAsia="ar-SA"/>
          <w14:ligatures w14:val="none"/>
        </w:rPr>
        <w:t xml:space="preserve">9. </w:t>
      </w:r>
      <w:r w:rsidRPr="00612115">
        <w:rPr>
          <w:rFonts w:ascii="Cambria" w:hAnsi="Cambria" w:cs="Tahoma"/>
        </w:rPr>
        <w:t>Wykonawca przy realizacji przedmiotu zamówienia może korzystać z firmy podwykonawczej. Wymogi stawiane przez Zamawiającego, dotyczą Wykonawcy i firm podwykonawczych.</w:t>
      </w:r>
    </w:p>
    <w:p w14:paraId="0F03989F" w14:textId="3AD1C105" w:rsidR="00212A7A" w:rsidRDefault="00212A7A" w:rsidP="00212A7A">
      <w:pPr>
        <w:autoSpaceDN w:val="0"/>
        <w:spacing w:after="4" w:line="244" w:lineRule="auto"/>
        <w:jc w:val="both"/>
        <w:rPr>
          <w:rFonts w:ascii="Cambria" w:hAnsi="Cambria" w:cs="Tahoma"/>
        </w:rPr>
      </w:pPr>
      <w:r>
        <w:rPr>
          <w:rFonts w:ascii="Cambria" w:hAnsi="Cambria" w:cs="Tahoma"/>
        </w:rPr>
        <w:t xml:space="preserve">10. Wykonawca lub podwykonawca zatrudni na podstawie umowy o pracę osoby wykonujące prace objęte przedmiotem zamówienia, </w:t>
      </w:r>
      <w:bookmarkStart w:id="0" w:name="_Hlk140823234"/>
      <w:r>
        <w:rPr>
          <w:rFonts w:ascii="Cambria" w:hAnsi="Cambria" w:cs="Tahoma"/>
        </w:rPr>
        <w:t>tj</w:t>
      </w:r>
      <w:bookmarkEnd w:id="0"/>
      <w:r>
        <w:rPr>
          <w:rFonts w:ascii="Cambria" w:hAnsi="Cambria" w:cs="Tahoma"/>
        </w:rPr>
        <w:t xml:space="preserve">. </w:t>
      </w:r>
      <w:r w:rsidRPr="00612115">
        <w:rPr>
          <w:rFonts w:ascii="Cambria" w:hAnsi="Cambria" w:cs="Tahoma"/>
        </w:rPr>
        <w:t>prowadzeniu korespondencji z Zamawiającym,</w:t>
      </w:r>
      <w:r w:rsidRPr="00612115">
        <w:rPr>
          <w:rFonts w:ascii="Cambria" w:hAnsi="Cambria" w:cs="Tahoma"/>
        </w:rPr>
        <w:br/>
        <w:t>wykonywaniu czynności pomocniczych</w:t>
      </w:r>
      <w:r w:rsidR="00127EBA" w:rsidRPr="00612115">
        <w:rPr>
          <w:rFonts w:ascii="Cambria" w:hAnsi="Cambria" w:cs="Tahoma"/>
        </w:rPr>
        <w:t>, doradc</w:t>
      </w:r>
      <w:r w:rsidR="00127EBA">
        <w:rPr>
          <w:rFonts w:ascii="Cambria" w:hAnsi="Cambria" w:cs="Tahoma"/>
        </w:rPr>
        <w:t xml:space="preserve">zych i analitycznych. </w:t>
      </w:r>
    </w:p>
    <w:p w14:paraId="27401486" w14:textId="77777777" w:rsidR="00212A7A" w:rsidRDefault="00212A7A" w:rsidP="00212A7A">
      <w:pPr>
        <w:autoSpaceDN w:val="0"/>
        <w:spacing w:after="4" w:line="244" w:lineRule="auto"/>
        <w:jc w:val="both"/>
        <w:rPr>
          <w:rFonts w:ascii="Cambria" w:hAnsi="Cambria" w:cs="Tahoma"/>
        </w:rPr>
      </w:pPr>
      <w:r>
        <w:rPr>
          <w:rFonts w:ascii="Cambria" w:hAnsi="Cambria" w:cs="Tahoma"/>
        </w:rPr>
        <w:t>11. Wykonawca zobowiązany jest na każde żądanie Zamawiającego do przedłożenia wykazu tych osób wraz z oświadczeniem potwierdzającym zatrudnienie ich na umowę o pracę i niezaleganiu z wypłatą wynagrodzenia na dzień złożenia oświadczenia.</w:t>
      </w:r>
    </w:p>
    <w:p w14:paraId="13F69A73" w14:textId="5E0D6B39" w:rsidR="00212A7A" w:rsidRDefault="00212A7A" w:rsidP="00612115">
      <w:pPr>
        <w:autoSpaceDN w:val="0"/>
        <w:spacing w:after="4" w:line="244" w:lineRule="auto"/>
        <w:jc w:val="both"/>
        <w:rPr>
          <w:rFonts w:ascii="Cambria" w:hAnsi="Cambria" w:cs="Tahoma"/>
        </w:rPr>
      </w:pPr>
      <w:r>
        <w:rPr>
          <w:rFonts w:ascii="Cambria" w:hAnsi="Cambria" w:cs="Tahoma"/>
        </w:rPr>
        <w:t>12.  Zamawiający na każdym etapie realizacji przedmiotu umowy ma prawo żądania udowodnienia przez Wykonawcę faktu zatrudniania osób na umowę o pracę.</w:t>
      </w:r>
    </w:p>
    <w:p w14:paraId="586F78AD" w14:textId="768FFA34" w:rsidR="00212A7A" w:rsidRDefault="00212A7A" w:rsidP="00C105D4">
      <w:pPr>
        <w:suppressAutoHyphens/>
        <w:autoSpaceDE w:val="0"/>
        <w:autoSpaceDN w:val="0"/>
        <w:adjustRightInd w:val="0"/>
        <w:spacing w:after="0" w:line="240" w:lineRule="auto"/>
        <w:jc w:val="both"/>
        <w:rPr>
          <w:rFonts w:ascii="Calibri" w:eastAsia="Calibri" w:hAnsi="Calibri" w:cs="Tahoma"/>
          <w:kern w:val="1"/>
          <w:lang w:eastAsia="pl-PL"/>
          <w14:ligatures w14:val="none"/>
        </w:rPr>
      </w:pPr>
    </w:p>
    <w:p w14:paraId="2F0D0045" w14:textId="77777777" w:rsidR="00C105D4" w:rsidRPr="00C105D4" w:rsidRDefault="00C105D4" w:rsidP="00C105D4">
      <w:pPr>
        <w:suppressAutoHyphens/>
        <w:autoSpaceDE w:val="0"/>
        <w:autoSpaceDN w:val="0"/>
        <w:adjustRightInd w:val="0"/>
        <w:spacing w:after="0" w:line="240" w:lineRule="auto"/>
        <w:jc w:val="both"/>
        <w:rPr>
          <w:rFonts w:ascii="Calibri" w:eastAsia="Calibri" w:hAnsi="Calibri" w:cs="Tahoma"/>
          <w:kern w:val="1"/>
          <w:lang w:eastAsia="pl-PL"/>
          <w14:ligatures w14:val="none"/>
        </w:rPr>
      </w:pPr>
    </w:p>
    <w:p w14:paraId="4E48292E" w14:textId="41609BC2" w:rsidR="00C105D4" w:rsidRDefault="008613C0" w:rsidP="00C105D4">
      <w:pPr>
        <w:jc w:val="center"/>
      </w:pPr>
      <w:r>
        <w:t>§4. Zobowiązania dotyczące poufności</w:t>
      </w:r>
    </w:p>
    <w:p w14:paraId="664A6C52" w14:textId="77777777" w:rsidR="008613C0" w:rsidRDefault="008613C0" w:rsidP="00C105D4">
      <w:pPr>
        <w:spacing w:after="0"/>
        <w:jc w:val="both"/>
      </w:pPr>
      <w:r>
        <w:t xml:space="preserve">1. Wykonawca przyjmuje do wiadomości, że w ramach współpracy Zamawiający udostępni </w:t>
      </w:r>
    </w:p>
    <w:p w14:paraId="0527AF37" w14:textId="20D01170" w:rsidR="008613C0" w:rsidRDefault="008613C0" w:rsidP="00C105D4">
      <w:pPr>
        <w:spacing w:after="0"/>
        <w:jc w:val="both"/>
      </w:pPr>
      <w:r>
        <w:t>mu Informacje handlowe, oraz że zostaną one przekazane Wykonawcy jedynie w ramach stosunku poufności istniejącego pomiędzy stronami.</w:t>
      </w:r>
    </w:p>
    <w:p w14:paraId="2CECDB1D" w14:textId="66F880F3" w:rsidR="008613C0" w:rsidRDefault="008613C0" w:rsidP="00C105D4">
      <w:pPr>
        <w:spacing w:after="0"/>
        <w:jc w:val="both"/>
      </w:pPr>
      <w:r>
        <w:t>2. Zamawiający przyjmuje do wiadomości, że Wykonawca udostępni mu Informacje Handlowe i Pomysły Optymalizacyjne, oraz że zostaną one przekazane Zamawiającemu jedynie w ramach stosunku poufności istniejącego pomiędzy stronami.</w:t>
      </w:r>
    </w:p>
    <w:p w14:paraId="29029810" w14:textId="01CD0CFC" w:rsidR="008613C0" w:rsidRDefault="008613C0" w:rsidP="00C105D4">
      <w:pPr>
        <w:spacing w:after="0"/>
        <w:jc w:val="both"/>
      </w:pPr>
      <w:r>
        <w:t>3. Udostępnienie przez Wykonawcę Informacji Handlowych oraz Pomysłów Optymalizacyjnych nie należy rozumieć jako przeniesienia na Zamawiającego praw ani udzielenia mu jakichkolwiek licencji</w:t>
      </w:r>
      <w:r w:rsidR="00C105D4">
        <w:t xml:space="preserve"> </w:t>
      </w:r>
      <w:r>
        <w:lastRenderedPageBreak/>
        <w:t>dotyczących tych dóbr. Strony jednak zgodnie ustalają, że Zamawiający jest uprawniony, w ramach</w:t>
      </w:r>
      <w:r w:rsidR="00C105D4">
        <w:t xml:space="preserve"> </w:t>
      </w:r>
      <w:r>
        <w:t>wynagrodzenia umownego o którym mowa w par.5 niniejszej umowy do wdrożenia w wersji przedstawionej przez Wykonawcę lub w wersji zmodyfikowanej przez Wykonawcę, Zamawiającego lub podmiot trzeci, przedstawionych przez wykonawcę Pomysłów Optymalizacyjnych.</w:t>
      </w:r>
    </w:p>
    <w:p w14:paraId="1814DCAD" w14:textId="38A84D36" w:rsidR="008613C0" w:rsidRDefault="008613C0" w:rsidP="00C105D4">
      <w:pPr>
        <w:spacing w:after="0"/>
        <w:jc w:val="both"/>
      </w:pPr>
      <w:r>
        <w:t xml:space="preserve">4. Udostępniane przez Zamawiającego Informacje handlowe nie będą zawierać danych osobowych pacjentów. W tym celu Wykonawca nieodpłatnie, przez okres obowiązywania umowy, udostępni Zamawiającemu program do </w:t>
      </w:r>
      <w:proofErr w:type="spellStart"/>
      <w:r>
        <w:t>anonimizacji</w:t>
      </w:r>
      <w:proofErr w:type="spellEnd"/>
      <w:r>
        <w:t xml:space="preserve"> komunikatów rozliczeniowych z NFZ.</w:t>
      </w:r>
    </w:p>
    <w:p w14:paraId="73629862" w14:textId="77777777" w:rsidR="008613C0" w:rsidRDefault="008613C0" w:rsidP="00C105D4">
      <w:pPr>
        <w:spacing w:after="0"/>
        <w:jc w:val="both"/>
      </w:pPr>
      <w:r>
        <w:t>5. Wykonawca zapewni, że:</w:t>
      </w:r>
    </w:p>
    <w:p w14:paraId="342521BD" w14:textId="3AAEBC82" w:rsidR="008613C0" w:rsidRDefault="008613C0" w:rsidP="00C105D4">
      <w:pPr>
        <w:spacing w:after="0"/>
        <w:jc w:val="both"/>
      </w:pPr>
      <w:r>
        <w:t>5.1. Informacje handlowe będą udostępniane wyłącznie tym pracownikom lub współpracownikom Wykonawcy, którzy muszą się z nimi zapoznać w celu realizacji postanowień niniejszej umowy. Wykonawca odpowiada za działania i zaniechania takich osób jak za własne.</w:t>
      </w:r>
    </w:p>
    <w:p w14:paraId="7C42DC96" w14:textId="1983E532" w:rsidR="008613C0" w:rsidRDefault="008613C0" w:rsidP="00C105D4">
      <w:pPr>
        <w:spacing w:after="0"/>
        <w:jc w:val="both"/>
      </w:pPr>
      <w:r>
        <w:t>5.2. Wykorzysta otrzymane od Zamawiającego Informacje handlowe do realizacji postanowień niniejszej umowy, w tym do przygotowania analiz oraz innych materiałów informacyjnych na rzecz Zamawiającego.</w:t>
      </w:r>
    </w:p>
    <w:p w14:paraId="13C9DAF3" w14:textId="5626AD51" w:rsidR="008613C0" w:rsidRDefault="008613C0" w:rsidP="00C105D4">
      <w:pPr>
        <w:spacing w:after="0"/>
        <w:jc w:val="both"/>
      </w:pPr>
      <w:r>
        <w:t>6. Zamawiający upoważnia Wykonawcę do wykorzystania Informacji Handlowych do rozbudowy istniejących i tworzenia nowych systemów i usług informacyjnych, stanowiących własność</w:t>
      </w:r>
      <w:r w:rsidR="00AB7753">
        <w:t xml:space="preserve"> </w:t>
      </w:r>
      <w:r>
        <w:t>intelektualną</w:t>
      </w:r>
      <w:r w:rsidR="00C105D4">
        <w:t xml:space="preserve"> </w:t>
      </w:r>
      <w:r>
        <w:t>Wykonawcy jak również dla celów świadczenia usług doradczych innym podmiotom gospodarczym i</w:t>
      </w:r>
      <w:r w:rsidR="00C105D4">
        <w:t xml:space="preserve"> </w:t>
      </w:r>
      <w:r>
        <w:t>publicznym. Jednak sposób użycia Informacji Handlowych przez Wykonawcę, w tym sposób ich</w:t>
      </w:r>
      <w:r w:rsidR="00C105D4">
        <w:t xml:space="preserve"> </w:t>
      </w:r>
      <w:r>
        <w:t>prezentacji, w ramach prowadzonej działalności gospodarczej nie może wskazywać źródła ich</w:t>
      </w:r>
      <w:r w:rsidR="00C105D4">
        <w:t xml:space="preserve"> </w:t>
      </w:r>
      <w:r>
        <w:t>pochodzenia.</w:t>
      </w:r>
    </w:p>
    <w:p w14:paraId="41E1482F" w14:textId="77777777" w:rsidR="008613C0" w:rsidRDefault="008613C0" w:rsidP="00C105D4">
      <w:pPr>
        <w:spacing w:after="0"/>
        <w:jc w:val="both"/>
      </w:pPr>
      <w:r>
        <w:t>7. Powyższe zobowiązania nie dotyczą:</w:t>
      </w:r>
    </w:p>
    <w:p w14:paraId="2BD4E174" w14:textId="24D3E46E" w:rsidR="008613C0" w:rsidRDefault="008613C0" w:rsidP="00C105D4">
      <w:pPr>
        <w:spacing w:after="0"/>
        <w:jc w:val="both"/>
      </w:pPr>
      <w:r>
        <w:t>7.1. Informacji Handlowych, które są lub staną się publicznie dostępne w wyniku zdarzeń innych, nienaruszających postanowienia niniejszej umowy;</w:t>
      </w:r>
    </w:p>
    <w:p w14:paraId="638819FE" w14:textId="6F6510F0" w:rsidR="008613C0" w:rsidRDefault="008613C0" w:rsidP="00C105D4">
      <w:pPr>
        <w:spacing w:after="0"/>
        <w:jc w:val="both"/>
      </w:pPr>
      <w:r>
        <w:t xml:space="preserve">7.2. Informacji Handlowych, które muszą być ujawnione na mocy orzeczeń sądowych lub decyzji administracyjnych, w związku z prowadzeniem postępowania na mocy przepisów prawa, jednak </w:t>
      </w:r>
    </w:p>
    <w:p w14:paraId="57B5D27E" w14:textId="78805C62" w:rsidR="008613C0" w:rsidRDefault="008613C0" w:rsidP="00C105D4">
      <w:pPr>
        <w:spacing w:after="0"/>
        <w:jc w:val="both"/>
      </w:pPr>
      <w:r>
        <w:t>w takim wypadku Strona do tego zobowiązana powinna niezwłocznie poinformować drugą Stronę</w:t>
      </w:r>
      <w:r w:rsidR="00AB7753">
        <w:t xml:space="preserve"> </w:t>
      </w:r>
      <w:r>
        <w:t>o konieczności i zakresie ujawnienia informacji;</w:t>
      </w:r>
    </w:p>
    <w:p w14:paraId="747B1B38" w14:textId="22B35F8A" w:rsidR="008613C0" w:rsidRDefault="008613C0" w:rsidP="00C105D4">
      <w:pPr>
        <w:spacing w:after="0"/>
        <w:jc w:val="both"/>
      </w:pPr>
      <w:r>
        <w:t>7.3. Informacji Handlowych oraz Pomysłów Optymalizacyjnych po upływie 10 lat od daty ich ujawnienia.</w:t>
      </w:r>
    </w:p>
    <w:p w14:paraId="31D0320C" w14:textId="77777777" w:rsidR="008613C0" w:rsidRDefault="008613C0" w:rsidP="00C105D4">
      <w:pPr>
        <w:spacing w:after="0"/>
        <w:jc w:val="both"/>
      </w:pPr>
      <w:r>
        <w:t xml:space="preserve">8. Strony mogą powoływać się wobec osób trzecich na fakt zawarcia niniejszej umowy, z zachowaniem </w:t>
      </w:r>
    </w:p>
    <w:p w14:paraId="335D1C08" w14:textId="16093F58" w:rsidR="00AB7753" w:rsidRDefault="008613C0" w:rsidP="00C105D4">
      <w:pPr>
        <w:spacing w:after="0"/>
        <w:jc w:val="both"/>
      </w:pPr>
      <w:r>
        <w:t xml:space="preserve">tajemnicy dotyczącej jej szczegółów. </w:t>
      </w:r>
    </w:p>
    <w:p w14:paraId="6BAC8437" w14:textId="77777777" w:rsidR="00AB7753" w:rsidRDefault="00AB7753" w:rsidP="00AB7753">
      <w:pPr>
        <w:spacing w:after="0"/>
        <w:jc w:val="both"/>
      </w:pPr>
    </w:p>
    <w:p w14:paraId="3C51FBDB" w14:textId="2D4B0DCC" w:rsidR="008613C0" w:rsidRDefault="008613C0" w:rsidP="00AB7753">
      <w:pPr>
        <w:jc w:val="center"/>
      </w:pPr>
      <w:r>
        <w:t>§5. Cena i sposób zapłaty za usługę</w:t>
      </w:r>
    </w:p>
    <w:p w14:paraId="358D10BC" w14:textId="3021DDD3" w:rsidR="008613C0" w:rsidRDefault="008613C0" w:rsidP="008105E3">
      <w:pPr>
        <w:spacing w:after="0"/>
        <w:jc w:val="both"/>
      </w:pPr>
      <w:r>
        <w:t xml:space="preserve">1. Strony ustalają, że z tytułu wykonania </w:t>
      </w:r>
      <w:r w:rsidR="00C105D4">
        <w:t xml:space="preserve">usługi </w:t>
      </w:r>
      <w:r w:rsidR="00C105D4" w:rsidRPr="008105E3">
        <w:rPr>
          <w:b/>
          <w:bCs/>
        </w:rPr>
        <w:t xml:space="preserve">doradczej </w:t>
      </w:r>
      <w:proofErr w:type="spellStart"/>
      <w:r w:rsidR="00C105D4" w:rsidRPr="008105E3">
        <w:rPr>
          <w:b/>
          <w:bCs/>
        </w:rPr>
        <w:t>Benchmarking</w:t>
      </w:r>
      <w:proofErr w:type="spellEnd"/>
      <w:r w:rsidR="00C105D4" w:rsidRPr="008105E3">
        <w:rPr>
          <w:b/>
          <w:bCs/>
        </w:rPr>
        <w:t xml:space="preserve"> i Ocena Pracy Szpitala</w:t>
      </w:r>
      <w:r w:rsidR="00C105D4">
        <w:t xml:space="preserve"> przez </w:t>
      </w:r>
      <w:r>
        <w:t>Wykonawcę przez okres</w:t>
      </w:r>
      <w:r w:rsidR="00C105D4">
        <w:t xml:space="preserve"> o</w:t>
      </w:r>
      <w:r>
        <w:t>bowiązywania umowy należy mu się wynagrodzenie łączne w kwocie ………. Zł netto (słownie:……………….) to jest ………………. zł. brutto (słownie: ……………………..) w tym:………………….. zł. netto/ ………………… zł. brutto za każdy miesiąc świadczenia</w:t>
      </w:r>
      <w:r w:rsidR="00AB7753" w:rsidRPr="008105E3">
        <w:rPr>
          <w:b/>
          <w:bCs/>
        </w:rPr>
        <w:t>”</w:t>
      </w:r>
      <w:r w:rsidR="008105E3">
        <w:rPr>
          <w:b/>
          <w:bCs/>
        </w:rPr>
        <w:t>.</w:t>
      </w:r>
    </w:p>
    <w:p w14:paraId="7ADD787A" w14:textId="3015FBB9" w:rsidR="008105E3" w:rsidRDefault="008105E3" w:rsidP="00C105D4">
      <w:pPr>
        <w:suppressAutoHyphens/>
        <w:overflowPunct w:val="0"/>
        <w:autoSpaceDE w:val="0"/>
        <w:spacing w:after="0" w:line="300" w:lineRule="exact"/>
        <w:jc w:val="both"/>
        <w:textAlignment w:val="baseline"/>
        <w:rPr>
          <w:rFonts w:ascii="Calibri" w:eastAsia="Times New Roman" w:hAnsi="Calibri" w:cs="Calibri"/>
          <w:kern w:val="1"/>
          <w:lang w:eastAsia="ar-SA"/>
          <w14:ligatures w14:val="none"/>
        </w:rPr>
      </w:pPr>
      <w:r>
        <w:rPr>
          <w:rFonts w:ascii="Calibri" w:eastAsia="Times New Roman" w:hAnsi="Calibri" w:cs="Calibri"/>
          <w:kern w:val="1"/>
          <w:lang w:eastAsia="ar-SA"/>
          <w14:ligatures w14:val="none"/>
        </w:rPr>
        <w:t>2.</w:t>
      </w:r>
      <w:r w:rsidR="007531AD">
        <w:rPr>
          <w:rFonts w:ascii="Calibri" w:eastAsia="Times New Roman" w:hAnsi="Calibri" w:cs="Calibri"/>
          <w:kern w:val="1"/>
          <w:lang w:eastAsia="ar-SA"/>
          <w14:ligatures w14:val="none"/>
        </w:rPr>
        <w:t xml:space="preserve"> </w:t>
      </w:r>
      <w:r w:rsidRPr="00260D0C">
        <w:rPr>
          <w:rFonts w:ascii="Calibri" w:eastAsia="Times New Roman" w:hAnsi="Calibri" w:cs="Calibri"/>
          <w:kern w:val="1"/>
          <w:lang w:eastAsia="ar-SA"/>
          <w14:ligatures w14:val="none"/>
        </w:rPr>
        <w:t xml:space="preserve">Wynagrodzenie </w:t>
      </w:r>
      <w:r>
        <w:rPr>
          <w:rFonts w:ascii="Calibri" w:eastAsia="Times New Roman" w:hAnsi="Calibri" w:cs="Calibri"/>
          <w:kern w:val="1"/>
          <w:lang w:eastAsia="ar-SA"/>
          <w14:ligatures w14:val="none"/>
        </w:rPr>
        <w:t xml:space="preserve">za usługę doradczą polegającą na </w:t>
      </w:r>
      <w:r w:rsidRPr="008105E3">
        <w:rPr>
          <w:rFonts w:ascii="Calibri" w:eastAsia="Times New Roman" w:hAnsi="Calibri" w:cs="Calibri"/>
          <w:b/>
          <w:bCs/>
          <w:kern w:val="1"/>
          <w:lang w:eastAsia="ar-SA"/>
          <w14:ligatures w14:val="none"/>
        </w:rPr>
        <w:t>optymalizacji wskaźnika średniej wartości hospitalizacji</w:t>
      </w:r>
      <w:r>
        <w:rPr>
          <w:rFonts w:ascii="Calibri" w:eastAsia="Times New Roman" w:hAnsi="Calibri" w:cs="Calibri"/>
          <w:kern w:val="1"/>
          <w:lang w:eastAsia="ar-SA"/>
          <w14:ligatures w14:val="none"/>
        </w:rPr>
        <w:t xml:space="preserve"> </w:t>
      </w:r>
      <w:r w:rsidRPr="00260D0C">
        <w:rPr>
          <w:rFonts w:ascii="Calibri" w:eastAsia="Times New Roman" w:hAnsi="Calibri" w:cs="Calibri"/>
          <w:kern w:val="1"/>
          <w:lang w:eastAsia="ar-SA"/>
          <w14:ligatures w14:val="none"/>
        </w:rPr>
        <w:t xml:space="preserve">uzależnione jest </w:t>
      </w:r>
      <w:proofErr w:type="spellStart"/>
      <w:r w:rsidRPr="00260D0C">
        <w:rPr>
          <w:rFonts w:ascii="Calibri" w:eastAsia="Times New Roman" w:hAnsi="Calibri" w:cs="Calibri"/>
          <w:kern w:val="1"/>
          <w:lang w:eastAsia="ar-SA"/>
          <w14:ligatures w14:val="none"/>
        </w:rPr>
        <w:t>od</w:t>
      </w:r>
      <w:r w:rsidR="006D2FF5">
        <w:rPr>
          <w:rFonts w:ascii="Calibri" w:eastAsia="Times New Roman" w:hAnsi="Calibri" w:cs="Calibri"/>
          <w:kern w:val="1"/>
          <w:lang w:eastAsia="ar-SA"/>
          <w14:ligatures w14:val="none"/>
        </w:rPr>
        <w:t>otrzymania</w:t>
      </w:r>
      <w:proofErr w:type="spellEnd"/>
      <w:r w:rsidR="006D2FF5">
        <w:rPr>
          <w:rFonts w:ascii="Calibri" w:eastAsia="Times New Roman" w:hAnsi="Calibri" w:cs="Calibri"/>
          <w:kern w:val="1"/>
          <w:lang w:eastAsia="ar-SA"/>
          <w14:ligatures w14:val="none"/>
        </w:rPr>
        <w:t xml:space="preserve"> przez Szpital współczynnika średniej wartości hospitalizacji </w:t>
      </w:r>
      <w:r w:rsidRPr="00260D0C">
        <w:rPr>
          <w:rFonts w:ascii="Calibri" w:eastAsia="Times New Roman" w:hAnsi="Calibri" w:cs="Calibri"/>
          <w:kern w:val="1"/>
          <w:lang w:eastAsia="ar-SA"/>
          <w14:ligatures w14:val="none"/>
        </w:rPr>
        <w:t>.</w:t>
      </w:r>
      <w:r>
        <w:rPr>
          <w:rFonts w:ascii="Calibri" w:eastAsia="Times New Roman" w:hAnsi="Calibri" w:cs="Calibri"/>
          <w:kern w:val="1"/>
          <w:lang w:eastAsia="ar-SA"/>
          <w14:ligatures w14:val="none"/>
        </w:rPr>
        <w:t xml:space="preserve"> </w:t>
      </w:r>
      <w:r w:rsidRPr="00260D0C">
        <w:rPr>
          <w:rFonts w:ascii="Calibri" w:eastAsia="Times New Roman" w:hAnsi="Calibri" w:cs="Calibri"/>
          <w:kern w:val="1"/>
          <w:lang w:eastAsia="ar-SA"/>
          <w14:ligatures w14:val="none"/>
        </w:rPr>
        <w:t xml:space="preserve">Jeśli Szpital uniknie kary i/lub otrzyma premię związaną ze wzrostem średniej wartości hospitalizacji, to cena netto wyniesie 3% uzyskanych przez Szpital korzyści wynikających tak z uniknięcia kary jak i/lub z przyznania premii. Przy czym cena nie może być większa niż </w:t>
      </w:r>
      <w:r w:rsidRPr="00201027">
        <w:rPr>
          <w:rFonts w:ascii="Calibri" w:eastAsia="Times New Roman" w:hAnsi="Calibri" w:cs="Calibri"/>
          <w:kern w:val="1"/>
          <w:lang w:eastAsia="ar-SA"/>
          <w14:ligatures w14:val="none"/>
        </w:rPr>
        <w:t xml:space="preserve">netto </w:t>
      </w:r>
      <w:r w:rsidRPr="00260D0C">
        <w:rPr>
          <w:rFonts w:ascii="Calibri" w:eastAsia="Times New Roman" w:hAnsi="Calibri" w:cs="Calibri"/>
          <w:kern w:val="1"/>
          <w:lang w:eastAsia="ar-SA"/>
          <w14:ligatures w14:val="none"/>
        </w:rPr>
        <w:t xml:space="preserve"> </w:t>
      </w:r>
      <w:r w:rsidRPr="00201027">
        <w:rPr>
          <w:rFonts w:ascii="Calibri" w:eastAsia="Times New Roman" w:hAnsi="Calibri" w:cs="Calibri"/>
          <w:kern w:val="1"/>
          <w:lang w:eastAsia="ar-SA"/>
          <w14:ligatures w14:val="none"/>
        </w:rPr>
        <w:t>(słownie:)</w:t>
      </w:r>
      <w:r w:rsidRPr="00260D0C">
        <w:rPr>
          <w:rFonts w:ascii="Calibri" w:eastAsia="Times New Roman" w:hAnsi="Calibri" w:cs="Calibri"/>
          <w:kern w:val="1"/>
          <w:lang w:eastAsia="ar-SA"/>
          <w14:ligatures w14:val="none"/>
        </w:rPr>
        <w:t>.</w:t>
      </w:r>
    </w:p>
    <w:p w14:paraId="69265036" w14:textId="77777777" w:rsidR="006D2FF5" w:rsidRPr="00260D0C" w:rsidRDefault="006D2FF5" w:rsidP="00C105D4">
      <w:pPr>
        <w:suppressAutoHyphens/>
        <w:overflowPunct w:val="0"/>
        <w:autoSpaceDE w:val="0"/>
        <w:spacing w:after="0" w:line="300" w:lineRule="exact"/>
        <w:jc w:val="both"/>
        <w:textAlignment w:val="baseline"/>
        <w:rPr>
          <w:rFonts w:ascii="Calibri" w:eastAsia="Times New Roman" w:hAnsi="Calibri" w:cs="Calibri"/>
          <w:kern w:val="1"/>
          <w:lang w:eastAsia="ar-SA"/>
          <w14:ligatures w14:val="none"/>
        </w:rPr>
      </w:pPr>
    </w:p>
    <w:p w14:paraId="1D63C926" w14:textId="019F2F18" w:rsidR="008105E3" w:rsidRPr="00260D0C" w:rsidRDefault="007531AD" w:rsidP="00C105D4">
      <w:pPr>
        <w:suppressAutoHyphens/>
        <w:overflowPunct w:val="0"/>
        <w:autoSpaceDE w:val="0"/>
        <w:spacing w:after="0" w:line="300" w:lineRule="exact"/>
        <w:jc w:val="both"/>
        <w:textAlignment w:val="baseline"/>
        <w:rPr>
          <w:rFonts w:ascii="Calibri" w:eastAsia="Times New Roman" w:hAnsi="Calibri" w:cs="Calibri"/>
          <w:kern w:val="1"/>
          <w:lang w:eastAsia="ar-SA"/>
          <w14:ligatures w14:val="none"/>
        </w:rPr>
      </w:pPr>
      <w:r>
        <w:rPr>
          <w:rFonts w:ascii="Calibri" w:eastAsia="Times New Roman" w:hAnsi="Calibri" w:cs="Calibri"/>
          <w:kern w:val="1"/>
          <w:lang w:eastAsia="ar-SA"/>
          <w14:ligatures w14:val="none"/>
        </w:rPr>
        <w:t>2.1</w:t>
      </w:r>
      <w:r w:rsidR="008105E3">
        <w:rPr>
          <w:rFonts w:ascii="Calibri" w:eastAsia="Times New Roman" w:hAnsi="Calibri" w:cs="Calibri"/>
          <w:kern w:val="1"/>
          <w:lang w:eastAsia="ar-SA"/>
          <w14:ligatures w14:val="none"/>
        </w:rPr>
        <w:t>.</w:t>
      </w:r>
      <w:r>
        <w:rPr>
          <w:rFonts w:ascii="Calibri" w:eastAsia="Times New Roman" w:hAnsi="Calibri" w:cs="Calibri"/>
          <w:kern w:val="1"/>
          <w:lang w:eastAsia="ar-SA"/>
          <w14:ligatures w14:val="none"/>
        </w:rPr>
        <w:t xml:space="preserve"> </w:t>
      </w:r>
      <w:r w:rsidR="008105E3" w:rsidRPr="00260D0C">
        <w:rPr>
          <w:rFonts w:ascii="Calibri" w:eastAsia="Times New Roman" w:hAnsi="Calibri" w:cs="Calibri"/>
          <w:kern w:val="1"/>
          <w:lang w:eastAsia="ar-SA"/>
          <w14:ligatures w14:val="none"/>
        </w:rPr>
        <w:t xml:space="preserve">W przypadku gdy Szpital nie odniesie </w:t>
      </w:r>
      <w:r w:rsidR="008105E3">
        <w:rPr>
          <w:rFonts w:ascii="Calibri" w:eastAsia="Times New Roman" w:hAnsi="Calibri" w:cs="Calibri"/>
          <w:kern w:val="1"/>
          <w:lang w:eastAsia="ar-SA"/>
          <w14:ligatures w14:val="none"/>
        </w:rPr>
        <w:t xml:space="preserve">żadnych </w:t>
      </w:r>
      <w:r w:rsidR="008105E3" w:rsidRPr="00260D0C">
        <w:rPr>
          <w:rFonts w:ascii="Calibri" w:eastAsia="Times New Roman" w:hAnsi="Calibri" w:cs="Calibri"/>
          <w:kern w:val="1"/>
          <w:lang w:eastAsia="ar-SA"/>
          <w14:ligatures w14:val="none"/>
        </w:rPr>
        <w:t>korzyści finansowych tzn.: nie uniknie kary lub nie otrzyma premii z NFZ</w:t>
      </w:r>
      <w:r w:rsidR="008105E3">
        <w:rPr>
          <w:rFonts w:ascii="Calibri" w:eastAsia="Times New Roman" w:hAnsi="Calibri" w:cs="Calibri"/>
          <w:kern w:val="1"/>
          <w:lang w:eastAsia="ar-SA"/>
          <w14:ligatures w14:val="none"/>
        </w:rPr>
        <w:t>, usługa będzie wykonana bezpłatnie</w:t>
      </w:r>
      <w:r w:rsidR="008105E3" w:rsidRPr="00260D0C">
        <w:rPr>
          <w:rFonts w:ascii="Calibri" w:eastAsia="Times New Roman" w:hAnsi="Calibri" w:cs="Calibri"/>
          <w:kern w:val="1"/>
          <w:lang w:eastAsia="ar-SA"/>
          <w14:ligatures w14:val="none"/>
        </w:rPr>
        <w:t>.</w:t>
      </w:r>
    </w:p>
    <w:p w14:paraId="18286EC7" w14:textId="1F0B03C1" w:rsidR="008105E3" w:rsidRPr="00260D0C" w:rsidRDefault="007531AD" w:rsidP="00C105D4">
      <w:pPr>
        <w:suppressAutoHyphens/>
        <w:overflowPunct w:val="0"/>
        <w:autoSpaceDE w:val="0"/>
        <w:spacing w:after="0" w:line="300" w:lineRule="exact"/>
        <w:jc w:val="both"/>
        <w:textAlignment w:val="baseline"/>
        <w:rPr>
          <w:rFonts w:ascii="Calibri" w:eastAsia="Times New Roman" w:hAnsi="Calibri" w:cs="Calibri"/>
          <w:kern w:val="1"/>
          <w:lang w:eastAsia="ar-SA"/>
          <w14:ligatures w14:val="none"/>
        </w:rPr>
      </w:pPr>
      <w:r>
        <w:rPr>
          <w:rFonts w:ascii="Calibri" w:eastAsia="Times New Roman" w:hAnsi="Calibri" w:cs="Calibri"/>
          <w:kern w:val="1"/>
          <w:lang w:eastAsia="ar-SA"/>
          <w14:ligatures w14:val="none"/>
        </w:rPr>
        <w:lastRenderedPageBreak/>
        <w:t>2.2</w:t>
      </w:r>
      <w:r w:rsidR="008105E3">
        <w:rPr>
          <w:rFonts w:ascii="Calibri" w:eastAsia="Times New Roman" w:hAnsi="Calibri" w:cs="Calibri"/>
          <w:kern w:val="1"/>
          <w:lang w:eastAsia="ar-SA"/>
          <w14:ligatures w14:val="none"/>
        </w:rPr>
        <w:t>.</w:t>
      </w:r>
      <w:r>
        <w:rPr>
          <w:rFonts w:ascii="Calibri" w:eastAsia="Times New Roman" w:hAnsi="Calibri" w:cs="Calibri"/>
          <w:kern w:val="1"/>
          <w:lang w:eastAsia="ar-SA"/>
          <w14:ligatures w14:val="none"/>
        </w:rPr>
        <w:t xml:space="preserve"> </w:t>
      </w:r>
      <w:r w:rsidR="008105E3" w:rsidRPr="00260D0C">
        <w:rPr>
          <w:rFonts w:ascii="Calibri" w:eastAsia="Times New Roman" w:hAnsi="Calibri" w:cs="Calibri"/>
          <w:kern w:val="1"/>
          <w:lang w:eastAsia="ar-SA"/>
          <w14:ligatures w14:val="none"/>
        </w:rPr>
        <w:t xml:space="preserve">Płatność za usługę nastąpi jednorazowo </w:t>
      </w:r>
      <w:r w:rsidR="008105E3">
        <w:rPr>
          <w:rFonts w:ascii="Calibri" w:eastAsia="Times New Roman" w:hAnsi="Calibri" w:cs="Calibri"/>
          <w:kern w:val="1"/>
          <w:lang w:eastAsia="ar-SA"/>
          <w14:ligatures w14:val="none"/>
        </w:rPr>
        <w:t>n</w:t>
      </w:r>
      <w:r w:rsidR="008105E3" w:rsidRPr="00260D0C">
        <w:rPr>
          <w:rFonts w:ascii="Calibri" w:eastAsia="Times New Roman" w:hAnsi="Calibri" w:cs="Calibri"/>
          <w:kern w:val="1"/>
          <w:lang w:eastAsia="ar-SA"/>
          <w14:ligatures w14:val="none"/>
        </w:rPr>
        <w:t xml:space="preserve">ie później niż 30 dni </w:t>
      </w:r>
      <w:r w:rsidR="008105E3">
        <w:rPr>
          <w:rFonts w:ascii="Calibri" w:eastAsia="Times New Roman" w:hAnsi="Calibri" w:cs="Calibri"/>
          <w:kern w:val="1"/>
          <w:lang w:eastAsia="ar-SA"/>
          <w14:ligatures w14:val="none"/>
        </w:rPr>
        <w:t>od dnia</w:t>
      </w:r>
      <w:r w:rsidR="008105E3" w:rsidRPr="00260D0C">
        <w:rPr>
          <w:rFonts w:ascii="Calibri" w:eastAsia="Times New Roman" w:hAnsi="Calibri" w:cs="Calibri"/>
          <w:kern w:val="1"/>
          <w:lang w:eastAsia="ar-SA"/>
          <w14:ligatures w14:val="none"/>
        </w:rPr>
        <w:t xml:space="preserve"> uzyskani</w:t>
      </w:r>
      <w:r w:rsidR="008105E3">
        <w:rPr>
          <w:rFonts w:ascii="Calibri" w:eastAsia="Times New Roman" w:hAnsi="Calibri" w:cs="Calibri"/>
          <w:kern w:val="1"/>
          <w:lang w:eastAsia="ar-SA"/>
          <w14:ligatures w14:val="none"/>
        </w:rPr>
        <w:t>a</w:t>
      </w:r>
      <w:r w:rsidR="008105E3" w:rsidRPr="00260D0C">
        <w:rPr>
          <w:rFonts w:ascii="Calibri" w:eastAsia="Times New Roman" w:hAnsi="Calibri" w:cs="Calibri"/>
          <w:kern w:val="1"/>
          <w:lang w:eastAsia="ar-SA"/>
          <w14:ligatures w14:val="none"/>
        </w:rPr>
        <w:t xml:space="preserve"> przez Szpital informacji z NFZ</w:t>
      </w:r>
      <w:r w:rsidR="008105E3">
        <w:rPr>
          <w:rFonts w:ascii="Calibri" w:eastAsia="Times New Roman" w:hAnsi="Calibri" w:cs="Calibri"/>
          <w:kern w:val="1"/>
          <w:lang w:eastAsia="ar-SA"/>
          <w14:ligatures w14:val="none"/>
        </w:rPr>
        <w:t xml:space="preserve"> o </w:t>
      </w:r>
      <w:r w:rsidR="008105E3" w:rsidRPr="00260D0C">
        <w:rPr>
          <w:rFonts w:ascii="Calibri" w:eastAsia="Times New Roman" w:hAnsi="Calibri" w:cs="Calibri"/>
          <w:kern w:val="1"/>
          <w:lang w:eastAsia="ar-SA"/>
          <w14:ligatures w14:val="none"/>
        </w:rPr>
        <w:t xml:space="preserve">przeliczeniu ryczałtu i składowych ryczałtu na </w:t>
      </w:r>
      <w:r w:rsidR="006D2FF5" w:rsidRPr="00260D0C">
        <w:rPr>
          <w:rFonts w:ascii="Calibri" w:eastAsia="Times New Roman" w:hAnsi="Calibri" w:cs="Calibri"/>
          <w:kern w:val="1"/>
          <w:lang w:eastAsia="ar-SA"/>
          <w14:ligatures w14:val="none"/>
        </w:rPr>
        <w:t>202</w:t>
      </w:r>
      <w:r w:rsidR="006D2FF5">
        <w:rPr>
          <w:rFonts w:ascii="Calibri" w:eastAsia="Times New Roman" w:hAnsi="Calibri" w:cs="Calibri"/>
          <w:kern w:val="1"/>
          <w:lang w:eastAsia="ar-SA"/>
          <w14:ligatures w14:val="none"/>
        </w:rPr>
        <w:t>5</w:t>
      </w:r>
      <w:r w:rsidR="008105E3" w:rsidRPr="00260D0C">
        <w:rPr>
          <w:rFonts w:ascii="Calibri" w:eastAsia="Times New Roman" w:hAnsi="Calibri" w:cs="Calibri"/>
          <w:kern w:val="1"/>
          <w:lang w:eastAsia="ar-SA"/>
          <w14:ligatures w14:val="none"/>
        </w:rPr>
        <w:t>r.</w:t>
      </w:r>
      <w:r w:rsidR="008105E3" w:rsidRPr="00201027">
        <w:rPr>
          <w:rFonts w:ascii="Calibri" w:eastAsia="Times New Roman" w:hAnsi="Calibri" w:cs="Calibri"/>
          <w:kern w:val="1"/>
          <w:lang w:eastAsia="ar-SA"/>
          <w14:ligatures w14:val="none"/>
        </w:rPr>
        <w:t xml:space="preserve"> </w:t>
      </w:r>
      <w:r w:rsidR="008105E3" w:rsidRPr="00260D0C">
        <w:rPr>
          <w:rFonts w:ascii="Calibri" w:eastAsia="Times New Roman" w:hAnsi="Calibri" w:cs="Calibri"/>
          <w:kern w:val="1"/>
          <w:lang w:eastAsia="ar-SA"/>
          <w14:ligatures w14:val="none"/>
        </w:rPr>
        <w:t xml:space="preserve"> </w:t>
      </w:r>
      <w:r w:rsidR="008105E3">
        <w:rPr>
          <w:rFonts w:ascii="Calibri" w:eastAsia="Times New Roman" w:hAnsi="Calibri" w:cs="Calibri"/>
          <w:kern w:val="1"/>
          <w:lang w:eastAsia="ar-SA"/>
          <w14:ligatures w14:val="none"/>
        </w:rPr>
        <w:t>wynikających z  przyznania premii lub uniknięcia kary</w:t>
      </w:r>
      <w:r w:rsidR="006D2FF5">
        <w:rPr>
          <w:rFonts w:ascii="Calibri" w:eastAsia="Times New Roman" w:hAnsi="Calibri" w:cs="Calibri"/>
          <w:kern w:val="1"/>
          <w:lang w:eastAsia="ar-SA"/>
          <w14:ligatures w14:val="none"/>
        </w:rPr>
        <w:t>.</w:t>
      </w:r>
    </w:p>
    <w:p w14:paraId="622E9611" w14:textId="7FE79BB1" w:rsidR="008105E3" w:rsidRPr="007531AD" w:rsidRDefault="008105E3" w:rsidP="00C105D4">
      <w:pPr>
        <w:pStyle w:val="Akapitzlist"/>
        <w:numPr>
          <w:ilvl w:val="1"/>
          <w:numId w:val="11"/>
        </w:numPr>
        <w:suppressAutoHyphens/>
        <w:overflowPunct w:val="0"/>
        <w:autoSpaceDE w:val="0"/>
        <w:spacing w:after="0" w:line="240" w:lineRule="auto"/>
        <w:jc w:val="both"/>
        <w:textAlignment w:val="baseline"/>
        <w:rPr>
          <w:rFonts w:ascii="Calibri" w:eastAsia="Times New Roman" w:hAnsi="Calibri" w:cs="Calibri"/>
          <w:kern w:val="1"/>
          <w:lang w:eastAsia="ar-SA"/>
          <w14:ligatures w14:val="none"/>
        </w:rPr>
      </w:pPr>
      <w:r w:rsidRPr="007531AD">
        <w:rPr>
          <w:rFonts w:ascii="Calibri" w:eastAsia="Times New Roman" w:hAnsi="Calibri" w:cs="Calibri"/>
          <w:kern w:val="1"/>
          <w:lang w:eastAsia="ar-SA"/>
          <w14:ligatures w14:val="none"/>
        </w:rPr>
        <w:t xml:space="preserve">Wynagrodzenie brutto uwzględni należny 23 % VAT. </w:t>
      </w:r>
    </w:p>
    <w:p w14:paraId="7FC7D994" w14:textId="3DC64A0D" w:rsidR="008613C0" w:rsidRDefault="007531AD" w:rsidP="00C105D4">
      <w:pPr>
        <w:spacing w:after="0"/>
        <w:jc w:val="both"/>
      </w:pPr>
      <w:r>
        <w:t>3</w:t>
      </w:r>
      <w:r w:rsidR="008613C0">
        <w:t xml:space="preserve">. Wynagrodzenie, o którym mowa w ust. 1 niniejszego paragrafu płatne będzie miesięcznie z dołu na </w:t>
      </w:r>
    </w:p>
    <w:p w14:paraId="30F30870" w14:textId="77777777" w:rsidR="008613C0" w:rsidRDefault="008613C0" w:rsidP="00C105D4">
      <w:pPr>
        <w:spacing w:after="0"/>
        <w:jc w:val="both"/>
      </w:pPr>
      <w:r>
        <w:t xml:space="preserve">podstawie faktury wystawionej przez Wykonawcę. </w:t>
      </w:r>
    </w:p>
    <w:p w14:paraId="5BCEACD8" w14:textId="77856CE3" w:rsidR="008613C0" w:rsidRDefault="007531AD" w:rsidP="00C105D4">
      <w:pPr>
        <w:spacing w:after="0"/>
        <w:jc w:val="both"/>
      </w:pPr>
      <w:r>
        <w:t>4</w:t>
      </w:r>
      <w:r w:rsidR="008613C0">
        <w:t>. Faktura może być wystawiana i przesyłana do Zamawiającego w formie papierowej lub</w:t>
      </w:r>
      <w:r>
        <w:t xml:space="preserve"> </w:t>
      </w:r>
      <w:r w:rsidR="008613C0">
        <w:t>elektronicznej</w:t>
      </w:r>
      <w:r w:rsidR="00D81AD6">
        <w:t xml:space="preserve"> na adres </w:t>
      </w:r>
      <w:hyperlink r:id="rId7" w:history="1">
        <w:r w:rsidR="00D81AD6" w:rsidRPr="00F61C72">
          <w:rPr>
            <w:rStyle w:val="Hipercze"/>
          </w:rPr>
          <w:t>wss.faktury@szpital.wroc.pl</w:t>
        </w:r>
      </w:hyperlink>
      <w:r w:rsidR="00D81AD6">
        <w:t xml:space="preserve">. </w:t>
      </w:r>
    </w:p>
    <w:p w14:paraId="2108D6C9" w14:textId="0E68B206" w:rsidR="008613C0" w:rsidRDefault="009E3BE2" w:rsidP="00C105D4">
      <w:pPr>
        <w:spacing w:after="0"/>
        <w:jc w:val="both"/>
      </w:pPr>
      <w:r>
        <w:t>6</w:t>
      </w:r>
      <w:r w:rsidR="008613C0">
        <w:t xml:space="preserve">. Zamawiający zobowiązuje się do zapłaty wynagrodzenia Wykonawcy w terminie do </w:t>
      </w:r>
      <w:r w:rsidR="00D81AD6">
        <w:t>30</w:t>
      </w:r>
      <w:r w:rsidR="008613C0">
        <w:t xml:space="preserve"> dni od daty otrzymania przez Zamawiającego prawidłowo wystawionej przez Wykonawcę. Za fakturę prawidłowo wystawioną uważa się dokument spełniający jednocześnie następujące warunki: </w:t>
      </w:r>
    </w:p>
    <w:p w14:paraId="77FB64F3" w14:textId="067E9CBE" w:rsidR="008613C0" w:rsidRDefault="008613C0" w:rsidP="00C105D4">
      <w:pPr>
        <w:spacing w:after="0"/>
        <w:jc w:val="both"/>
      </w:pPr>
      <w:r>
        <w:t>1) dokument zawiera wszystkie informacje wymagane przez przepisy powszechnie obowiązującego</w:t>
      </w:r>
      <w:r w:rsidR="00D81AD6">
        <w:t xml:space="preserve"> </w:t>
      </w:r>
      <w:r>
        <w:t xml:space="preserve">prawa, </w:t>
      </w:r>
    </w:p>
    <w:p w14:paraId="376C6FD1" w14:textId="030FF26E" w:rsidR="008613C0" w:rsidRDefault="008613C0" w:rsidP="00C105D4">
      <w:pPr>
        <w:spacing w:after="0"/>
        <w:jc w:val="both"/>
      </w:pPr>
      <w:r>
        <w:t>2) dokument spełnia wymogi określone w niniejszej umowie (w tym zawiera numer zamówienia, numer</w:t>
      </w:r>
      <w:r w:rsidR="00D81AD6">
        <w:t xml:space="preserve"> </w:t>
      </w:r>
      <w:r>
        <w:t>umowy),</w:t>
      </w:r>
    </w:p>
    <w:p w14:paraId="560A6D4F" w14:textId="77777777" w:rsidR="008613C0" w:rsidRDefault="008613C0" w:rsidP="00C105D4">
      <w:pPr>
        <w:spacing w:after="0"/>
        <w:jc w:val="both"/>
      </w:pPr>
      <w:r>
        <w:t xml:space="preserve">3) dane ujęte na fakturze są prawidłowe i zgodne z umową. </w:t>
      </w:r>
    </w:p>
    <w:p w14:paraId="3532A18A" w14:textId="0A4934BE" w:rsidR="008613C0" w:rsidRDefault="009E3BE2" w:rsidP="00C105D4">
      <w:pPr>
        <w:spacing w:after="0"/>
        <w:jc w:val="both"/>
      </w:pPr>
      <w:r>
        <w:t>7</w:t>
      </w:r>
      <w:r w:rsidR="008613C0">
        <w:t>. Wynagrodzenie będzie płatne przelewem, na rachunek bankowy Wykonawcy o numerze [_....................................................._] prowadzone przez [_....................................................._], znajdujący się w elektronicznym wykazie podatników VAT na tzw. „białej liście podatników VAT”, dostępnym w Biuletynie Informacji Publicznej Ministerstwa Finansów – Krajowej Administracji Skarbowej.</w:t>
      </w:r>
    </w:p>
    <w:p w14:paraId="2D0C5C88" w14:textId="760E6C92" w:rsidR="008613C0" w:rsidRDefault="009E3BE2" w:rsidP="009E3BE2">
      <w:pPr>
        <w:spacing w:after="0"/>
        <w:jc w:val="both"/>
      </w:pPr>
      <w:r>
        <w:t>8</w:t>
      </w:r>
      <w:r w:rsidR="008613C0">
        <w:t>. W przypadku gdy na moment realizacji płatności rachunek bankowy Wykonawcy wskazany na fakturze zgodnie z ust. 6 powyżej nie będzie znajdował się w ww. elektronicznym wykazie podatników VAT na tzw. „białej liście podatników VAT”, dostępnym w Biuletynie Informacji Publicznej Ministerstwa Finansów – Krajowej Administracji Skarbowej, Zamawiający będzie uprawniony do wstrzymania regulowania płatności do Wykonawcy</w:t>
      </w:r>
    </w:p>
    <w:p w14:paraId="4E468C0C" w14:textId="109FEB3F" w:rsidR="008613C0" w:rsidRDefault="009E3BE2" w:rsidP="009E3BE2">
      <w:pPr>
        <w:spacing w:after="0"/>
        <w:jc w:val="both"/>
      </w:pPr>
      <w:r>
        <w:t>9</w:t>
      </w:r>
      <w:r w:rsidR="008613C0">
        <w:t>. Za termin zapłaty uważa się datę obciążenia rachunku bankowego Zamawiającego.</w:t>
      </w:r>
    </w:p>
    <w:p w14:paraId="49EB1568" w14:textId="660BD108" w:rsidR="008613C0" w:rsidRDefault="009E3BE2" w:rsidP="009E3BE2">
      <w:pPr>
        <w:spacing w:after="0"/>
        <w:jc w:val="both"/>
      </w:pPr>
      <w:r>
        <w:t>10</w:t>
      </w:r>
      <w:r w:rsidR="008613C0">
        <w:t>. Wykonawca zobowiązany jest do wystawienia faktury w sposób zgodny z obowiązującym</w:t>
      </w:r>
      <w:r w:rsidR="00C105D4">
        <w:t xml:space="preserve">i </w:t>
      </w:r>
      <w:r w:rsidR="008613C0">
        <w:t>przepisami ustawy z dani 11.03.2004 o podatku od towarów i usług (t. j. Dz. U. 2023 poz. 1570 ze zm.) ze szczególnym uwzględnieniem przepisów dotyczących mechanizmów podzielonej płatności, pod</w:t>
      </w:r>
      <w:r w:rsidR="00C105D4">
        <w:t xml:space="preserve"> </w:t>
      </w:r>
      <w:r w:rsidR="008613C0">
        <w:t xml:space="preserve">rygorem wstrzymania się przez Zamawiającego z zapłatą wynagrodzenia do czasu wystawienia </w:t>
      </w:r>
      <w:r w:rsidR="00C105D4">
        <w:t xml:space="preserve"> </w:t>
      </w:r>
      <w:r w:rsidR="008613C0">
        <w:t>faktury w sposób prawidłowy. W wypadku wstrzymania się z płatnością z przyczyn opisanych w zdaniu</w:t>
      </w:r>
      <w:r w:rsidR="00C105D4">
        <w:t xml:space="preserve"> </w:t>
      </w:r>
      <w:r w:rsidR="008613C0">
        <w:t xml:space="preserve">pierwszym Wykonawcy nie będzie przysługiwały odsetki za opóźnienie w płatności. </w:t>
      </w:r>
    </w:p>
    <w:p w14:paraId="32CB4334" w14:textId="77777777" w:rsidR="009E3BE2" w:rsidRDefault="009E3BE2" w:rsidP="009E3BE2">
      <w:pPr>
        <w:pStyle w:val="Akapitzlist"/>
        <w:spacing w:after="0"/>
        <w:ind w:left="360"/>
      </w:pPr>
    </w:p>
    <w:p w14:paraId="4F9852D1" w14:textId="77777777" w:rsidR="008613C0" w:rsidRDefault="008613C0" w:rsidP="009E3BE2">
      <w:pPr>
        <w:spacing w:after="0"/>
        <w:jc w:val="center"/>
      </w:pPr>
      <w:r>
        <w:t>§6. Osoby uprawnione do kontaktów</w:t>
      </w:r>
    </w:p>
    <w:p w14:paraId="2C22E5C4" w14:textId="77777777" w:rsidR="009E3BE2" w:rsidRDefault="009E3BE2" w:rsidP="009E3BE2">
      <w:pPr>
        <w:spacing w:after="0"/>
        <w:jc w:val="center"/>
      </w:pPr>
    </w:p>
    <w:p w14:paraId="21ADF132" w14:textId="1455E1DB" w:rsidR="008613C0" w:rsidRDefault="008613C0" w:rsidP="009E3BE2">
      <w:pPr>
        <w:spacing w:after="0"/>
        <w:jc w:val="both"/>
      </w:pPr>
      <w:r>
        <w:t xml:space="preserve">1. Zamawiający do nadzoru nad realizacją umowy wyznacza: </w:t>
      </w:r>
      <w:r w:rsidR="009E3BE2">
        <w:t>………………………………….</w:t>
      </w:r>
    </w:p>
    <w:p w14:paraId="290AD9C4" w14:textId="77777777" w:rsidR="008613C0" w:rsidRDefault="008613C0" w:rsidP="009E3BE2">
      <w:pPr>
        <w:spacing w:after="0"/>
        <w:jc w:val="both"/>
      </w:pPr>
      <w:r>
        <w:t xml:space="preserve">2. Strony wyznaczają niżej wymienione osoby do wzajemnego kontaktowania się przy realizacji </w:t>
      </w:r>
    </w:p>
    <w:p w14:paraId="2050FC70" w14:textId="77777777" w:rsidR="008613C0" w:rsidRDefault="008613C0" w:rsidP="009E3BE2">
      <w:pPr>
        <w:spacing w:after="0"/>
        <w:jc w:val="both"/>
      </w:pPr>
      <w:r>
        <w:t>przedmiotu umowy:</w:t>
      </w:r>
    </w:p>
    <w:p w14:paraId="5DF10C0F" w14:textId="35B1CEC3" w:rsidR="008613C0" w:rsidRDefault="008613C0" w:rsidP="009E3BE2">
      <w:pPr>
        <w:spacing w:after="0"/>
        <w:jc w:val="both"/>
      </w:pPr>
      <w:r>
        <w:t xml:space="preserve">1) ze strony Zamawiającego - …………… tel.: </w:t>
      </w:r>
      <w:r w:rsidR="008D52A1">
        <w:t>……………..</w:t>
      </w:r>
      <w:r>
        <w:t xml:space="preserve">…., </w:t>
      </w:r>
      <w:r w:rsidR="008D52A1">
        <w:t xml:space="preserve">e-mail </w:t>
      </w:r>
      <w:r>
        <w:t xml:space="preserve">………………….. </w:t>
      </w:r>
    </w:p>
    <w:p w14:paraId="03687E35" w14:textId="77777777" w:rsidR="008613C0" w:rsidRDefault="008613C0" w:rsidP="009E3BE2">
      <w:pPr>
        <w:spacing w:after="0"/>
        <w:jc w:val="both"/>
      </w:pPr>
      <w:r>
        <w:t>2) ze strony Wykonawcy – ……………………, tel. ………………, e-mail ......................</w:t>
      </w:r>
    </w:p>
    <w:p w14:paraId="1E13C055" w14:textId="77777777" w:rsidR="009E3BE2" w:rsidRDefault="009E3BE2" w:rsidP="007531AD">
      <w:pPr>
        <w:spacing w:after="0"/>
      </w:pPr>
    </w:p>
    <w:p w14:paraId="5ABE7A2A" w14:textId="77777777" w:rsidR="008613C0" w:rsidRDefault="008613C0" w:rsidP="009E3BE2">
      <w:pPr>
        <w:jc w:val="center"/>
      </w:pPr>
      <w:r>
        <w:t>§7. Kary umowne</w:t>
      </w:r>
    </w:p>
    <w:p w14:paraId="2F509E2D" w14:textId="1C2BE295" w:rsidR="008613C0" w:rsidRDefault="008613C0" w:rsidP="00C105D4">
      <w:pPr>
        <w:spacing w:after="0"/>
        <w:jc w:val="both"/>
      </w:pPr>
      <w:r>
        <w:t xml:space="preserve">1. W przypadku naruszenia postanowień Umowy Zamawiający ma prawo naliczyć Wykonawcy kary umowne zgodnie z poniższymi zasadami. </w:t>
      </w:r>
    </w:p>
    <w:p w14:paraId="7E69EED9" w14:textId="0067AC96" w:rsidR="008613C0" w:rsidRDefault="008613C0" w:rsidP="00C105D4">
      <w:pPr>
        <w:spacing w:after="0"/>
        <w:jc w:val="both"/>
      </w:pPr>
      <w:r>
        <w:lastRenderedPageBreak/>
        <w:t>2. W przypadku zwłoki w dostarczeniu raportów będących przedmiotem umowy, z przyczyn leżących</w:t>
      </w:r>
      <w:r w:rsidR="00C105D4">
        <w:t xml:space="preserve"> </w:t>
      </w:r>
      <w:r>
        <w:t>po stronie Wykonawcy, jest on zobowiązany do zapłaty kary umownej w wysokości 200 zł za każdy dzień opóźnienia.</w:t>
      </w:r>
    </w:p>
    <w:p w14:paraId="04A07642" w14:textId="510C22CE" w:rsidR="008613C0" w:rsidRDefault="008613C0" w:rsidP="00C105D4">
      <w:pPr>
        <w:spacing w:after="0"/>
        <w:jc w:val="both"/>
      </w:pPr>
      <w:r>
        <w:t xml:space="preserve">3. W przypadku złamania przez Stronę umowy obowiązku zachowania tajemnicy wszelkich informacji </w:t>
      </w:r>
      <w:r w:rsidR="00C105D4">
        <w:t xml:space="preserve"> </w:t>
      </w:r>
      <w:r>
        <w:t xml:space="preserve">poufnych uzyskanych w zawiązku z wykonywaniem umowy, Strona ta zobowiązana będzie do zapłaty </w:t>
      </w:r>
      <w:r w:rsidR="00C105D4">
        <w:t xml:space="preserve"> </w:t>
      </w:r>
      <w:r>
        <w:t xml:space="preserve">kary umownej w wysokości 10 000,00 zł netto za każdy przypadek takiego naruszenia. </w:t>
      </w:r>
    </w:p>
    <w:p w14:paraId="0C57EEA3" w14:textId="68C20ED5" w:rsidR="008613C0" w:rsidRDefault="008613C0" w:rsidP="00C105D4">
      <w:pPr>
        <w:spacing w:after="0"/>
        <w:jc w:val="both"/>
      </w:pPr>
      <w:r>
        <w:t>4. Naliczenie przez Zamawiającego kary umownej następuje poprzez sporządzenie noty księgowej wraz</w:t>
      </w:r>
      <w:r w:rsidR="00C105D4">
        <w:t xml:space="preserve"> </w:t>
      </w:r>
      <w:r>
        <w:t>z pisemnym uzasadnieniem. Wykonawca zobowiązany jest w terminie 10 dni od daty otrzymania ww.</w:t>
      </w:r>
      <w:r w:rsidR="00C105D4">
        <w:t xml:space="preserve"> </w:t>
      </w:r>
      <w:r>
        <w:t xml:space="preserve">dokumentów do zapłaty naliczonej kary umownej. Brak zapłaty w powyższym terminie uprawnia </w:t>
      </w:r>
      <w:r w:rsidR="00C105D4">
        <w:t xml:space="preserve"> </w:t>
      </w:r>
      <w:r>
        <w:t>Zamawiającego do potrącenia kary umownej z wynagrodzenia Wykonawcy lub innych jego</w:t>
      </w:r>
      <w:r w:rsidR="00C105D4">
        <w:t xml:space="preserve"> </w:t>
      </w:r>
      <w:r>
        <w:t xml:space="preserve">wierzytelności przysługujących Wykonawcy w stosunku do Zamawiającego. </w:t>
      </w:r>
    </w:p>
    <w:p w14:paraId="4B003D4D" w14:textId="505EF96F" w:rsidR="009E3BE2" w:rsidRDefault="008613C0" w:rsidP="00C105D4">
      <w:pPr>
        <w:spacing w:after="0"/>
        <w:jc w:val="both"/>
      </w:pPr>
      <w:r>
        <w:t xml:space="preserve">5. Naliczenie przez Zamawiającego bądź zapłata przez Wykonawcę kary umownej nie zwalnia go z zobowiązań wynikających z niniejszej Umowy. </w:t>
      </w:r>
    </w:p>
    <w:p w14:paraId="682A35E7" w14:textId="62EB171D" w:rsidR="008613C0" w:rsidRDefault="008613C0" w:rsidP="00C105D4">
      <w:pPr>
        <w:spacing w:after="0"/>
        <w:jc w:val="both"/>
      </w:pPr>
      <w:r>
        <w:t xml:space="preserve">6. Maksymalna wysokość kar umownych jakimi Zamawiający może obciążyć Wykonawcę nie może </w:t>
      </w:r>
      <w:r w:rsidR="00D81AD6">
        <w:t xml:space="preserve"> </w:t>
      </w:r>
      <w:r>
        <w:t xml:space="preserve">przekroczyć 20% wartości umownej brutto. </w:t>
      </w:r>
    </w:p>
    <w:p w14:paraId="08B7C9B7" w14:textId="6FE2A679" w:rsidR="008613C0" w:rsidRDefault="008613C0" w:rsidP="00C105D4">
      <w:pPr>
        <w:spacing w:after="0"/>
        <w:jc w:val="both"/>
      </w:pPr>
      <w:r>
        <w:t>7. Zamawiający może dochodzić odszkodowania przewyższającego wysokość zastrzeżonych kar umownych.</w:t>
      </w:r>
    </w:p>
    <w:p w14:paraId="7CC412A7" w14:textId="77777777" w:rsidR="00612115" w:rsidRDefault="008613C0" w:rsidP="00612115">
      <w:pPr>
        <w:spacing w:after="0"/>
        <w:jc w:val="both"/>
      </w:pPr>
      <w:r>
        <w:t>8. Kary umowne którymi na podstawie niniejszego paragrafu obciążony został Wykonawca mogą zostać potrącone z należnością Wykonawcy z tytułu wynagrodzenia należnego za wykonanie obowiązków umownych, na co Wykonawca wyraża zgodę.</w:t>
      </w:r>
    </w:p>
    <w:p w14:paraId="33F1B008" w14:textId="4C7DFB0D" w:rsidR="00E813DB" w:rsidRPr="00612115" w:rsidRDefault="00612115" w:rsidP="00612115">
      <w:pPr>
        <w:spacing w:after="0"/>
        <w:jc w:val="both"/>
      </w:pPr>
      <w:r>
        <w:t xml:space="preserve">9. </w:t>
      </w:r>
      <w:r w:rsidR="00E813DB" w:rsidRPr="00612115">
        <w:rPr>
          <w:rFonts w:cstheme="minorHAnsi"/>
          <w:iCs/>
          <w:spacing w:val="-4"/>
        </w:rPr>
        <w:t>Zamawiający może naliczyć Wykonawcy  karę umowną</w:t>
      </w:r>
      <w:r w:rsidR="00E813DB" w:rsidRPr="00612115">
        <w:rPr>
          <w:rFonts w:cstheme="minorHAnsi"/>
          <w:iCs/>
          <w:spacing w:val="-4"/>
          <w:u w:val="single"/>
        </w:rPr>
        <w:t xml:space="preserve"> </w:t>
      </w:r>
      <w:r w:rsidR="00E813DB" w:rsidRPr="00612115">
        <w:rPr>
          <w:rFonts w:cstheme="minorHAnsi"/>
          <w:iCs/>
          <w:spacing w:val="-4"/>
        </w:rPr>
        <w:t>za każdy ujawniony przypadek braku zatrudnienia osób wskazanych w §</w:t>
      </w:r>
      <w:r w:rsidR="00212A7A" w:rsidRPr="00612115">
        <w:rPr>
          <w:rFonts w:cstheme="minorHAnsi"/>
          <w:iCs/>
          <w:spacing w:val="-4"/>
        </w:rPr>
        <w:t>3 pkt.11</w:t>
      </w:r>
      <w:r w:rsidR="00E813DB" w:rsidRPr="00612115">
        <w:rPr>
          <w:rFonts w:cstheme="minorHAnsi"/>
          <w:iCs/>
          <w:spacing w:val="-4"/>
        </w:rPr>
        <w:t xml:space="preserve">  na umowę o pracę w wysokości 1000 zł</w:t>
      </w:r>
    </w:p>
    <w:p w14:paraId="11D2324C" w14:textId="59FAF686" w:rsidR="00E813DB" w:rsidRDefault="00E813DB" w:rsidP="00C105D4">
      <w:pPr>
        <w:spacing w:after="0"/>
        <w:jc w:val="both"/>
      </w:pPr>
    </w:p>
    <w:p w14:paraId="2382E9CA" w14:textId="77777777" w:rsidR="009E3BE2" w:rsidRDefault="009E3BE2" w:rsidP="009E3BE2">
      <w:pPr>
        <w:spacing w:after="0"/>
      </w:pPr>
    </w:p>
    <w:p w14:paraId="58156631" w14:textId="77777777" w:rsidR="008613C0" w:rsidRDefault="008613C0" w:rsidP="009E3BE2">
      <w:pPr>
        <w:spacing w:after="0"/>
        <w:jc w:val="center"/>
      </w:pPr>
      <w:r>
        <w:t>§8. Odpowiedzialność Wykonawcy</w:t>
      </w:r>
    </w:p>
    <w:p w14:paraId="3DA661B6" w14:textId="77777777" w:rsidR="009E3BE2" w:rsidRDefault="009E3BE2" w:rsidP="009E3BE2">
      <w:pPr>
        <w:spacing w:after="0"/>
        <w:jc w:val="center"/>
      </w:pPr>
    </w:p>
    <w:p w14:paraId="47FE4F4D" w14:textId="77777777" w:rsidR="008613C0" w:rsidRDefault="008613C0" w:rsidP="009E3BE2">
      <w:pPr>
        <w:spacing w:after="0"/>
        <w:jc w:val="both"/>
      </w:pPr>
      <w:r>
        <w:t xml:space="preserve">1. Wykonawca jest odpowiedzialny wobec Zamawiającego za wady przedmiotu umowy, zmniejszające </w:t>
      </w:r>
    </w:p>
    <w:p w14:paraId="4A00D800" w14:textId="5AA027BF" w:rsidR="008613C0" w:rsidRDefault="008613C0" w:rsidP="009E3BE2">
      <w:pPr>
        <w:spacing w:after="0"/>
        <w:jc w:val="both"/>
      </w:pPr>
      <w:r>
        <w:t>jego wartość lub użyteczność ze względu na cel umowy, a w szczególności za wady uznaje się nierzetelność wykonania objętych umową analiz i raportów, niezgodność z obowiązującymi przepisami.</w:t>
      </w:r>
    </w:p>
    <w:p w14:paraId="3AED19BC" w14:textId="51D56459" w:rsidR="008613C0" w:rsidRDefault="008613C0" w:rsidP="009E3BE2">
      <w:pPr>
        <w:spacing w:after="0"/>
        <w:jc w:val="both"/>
      </w:pPr>
      <w:r>
        <w:t xml:space="preserve">2. Zamawiającemu, który otrzymał przedmiot umowy dotknięty wadami przysługuje, w zależności od jego wyboru, prawo do żądania od Wykonawcy usunięcia wad w terminie ustalonym z Zamawiającym, </w:t>
      </w:r>
    </w:p>
    <w:p w14:paraId="2E38DEB5" w14:textId="70A75975" w:rsidR="008613C0" w:rsidRDefault="008613C0" w:rsidP="009E3BE2">
      <w:pPr>
        <w:spacing w:after="0"/>
        <w:jc w:val="both"/>
      </w:pPr>
      <w:r>
        <w:t xml:space="preserve">jednak nie później niż 14 dni od dnia otrzymania żądania Zamawiającego oraz wprowadzenia uzupełnień na koszt Wykonawcy. W przypadku opóźnienia w dostarczeniu poprawek i uzupełnień będących przedmiotem umowy, z przyczyn leżących po stronie Wykonawcy, jest on zobowiązany do zapłaty kary umownej w wysokości 50zł za każdy dzień opóźnienia. Zamawiający jest uprawniony do dochodzenia odszkodowania uzupełniającego na zasadach ogólnych w przypadku kiedy kara umowna nie pokryje w pełni szkody poniesionej przez Zamawiającego. W przypadku kiedy wady/braki raportu nie zostaną wykryte po przekazaniu raportu, a zostaną wykryte po wdrożeniu przez Zamawiającego wniosków/rekomendacji raportu i Zamawiający poniesie w związku z tym szkodę, Wykonawca jest zobowiązany do pokrycia tej szkody. </w:t>
      </w:r>
    </w:p>
    <w:p w14:paraId="06119D8C" w14:textId="77777777" w:rsidR="009E3BE2" w:rsidRDefault="009E3BE2" w:rsidP="009E3BE2">
      <w:pPr>
        <w:spacing w:after="0"/>
      </w:pPr>
    </w:p>
    <w:p w14:paraId="56C485F7" w14:textId="77777777" w:rsidR="008613C0" w:rsidRDefault="008613C0" w:rsidP="009E3BE2">
      <w:pPr>
        <w:spacing w:after="0"/>
        <w:jc w:val="center"/>
      </w:pPr>
      <w:r>
        <w:t>§9. Czas trwania umowy</w:t>
      </w:r>
    </w:p>
    <w:p w14:paraId="5D85744F" w14:textId="77777777" w:rsidR="009E3BE2" w:rsidRDefault="009E3BE2" w:rsidP="009E3BE2">
      <w:pPr>
        <w:spacing w:after="0"/>
        <w:jc w:val="center"/>
      </w:pPr>
    </w:p>
    <w:p w14:paraId="4C54481F" w14:textId="77777777" w:rsidR="008613C0" w:rsidRDefault="008613C0" w:rsidP="009E3BE2">
      <w:pPr>
        <w:spacing w:after="0"/>
        <w:jc w:val="both"/>
      </w:pPr>
      <w:r>
        <w:t>1. Umowa została zawarta na czas określony od ……… roku do ………… roku.</w:t>
      </w:r>
    </w:p>
    <w:p w14:paraId="585F9C9C" w14:textId="385B6D2D" w:rsidR="008613C0" w:rsidRDefault="008613C0" w:rsidP="009E3BE2">
      <w:pPr>
        <w:spacing w:after="0"/>
        <w:jc w:val="both"/>
      </w:pPr>
      <w:r>
        <w:t xml:space="preserve">2. Okres objęty analizą od </w:t>
      </w:r>
      <w:r w:rsidR="009E3BE2">
        <w:t xml:space="preserve">01.07.2024 </w:t>
      </w:r>
      <w:r>
        <w:t>do 31.12.2025 roku.</w:t>
      </w:r>
    </w:p>
    <w:p w14:paraId="6F49F2B8" w14:textId="029D8C5A" w:rsidR="008613C0" w:rsidRDefault="008613C0" w:rsidP="009E3BE2">
      <w:pPr>
        <w:spacing w:after="0"/>
        <w:jc w:val="both"/>
      </w:pPr>
      <w:r>
        <w:t>3.</w:t>
      </w:r>
      <w:r w:rsidR="004C0874">
        <w:t xml:space="preserve"> </w:t>
      </w:r>
      <w:r>
        <w:t>Każda ze stron może rozwiązać niniejszą umowę z zachowaniem 3-miesięcznego okresu</w:t>
      </w:r>
      <w:r w:rsidR="009E3BE2">
        <w:t xml:space="preserve"> </w:t>
      </w:r>
      <w:r>
        <w:t>wypowiedzenia</w:t>
      </w:r>
      <w:r w:rsidR="009E3BE2">
        <w:t xml:space="preserve"> </w:t>
      </w:r>
      <w:r>
        <w:t xml:space="preserve">ze skutkiem na koniec miesiąca kalendarzowego. W takim przypadku wynagrodzenie ulega proporcjonalnemu pomniejszeniu. </w:t>
      </w:r>
    </w:p>
    <w:p w14:paraId="370DD832" w14:textId="6F3440F9" w:rsidR="008613C0" w:rsidRDefault="008613C0" w:rsidP="009E3BE2">
      <w:pPr>
        <w:spacing w:after="0"/>
        <w:jc w:val="both"/>
      </w:pPr>
      <w:r>
        <w:lastRenderedPageBreak/>
        <w:t>4. Zamawiający ma prawo do odstąpienia od niniejszej umowy w trybie natychmiastowym w przypadku zwłoki w przekazywaniu raportów ponad 30 dni lub w przypadku rażącego naruszenia obowiązków niniejszej umowy przez Wykonawcę, w tym ujawnienia danych przekazanych Wykonawcy przez Zamawiającego na potrzeby realizacji obowiązków umownych.</w:t>
      </w:r>
    </w:p>
    <w:p w14:paraId="279AD31C" w14:textId="77777777" w:rsidR="004C0874" w:rsidRDefault="004C0874" w:rsidP="009E3BE2">
      <w:pPr>
        <w:spacing w:after="0"/>
      </w:pPr>
    </w:p>
    <w:p w14:paraId="292BBA93" w14:textId="711E0460" w:rsidR="008613C0" w:rsidRDefault="008613C0" w:rsidP="004C0874">
      <w:pPr>
        <w:spacing w:after="0"/>
        <w:jc w:val="center"/>
      </w:pPr>
      <w:r>
        <w:t>§10. Zmiany postanowień umowy</w:t>
      </w:r>
    </w:p>
    <w:p w14:paraId="49FE9B8A" w14:textId="77777777" w:rsidR="004C0874" w:rsidRDefault="004C0874" w:rsidP="009E3BE2">
      <w:pPr>
        <w:spacing w:after="0"/>
      </w:pPr>
    </w:p>
    <w:p w14:paraId="2C1A79A1" w14:textId="1DA23659" w:rsidR="008613C0" w:rsidRDefault="008613C0" w:rsidP="00954869">
      <w:pPr>
        <w:spacing w:after="0"/>
        <w:jc w:val="both"/>
      </w:pPr>
      <w:r>
        <w:t xml:space="preserve">1. Zmiana postanowień umowy może nastąpić za zgodą obu stron w przypadkach przewidzianych w niniejszej umowie lub po spełnieniu przesłanek przewidzianych w ustawie Prawo zamówień </w:t>
      </w:r>
      <w:r w:rsidR="00954869">
        <w:t xml:space="preserve"> </w:t>
      </w:r>
      <w:r>
        <w:t>publicznych.</w:t>
      </w:r>
    </w:p>
    <w:p w14:paraId="0DB55C7C" w14:textId="3FC26F16" w:rsidR="008613C0" w:rsidRDefault="008613C0" w:rsidP="00954869">
      <w:pPr>
        <w:spacing w:after="0"/>
        <w:jc w:val="both"/>
      </w:pPr>
      <w:r>
        <w:t>2. 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 chyba, że zachodzi</w:t>
      </w:r>
      <w:r w:rsidR="00576B7B">
        <w:t xml:space="preserve"> </w:t>
      </w:r>
      <w:r>
        <w:t>jedna z przesłanek, o których mowa w art. 455 ustawy Prawo zamówień publicznych.</w:t>
      </w:r>
    </w:p>
    <w:p w14:paraId="66400D32" w14:textId="7868E678" w:rsidR="008613C0" w:rsidRDefault="008613C0" w:rsidP="00954869">
      <w:pPr>
        <w:spacing w:after="0"/>
        <w:jc w:val="both"/>
      </w:pPr>
      <w:r>
        <w:t>3. Zamawiający przewiduje możliwość zmiany postanowień zawartej umowy w stosunku do treści oferty, na podstawie której dokonano wyboru Wykonawcy w formie aneksu do umowy w przypadku:</w:t>
      </w:r>
    </w:p>
    <w:p w14:paraId="42471E7E" w14:textId="77777777" w:rsidR="008613C0" w:rsidRDefault="008613C0" w:rsidP="00954869">
      <w:pPr>
        <w:spacing w:after="0"/>
        <w:jc w:val="both"/>
      </w:pPr>
      <w:r>
        <w:t xml:space="preserve">1) zmiany stawki podatku VAT i podatku akcyzowego, </w:t>
      </w:r>
    </w:p>
    <w:p w14:paraId="3D699939" w14:textId="77777777" w:rsidR="008613C0" w:rsidRDefault="008613C0" w:rsidP="00954869">
      <w:pPr>
        <w:spacing w:after="0"/>
        <w:jc w:val="both"/>
      </w:pPr>
      <w:r>
        <w:t xml:space="preserve">2) zmiany wysokości minimalnego wynagrodzenia za pracę albo wysokości minimalnej stawki </w:t>
      </w:r>
    </w:p>
    <w:p w14:paraId="706A0663" w14:textId="79F57B75" w:rsidR="008613C0" w:rsidRDefault="008613C0" w:rsidP="00954869">
      <w:pPr>
        <w:spacing w:after="0"/>
        <w:jc w:val="both"/>
      </w:pPr>
      <w:r>
        <w:t xml:space="preserve">godzinowej ustalonych na podstawie art. 2 ust. 3-5 ustawy z dnia 10 października 2002 r. o minimalnym wynagrodzeniu za pracę, </w:t>
      </w:r>
    </w:p>
    <w:p w14:paraId="1759318D" w14:textId="729AB9E4" w:rsidR="008613C0" w:rsidRDefault="008613C0" w:rsidP="00954869">
      <w:pPr>
        <w:spacing w:after="0"/>
        <w:jc w:val="both"/>
      </w:pPr>
      <w:r>
        <w:t>3) zmiany zasad podlegania ubezpieczeniom społecznym lub ubezpieczeniu zdrowotnemu lub wysokości stawki składki na ubezpieczenia społeczne lub zdrowotne,</w:t>
      </w:r>
    </w:p>
    <w:p w14:paraId="6EA092FA" w14:textId="77777777" w:rsidR="005F583B" w:rsidRDefault="008613C0" w:rsidP="00954869">
      <w:pPr>
        <w:spacing w:after="0"/>
        <w:jc w:val="both"/>
      </w:pPr>
      <w:r>
        <w:t>4) zasad gromadzenia i wysokości wpłat do pracowniczych planów kapitałowych, o których mowa w ustawie z dnia 4 października 2018 r. o pracowniczych planach kapitałowych,</w:t>
      </w:r>
      <w:r w:rsidR="005F583B">
        <w:t xml:space="preserve"> </w:t>
      </w:r>
    </w:p>
    <w:p w14:paraId="191E3AE6" w14:textId="01568107" w:rsidR="008613C0" w:rsidRDefault="008613C0" w:rsidP="00954869">
      <w:pPr>
        <w:spacing w:after="0"/>
        <w:jc w:val="both"/>
      </w:pPr>
      <w:r>
        <w:t>- jeżeli zmiany te będą miały wpływ na koszty wykonania zamówienia przez Wykonawcę.</w:t>
      </w:r>
    </w:p>
    <w:p w14:paraId="37C656CE" w14:textId="77777777" w:rsidR="008613C0" w:rsidRDefault="008613C0" w:rsidP="00954869">
      <w:pPr>
        <w:spacing w:after="0"/>
        <w:jc w:val="both"/>
      </w:pPr>
      <w:r>
        <w:t xml:space="preserve">4. Wykonawca winien wystąpić z wnioskiem dotyczącym zmiany, o której mowa w ust. 3 pkt 2), 3) i 4) </w:t>
      </w:r>
    </w:p>
    <w:p w14:paraId="4EFD0117" w14:textId="29DA373E" w:rsidR="008613C0" w:rsidRDefault="008613C0" w:rsidP="00954869">
      <w:pPr>
        <w:spacing w:after="0"/>
        <w:jc w:val="both"/>
      </w:pPr>
      <w:r>
        <w:t xml:space="preserve">niniejszego paragrafu w terminie nie 30 dni od dnia obowiązywania tych przepisów. </w:t>
      </w:r>
    </w:p>
    <w:p w14:paraId="38DBC12A" w14:textId="35BA6613" w:rsidR="008613C0" w:rsidRDefault="008613C0" w:rsidP="00954869">
      <w:pPr>
        <w:spacing w:after="0"/>
        <w:jc w:val="both"/>
      </w:pPr>
      <w:r>
        <w:t>5. W wypadku zmiany, o której mowa w ust. 3 pkt 1) wartość netto wynagrodzenia Wykonawcy nie</w:t>
      </w:r>
      <w:r w:rsidR="005F583B">
        <w:t xml:space="preserve"> </w:t>
      </w:r>
      <w:r>
        <w:t>zmieni się, a określona w aneksie wartość brutto wynagrodzenia zostanie wyliczona na podstawie nowej stawki podatku VAT.</w:t>
      </w:r>
    </w:p>
    <w:p w14:paraId="7AD9A51F" w14:textId="21336BD2" w:rsidR="008613C0" w:rsidRDefault="008613C0" w:rsidP="00954869">
      <w:pPr>
        <w:spacing w:after="0"/>
        <w:jc w:val="both"/>
      </w:pPr>
      <w:r>
        <w:t xml:space="preserve">6. W przypadku zmiany, o której mowa w ust. 3 pkt 2) wynagrodzenie Wykonawcy ulegnie zmianie </w:t>
      </w:r>
      <w:r w:rsidR="00954869">
        <w:t xml:space="preserve"> </w:t>
      </w:r>
      <w:r>
        <w:t xml:space="preserve">o wartość wzrostu całkowitego kosztu wynagrodzenia Wykonawcy wynikającą ze zwiększenia </w:t>
      </w:r>
      <w:r w:rsidR="00954869">
        <w:t xml:space="preserve"> </w:t>
      </w:r>
      <w:r>
        <w:t>wynagrodzeń osób bezpośrednio wykonujących zamówienie do wysokości zmienionego minimalnego wynagrodzenia, z uwzględnieniem wszystkich obciążeń publicznoprawnych od kwoty wzrostu minimalnego wynagrodzenia.</w:t>
      </w:r>
    </w:p>
    <w:p w14:paraId="10A87F2F" w14:textId="38390D78" w:rsidR="008613C0" w:rsidRDefault="008613C0" w:rsidP="00954869">
      <w:pPr>
        <w:spacing w:after="0"/>
        <w:jc w:val="both"/>
      </w:pPr>
      <w:r>
        <w:t>7. W przypadku zmiany, o którym mowa w ust. 3 pkt 3) wynagrodzenie Wykonawcy ulegnie zmianie</w:t>
      </w:r>
      <w:r w:rsidR="00954869">
        <w:t xml:space="preserve"> </w:t>
      </w:r>
      <w:r>
        <w:t>o wartość wzrostu całkowitego kosztu wynagrodzenia Wykonawcy, jaką będzie on zobowiązany</w:t>
      </w:r>
      <w:r w:rsidR="00954869">
        <w:t xml:space="preserve"> </w:t>
      </w:r>
      <w:r>
        <w:t>dodatkowo ponieść w celu uwzględnienia tej zmiany, przy zachowaniu dotychczasowej kwoty netto</w:t>
      </w:r>
      <w:r w:rsidR="00954869">
        <w:t xml:space="preserve"> </w:t>
      </w:r>
      <w:r>
        <w:t>wynagrodzenia osób bezpośrednio wykonujących zamówienie na rzecz Zamawiającego.</w:t>
      </w:r>
    </w:p>
    <w:p w14:paraId="19296010" w14:textId="68E3E59C" w:rsidR="008613C0" w:rsidRDefault="008613C0" w:rsidP="00954869">
      <w:pPr>
        <w:spacing w:after="0"/>
        <w:jc w:val="both"/>
      </w:pPr>
      <w:r>
        <w:t>8. Zamawiający przewiduje możliwość zmiany postanowień zawartej umowy w stosunku do treści</w:t>
      </w:r>
      <w:r w:rsidR="005F583B">
        <w:t xml:space="preserve"> </w:t>
      </w:r>
      <w:r>
        <w:t>oferty,</w:t>
      </w:r>
      <w:r w:rsidR="004C0874">
        <w:t xml:space="preserve"> </w:t>
      </w:r>
      <w:r>
        <w:t>na podstawie której dokonano wyboru Wykonawcy w formie aneksu do umowy w przypadku:</w:t>
      </w:r>
    </w:p>
    <w:p w14:paraId="6357093F" w14:textId="71796108" w:rsidR="008613C0" w:rsidRDefault="008613C0" w:rsidP="00954869">
      <w:pPr>
        <w:spacing w:after="0"/>
        <w:jc w:val="both"/>
      </w:pPr>
      <w:r>
        <w:t>1) zmiany danych firmy Wykonawcy lub Zamawiającego (np. adresu, nazwy, nr rachunku bankowego)</w:t>
      </w:r>
    </w:p>
    <w:p w14:paraId="1D0AA203" w14:textId="77777777" w:rsidR="008613C0" w:rsidRDefault="008613C0" w:rsidP="00954869">
      <w:pPr>
        <w:spacing w:after="0"/>
        <w:jc w:val="both"/>
      </w:pPr>
      <w:r>
        <w:t>w przypadku m.in. przejęć, przekształceń, zmiany siedziby,</w:t>
      </w:r>
    </w:p>
    <w:p w14:paraId="3BF604B0" w14:textId="588C5DFA" w:rsidR="008613C0" w:rsidRDefault="008613C0" w:rsidP="00954869">
      <w:pPr>
        <w:spacing w:after="0"/>
        <w:jc w:val="both"/>
      </w:pPr>
      <w:r>
        <w:t>2) zmiany oferowanych w ramach umowy przedmiotu umowy na przedmiot o parametrach nie gorszych</w:t>
      </w:r>
    </w:p>
    <w:p w14:paraId="2B54C196" w14:textId="7B7CB33F" w:rsidR="008613C0" w:rsidRDefault="008613C0" w:rsidP="00954869">
      <w:pPr>
        <w:spacing w:after="0"/>
        <w:jc w:val="both"/>
      </w:pPr>
      <w:r>
        <w:t>od proponowanych w umowie, po uzyskaniu zgody Zamawiającego, wyłącznie w wypadku</w:t>
      </w:r>
      <w:r w:rsidR="00576B7B">
        <w:t xml:space="preserve"> </w:t>
      </w:r>
      <w:r>
        <w:t>wystąpienia przejściowego braku produktów lub ich wycofania z obrotu, za cenę nie wyższą niż cena</w:t>
      </w:r>
      <w:r w:rsidR="00576B7B">
        <w:t xml:space="preserve"> </w:t>
      </w:r>
      <w:r>
        <w:t>asortymentu objętego umową.</w:t>
      </w:r>
    </w:p>
    <w:p w14:paraId="5E6A42E8" w14:textId="77777777" w:rsidR="00954869" w:rsidRDefault="00954869" w:rsidP="00602A83">
      <w:pPr>
        <w:spacing w:after="0"/>
      </w:pPr>
    </w:p>
    <w:p w14:paraId="657D5C26" w14:textId="049BC25B" w:rsidR="008613C0" w:rsidRDefault="008613C0" w:rsidP="00C22C27">
      <w:pPr>
        <w:spacing w:after="0"/>
        <w:jc w:val="center"/>
      </w:pPr>
      <w:r>
        <w:lastRenderedPageBreak/>
        <w:t>§ 1</w:t>
      </w:r>
      <w:r w:rsidR="006D2FF5">
        <w:t>1</w:t>
      </w:r>
      <w:r>
        <w:t>. Siła wyższa</w:t>
      </w:r>
    </w:p>
    <w:p w14:paraId="2FA3C114" w14:textId="77777777" w:rsidR="00C22C27" w:rsidRDefault="00C22C27" w:rsidP="00C22C27">
      <w:pPr>
        <w:spacing w:after="0"/>
        <w:jc w:val="center"/>
      </w:pPr>
    </w:p>
    <w:p w14:paraId="15450FA0" w14:textId="4E4882E5" w:rsidR="008613C0" w:rsidRDefault="008613C0" w:rsidP="004C0874">
      <w:pPr>
        <w:spacing w:after="0"/>
        <w:jc w:val="both"/>
      </w:pPr>
      <w:r>
        <w:t>1. Żadna ze Stron nie będzie odpowiedzialna za niewykonanie lub nienależyte wykonanie zobowiązań</w:t>
      </w:r>
    </w:p>
    <w:p w14:paraId="6B0C06D1" w14:textId="31436E2E" w:rsidR="008613C0" w:rsidRDefault="008613C0" w:rsidP="004C0874">
      <w:pPr>
        <w:spacing w:after="0"/>
        <w:jc w:val="both"/>
      </w:pPr>
      <w:r>
        <w:t>wynikających z Umowy, spowodowanych siłą wyższą, tj. przez okoliczności nadzwyczajne,</w:t>
      </w:r>
      <w:r w:rsidR="00C22C27">
        <w:t xml:space="preserve"> </w:t>
      </w:r>
      <w:r>
        <w:t>nieprzewidywalne, lub też niemożliwe do uniknięcia mimo możliwości ich przewidzenia, w</w:t>
      </w:r>
      <w:r w:rsidR="00C22C27">
        <w:t xml:space="preserve"> </w:t>
      </w:r>
      <w:r>
        <w:t>szczególności: klęski żywiołowe, katastrofy, strajki, zamieszki, embarga, stany zagrożenia</w:t>
      </w:r>
      <w:r w:rsidR="00C22C27">
        <w:t xml:space="preserve"> </w:t>
      </w:r>
      <w:r>
        <w:t>epidemicznego, stany epidemii, stany nadzwyczajne, w tym stany klęski żywiołowej decyzje</w:t>
      </w:r>
      <w:r w:rsidR="00C22C27">
        <w:t xml:space="preserve"> </w:t>
      </w:r>
      <w:r>
        <w:t>zarządzenia organów państwa itp.</w:t>
      </w:r>
    </w:p>
    <w:p w14:paraId="476E78C9" w14:textId="35787F7E" w:rsidR="008613C0" w:rsidRDefault="008613C0" w:rsidP="004C0874">
      <w:pPr>
        <w:spacing w:after="0"/>
        <w:jc w:val="both"/>
      </w:pPr>
      <w:r>
        <w:t>2. Terminy wykonania zobowiązań wynikających z Umowy, w tym czasu reakcji, ulegają przedłużeniu o</w:t>
      </w:r>
    </w:p>
    <w:p w14:paraId="741C9068" w14:textId="6ABFD4DF" w:rsidR="008613C0" w:rsidRDefault="008613C0" w:rsidP="004C0874">
      <w:pPr>
        <w:spacing w:after="0"/>
        <w:jc w:val="both"/>
      </w:pPr>
      <w:r>
        <w:t>czas trwania siły wyższej.</w:t>
      </w:r>
    </w:p>
    <w:p w14:paraId="681F6CCD" w14:textId="207D71A1" w:rsidR="008613C0" w:rsidRPr="00C22C27" w:rsidRDefault="008613C0" w:rsidP="00954869">
      <w:pPr>
        <w:spacing w:after="0"/>
        <w:jc w:val="both"/>
      </w:pPr>
      <w:r w:rsidRPr="00C22C27">
        <w:t>3. W przypadku zaistnienia zdarzenia siły wyższej, Strona, która na skutek siły wyższej nie może</w:t>
      </w:r>
      <w:r w:rsidR="00954869">
        <w:t xml:space="preserve"> </w:t>
      </w:r>
      <w:r w:rsidRPr="00C22C27">
        <w:t>należycie wykonać zobowiązań wynikających z Umowy, zawiadomi niezwłocznie drugą Stronę o</w:t>
      </w:r>
      <w:r w:rsidR="00954869">
        <w:t xml:space="preserve"> </w:t>
      </w:r>
      <w:r w:rsidRPr="00C22C27">
        <w:t>zaistnieniu siły wyższej, jednocześnie określając jej wpływ na wykonanie zobowiązań. Po</w:t>
      </w:r>
      <w:r w:rsidR="00954869">
        <w:t xml:space="preserve"> </w:t>
      </w:r>
      <w:r w:rsidRPr="00C22C27">
        <w:t>zawiadomieniu, Strony będą współdziałać w dobrej wierze w celu wywiązania się ze zobowiązań w</w:t>
      </w:r>
      <w:r w:rsidR="00954869">
        <w:t xml:space="preserve"> </w:t>
      </w:r>
      <w:r w:rsidRPr="00C22C27">
        <w:t>stopniu, w jakim jest to praktycznie możliwe oraz będzie poszukiwać wszelkich sensownych</w:t>
      </w:r>
      <w:r w:rsidR="00954869">
        <w:t xml:space="preserve"> </w:t>
      </w:r>
      <w:r w:rsidRPr="00C22C27">
        <w:t>alternatywnych środków działania, możliwych mimo zaistnienia okoliczności siły wyższej.</w:t>
      </w:r>
    </w:p>
    <w:p w14:paraId="1D9A58AA" w14:textId="77777777" w:rsidR="00942E73" w:rsidRDefault="00942E73" w:rsidP="00C22C27">
      <w:pPr>
        <w:spacing w:after="0"/>
        <w:jc w:val="center"/>
      </w:pPr>
    </w:p>
    <w:p w14:paraId="7DA243B6" w14:textId="77777777" w:rsidR="00602A83" w:rsidRDefault="00602A83" w:rsidP="00C22C27">
      <w:pPr>
        <w:spacing w:after="0"/>
        <w:jc w:val="center"/>
      </w:pPr>
    </w:p>
    <w:p w14:paraId="189DE5FE" w14:textId="667BDC39" w:rsidR="008613C0" w:rsidRDefault="008613C0" w:rsidP="00C22C27">
      <w:pPr>
        <w:spacing w:after="0"/>
        <w:jc w:val="center"/>
      </w:pPr>
      <w:r>
        <w:t>§ 1</w:t>
      </w:r>
      <w:r w:rsidR="006D2FF5">
        <w:t>2</w:t>
      </w:r>
      <w:r>
        <w:t>. Ochrona danych osobowych</w:t>
      </w:r>
    </w:p>
    <w:p w14:paraId="4770FD48" w14:textId="77777777" w:rsidR="00C22C27" w:rsidRDefault="00C22C27" w:rsidP="00C22C27">
      <w:pPr>
        <w:spacing w:after="0"/>
        <w:jc w:val="center"/>
      </w:pPr>
    </w:p>
    <w:p w14:paraId="6640D72A" w14:textId="6AD7AC06" w:rsidR="005F3B63" w:rsidRDefault="005F3B63" w:rsidP="005F3B63">
      <w:pPr>
        <w:numPr>
          <w:ilvl w:val="0"/>
          <w:numId w:val="22"/>
        </w:numPr>
        <w:jc w:val="both"/>
      </w:pPr>
      <w:r w:rsidRPr="00FE46C7">
        <w:t>Wykonawca jest zobowiązany do stosowania i przestrzegania przepisów Ustawy z dnia 10 maja 2018 r. o ochronie danych osobowych, a także Rozporządzenia Parlamentu Europejskiego i Rady (UE) 2016/679 z dnia 27 kwietnia 2016 r. w sprawie ochrony osób fizycznych w związku z przetwarzaniem danych osobowych i w sprawie swobodnego przepływu takich danych oraz uchylenia dyrektywy 95/46/WE (zwanego „RODO”).</w:t>
      </w:r>
    </w:p>
    <w:p w14:paraId="608B56CD" w14:textId="77777777" w:rsidR="005F3B63" w:rsidRDefault="005F3B63" w:rsidP="005F3B63">
      <w:pPr>
        <w:numPr>
          <w:ilvl w:val="0"/>
          <w:numId w:val="22"/>
        </w:numPr>
        <w:jc w:val="both"/>
      </w:pPr>
      <w:r>
        <w:t xml:space="preserve">Każda ze Stron zobowiązana jest do poinformowania osób przez siebie upoważnionych do określonych czynności w związku z realizacją Umowy lub umowy źródłowej (w szczególności osób reprezentujących stronę lub osób kontaktowych), o tym, że druga Strona będzie przetwarzała ich dane osobowe jako administrator,  w celach, niezbędnych do należytego wykonania Umowy i umowy źródłowej oraz do wypełnienia wynikających z powszechnie obowiązujących przepisów obowiązków prawnych ciążących na Stronach jako administratorach danych. Poinformowanie, o którym mowa w zdaniu poprzednim, będzie zawierać ponadto taką treść, która umożliwi drugiej stronie ewentualne powołanie się na art. 14 ust. 1 lit. a RODO. </w:t>
      </w:r>
    </w:p>
    <w:p w14:paraId="5C8DD508" w14:textId="77777777" w:rsidR="005F3B63" w:rsidRDefault="005F3B63" w:rsidP="005F3B63">
      <w:pPr>
        <w:pStyle w:val="Akapitzlist"/>
        <w:numPr>
          <w:ilvl w:val="0"/>
          <w:numId w:val="22"/>
        </w:numPr>
        <w:jc w:val="both"/>
      </w:pPr>
      <w:r w:rsidRPr="00FE46C7">
        <w:t xml:space="preserve">W celu realizacji obowiązku, o którym mowa w ustępie </w:t>
      </w:r>
      <w:r>
        <w:t>4</w:t>
      </w:r>
      <w:r w:rsidRPr="00FE46C7">
        <w:t xml:space="preserve"> niniejszego paragrafu, Klauzula informacyjna dla Wykonawcy, jego przedstawicieli i osób zaangażowanych w realizację umowy jest dostępna na stronie internetowej Wojewódzkiego Szpitala Specjalistycznego im. </w:t>
      </w:r>
      <w:proofErr w:type="spellStart"/>
      <w:r w:rsidRPr="00FE46C7">
        <w:t>J.Gromkowskiego</w:t>
      </w:r>
      <w:proofErr w:type="spellEnd"/>
      <w:r w:rsidRPr="00FE46C7">
        <w:t xml:space="preserve"> we Wrocławiu: www.szpital.wroc.pl w Zakładce Ochrona Danych (Klauzula informacyjna dla pracowników kontrahenta - osób kontaktowych).</w:t>
      </w:r>
    </w:p>
    <w:p w14:paraId="2C5C9A4D" w14:textId="48327696" w:rsidR="005F3B63" w:rsidRDefault="005F3B63" w:rsidP="005F583B">
      <w:pPr>
        <w:spacing w:after="0" w:line="256" w:lineRule="auto"/>
        <w:jc w:val="both"/>
        <w:rPr>
          <w:rFonts w:ascii="Calibri" w:eastAsia="Calibri" w:hAnsi="Calibri"/>
        </w:rPr>
      </w:pPr>
    </w:p>
    <w:p w14:paraId="64330052" w14:textId="77777777" w:rsidR="00E813DB" w:rsidRDefault="00E813DB" w:rsidP="005F583B">
      <w:pPr>
        <w:spacing w:after="0"/>
        <w:jc w:val="both"/>
      </w:pPr>
    </w:p>
    <w:p w14:paraId="4EB9DAEC" w14:textId="77777777" w:rsidR="00E813DB" w:rsidRDefault="00E813DB" w:rsidP="005F583B">
      <w:pPr>
        <w:spacing w:after="0"/>
        <w:jc w:val="both"/>
      </w:pPr>
    </w:p>
    <w:p w14:paraId="57B8A67C" w14:textId="38BC5544" w:rsidR="008613C0" w:rsidRDefault="008613C0" w:rsidP="00C22C27">
      <w:pPr>
        <w:spacing w:after="0"/>
        <w:jc w:val="center"/>
      </w:pPr>
      <w:r>
        <w:t>§ 1</w:t>
      </w:r>
      <w:r w:rsidR="006D2FF5">
        <w:t>3</w:t>
      </w:r>
      <w:r>
        <w:t>. Postanowienia końcowe</w:t>
      </w:r>
    </w:p>
    <w:p w14:paraId="0FE6E6DF" w14:textId="77777777" w:rsidR="00C22C27" w:rsidRDefault="00C22C27" w:rsidP="00C22C27">
      <w:pPr>
        <w:spacing w:after="0"/>
        <w:jc w:val="center"/>
      </w:pPr>
    </w:p>
    <w:p w14:paraId="0D80B820" w14:textId="6BBE0646" w:rsidR="008613C0" w:rsidRDefault="008613C0" w:rsidP="004C0874">
      <w:pPr>
        <w:spacing w:after="0"/>
        <w:jc w:val="both"/>
      </w:pPr>
      <w:r>
        <w:t>1. Korespondencja skierowana do Stron w związku i w wykonaniu niniejszej umowy winna być kierowana</w:t>
      </w:r>
      <w:r w:rsidR="00C22C27">
        <w:t xml:space="preserve"> </w:t>
      </w:r>
      <w:r>
        <w:t>pod adresy wskazane w nagłówku niniejszej umowy. Każda ze Stron winna poinformować drugą Stronę</w:t>
      </w:r>
      <w:r w:rsidR="00C22C27">
        <w:t xml:space="preserve"> </w:t>
      </w:r>
      <w:r>
        <w:t xml:space="preserve">o zmianach w adresie do korespondencji ze stosownym wyprzedzeniem. W przypadku </w:t>
      </w:r>
      <w:r>
        <w:lastRenderedPageBreak/>
        <w:t>braku</w:t>
      </w:r>
      <w:r w:rsidR="00C22C27">
        <w:t xml:space="preserve"> </w:t>
      </w:r>
      <w:r>
        <w:t>poinformowania o zmianie przez daną Stronę korespondencję kierowaną na dotychczasowy adres uznaje</w:t>
      </w:r>
      <w:r w:rsidR="00C22C27">
        <w:t xml:space="preserve"> </w:t>
      </w:r>
      <w:r>
        <w:t>się za doręczoną.</w:t>
      </w:r>
    </w:p>
    <w:p w14:paraId="1E246484" w14:textId="77777777" w:rsidR="008613C0" w:rsidRDefault="008613C0" w:rsidP="004C0874">
      <w:pPr>
        <w:spacing w:after="0"/>
        <w:jc w:val="both"/>
      </w:pPr>
      <w:r>
        <w:t>2. Wszelkie zmiany niniejszej umowy wymagają formy pisemnej pod rygorem nieważności.</w:t>
      </w:r>
    </w:p>
    <w:p w14:paraId="5DC1780C" w14:textId="284A315F" w:rsidR="008613C0" w:rsidRDefault="008613C0" w:rsidP="004C0874">
      <w:pPr>
        <w:spacing w:after="0"/>
        <w:jc w:val="both"/>
      </w:pPr>
      <w:r>
        <w:t>3. Wykonawca zobowiązuje się do niedokonywania sprzedaży lub cesji ewentualnych zadłużeń</w:t>
      </w:r>
      <w:r w:rsidR="005F583B">
        <w:t xml:space="preserve"> </w:t>
      </w:r>
      <w:r>
        <w:t>Zamawiającego, a także nie zawierania umów poręczenia wykonania zobowiązania przez Zamawiającego</w:t>
      </w:r>
      <w:r w:rsidR="00C22C27">
        <w:t xml:space="preserve"> </w:t>
      </w:r>
      <w:r>
        <w:t>oraz innych umów podobnego rodzaju ze skutkiem przeniesienia wierzytelności wobec</w:t>
      </w:r>
      <w:r w:rsidR="005F583B">
        <w:t xml:space="preserve"> </w:t>
      </w:r>
      <w:r>
        <w:t>Zamawiającego</w:t>
      </w:r>
      <w:r w:rsidR="00C22C27">
        <w:t xml:space="preserve"> </w:t>
      </w:r>
      <w:r>
        <w:t>na osoby trzecie, pod rygorem nieważności.</w:t>
      </w:r>
    </w:p>
    <w:p w14:paraId="62275832" w14:textId="77777777" w:rsidR="008613C0" w:rsidRDefault="008613C0" w:rsidP="004C0874">
      <w:pPr>
        <w:spacing w:after="0"/>
        <w:jc w:val="both"/>
      </w:pPr>
      <w:r>
        <w:t>4. W sprawach nieuregulowanych niniejszą umową mają zastosowanie przepisy Kodeksu Cywilnego.</w:t>
      </w:r>
    </w:p>
    <w:p w14:paraId="400E91FA" w14:textId="6D1F0DD8" w:rsidR="008613C0" w:rsidRDefault="008613C0" w:rsidP="004C0874">
      <w:pPr>
        <w:spacing w:after="0"/>
        <w:jc w:val="both"/>
      </w:pPr>
      <w:r>
        <w:t>5. Strony zobowiązują się do polubownego i w dobrej wierze rozwiązywania wszelkich sporów</w:t>
      </w:r>
      <w:r w:rsidR="005F583B">
        <w:t xml:space="preserve"> </w:t>
      </w:r>
      <w:r>
        <w:t>mogących</w:t>
      </w:r>
      <w:r w:rsidR="00C22C27">
        <w:t xml:space="preserve"> </w:t>
      </w:r>
      <w:r>
        <w:t>powstać na tle wykonywania niniejszej umowy.</w:t>
      </w:r>
    </w:p>
    <w:p w14:paraId="30488861" w14:textId="66B74BCC" w:rsidR="008613C0" w:rsidRDefault="008613C0" w:rsidP="004C0874">
      <w:pPr>
        <w:spacing w:after="0"/>
        <w:jc w:val="both"/>
      </w:pPr>
      <w:r>
        <w:t>6. W przypadku braku porozumienia wszelkie spory wynikające na tle stosowania niniejszej umowy</w:t>
      </w:r>
      <w:r w:rsidR="005F583B">
        <w:t xml:space="preserve"> </w:t>
      </w:r>
      <w:r>
        <w:t xml:space="preserve">rozstrzygać będzie sąd powszechny właściwy miejscowo ze względu na siedzibę </w:t>
      </w:r>
      <w:r w:rsidR="0000343A">
        <w:t>Zamawiającego</w:t>
      </w:r>
      <w:r>
        <w:t>.</w:t>
      </w:r>
    </w:p>
    <w:p w14:paraId="451E3B53" w14:textId="0C0CB99D" w:rsidR="00720A8B" w:rsidRDefault="008613C0" w:rsidP="004C0874">
      <w:pPr>
        <w:spacing w:after="0"/>
        <w:jc w:val="both"/>
      </w:pPr>
      <w:r>
        <w:t>7. Umowa została sporządzona w dwóch jednobrzmiących egzemplarzach, po jednym dla każdej ze</w:t>
      </w:r>
      <w:r w:rsidR="005F583B">
        <w:t xml:space="preserve"> </w:t>
      </w:r>
      <w:r>
        <w:t>Stron</w:t>
      </w:r>
      <w:r w:rsidR="00C22C27">
        <w:t xml:space="preserve">. </w:t>
      </w:r>
    </w:p>
    <w:p w14:paraId="44001F59" w14:textId="77777777" w:rsidR="00212A7A" w:rsidRDefault="00212A7A" w:rsidP="004C0874">
      <w:pPr>
        <w:spacing w:after="0"/>
        <w:jc w:val="both"/>
      </w:pPr>
    </w:p>
    <w:p w14:paraId="2B952596" w14:textId="77777777" w:rsidR="00212A7A" w:rsidRDefault="00212A7A" w:rsidP="004C0874">
      <w:pPr>
        <w:spacing w:after="0"/>
        <w:jc w:val="both"/>
      </w:pPr>
    </w:p>
    <w:p w14:paraId="10B9C61A" w14:textId="77777777" w:rsidR="00212A7A" w:rsidRDefault="00212A7A" w:rsidP="004C0874">
      <w:pPr>
        <w:spacing w:after="0"/>
        <w:jc w:val="both"/>
      </w:pPr>
    </w:p>
    <w:p w14:paraId="0B85FEB7" w14:textId="77777777" w:rsidR="00212A7A" w:rsidRDefault="00212A7A" w:rsidP="004C0874">
      <w:pPr>
        <w:spacing w:after="0"/>
        <w:jc w:val="both"/>
      </w:pPr>
    </w:p>
    <w:p w14:paraId="53DAD031" w14:textId="5D503EE2" w:rsidR="005F3B63" w:rsidRDefault="005F3B63" w:rsidP="004C0874">
      <w:pPr>
        <w:spacing w:after="0"/>
        <w:jc w:val="both"/>
      </w:pPr>
      <w:r>
        <w:t xml:space="preserve">Załącznik nr 1 Umowa powierzenia przetwarzania danych </w:t>
      </w:r>
    </w:p>
    <w:sectPr w:rsidR="005F3B6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22EEE" w14:textId="77777777" w:rsidR="00B363B8" w:rsidRDefault="00B363B8" w:rsidP="00CE04C3">
      <w:pPr>
        <w:spacing w:after="0" w:line="240" w:lineRule="auto"/>
      </w:pPr>
      <w:r>
        <w:separator/>
      </w:r>
    </w:p>
  </w:endnote>
  <w:endnote w:type="continuationSeparator" w:id="0">
    <w:p w14:paraId="0F57F348" w14:textId="77777777" w:rsidR="00B363B8" w:rsidRDefault="00B363B8" w:rsidP="00CE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Bold">
    <w:altName w:val="Calibri"/>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5E67C" w14:textId="77777777" w:rsidR="00B363B8" w:rsidRDefault="00B363B8" w:rsidP="00CE04C3">
      <w:pPr>
        <w:spacing w:after="0" w:line="240" w:lineRule="auto"/>
      </w:pPr>
      <w:r>
        <w:separator/>
      </w:r>
    </w:p>
  </w:footnote>
  <w:footnote w:type="continuationSeparator" w:id="0">
    <w:p w14:paraId="251F59CE" w14:textId="77777777" w:rsidR="00B363B8" w:rsidRDefault="00B363B8" w:rsidP="00CE0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4A8C8" w14:textId="33EF2443" w:rsidR="00CE04C3" w:rsidRDefault="00CE04C3">
    <w:pPr>
      <w:pStyle w:val="Nagwek"/>
    </w:pPr>
    <w:r>
      <w:t xml:space="preserve">TP 80/24 </w:t>
    </w:r>
    <w:proofErr w:type="spellStart"/>
    <w:r w:rsidRPr="00EC0B8D">
      <w:rPr>
        <w:rFonts w:ascii="Cambria" w:hAnsi="Cambria" w:cs="Calibri-Bold"/>
        <w:sz w:val="24"/>
        <w:szCs w:val="24"/>
      </w:rPr>
      <w:t>Benchmarking</w:t>
    </w:r>
    <w:proofErr w:type="spellEnd"/>
    <w:r w:rsidRPr="00EC0B8D">
      <w:rPr>
        <w:rFonts w:ascii="Cambria" w:hAnsi="Cambria" w:cs="Calibri-Bold"/>
        <w:sz w:val="24"/>
        <w:szCs w:val="24"/>
      </w:rPr>
      <w:t xml:space="preserve"> i Ocena Pracy Szpitala oraz usługa doradczej optymalizacja wskaźnika średniej wartości hospitalizacji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E16D1B4"/>
    <w:name w:val="WW8Num4"/>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Calibri" w:hAnsi="Calibri" w:cs="Calibri" w:hint="default"/>
        <w:b w:val="0"/>
        <w:bCs w:val="0"/>
        <w:i w:val="0"/>
        <w:iCs w:val="0"/>
        <w:sz w:val="22"/>
        <w:szCs w:val="22"/>
      </w:rPr>
    </w:lvl>
    <w:lvl w:ilvl="2">
      <w:start w:val="1"/>
      <w:numFmt w:val="decimal"/>
      <w:lvlText w:val="%3."/>
      <w:lvlJc w:val="left"/>
      <w:pPr>
        <w:tabs>
          <w:tab w:val="num" w:pos="2911"/>
        </w:tabs>
        <w:ind w:left="2911"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2E07033"/>
    <w:multiLevelType w:val="multilevel"/>
    <w:tmpl w:val="34FE767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46C5A3B"/>
    <w:multiLevelType w:val="hybridMultilevel"/>
    <w:tmpl w:val="CF662E74"/>
    <w:lvl w:ilvl="0" w:tplc="04150001">
      <w:start w:val="1"/>
      <w:numFmt w:val="bullet"/>
      <w:lvlText w:val=""/>
      <w:lvlJc w:val="left"/>
      <w:pPr>
        <w:ind w:left="825" w:hanging="360"/>
      </w:pPr>
      <w:rPr>
        <w:rFonts w:ascii="Symbol" w:hAnsi="Symbol" w:hint="default"/>
      </w:rPr>
    </w:lvl>
    <w:lvl w:ilvl="1" w:tplc="FFFFFFFF" w:tentative="1">
      <w:start w:val="1"/>
      <w:numFmt w:val="lowerLetter"/>
      <w:lvlText w:val="%2."/>
      <w:lvlJc w:val="left"/>
      <w:pPr>
        <w:ind w:left="1545" w:hanging="360"/>
      </w:pPr>
    </w:lvl>
    <w:lvl w:ilvl="2" w:tplc="FFFFFFFF" w:tentative="1">
      <w:start w:val="1"/>
      <w:numFmt w:val="lowerRoman"/>
      <w:lvlText w:val="%3."/>
      <w:lvlJc w:val="right"/>
      <w:pPr>
        <w:ind w:left="2265" w:hanging="180"/>
      </w:pPr>
    </w:lvl>
    <w:lvl w:ilvl="3" w:tplc="FFFFFFFF" w:tentative="1">
      <w:start w:val="1"/>
      <w:numFmt w:val="decimal"/>
      <w:lvlText w:val="%4."/>
      <w:lvlJc w:val="left"/>
      <w:pPr>
        <w:ind w:left="2985" w:hanging="360"/>
      </w:pPr>
    </w:lvl>
    <w:lvl w:ilvl="4" w:tplc="FFFFFFFF" w:tentative="1">
      <w:start w:val="1"/>
      <w:numFmt w:val="lowerLetter"/>
      <w:lvlText w:val="%5."/>
      <w:lvlJc w:val="left"/>
      <w:pPr>
        <w:ind w:left="3705" w:hanging="360"/>
      </w:pPr>
    </w:lvl>
    <w:lvl w:ilvl="5" w:tplc="FFFFFFFF" w:tentative="1">
      <w:start w:val="1"/>
      <w:numFmt w:val="lowerRoman"/>
      <w:lvlText w:val="%6."/>
      <w:lvlJc w:val="right"/>
      <w:pPr>
        <w:ind w:left="4425" w:hanging="180"/>
      </w:pPr>
    </w:lvl>
    <w:lvl w:ilvl="6" w:tplc="FFFFFFFF" w:tentative="1">
      <w:start w:val="1"/>
      <w:numFmt w:val="decimal"/>
      <w:lvlText w:val="%7."/>
      <w:lvlJc w:val="left"/>
      <w:pPr>
        <w:ind w:left="5145" w:hanging="360"/>
      </w:pPr>
    </w:lvl>
    <w:lvl w:ilvl="7" w:tplc="FFFFFFFF" w:tentative="1">
      <w:start w:val="1"/>
      <w:numFmt w:val="lowerLetter"/>
      <w:lvlText w:val="%8."/>
      <w:lvlJc w:val="left"/>
      <w:pPr>
        <w:ind w:left="5865" w:hanging="360"/>
      </w:pPr>
    </w:lvl>
    <w:lvl w:ilvl="8" w:tplc="FFFFFFFF" w:tentative="1">
      <w:start w:val="1"/>
      <w:numFmt w:val="lowerRoman"/>
      <w:lvlText w:val="%9."/>
      <w:lvlJc w:val="right"/>
      <w:pPr>
        <w:ind w:left="6585" w:hanging="180"/>
      </w:pPr>
    </w:lvl>
  </w:abstractNum>
  <w:abstractNum w:abstractNumId="3" w15:restartNumberingAfterBreak="0">
    <w:nsid w:val="08380CBA"/>
    <w:multiLevelType w:val="hybridMultilevel"/>
    <w:tmpl w:val="FD7E8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7D3B84"/>
    <w:multiLevelType w:val="hybridMultilevel"/>
    <w:tmpl w:val="1AFEC55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B9964B0"/>
    <w:multiLevelType w:val="hybridMultilevel"/>
    <w:tmpl w:val="042208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2F71C04"/>
    <w:multiLevelType w:val="hybridMultilevel"/>
    <w:tmpl w:val="B958F4E6"/>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A06665C"/>
    <w:multiLevelType w:val="multilevel"/>
    <w:tmpl w:val="678AB2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972D63"/>
    <w:multiLevelType w:val="hybridMultilevel"/>
    <w:tmpl w:val="76424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1073DC"/>
    <w:multiLevelType w:val="hybridMultilevel"/>
    <w:tmpl w:val="0C6CFEB8"/>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AD24E74"/>
    <w:multiLevelType w:val="multilevel"/>
    <w:tmpl w:val="FC5CFA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1038A"/>
    <w:multiLevelType w:val="hybridMultilevel"/>
    <w:tmpl w:val="E60E61F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E904B2"/>
    <w:multiLevelType w:val="multilevel"/>
    <w:tmpl w:val="95C4291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17A2E42"/>
    <w:multiLevelType w:val="hybridMultilevel"/>
    <w:tmpl w:val="94621E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B000AB9"/>
    <w:multiLevelType w:val="hybridMultilevel"/>
    <w:tmpl w:val="1EC23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A06792"/>
    <w:multiLevelType w:val="hybridMultilevel"/>
    <w:tmpl w:val="1B3AF2C6"/>
    <w:lvl w:ilvl="0" w:tplc="0415000F">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6" w15:restartNumberingAfterBreak="0">
    <w:nsid w:val="5DFE2174"/>
    <w:multiLevelType w:val="hybridMultilevel"/>
    <w:tmpl w:val="25A6BA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5F3405C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3642E3"/>
    <w:multiLevelType w:val="hybridMultilevel"/>
    <w:tmpl w:val="8B1ACCE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38721A"/>
    <w:multiLevelType w:val="hybridMultilevel"/>
    <w:tmpl w:val="50C4FC54"/>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408179A"/>
    <w:multiLevelType w:val="hybridMultilevel"/>
    <w:tmpl w:val="10A4D2E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FE743B"/>
    <w:multiLevelType w:val="multilevel"/>
    <w:tmpl w:val="9582403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B490539"/>
    <w:multiLevelType w:val="multilevel"/>
    <w:tmpl w:val="250826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B9C5942"/>
    <w:multiLevelType w:val="multilevel"/>
    <w:tmpl w:val="0B4250AA"/>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51017972">
    <w:abstractNumId w:val="3"/>
  </w:num>
  <w:num w:numId="2" w16cid:durableId="2126192923">
    <w:abstractNumId w:val="13"/>
  </w:num>
  <w:num w:numId="3" w16cid:durableId="2070108610">
    <w:abstractNumId w:val="8"/>
  </w:num>
  <w:num w:numId="4" w16cid:durableId="1418022018">
    <w:abstractNumId w:val="15"/>
  </w:num>
  <w:num w:numId="5" w16cid:durableId="1438060283">
    <w:abstractNumId w:val="2"/>
  </w:num>
  <w:num w:numId="6" w16cid:durableId="2019384173">
    <w:abstractNumId w:val="17"/>
  </w:num>
  <w:num w:numId="7" w16cid:durableId="98186247">
    <w:abstractNumId w:val="0"/>
  </w:num>
  <w:num w:numId="8" w16cid:durableId="1649048637">
    <w:abstractNumId w:val="9"/>
  </w:num>
  <w:num w:numId="9" w16cid:durableId="125127494">
    <w:abstractNumId w:val="11"/>
  </w:num>
  <w:num w:numId="10" w16cid:durableId="2106800343">
    <w:abstractNumId w:val="6"/>
  </w:num>
  <w:num w:numId="11" w16cid:durableId="1799840395">
    <w:abstractNumId w:val="12"/>
  </w:num>
  <w:num w:numId="12" w16cid:durableId="19974884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7441546">
    <w:abstractNumId w:val="22"/>
  </w:num>
  <w:num w:numId="14" w16cid:durableId="1223175918">
    <w:abstractNumId w:val="7"/>
  </w:num>
  <w:num w:numId="15" w16cid:durableId="1895313994">
    <w:abstractNumId w:val="21"/>
  </w:num>
  <w:num w:numId="16" w16cid:durableId="170922019">
    <w:abstractNumId w:val="14"/>
  </w:num>
  <w:num w:numId="17" w16cid:durableId="1707951872">
    <w:abstractNumId w:val="5"/>
  </w:num>
  <w:num w:numId="18" w16cid:durableId="1927179464">
    <w:abstractNumId w:val="4"/>
  </w:num>
  <w:num w:numId="19" w16cid:durableId="1479803543">
    <w:abstractNumId w:val="20"/>
  </w:num>
  <w:num w:numId="20" w16cid:durableId="1317958121">
    <w:abstractNumId w:val="18"/>
  </w:num>
  <w:num w:numId="21" w16cid:durableId="572086812">
    <w:abstractNumId w:val="19"/>
  </w:num>
  <w:num w:numId="22" w16cid:durableId="886648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3050510">
    <w:abstractNumId w:val="23"/>
  </w:num>
  <w:num w:numId="24" w16cid:durableId="543522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49"/>
    <w:rsid w:val="0000343A"/>
    <w:rsid w:val="00003BA3"/>
    <w:rsid w:val="000E0F1C"/>
    <w:rsid w:val="000E7672"/>
    <w:rsid w:val="00127EBA"/>
    <w:rsid w:val="00142100"/>
    <w:rsid w:val="00212A7A"/>
    <w:rsid w:val="00254CB8"/>
    <w:rsid w:val="00280B48"/>
    <w:rsid w:val="003A6622"/>
    <w:rsid w:val="003F0EAB"/>
    <w:rsid w:val="003F59DB"/>
    <w:rsid w:val="00421205"/>
    <w:rsid w:val="00437721"/>
    <w:rsid w:val="00485C24"/>
    <w:rsid w:val="004C0874"/>
    <w:rsid w:val="004F475C"/>
    <w:rsid w:val="005331E5"/>
    <w:rsid w:val="00576B7B"/>
    <w:rsid w:val="005D0BC5"/>
    <w:rsid w:val="005F3B63"/>
    <w:rsid w:val="005F583B"/>
    <w:rsid w:val="00602A83"/>
    <w:rsid w:val="00612115"/>
    <w:rsid w:val="00616E88"/>
    <w:rsid w:val="00684FEB"/>
    <w:rsid w:val="006D2FF5"/>
    <w:rsid w:val="00704767"/>
    <w:rsid w:val="00720A8B"/>
    <w:rsid w:val="00734A56"/>
    <w:rsid w:val="007531AD"/>
    <w:rsid w:val="0079351A"/>
    <w:rsid w:val="007F6C9D"/>
    <w:rsid w:val="008105E3"/>
    <w:rsid w:val="008613C0"/>
    <w:rsid w:val="008D52A1"/>
    <w:rsid w:val="00942E73"/>
    <w:rsid w:val="00954869"/>
    <w:rsid w:val="00957EFB"/>
    <w:rsid w:val="00967CD2"/>
    <w:rsid w:val="009C1CDB"/>
    <w:rsid w:val="009E3BE2"/>
    <w:rsid w:val="00A00AE4"/>
    <w:rsid w:val="00AB7753"/>
    <w:rsid w:val="00B16A20"/>
    <w:rsid w:val="00B363B8"/>
    <w:rsid w:val="00B72822"/>
    <w:rsid w:val="00B81965"/>
    <w:rsid w:val="00B9078A"/>
    <w:rsid w:val="00BF3A3B"/>
    <w:rsid w:val="00C105D4"/>
    <w:rsid w:val="00C10F58"/>
    <w:rsid w:val="00C22C27"/>
    <w:rsid w:val="00C87A13"/>
    <w:rsid w:val="00C91F84"/>
    <w:rsid w:val="00CA11AE"/>
    <w:rsid w:val="00CD11A8"/>
    <w:rsid w:val="00CE04C3"/>
    <w:rsid w:val="00CF314C"/>
    <w:rsid w:val="00D43D4E"/>
    <w:rsid w:val="00D63AFC"/>
    <w:rsid w:val="00D64E49"/>
    <w:rsid w:val="00D81AD6"/>
    <w:rsid w:val="00DD68FC"/>
    <w:rsid w:val="00DF3C9A"/>
    <w:rsid w:val="00E813DB"/>
    <w:rsid w:val="00ED41B1"/>
    <w:rsid w:val="00EF52AA"/>
    <w:rsid w:val="00EF60B5"/>
    <w:rsid w:val="00EF6C03"/>
    <w:rsid w:val="00F21B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00D2"/>
  <w15:chartTrackingRefBased/>
  <w15:docId w15:val="{6AB4D694-3AC6-4230-B4C2-4987803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331E5"/>
    <w:pPr>
      <w:ind w:left="720"/>
      <w:contextualSpacing/>
    </w:pPr>
  </w:style>
  <w:style w:type="character" w:styleId="Hipercze">
    <w:name w:val="Hyperlink"/>
    <w:basedOn w:val="Domylnaczcionkaakapitu"/>
    <w:uiPriority w:val="99"/>
    <w:unhideWhenUsed/>
    <w:rsid w:val="00D81AD6"/>
    <w:rPr>
      <w:color w:val="0563C1" w:themeColor="hyperlink"/>
      <w:u w:val="single"/>
    </w:rPr>
  </w:style>
  <w:style w:type="character" w:styleId="Nierozpoznanawzmianka">
    <w:name w:val="Unresolved Mention"/>
    <w:basedOn w:val="Domylnaczcionkaakapitu"/>
    <w:uiPriority w:val="99"/>
    <w:semiHidden/>
    <w:unhideWhenUsed/>
    <w:rsid w:val="00D81AD6"/>
    <w:rPr>
      <w:color w:val="605E5C"/>
      <w:shd w:val="clear" w:color="auto" w:fill="E1DFDD"/>
    </w:rPr>
  </w:style>
  <w:style w:type="paragraph" w:styleId="Poprawka">
    <w:name w:val="Revision"/>
    <w:hidden/>
    <w:uiPriority w:val="99"/>
    <w:semiHidden/>
    <w:rsid w:val="005F3B63"/>
    <w:pPr>
      <w:spacing w:after="0" w:line="240" w:lineRule="auto"/>
    </w:pPr>
  </w:style>
  <w:style w:type="character" w:styleId="Odwoaniedokomentarza">
    <w:name w:val="annotation reference"/>
    <w:basedOn w:val="Domylnaczcionkaakapitu"/>
    <w:uiPriority w:val="99"/>
    <w:semiHidden/>
    <w:unhideWhenUsed/>
    <w:rsid w:val="00127EBA"/>
    <w:rPr>
      <w:sz w:val="16"/>
      <w:szCs w:val="16"/>
    </w:rPr>
  </w:style>
  <w:style w:type="paragraph" w:styleId="Tekstkomentarza">
    <w:name w:val="annotation text"/>
    <w:basedOn w:val="Normalny"/>
    <w:link w:val="TekstkomentarzaZnak"/>
    <w:uiPriority w:val="99"/>
    <w:unhideWhenUsed/>
    <w:rsid w:val="00127EBA"/>
    <w:pPr>
      <w:spacing w:line="240" w:lineRule="auto"/>
    </w:pPr>
    <w:rPr>
      <w:sz w:val="20"/>
      <w:szCs w:val="20"/>
    </w:rPr>
  </w:style>
  <w:style w:type="character" w:customStyle="1" w:styleId="TekstkomentarzaZnak">
    <w:name w:val="Tekst komentarza Znak"/>
    <w:basedOn w:val="Domylnaczcionkaakapitu"/>
    <w:link w:val="Tekstkomentarza"/>
    <w:uiPriority w:val="99"/>
    <w:rsid w:val="00127EBA"/>
    <w:rPr>
      <w:sz w:val="20"/>
      <w:szCs w:val="20"/>
    </w:rPr>
  </w:style>
  <w:style w:type="paragraph" w:styleId="Tematkomentarza">
    <w:name w:val="annotation subject"/>
    <w:basedOn w:val="Tekstkomentarza"/>
    <w:next w:val="Tekstkomentarza"/>
    <w:link w:val="TematkomentarzaZnak"/>
    <w:uiPriority w:val="99"/>
    <w:semiHidden/>
    <w:unhideWhenUsed/>
    <w:rsid w:val="00127EBA"/>
    <w:rPr>
      <w:b/>
      <w:bCs/>
    </w:rPr>
  </w:style>
  <w:style w:type="character" w:customStyle="1" w:styleId="TematkomentarzaZnak">
    <w:name w:val="Temat komentarza Znak"/>
    <w:basedOn w:val="TekstkomentarzaZnak"/>
    <w:link w:val="Tematkomentarza"/>
    <w:uiPriority w:val="99"/>
    <w:semiHidden/>
    <w:rsid w:val="00127EBA"/>
    <w:rPr>
      <w:b/>
      <w:bCs/>
      <w:sz w:val="20"/>
      <w:szCs w:val="20"/>
    </w:rPr>
  </w:style>
  <w:style w:type="paragraph" w:styleId="Nagwek">
    <w:name w:val="header"/>
    <w:basedOn w:val="Normalny"/>
    <w:link w:val="NagwekZnak"/>
    <w:uiPriority w:val="99"/>
    <w:unhideWhenUsed/>
    <w:rsid w:val="00CE04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04C3"/>
  </w:style>
  <w:style w:type="paragraph" w:styleId="Stopka">
    <w:name w:val="footer"/>
    <w:basedOn w:val="Normalny"/>
    <w:link w:val="StopkaZnak"/>
    <w:uiPriority w:val="99"/>
    <w:unhideWhenUsed/>
    <w:rsid w:val="00CE04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0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085933">
      <w:bodyDiv w:val="1"/>
      <w:marLeft w:val="0"/>
      <w:marRight w:val="0"/>
      <w:marTop w:val="0"/>
      <w:marBottom w:val="0"/>
      <w:divBdr>
        <w:top w:val="none" w:sz="0" w:space="0" w:color="auto"/>
        <w:left w:val="none" w:sz="0" w:space="0" w:color="auto"/>
        <w:bottom w:val="none" w:sz="0" w:space="0" w:color="auto"/>
        <w:right w:val="none" w:sz="0" w:space="0" w:color="auto"/>
      </w:divBdr>
    </w:div>
    <w:div w:id="120108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ss.faktury@szpital.wr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10</Pages>
  <Words>4321</Words>
  <Characters>25928</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Góral</dc:creator>
  <cp:keywords/>
  <dc:description/>
  <cp:lastModifiedBy>Agnieszka Bolewska</cp:lastModifiedBy>
  <cp:revision>23</cp:revision>
  <cp:lastPrinted>2024-10-11T09:13:00Z</cp:lastPrinted>
  <dcterms:created xsi:type="dcterms:W3CDTF">2024-10-14T11:32:00Z</dcterms:created>
  <dcterms:modified xsi:type="dcterms:W3CDTF">2024-11-08T12:08:00Z</dcterms:modified>
</cp:coreProperties>
</file>