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bookmarkStart w:id="0" w:name="_GoBack"/>
      <w:bookmarkEnd w:id="0"/>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3512DC46" w14:textId="77777777" w:rsidR="00FB2FD4" w:rsidRDefault="00FB2FD4"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191DB057"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264D66">
        <w:rPr>
          <w:rFonts w:asciiTheme="majorHAnsi" w:hAnsiTheme="majorHAnsi" w:cstheme="majorHAnsi"/>
          <w:b/>
          <w:sz w:val="20"/>
          <w:szCs w:val="20"/>
        </w:rPr>
        <w:t>Zakup elementów systemu MULTIKOM</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6AE05136" w14:textId="3C20A8FC"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264D6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p>
    <w:p w14:paraId="14442E41" w14:textId="1DB452EA" w:rsidR="00264D66" w:rsidRPr="00887DD1" w:rsidRDefault="0051491D" w:rsidP="00264D66">
      <w:pPr>
        <w:pStyle w:val="Lista"/>
        <w:spacing w:after="0" w:line="240" w:lineRule="auto"/>
        <w:ind w:left="709" w:right="16"/>
        <w:jc w:val="both"/>
        <w:rPr>
          <w:rFonts w:asciiTheme="majorHAnsi" w:hAnsiTheme="majorHAnsi" w:cstheme="majorHAnsi"/>
          <w:sz w:val="20"/>
          <w:szCs w:val="20"/>
        </w:rPr>
      </w:pPr>
      <w:bookmarkStart w:id="1" w:name="_Hlk121230755"/>
      <w:r w:rsidRPr="00FB2FD4">
        <w:rPr>
          <w:rFonts w:asciiTheme="majorHAnsi" w:hAnsiTheme="majorHAnsi" w:cstheme="majorHAnsi"/>
          <w:sz w:val="20"/>
          <w:szCs w:val="20"/>
        </w:rPr>
        <w:t xml:space="preserve">1) </w:t>
      </w:r>
      <w:r w:rsidR="00B64661">
        <w:rPr>
          <w:rFonts w:asciiTheme="majorHAnsi" w:hAnsiTheme="majorHAnsi" w:cstheme="majorHAnsi"/>
          <w:sz w:val="20"/>
          <w:szCs w:val="20"/>
        </w:rPr>
        <w:tab/>
      </w:r>
      <w:proofErr w:type="spellStart"/>
      <w:r w:rsidR="00264D66" w:rsidRPr="00D85561">
        <w:rPr>
          <w:rFonts w:asciiTheme="majorHAnsi" w:hAnsiTheme="majorHAnsi" w:cstheme="majorHAnsi"/>
          <w:b/>
          <w:sz w:val="20"/>
          <w:szCs w:val="20"/>
        </w:rPr>
        <w:t>Minikom</w:t>
      </w:r>
      <w:proofErr w:type="spellEnd"/>
      <w:r w:rsidR="00264D66" w:rsidRPr="00D85561">
        <w:rPr>
          <w:rFonts w:asciiTheme="majorHAnsi" w:hAnsiTheme="majorHAnsi" w:cstheme="majorHAnsi"/>
          <w:b/>
          <w:sz w:val="20"/>
          <w:szCs w:val="20"/>
        </w:rPr>
        <w:t xml:space="preserve"> IP</w:t>
      </w:r>
      <w:r w:rsidR="00264D66" w:rsidRPr="00D85561">
        <w:rPr>
          <w:rFonts w:asciiTheme="majorHAnsi" w:hAnsiTheme="majorHAnsi" w:cstheme="majorHAnsi"/>
          <w:sz w:val="20"/>
          <w:szCs w:val="20"/>
        </w:rPr>
        <w:t xml:space="preserve"> - uniwersalny kontroler radiotelefonów bazowych (konwencjonalnych, </w:t>
      </w:r>
      <w:proofErr w:type="spellStart"/>
      <w:r w:rsidR="00264D66" w:rsidRPr="00D85561">
        <w:rPr>
          <w:rFonts w:asciiTheme="majorHAnsi" w:hAnsiTheme="majorHAnsi" w:cstheme="majorHAnsi"/>
          <w:sz w:val="20"/>
          <w:szCs w:val="20"/>
        </w:rPr>
        <w:t>trankingowych</w:t>
      </w:r>
      <w:proofErr w:type="spellEnd"/>
      <w:r w:rsidR="00264D66" w:rsidRPr="00D85561">
        <w:rPr>
          <w:rFonts w:asciiTheme="majorHAnsi" w:hAnsiTheme="majorHAnsi" w:cstheme="majorHAnsi"/>
          <w:sz w:val="20"/>
          <w:szCs w:val="20"/>
        </w:rPr>
        <w:t xml:space="preserve"> i DMR) do sterowania radiotelefonami bazowymi przez sieć IP; obudowa </w:t>
      </w:r>
      <w:proofErr w:type="spellStart"/>
      <w:r w:rsidR="00264D66" w:rsidRPr="00D85561">
        <w:rPr>
          <w:rFonts w:asciiTheme="majorHAnsi" w:hAnsiTheme="majorHAnsi" w:cstheme="majorHAnsi"/>
          <w:sz w:val="20"/>
          <w:szCs w:val="20"/>
        </w:rPr>
        <w:t>rack</w:t>
      </w:r>
      <w:proofErr w:type="spellEnd"/>
      <w:r w:rsidR="00264D66" w:rsidRPr="00D85561">
        <w:rPr>
          <w:rFonts w:asciiTheme="majorHAnsi" w:hAnsiTheme="majorHAnsi" w:cstheme="majorHAnsi"/>
          <w:sz w:val="20"/>
          <w:szCs w:val="20"/>
        </w:rPr>
        <w:t xml:space="preserve"> 19''</w:t>
      </w:r>
      <w:r w:rsidR="00264D66" w:rsidRPr="00887DD1">
        <w:rPr>
          <w:rFonts w:asciiTheme="majorHAnsi" w:hAnsiTheme="majorHAnsi" w:cstheme="majorHAnsi"/>
          <w:b/>
          <w:sz w:val="20"/>
          <w:szCs w:val="20"/>
        </w:rPr>
        <w:t xml:space="preserve"> - </w:t>
      </w:r>
      <w:r w:rsidR="00264D66">
        <w:rPr>
          <w:rFonts w:asciiTheme="majorHAnsi" w:hAnsiTheme="majorHAnsi" w:cstheme="majorHAnsi"/>
          <w:b/>
          <w:sz w:val="20"/>
          <w:szCs w:val="20"/>
        </w:rPr>
        <w:t xml:space="preserve"> </w:t>
      </w:r>
      <w:r w:rsidR="00264D66" w:rsidRPr="00887DD1">
        <w:rPr>
          <w:rFonts w:asciiTheme="majorHAnsi" w:hAnsiTheme="majorHAnsi" w:cstheme="majorHAnsi"/>
          <w:b/>
          <w:sz w:val="20"/>
          <w:szCs w:val="20"/>
        </w:rPr>
        <w:t>5 szt.</w:t>
      </w:r>
      <w:r w:rsidR="00264D66">
        <w:rPr>
          <w:rFonts w:asciiTheme="majorHAnsi" w:hAnsiTheme="majorHAnsi" w:cstheme="majorHAnsi"/>
          <w:b/>
          <w:sz w:val="20"/>
          <w:szCs w:val="20"/>
        </w:rPr>
        <w:t>,</w:t>
      </w:r>
    </w:p>
    <w:p w14:paraId="16AF33C1" w14:textId="6A59465E" w:rsidR="00264D66" w:rsidRPr="007A10F1" w:rsidRDefault="007A10F1" w:rsidP="007A10F1">
      <w:pPr>
        <w:pStyle w:val="Lista"/>
        <w:spacing w:after="0" w:line="240" w:lineRule="auto"/>
        <w:ind w:left="709" w:right="16"/>
        <w:jc w:val="both"/>
        <w:rPr>
          <w:rFonts w:asciiTheme="majorHAnsi" w:hAnsiTheme="majorHAnsi" w:cstheme="majorHAnsi"/>
          <w:sz w:val="20"/>
          <w:szCs w:val="20"/>
        </w:rPr>
      </w:pPr>
      <w:r>
        <w:rPr>
          <w:rFonts w:asciiTheme="majorHAnsi" w:hAnsiTheme="majorHAnsi" w:cstheme="majorHAnsi"/>
          <w:sz w:val="20"/>
          <w:szCs w:val="20"/>
        </w:rPr>
        <w:t xml:space="preserve">2) </w:t>
      </w:r>
      <w:r>
        <w:rPr>
          <w:rFonts w:asciiTheme="majorHAnsi" w:hAnsiTheme="majorHAnsi" w:cstheme="majorHAnsi"/>
          <w:sz w:val="20"/>
          <w:szCs w:val="20"/>
        </w:rPr>
        <w:tab/>
      </w:r>
      <w:r w:rsidR="00264D66" w:rsidRPr="007A10F1">
        <w:rPr>
          <w:rFonts w:asciiTheme="majorHAnsi" w:hAnsiTheme="majorHAnsi" w:cstheme="majorHAnsi"/>
          <w:b/>
          <w:sz w:val="20"/>
          <w:szCs w:val="20"/>
        </w:rPr>
        <w:t>Unikom 921</w:t>
      </w:r>
      <w:r w:rsidR="00264D66" w:rsidRPr="007A10F1">
        <w:rPr>
          <w:rFonts w:asciiTheme="majorHAnsi" w:hAnsiTheme="majorHAnsi" w:cstheme="majorHAnsi"/>
          <w:sz w:val="20"/>
          <w:szCs w:val="20"/>
        </w:rPr>
        <w:t xml:space="preserve"> - uniwersalna konsola dyspozytorska; we wspólnej obudowie zintegrowany ekran dotykowy 21''; mikrofon i głośniki; połączenie z systemem - sieć IP; mikrofon zewnętrzny </w:t>
      </w:r>
      <w:r w:rsidR="00264D66" w:rsidRPr="007A10F1">
        <w:rPr>
          <w:rFonts w:asciiTheme="majorHAnsi" w:hAnsiTheme="majorHAnsi" w:cstheme="majorHAnsi"/>
          <w:b/>
          <w:sz w:val="20"/>
          <w:szCs w:val="20"/>
        </w:rPr>
        <w:t>- 1 szt.</w:t>
      </w:r>
    </w:p>
    <w:bookmarkEnd w:id="1"/>
    <w:p w14:paraId="3D538796" w14:textId="19B69C7E" w:rsidR="0051491D" w:rsidRPr="004F6994" w:rsidRDefault="007A10F1" w:rsidP="00264D66">
      <w:pPr>
        <w:pStyle w:val="Lista"/>
        <w:spacing w:before="120" w:after="120" w:line="240" w:lineRule="auto"/>
        <w:ind w:left="425" w:firstLine="0"/>
        <w:contextualSpacing w:val="0"/>
        <w:jc w:val="both"/>
        <w:rPr>
          <w:rFonts w:asciiTheme="majorHAnsi" w:hAnsiTheme="majorHAnsi" w:cstheme="majorHAnsi"/>
          <w:sz w:val="20"/>
          <w:szCs w:val="20"/>
        </w:rPr>
      </w:pPr>
      <w:r>
        <w:rPr>
          <w:rFonts w:ascii="Calibri Light" w:hAnsi="Calibri Light" w:cs="Calibri Light"/>
          <w:sz w:val="20"/>
          <w:szCs w:val="20"/>
        </w:rPr>
        <w:t>3</w:t>
      </w:r>
      <w:r w:rsidR="00E37D48">
        <w:rPr>
          <w:rFonts w:ascii="Calibri Light" w:hAnsi="Calibri Light" w:cs="Calibri Light"/>
          <w:sz w:val="20"/>
          <w:szCs w:val="20"/>
        </w:rPr>
        <w:t>)</w:t>
      </w:r>
      <w:r w:rsidR="00B64661">
        <w:rPr>
          <w:rFonts w:ascii="Calibri Light" w:hAnsi="Calibri Light" w:cs="Calibri Light"/>
          <w:sz w:val="20"/>
          <w:szCs w:val="20"/>
        </w:rPr>
        <w:tab/>
      </w:r>
      <w:r w:rsidR="0051491D" w:rsidRPr="004F6994">
        <w:rPr>
          <w:rFonts w:ascii="Calibri Light" w:hAnsi="Calibri Light" w:cs="Calibri Light"/>
          <w:sz w:val="20"/>
          <w:szCs w:val="20"/>
        </w:rPr>
        <w:t xml:space="preserve">Udzielamy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r w:rsidR="00264D66">
        <w:rPr>
          <w:rFonts w:ascii="Calibri Light" w:hAnsi="Calibri Light" w:cs="Calibri Light"/>
          <w:sz w:val="20"/>
          <w:szCs w:val="20"/>
        </w:rPr>
        <w:t xml:space="preserve"> producenta</w:t>
      </w:r>
      <w:r w:rsidR="0051491D" w:rsidRPr="004F6994">
        <w:rPr>
          <w:rFonts w:ascii="Calibri Light" w:hAnsi="Calibri Light" w:cs="Calibri Light"/>
          <w:sz w:val="20"/>
          <w:szCs w:val="20"/>
        </w:rPr>
        <w:t>.</w:t>
      </w:r>
    </w:p>
    <w:p w14:paraId="0BDA7297" w14:textId="77777777" w:rsidR="00340521" w:rsidRPr="004F6994" w:rsidRDefault="00340521" w:rsidP="00264D66">
      <w:pPr>
        <w:pStyle w:val="v1msolistparagraph"/>
        <w:shd w:val="clear" w:color="auto" w:fill="FFFFFF" w:themeFill="background1"/>
        <w:spacing w:before="0" w:beforeAutospacing="0" w:after="0" w:afterAutospacing="0"/>
        <w:rPr>
          <w:rFonts w:asciiTheme="majorHAnsi" w:hAnsiTheme="majorHAnsi" w:cstheme="majorHAnsi"/>
          <w:b/>
          <w:sz w:val="20"/>
          <w:szCs w:val="20"/>
        </w:rPr>
      </w:pPr>
    </w:p>
    <w:p w14:paraId="67E50594" w14:textId="1F973414"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264D66">
        <w:rPr>
          <w:rFonts w:asciiTheme="majorHAnsi" w:hAnsiTheme="majorHAnsi" w:cstheme="majorHAnsi"/>
          <w:sz w:val="20"/>
          <w:szCs w:val="20"/>
        </w:rPr>
        <w:t>przedmiotu zamówienia</w:t>
      </w:r>
      <w:r w:rsidR="00F47E6E">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3C7A96">
        <w:rPr>
          <w:rFonts w:asciiTheme="majorHAnsi" w:hAnsiTheme="majorHAnsi" w:cstheme="majorHAnsi"/>
          <w:sz w:val="20"/>
          <w:szCs w:val="20"/>
        </w:rPr>
        <w:t>: ……………</w:t>
      </w:r>
      <w:r w:rsidR="00264D66">
        <w:rPr>
          <w:rFonts w:asciiTheme="majorHAnsi" w:hAnsiTheme="majorHAnsi" w:cstheme="majorHAnsi"/>
          <w:sz w:val="20"/>
          <w:szCs w:val="20"/>
        </w:rPr>
        <w:t>…………………………….</w:t>
      </w:r>
      <w:r w:rsidR="003C7A9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Mangal"/>
    <w:panose1 w:val="00000400000000000000"/>
    <w:charset w:val="00"/>
    <w:family w:val="roman"/>
    <w:pitch w:val="variable"/>
    <w:sig w:usb0="00002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80029"/>
      <w:docPartObj>
        <w:docPartGallery w:val="Page Numbers (Bottom of Page)"/>
        <w:docPartUnique/>
      </w:docPartObj>
    </w:sdtPr>
    <w:sdtEndPr/>
    <w:sdtContent>
      <w:p w14:paraId="3E7C3334" w14:textId="648ECFB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3C7A96">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78A9C391"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w:t>
    </w:r>
    <w:r w:rsidR="00264D66">
      <w:rPr>
        <w:rFonts w:asciiTheme="majorHAnsi" w:hAnsiTheme="majorHAnsi" w:cstheme="majorHAnsi"/>
        <w:sz w:val="16"/>
        <w:szCs w:val="16"/>
      </w:rPr>
      <w:t>34</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9DF3D97"/>
    <w:multiLevelType w:val="hybridMultilevel"/>
    <w:tmpl w:val="2CF4F152"/>
    <w:lvl w:ilvl="0" w:tplc="0415000B">
      <w:start w:val="1"/>
      <w:numFmt w:val="bullet"/>
      <w:lvlText w:val=""/>
      <w:lvlJc w:val="left"/>
      <w:pPr>
        <w:ind w:left="1071" w:hanging="360"/>
      </w:pPr>
      <w:rPr>
        <w:rFonts w:ascii="Wingdings" w:hAnsi="Wingdings"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2"/>
  </w:num>
  <w:num w:numId="19">
    <w:abstractNumId w:val="69"/>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70"/>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 w:numId="83">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64D66"/>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A10F1"/>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4B7A-5EC6-4B11-9395-EDF46BEB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931</Words>
  <Characters>5588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85</cp:revision>
  <cp:lastPrinted>2022-12-06T13:54:00Z</cp:lastPrinted>
  <dcterms:created xsi:type="dcterms:W3CDTF">2021-06-22T10:47:00Z</dcterms:created>
  <dcterms:modified xsi:type="dcterms:W3CDTF">2022-12-06T13:54:00Z</dcterms:modified>
</cp:coreProperties>
</file>