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48" w:rsidRPr="00915DB3" w:rsidRDefault="00532148" w:rsidP="00532148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363B0" w:rsidRPr="00546799" w:rsidRDefault="008363B0" w:rsidP="008363B0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363B0" w:rsidRPr="00546799" w:rsidRDefault="008363B0" w:rsidP="008363B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8363B0" w:rsidRPr="00546799" w:rsidRDefault="008363B0" w:rsidP="008363B0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63B0" w:rsidRPr="00546799" w:rsidRDefault="008363B0" w:rsidP="008363B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2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Zakup i dostawa pojazdu czterokołowego typu QUAD – ilość 1 szt.</w:t>
      </w:r>
    </w:p>
    <w:p w:rsidR="008363B0" w:rsidRPr="00546799" w:rsidRDefault="008363B0" w:rsidP="008363B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3B0" w:rsidRPr="00546799" w:rsidRDefault="008363B0" w:rsidP="008363B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3B0" w:rsidRPr="00546799" w:rsidTr="00B83C0C">
        <w:trPr>
          <w:trHeight w:val="787"/>
        </w:trPr>
        <w:tc>
          <w:tcPr>
            <w:tcW w:w="921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3B0" w:rsidRPr="00546799" w:rsidTr="00B83C0C">
        <w:trPr>
          <w:trHeight w:val="739"/>
        </w:trPr>
        <w:tc>
          <w:tcPr>
            <w:tcW w:w="921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  <w:vAlign w:val="bottom"/>
          </w:tcPr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363B0" w:rsidRPr="00546799" w:rsidRDefault="008363B0" w:rsidP="008363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Pr="002C1329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>Zakup i dostawę pojazdów służbowych</w:t>
      </w:r>
      <w:r w:rsidRPr="002C132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</w:t>
      </w:r>
      <w:r w:rsidRPr="002C132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2C132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75 /22</w:t>
      </w:r>
    </w:p>
    <w:p w:rsidR="008363B0" w:rsidRPr="00546799" w:rsidRDefault="008363B0" w:rsidP="008363B0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363B0" w:rsidRPr="00546799" w:rsidRDefault="008363B0" w:rsidP="008363B0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„C”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8363B0" w:rsidRPr="00546799" w:rsidRDefault="008363B0" w:rsidP="00836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3B0" w:rsidRPr="00546799" w:rsidRDefault="008363B0" w:rsidP="008363B0">
      <w:pPr>
        <w:spacing w:after="0" w:line="360" w:lineRule="auto"/>
        <w:rPr>
          <w:sz w:val="24"/>
          <w:szCs w:val="24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KRYTERIUM II – okres 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udzielonej </w:t>
      </w: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gwarancji na </w:t>
      </w:r>
      <w:r>
        <w:rPr>
          <w:rFonts w:ascii="Arial Black" w:hAnsi="Arial Black" w:cs="Times New Roman"/>
          <w:b/>
          <w:sz w:val="24"/>
          <w:szCs w:val="24"/>
          <w:u w:val="single"/>
        </w:rPr>
        <w:t>zespoły i podzespoły mechaniczne, elektryczne i elektroniczne pojazdu „G”</w:t>
      </w:r>
    </w:p>
    <w:p w:rsidR="008363B0" w:rsidRPr="00546799" w:rsidRDefault="008363B0" w:rsidP="008363B0">
      <w:pPr>
        <w:spacing w:after="0" w:line="360" w:lineRule="auto"/>
        <w:rPr>
          <w:rFonts w:ascii="Arial Black" w:hAnsi="Arial Black"/>
        </w:rPr>
      </w:pPr>
      <w:r w:rsidRPr="00546799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5467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8363B0" w:rsidRPr="00546799" w:rsidRDefault="008363B0" w:rsidP="008363B0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Wykonawca musi po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dać okres gwarancji na zespoły i podzespoły mechaniczne, elektryczne i elektroniczne  pojazdu nie krótszy jednak niż </w:t>
      </w: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2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>4 miesiące.</w:t>
      </w:r>
    </w:p>
    <w:p w:rsidR="008363B0" w:rsidRPr="00546799" w:rsidRDefault="008363B0" w:rsidP="008363B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8363B0" w:rsidRPr="00546799" w:rsidRDefault="008363B0" w:rsidP="008363B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8363B0" w:rsidRPr="00546799" w:rsidRDefault="008363B0" w:rsidP="008363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546799">
        <w:rPr>
          <w:rFonts w:ascii="Times New Roman" w:hAnsi="Times New Roman" w:cs="Times New Roman"/>
          <w:bCs/>
          <w:color w:val="000000"/>
        </w:rPr>
        <w:t xml:space="preserve">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8363B0" w:rsidRPr="00546799" w:rsidRDefault="008363B0" w:rsidP="008363B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8363B0" w:rsidRPr="00DD61C4" w:rsidRDefault="008363B0" w:rsidP="008363B0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</w:pPr>
      <w:r w:rsidRPr="00DD61C4"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  <w:t xml:space="preserve">Ponadto, oświadczam że: </w:t>
      </w:r>
    </w:p>
    <w:p w:rsidR="008363B0" w:rsidRDefault="008363B0" w:rsidP="008363B0">
      <w:pPr>
        <w:pStyle w:val="FR1"/>
        <w:spacing w:before="0" w:line="276" w:lineRule="auto"/>
        <w:jc w:val="left"/>
        <w:rPr>
          <w:rFonts w:ascii="Arial Black" w:hAnsi="Arial Black"/>
          <w:sz w:val="24"/>
          <w:szCs w:val="24"/>
        </w:rPr>
      </w:pPr>
    </w:p>
    <w:p w:rsidR="008363B0" w:rsidRDefault="008363B0" w:rsidP="008363B0">
      <w:pPr>
        <w:pStyle w:val="FR1"/>
        <w:numPr>
          <w:ilvl w:val="0"/>
          <w:numId w:val="8"/>
        </w:numPr>
        <w:spacing w:before="0" w:line="276" w:lineRule="auto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eastAsia="Arial" w:hAnsi="Times New Roman" w:cs="Times New Roman"/>
          <w:b/>
          <w:szCs w:val="24"/>
        </w:rPr>
      </w:pP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291955">
        <w:rPr>
          <w:rFonts w:ascii="Times New Roman" w:hAnsi="Times New Roman" w:cs="Times New Roman"/>
          <w:sz w:val="22"/>
        </w:rPr>
        <w:t xml:space="preserve">Przystępując do niniejszego postępowania w sprawie udzielenia zamówienia publicznego pn.: </w:t>
      </w: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291955">
        <w:rPr>
          <w:rFonts w:ascii="Times New Roman" w:hAnsi="Times New Roman" w:cs="Times New Roman"/>
          <w:b/>
          <w:bCs/>
          <w:sz w:val="22"/>
        </w:rPr>
        <w:t>Zakup i dostawa pojazdów służbowych</w:t>
      </w: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</w:rPr>
      </w:pPr>
      <w:r w:rsidRPr="00291955">
        <w:rPr>
          <w:rFonts w:ascii="Times New Roman" w:hAnsi="Times New Roman" w:cs="Times New Roman"/>
          <w:b/>
          <w:bCs/>
          <w:sz w:val="22"/>
        </w:rPr>
        <w:t>Zadanie nr 2 – Zakup i dostawa pojazdu czterokołowego typu QUAD – ilość 1szt.</w:t>
      </w: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</w:rPr>
      </w:pPr>
      <w:r w:rsidRPr="00291955">
        <w:rPr>
          <w:rFonts w:ascii="Times New Roman" w:hAnsi="Times New Roman" w:cs="Times New Roman"/>
          <w:sz w:val="22"/>
        </w:rPr>
        <w:t xml:space="preserve">oświadczam, że </w:t>
      </w:r>
      <w:r w:rsidRPr="00291955">
        <w:rPr>
          <w:rFonts w:ascii="Times New Roman" w:hAnsi="Times New Roman" w:cs="Times New Roman"/>
          <w:bCs/>
          <w:sz w:val="22"/>
        </w:rPr>
        <w:t xml:space="preserve">zaoferowany przeze mnie pojazd: </w:t>
      </w:r>
    </w:p>
    <w:p w:rsidR="00291955" w:rsidRPr="00291955" w:rsidRDefault="00291955" w:rsidP="00291955">
      <w:pPr>
        <w:spacing w:line="240" w:lineRule="auto"/>
        <w:jc w:val="both"/>
        <w:rPr>
          <w:rFonts w:ascii="Times New Roman" w:hAnsi="Times New Roman" w:cs="Times New Roman"/>
        </w:rPr>
      </w:pPr>
      <w:r w:rsidRPr="0029195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Times New Roman" w:hAnsi="Times New Roman" w:cs="Times New Roman"/>
          <w:bCs/>
        </w:rPr>
        <w:t>..</w:t>
      </w:r>
    </w:p>
    <w:p w:rsidR="00291955" w:rsidRPr="00291955" w:rsidRDefault="00291955" w:rsidP="00291955">
      <w:pPr>
        <w:spacing w:line="240" w:lineRule="auto"/>
        <w:jc w:val="center"/>
        <w:rPr>
          <w:rFonts w:ascii="Times New Roman" w:hAnsi="Times New Roman" w:cs="Times New Roman"/>
        </w:rPr>
      </w:pPr>
      <w:r w:rsidRPr="00291955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6E4B48" w:rsidRDefault="00291955" w:rsidP="0029195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291955">
        <w:rPr>
          <w:rFonts w:ascii="Times New Roman" w:eastAsia="Arial" w:hAnsi="Times New Roman" w:cs="Times New Roman"/>
          <w:bCs/>
          <w:lang w:eastAsia="ar-SA"/>
        </w:rPr>
        <w:t>spełnia poniższe warunki:</w:t>
      </w:r>
    </w:p>
    <w:p w:rsidR="006E4B48" w:rsidRDefault="006E4B48">
      <w:pPr>
        <w:rPr>
          <w:rFonts w:ascii="Times New Roman" w:eastAsia="Arial" w:hAnsi="Times New Roman" w:cs="Times New Roman"/>
          <w:bCs/>
          <w:lang w:eastAsia="ar-SA"/>
        </w:rPr>
      </w:pPr>
      <w:r>
        <w:rPr>
          <w:rFonts w:ascii="Times New Roman" w:eastAsia="Arial" w:hAnsi="Times New Roman" w:cs="Times New Roman"/>
          <w:bCs/>
          <w:lang w:eastAsia="ar-SA"/>
        </w:rPr>
        <w:br w:type="page"/>
      </w:r>
    </w:p>
    <w:p w:rsidR="00291955" w:rsidRPr="00291955" w:rsidRDefault="00291955" w:rsidP="0029195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4425"/>
        <w:gridCol w:w="625"/>
        <w:gridCol w:w="1696"/>
        <w:gridCol w:w="2046"/>
      </w:tblGrid>
      <w:tr w:rsidR="00291955" w:rsidRPr="00291955" w:rsidTr="00B83C0C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</w:rPr>
              <w:t>L.p.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Pojazd czterokołowy typu QUAD o nadwoziu przystosowanym do bezpiecznego przewozu dwóch osób i ładunku po drogach publicznych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Rok produkcji zgodny z rokiem dostawy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Pojazd musi posiadać homologację L7e, spełniający normę emisji spalin Euro 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Pojemność skokowa silnika minimum 550 cm</w:t>
            </w:r>
            <w:r w:rsidRPr="006E4B4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cm</w:t>
            </w:r>
            <w:r w:rsidRPr="00291955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………….……...cm</w:t>
            </w:r>
            <w:r w:rsidRPr="00291955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Moc silnika nie mniejsza niż 30 kW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30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……….………..kW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4-suwowy o zapłonie iskrowym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Chłodzony cieczą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Rozrusznik elektryczny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Przednie i tylne hamulce tarczowe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Niezależne zawieszenie kół osi przedniej i tylnej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Napęd 2WD/4WD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Skrzynia biegów automatyczna lub zautomatyzowana z reduktorem z biegiem wstecznym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Szerokość pojazdu – nie większa niż 1450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max 1450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Rozstaw osi – nie mniejszy niż </w:t>
            </w: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1300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Prześwit nie mniejszy niż 270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270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Masa pojazdu nie większa niż </w:t>
            </w: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 kg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max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……..……………kg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Pojemność zbiornika paliwa minimum 17 litrów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litr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17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………………...litr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Rama pojazdu wykonana ze stali chromowo-molibdenowej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Koła </w:t>
            </w: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ogumieniem o rzeźbie bieżnika i profilu terenowym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Felgi aluminiowe 14 cali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W chwili odbioru pojazdu opony nie mogą być starsze niż 78 tygodni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Napięcie znamionowe instalacji elektrycznej 12V DC („-”na masie)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Pobór prądu z akumulatora przez systemy podtrzymania w czasie postoju pojazdu, przy wyłączonych wszystkich odbiornikach, nie może przekraczać 100 </w:t>
            </w:r>
            <w:proofErr w:type="spellStart"/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Akumulator 12V żelowy lub AGM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Pojazd musi być wyposażony w wyłącznik główny zasilania (hebel)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Sygnały błyskowo-dźwiękowe (zestaw bez „koguta”) w ilości 6szt. z homologacją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Minimum dwa komplety kluczyków do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1955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2919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Wskaźnik ilości paliwa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Prędkościomierz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Licznik km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Licznik motogodzin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Wskaźnik biegów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Podgrzewane manetki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Kompletna dedykowana osłona z tworzywa PHD spodu pojazdu zabezpieczająca silnik, wahacze oraz mechanizmy napędowe o grubości minimum 2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Nakładki zderzaków przód i tył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Boczne orurowanie zabezpieczające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Wyciągarka o parametrach dostosowanych do masy pojazdu zamontowana na płycie montażowej z przodu pojazdu, sterowana elektrycznie przełącznikiem zamontowanym na kierownicy blisko rękojeści,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Fabryczne oświetlenie przednie i tylne LED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Gaśnica proszkowa typu samochodowego o masie środka gaśniczego 1 kg posiadająca odpowiedni certyfikat CNBOP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Apteczka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291955">
              <w:rPr>
                <w:rFonts w:ascii="Times New Roman" w:hAnsi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35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Pokrowiec do zabezpieczenia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3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Trójkąt ostrzegawczy posiadający homologację zgodną z Regulaminem 27 EKG ONZ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Hak holowniczy + gniazdo do przyczepy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1"/>
            <w:bookmarkEnd w:id="1"/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Kask motocyklowy integralny 2szt.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</w:tbl>
    <w:bookmarkEnd w:id="0"/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18"/>
          <w:szCs w:val="18"/>
        </w:rPr>
      </w:pPr>
      <w:r w:rsidRPr="00291955">
        <w:rPr>
          <w:rFonts w:ascii="Times New Roman" w:hAnsi="Times New Roman"/>
          <w:sz w:val="18"/>
          <w:szCs w:val="18"/>
        </w:rPr>
        <w:t>*właściwe zaznaczyć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18"/>
          <w:szCs w:val="18"/>
        </w:rPr>
      </w:pPr>
      <w:r w:rsidRPr="00291955">
        <w:rPr>
          <w:rFonts w:ascii="Times New Roman" w:hAnsi="Times New Roman"/>
          <w:sz w:val="18"/>
          <w:szCs w:val="18"/>
        </w:rPr>
        <w:t>**zgodnie z nazewnictwem pojazdu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291955">
        <w:rPr>
          <w:rFonts w:ascii="Times New Roman" w:hAnsi="Times New Roman"/>
          <w:b/>
          <w:bCs/>
          <w:sz w:val="22"/>
          <w:szCs w:val="22"/>
        </w:rPr>
        <w:t>Oświadczam, że pozostałe wyposażenie jest zgodne z wymaganiami zawartymi w specyfikacji technicznej pojazdu.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291955">
        <w:rPr>
          <w:rFonts w:ascii="Times New Roman" w:hAnsi="Times New Roman"/>
          <w:b/>
          <w:bCs/>
          <w:sz w:val="22"/>
          <w:szCs w:val="22"/>
        </w:rPr>
        <w:t xml:space="preserve">Oświadczam, że stacje obsługi przeznaczone do świadczenia usług przeglądów okresowych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291955">
        <w:rPr>
          <w:rFonts w:ascii="Times New Roman" w:hAnsi="Times New Roman"/>
          <w:b/>
          <w:bCs/>
          <w:sz w:val="22"/>
          <w:szCs w:val="22"/>
        </w:rPr>
        <w:t>w ramach gwarancji znajdują się na terenie województwa mazowieckiego pod wymienionymi poniżej adresami: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40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………………………………………………………………………………………………….……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</w:rPr>
      </w:pPr>
      <w:r w:rsidRPr="00291955">
        <w:rPr>
          <w:rFonts w:ascii="Times New Roman" w:hAnsi="Times New Roman"/>
          <w:b/>
          <w:bCs/>
          <w:sz w:val="22"/>
          <w:szCs w:val="22"/>
        </w:rPr>
        <w:t>Osoba odpowiedzialna za realizację przedmiotu zamówienia: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</w:rPr>
      </w:pPr>
      <w:r w:rsidRPr="00291955">
        <w:rPr>
          <w:rFonts w:ascii="Times New Roman" w:hAnsi="Times New Roman"/>
          <w:sz w:val="22"/>
          <w:szCs w:val="22"/>
        </w:rPr>
        <w:t>imię i nazwisko</w:t>
      </w:r>
      <w:r w:rsidRPr="00291955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</w:rPr>
      </w:pPr>
      <w:r w:rsidRPr="00291955">
        <w:rPr>
          <w:rFonts w:ascii="Times New Roman" w:hAnsi="Times New Roman"/>
          <w:sz w:val="22"/>
          <w:szCs w:val="22"/>
        </w:rPr>
        <w:t>nr telefonu</w:t>
      </w:r>
      <w:r w:rsidRPr="00291955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</w:rPr>
      </w:pPr>
      <w:r w:rsidRPr="00291955">
        <w:rPr>
          <w:rFonts w:ascii="Times New Roman" w:hAnsi="Times New Roman"/>
          <w:sz w:val="22"/>
          <w:szCs w:val="22"/>
        </w:rPr>
        <w:t>adres e-mail</w:t>
      </w:r>
      <w:r w:rsidRPr="00291955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8363B0" w:rsidRDefault="008363B0" w:rsidP="008363B0">
      <w:pPr>
        <w:spacing w:line="276" w:lineRule="auto"/>
        <w:rPr>
          <w:i/>
          <w:iCs/>
        </w:rPr>
      </w:pPr>
    </w:p>
    <w:p w:rsidR="008363B0" w:rsidRDefault="008363B0" w:rsidP="008363B0">
      <w:pPr>
        <w:pStyle w:val="FR1"/>
        <w:numPr>
          <w:ilvl w:val="0"/>
          <w:numId w:val="8"/>
        </w:numPr>
        <w:spacing w:before="0" w:line="276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8363B0" w:rsidRPr="00E71615" w:rsidRDefault="008363B0" w:rsidP="008363B0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961F1" w:rsidRPr="000961F1" w:rsidRDefault="000961F1" w:rsidP="000961F1">
      <w:pPr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0961F1" w:rsidRPr="000961F1" w:rsidRDefault="000961F1" w:rsidP="000961F1">
      <w:pPr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  <w:b/>
          <w:bCs/>
        </w:rPr>
        <w:t>Zakup i dostawa pojazdów służbowych</w:t>
      </w:r>
    </w:p>
    <w:p w:rsidR="000961F1" w:rsidRPr="000961F1" w:rsidRDefault="000961F1" w:rsidP="000961F1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b/>
          <w:bCs/>
        </w:rPr>
      </w:pPr>
      <w:r w:rsidRPr="000961F1">
        <w:rPr>
          <w:rFonts w:ascii="Times New Roman" w:hAnsi="Times New Roman" w:cs="Times New Roman"/>
          <w:b/>
          <w:bCs/>
          <w:sz w:val="22"/>
        </w:rPr>
        <w:t>Zadanie nr 2 – Zakup i dostawa pojazdu czterokołowego typu QUAD – ilość 1szt.</w:t>
      </w:r>
    </w:p>
    <w:p w:rsidR="000961F1" w:rsidRPr="000961F1" w:rsidRDefault="000961F1" w:rsidP="000961F1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0961F1">
        <w:rPr>
          <w:rFonts w:ascii="Times New Roman" w:hAnsi="Times New Roman" w:cs="Times New Roman"/>
          <w:bCs/>
          <w:color w:val="000000"/>
          <w:sz w:val="22"/>
        </w:rPr>
        <w:t xml:space="preserve">oświadczam, że zaoferowany przeze mnie pojazd: </w:t>
      </w:r>
    </w:p>
    <w:p w:rsidR="000961F1" w:rsidRPr="000961F1" w:rsidRDefault="000961F1" w:rsidP="000961F1">
      <w:pPr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0961F1" w:rsidRPr="000961F1" w:rsidRDefault="000961F1" w:rsidP="000961F1">
      <w:pPr>
        <w:spacing w:line="240" w:lineRule="auto"/>
        <w:jc w:val="center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0961F1" w:rsidRPr="000961F1" w:rsidRDefault="000961F1" w:rsidP="000961F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0961F1" w:rsidRPr="000961F1" w:rsidRDefault="000961F1" w:rsidP="000961F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lastRenderedPageBreak/>
        <w:t>Pojazd musi być objęty gwarancją bez limitu kilometrów na okres::</w:t>
      </w:r>
    </w:p>
    <w:p w:rsidR="000961F1" w:rsidRPr="000961F1" w:rsidRDefault="000961F1" w:rsidP="000961F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0961F1" w:rsidRPr="000961F1" w:rsidTr="00B83C0C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Okres gwarancji -  oferta Wykonawcy w pełnych miesiącach*</w:t>
            </w:r>
          </w:p>
        </w:tc>
      </w:tr>
      <w:tr w:rsidR="000961F1" w:rsidRPr="000961F1" w:rsidTr="00B83C0C">
        <w:trPr>
          <w:trHeight w:val="680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  <w:tr w:rsidR="000961F1" w:rsidRPr="000961F1" w:rsidTr="00B83C0C">
        <w:trPr>
          <w:trHeight w:val="680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1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gwarancja na całość zabudowy, w tym na sygnalizację uprzywilejowania w ruchu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</w:tbl>
    <w:p w:rsidR="00DC19EF" w:rsidRDefault="00DC19EF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*licząc od daty podpisania bez zastrzeżeń protokołu odbioru pojazdu przez Zamawiającego</w:t>
      </w: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**zgodnie z nazewnictwem pojazdu</w:t>
      </w: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BRAK WYPEŁNIENIA POWYŻSZEJ TABELI WE WSZYSTKICH POZYCJACH BĘDZIE SKUTKOWAĆ ODRZUCENIEM OFERTY JAKO NIEZGODNEJ Z WARUNKAMI ZAMÓWIENIA.</w:t>
      </w:r>
    </w:p>
    <w:p w:rsidR="00DC19EF" w:rsidRDefault="00DC19EF" w:rsidP="0083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363B0" w:rsidRPr="0054679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363B0" w:rsidRPr="0054679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363B0" w:rsidRPr="00546799" w:rsidRDefault="008363B0" w:rsidP="00836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363B0" w:rsidRPr="00546799" w:rsidRDefault="008363B0" w:rsidP="00836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363B0" w:rsidRPr="00546799" w:rsidRDefault="008363B0" w:rsidP="008363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8363B0" w:rsidRPr="00546799" w:rsidRDefault="008363B0" w:rsidP="008363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363B0" w:rsidRPr="0054679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3B0" w:rsidRPr="00546799" w:rsidRDefault="008363B0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3B0" w:rsidRPr="00546799" w:rsidRDefault="008363B0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363B0" w:rsidRPr="00546799" w:rsidRDefault="008363B0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363B0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363B0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363B0" w:rsidRPr="00546799" w:rsidRDefault="008363B0" w:rsidP="008363B0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lastRenderedPageBreak/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ia, o którym mowa w Rozdziale X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1 SWZ. 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5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SWZ</w:t>
      </w:r>
      <w:r w:rsidRPr="00546799">
        <w:rPr>
          <w:rFonts w:ascii="Times New Roman" w:hAnsi="Times New Roman" w:cs="Times New Roman"/>
          <w:bCs/>
          <w:color w:val="0070C0"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8363B0" w:rsidRPr="00546799" w:rsidRDefault="008363B0" w:rsidP="008363B0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8363B0" w:rsidRPr="00546799" w:rsidRDefault="008363B0" w:rsidP="008363B0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363B0" w:rsidRPr="00546799" w:rsidRDefault="008363B0" w:rsidP="008363B0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363B0" w:rsidRPr="00546799" w:rsidRDefault="008363B0" w:rsidP="008363B0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363B0" w:rsidRPr="00546799" w:rsidRDefault="008363B0" w:rsidP="008363B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8363B0" w:rsidRPr="00546799" w:rsidRDefault="008363B0" w:rsidP="008363B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363B0" w:rsidRPr="00546799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</w:p>
    <w:p w:rsidR="008363B0" w:rsidRPr="00546799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</w:p>
    <w:p w:rsidR="008363B0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8363B0" w:rsidRPr="0058789F" w:rsidRDefault="008363B0" w:rsidP="008363B0">
      <w:pPr>
        <w:jc w:val="both"/>
        <w:rPr>
          <w:rFonts w:ascii="Times New Roman" w:hAnsi="Times New Roman" w:cs="Times New Roman"/>
          <w:sz w:val="20"/>
          <w:szCs w:val="20"/>
        </w:rPr>
      </w:pPr>
      <w:r w:rsidRPr="0058789F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8789F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5878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8789F">
        <w:rPr>
          <w:rFonts w:ascii="Times New Roman" w:hAnsi="Times New Roman" w:cs="Times New Roman"/>
          <w:sz w:val="20"/>
          <w:szCs w:val="20"/>
        </w:rPr>
        <w:t>i przekazany zamawiającemu wraz z dokumentem (</w:t>
      </w:r>
      <w:proofErr w:type="spellStart"/>
      <w:r w:rsidRPr="0058789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8789F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8363B0" w:rsidRPr="00546799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</w:p>
    <w:p w:rsidR="008363B0" w:rsidRPr="00546799" w:rsidRDefault="008363B0" w:rsidP="008363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8363B0" w:rsidRPr="00546799" w:rsidRDefault="008363B0" w:rsidP="008363B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363B0" w:rsidRPr="00546799" w:rsidRDefault="008363B0" w:rsidP="008363B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363B0" w:rsidRDefault="008363B0" w:rsidP="008363B0"/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FD3391A"/>
    <w:multiLevelType w:val="multilevel"/>
    <w:tmpl w:val="9DF2BC58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AF"/>
    <w:rsid w:val="000961F1"/>
    <w:rsid w:val="00291955"/>
    <w:rsid w:val="004027EE"/>
    <w:rsid w:val="00532148"/>
    <w:rsid w:val="006E4B48"/>
    <w:rsid w:val="008363B0"/>
    <w:rsid w:val="009D374D"/>
    <w:rsid w:val="00A90DAF"/>
    <w:rsid w:val="00D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E46B"/>
  <w15:chartTrackingRefBased/>
  <w15:docId w15:val="{2C842D5F-DDFF-42F8-9F42-7EFC5330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8363B0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8363B0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8363B0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363B0"/>
  </w:style>
  <w:style w:type="paragraph" w:customStyle="1" w:styleId="Mario">
    <w:name w:val="Mario"/>
    <w:basedOn w:val="Normalny"/>
    <w:link w:val="MarioZnak"/>
    <w:qFormat/>
    <w:rsid w:val="008363B0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8363B0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qFormat/>
    <w:rsid w:val="008363B0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3B0"/>
  </w:style>
  <w:style w:type="character" w:customStyle="1" w:styleId="MarioZnak">
    <w:name w:val="Mario Znak"/>
    <w:link w:val="Mario"/>
    <w:qFormat/>
    <w:rsid w:val="00291955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91955"/>
    <w:pPr>
      <w:widowControl w:val="0"/>
      <w:suppressAutoHyphens/>
      <w:spacing w:after="0" w:line="240" w:lineRule="auto"/>
      <w:ind w:left="720"/>
      <w:contextualSpacing/>
    </w:pPr>
    <w:rPr>
      <w:rFonts w:ascii="DejaVu Sans" w:eastAsia="Calibri" w:hAnsi="DejaVu Sans" w:cs="DejaVu Sans"/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29195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dcterms:created xsi:type="dcterms:W3CDTF">2022-11-16T12:27:00Z</dcterms:created>
  <dcterms:modified xsi:type="dcterms:W3CDTF">2022-11-17T08:09:00Z</dcterms:modified>
</cp:coreProperties>
</file>