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77777777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Zam. 3/2022/TP/PIKE</w:t>
      </w:r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05C224A0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</w:t>
      </w:r>
      <w:r w:rsidR="00BD4CE5" w:rsidRPr="00BD4CE5">
        <w:rPr>
          <w:rFonts w:ascii="Calibri" w:hAnsi="Calibri" w:cs="Calibri"/>
          <w:b/>
          <w:sz w:val="22"/>
          <w:szCs w:val="22"/>
          <w:lang w:val="pl-PL" w:eastAsia="pl-PL"/>
        </w:rPr>
        <w:t xml:space="preserve">sprężarki, karmików i tlenomierza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>do jednostki organizacyjnej Instytutu Rybactwa Śródlądowego im. S.Sakowicza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D28C" w14:textId="77777777" w:rsidR="0074333C" w:rsidRDefault="0074333C">
      <w:r>
        <w:separator/>
      </w:r>
    </w:p>
  </w:endnote>
  <w:endnote w:type="continuationSeparator" w:id="0">
    <w:p w14:paraId="262D4545" w14:textId="77777777" w:rsidR="0074333C" w:rsidRDefault="007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3F55110B" w:rsidR="003B3835" w:rsidRPr="00F9108A" w:rsidRDefault="0074333C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9" DrawAspect="Content" ObjectID="_1705398697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74EAC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74EAC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DE08" w14:textId="77777777" w:rsidR="0074333C" w:rsidRDefault="0074333C">
      <w:r>
        <w:separator/>
      </w:r>
    </w:p>
  </w:footnote>
  <w:footnote w:type="continuationSeparator" w:id="0">
    <w:p w14:paraId="0C975A49" w14:textId="77777777" w:rsidR="0074333C" w:rsidRDefault="0074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7777777" w:rsidR="003B3835" w:rsidRPr="00050FA1" w:rsidRDefault="00BD4CE5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5AE52CFD" w14:textId="4314ADED" w:rsidR="003B3835" w:rsidRPr="003B3835" w:rsidRDefault="003B3835" w:rsidP="003B3835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zasobooszczędnego, innowacyjnego, konkurencyjnego i opartego na wiedzy, Działanie: 1.13 Innowacje.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BE61-8B18-4D68-BABE-1CAEB823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2416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5</cp:revision>
  <cp:lastPrinted>2020-07-10T08:58:00Z</cp:lastPrinted>
  <dcterms:created xsi:type="dcterms:W3CDTF">2022-02-03T10:54:00Z</dcterms:created>
  <dcterms:modified xsi:type="dcterms:W3CDTF">2022-02-03T12:05:00Z</dcterms:modified>
</cp:coreProperties>
</file>