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471"/>
        <w:tblW w:w="96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173"/>
        <w:gridCol w:w="142"/>
        <w:gridCol w:w="2066"/>
        <w:gridCol w:w="1559"/>
        <w:gridCol w:w="1134"/>
      </w:tblGrid>
      <w:tr w:rsidR="000C37B3" w:rsidRPr="006D4E13" w14:paraId="3B55F681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4277B" w14:textId="77777777" w:rsidR="00957FDF" w:rsidRDefault="000C37B3" w:rsidP="000C37B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bookmarkStart w:id="0" w:name="_Toc257658981"/>
            <w:bookmarkStart w:id="1" w:name="_Toc257658930"/>
            <w:bookmarkStart w:id="2" w:name="_Toc256016897"/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Zamawiający / Inwestor:</w:t>
            </w:r>
          </w:p>
          <w:p w14:paraId="2329BE54" w14:textId="5C39299B" w:rsidR="00957FDF" w:rsidRPr="006D4E13" w:rsidRDefault="00957FDF" w:rsidP="00957FDF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  <w:szCs w:val="28"/>
              </w:rPr>
            </w:pPr>
            <w:r w:rsidRPr="00516BBB">
              <w:rPr>
                <w:rFonts w:cstheme="minorHAnsi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 wp14:anchorId="20A80AA3" wp14:editId="0ECDE265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121920</wp:posOffset>
                  </wp:positionV>
                  <wp:extent cx="1061085" cy="1328420"/>
                  <wp:effectExtent l="0" t="0" r="5715" b="5080"/>
                  <wp:wrapTight wrapText="bothSides">
                    <wp:wrapPolygon edited="0">
                      <wp:start x="0" y="0"/>
                      <wp:lineTo x="0" y="21373"/>
                      <wp:lineTo x="21329" y="21373"/>
                      <wp:lineTo x="21329" y="0"/>
                      <wp:lineTo x="0" y="0"/>
                    </wp:wrapPolygon>
                  </wp:wrapTight>
                  <wp:docPr id="1" name="Obraz 1" descr="Opis: Opis: Opis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37B3" w:rsidRPr="006D4E1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</w:t>
            </w:r>
            <w:r w:rsidRPr="006D4E13">
              <w:rPr>
                <w:rFonts w:ascii="Arial" w:hAnsi="Arial"/>
                <w:b/>
                <w:szCs w:val="28"/>
              </w:rPr>
              <w:t xml:space="preserve"> Gmina </w:t>
            </w:r>
            <w:r>
              <w:rPr>
                <w:rFonts w:ascii="Arial" w:hAnsi="Arial"/>
                <w:b/>
                <w:szCs w:val="28"/>
              </w:rPr>
              <w:t>Stegna</w:t>
            </w:r>
          </w:p>
          <w:p w14:paraId="6A7B770D" w14:textId="77777777"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>
              <w:rPr>
                <w:rFonts w:ascii="Arial" w:hAnsi="Arial"/>
                <w:sz w:val="20"/>
                <w:szCs w:val="20"/>
                <w:lang w:val="de-DE"/>
              </w:rPr>
              <w:t xml:space="preserve">                 </w:t>
            </w:r>
            <w:r w:rsidRPr="00957FDF">
              <w:rPr>
                <w:rFonts w:ascii="Arial" w:hAnsi="Arial"/>
                <w:sz w:val="20"/>
                <w:szCs w:val="20"/>
                <w:lang w:val="de-DE"/>
              </w:rPr>
              <w:t>ul. Gdańska 34</w:t>
            </w:r>
          </w:p>
          <w:p w14:paraId="1D930FF5" w14:textId="401A548B"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                 82-103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Stegna</w:t>
            </w:r>
            <w:proofErr w:type="spellEnd"/>
          </w:p>
          <w:p w14:paraId="1AB8B720" w14:textId="2DD7E280" w:rsidR="000C37B3" w:rsidRPr="006D4E13" w:rsidRDefault="000C37B3" w:rsidP="00957F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77D42" w:rsidRPr="006D4E13" w14:paraId="6957DD92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57574" w14:textId="77777777" w:rsidR="00277D42" w:rsidRPr="006D4E13" w:rsidRDefault="00277D42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Jednostka projektowa</w:t>
            </w:r>
            <w:r w:rsidR="007D3E9A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</w:tr>
      <w:tr w:rsidR="00925E53" w:rsidRPr="006D4E13" w14:paraId="33C9E056" w14:textId="77777777" w:rsidTr="00B70E23">
        <w:trPr>
          <w:trHeight w:val="1548"/>
        </w:trPr>
        <w:tc>
          <w:tcPr>
            <w:tcW w:w="487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ADC2299" w14:textId="77777777"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  <w:sz w:val="12"/>
              </w:rPr>
            </w:pPr>
          </w:p>
          <w:p w14:paraId="1A282B64" w14:textId="77777777"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</w:rPr>
            </w:pPr>
            <w:r w:rsidRPr="006D4E13"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36F5130D" wp14:editId="72E89DE8">
                  <wp:extent cx="2371888" cy="652007"/>
                  <wp:effectExtent l="19050" t="0" r="9362" b="0"/>
                  <wp:docPr id="3" name="Obraz 3" descr="C:\Users\Damian\AppData\Local\Microsoft\Windows\INetCache\Content.Word\Logo-BMP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amian\AppData\Local\Microsoft\Windows\INetCache\Content.Word\Logo-BMP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775" cy="652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12154CB6" w14:textId="77777777" w:rsidR="00925E53" w:rsidRPr="000C37B3" w:rsidRDefault="00925E53" w:rsidP="002F0CE4">
            <w:pPr>
              <w:ind w:left="81" w:hanging="81"/>
              <w:rPr>
                <w:rFonts w:ascii="Arial" w:hAnsi="Arial"/>
                <w:b/>
                <w:szCs w:val="18"/>
              </w:rPr>
            </w:pPr>
            <w:r w:rsidRPr="000C37B3">
              <w:rPr>
                <w:rFonts w:ascii="Arial" w:hAnsi="Arial"/>
                <w:b/>
                <w:szCs w:val="18"/>
              </w:rPr>
              <w:t xml:space="preserve">JD PROJEKT </w:t>
            </w:r>
          </w:p>
          <w:p w14:paraId="562C8A21" w14:textId="77777777" w:rsidR="00925E53" w:rsidRPr="000C37B3" w:rsidRDefault="00925E53" w:rsidP="002F0CE4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0C37B3">
              <w:rPr>
                <w:rFonts w:ascii="Arial" w:hAnsi="Arial"/>
                <w:b/>
                <w:szCs w:val="20"/>
              </w:rPr>
              <w:t xml:space="preserve">Damian Jeleniewski   </w:t>
            </w:r>
          </w:p>
          <w:p w14:paraId="05BBEDAE" w14:textId="77777777"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82-300 Elbląg,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u</w:t>
            </w:r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l</w:t>
            </w:r>
            <w:proofErr w:type="spellEnd"/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.</w:t>
            </w: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Leśmiana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19/27</w:t>
            </w:r>
          </w:p>
          <w:p w14:paraId="1599EFF3" w14:textId="77777777"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>tel. 509-575-423</w:t>
            </w:r>
          </w:p>
          <w:p w14:paraId="4D96F88C" w14:textId="77777777" w:rsidR="00925E53" w:rsidRPr="006D4E13" w:rsidRDefault="00925E53" w:rsidP="002F0CE4">
            <w:pPr>
              <w:rPr>
                <w:rFonts w:ascii="Arial" w:hAnsi="Arial"/>
                <w:lang w:val="en-US"/>
              </w:rPr>
            </w:pP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e-mail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: </w:t>
            </w:r>
            <w:hyperlink r:id="rId10" w:history="1">
              <w:r w:rsidRPr="006D4E13">
                <w:rPr>
                  <w:rFonts w:ascii="Arial" w:hAnsi="Arial"/>
                  <w:sz w:val="20"/>
                  <w:szCs w:val="20"/>
                  <w:lang w:val="de-DE"/>
                </w:rPr>
                <w:t>jd.projekt.elblag@gmail.com</w:t>
              </w:r>
            </w:hyperlink>
          </w:p>
        </w:tc>
      </w:tr>
      <w:tr w:rsidR="009B5144" w:rsidRPr="006D4E13" w14:paraId="184A4C76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B01609" w14:textId="77777777" w:rsidR="009B5144" w:rsidRPr="006D4E13" w:rsidRDefault="007D3E9A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Nazwa zamierzenia budowlanego:</w:t>
            </w:r>
          </w:p>
        </w:tc>
      </w:tr>
      <w:tr w:rsidR="009B5144" w:rsidRPr="006D4E13" w14:paraId="189FC1F4" w14:textId="77777777" w:rsidTr="00C5589C">
        <w:trPr>
          <w:trHeight w:hRule="exact" w:val="670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6401A3" w14:textId="6C9BDD7E" w:rsidR="007D3E9A" w:rsidRPr="006D4E13" w:rsidRDefault="00957FDF" w:rsidP="00166F82">
            <w:pPr>
              <w:jc w:val="center"/>
              <w:rPr>
                <w:rFonts w:ascii="Arial" w:hAnsi="Arial"/>
                <w:b/>
                <w:sz w:val="20"/>
                <w:szCs w:val="16"/>
              </w:rPr>
            </w:pPr>
            <w:r>
              <w:rPr>
                <w:rFonts w:ascii="Arial" w:hAnsi="Arial"/>
                <w:b/>
                <w:sz w:val="20"/>
                <w:szCs w:val="16"/>
              </w:rPr>
              <w:t xml:space="preserve">Przebudowa drogi gminnej </w:t>
            </w:r>
            <w:r w:rsidR="00C5589C">
              <w:rPr>
                <w:rFonts w:ascii="Arial" w:hAnsi="Arial"/>
                <w:b/>
                <w:sz w:val="20"/>
                <w:szCs w:val="16"/>
              </w:rPr>
              <w:t xml:space="preserve">wewnętrznej - 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 xml:space="preserve">ul. </w:t>
            </w:r>
            <w:proofErr w:type="spellStart"/>
            <w:r w:rsidR="003F5522">
              <w:rPr>
                <w:rFonts w:ascii="Arial" w:hAnsi="Arial"/>
                <w:b/>
                <w:sz w:val="20"/>
                <w:szCs w:val="16"/>
              </w:rPr>
              <w:t>Men</w:t>
            </w:r>
            <w:r w:rsidR="004939AF">
              <w:rPr>
                <w:rFonts w:ascii="Arial" w:hAnsi="Arial"/>
                <w:b/>
                <w:sz w:val="20"/>
                <w:szCs w:val="16"/>
              </w:rPr>
              <w:t>n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>onitów</w:t>
            </w:r>
            <w:proofErr w:type="spellEnd"/>
            <w:r w:rsidR="003F5522">
              <w:rPr>
                <w:rFonts w:ascii="Arial" w:hAnsi="Arial"/>
                <w:b/>
                <w:sz w:val="20"/>
                <w:szCs w:val="16"/>
              </w:rPr>
              <w:t xml:space="preserve"> w </w:t>
            </w:r>
            <w:r w:rsidR="00C5589C">
              <w:rPr>
                <w:rFonts w:ascii="Arial" w:hAnsi="Arial"/>
                <w:b/>
                <w:sz w:val="20"/>
                <w:szCs w:val="16"/>
              </w:rPr>
              <w:t xml:space="preserve">miejscowości 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>Stegn</w:t>
            </w:r>
            <w:r w:rsidR="00C5589C">
              <w:rPr>
                <w:rFonts w:ascii="Arial" w:hAnsi="Arial"/>
                <w:b/>
                <w:sz w:val="20"/>
                <w:szCs w:val="16"/>
              </w:rPr>
              <w:t>a</w:t>
            </w:r>
          </w:p>
        </w:tc>
      </w:tr>
      <w:tr w:rsidR="00F81FE5" w:rsidRPr="006D4E13" w14:paraId="13817BFC" w14:textId="77777777" w:rsidTr="00B70E23">
        <w:trPr>
          <w:trHeight w:hRule="exact" w:val="281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06B4F" w14:textId="6A446705" w:rsidR="00F81FE5" w:rsidRPr="006D4E13" w:rsidRDefault="00F81FE5" w:rsidP="00056EE3">
            <w:pPr>
              <w:jc w:val="left"/>
              <w:rPr>
                <w:rFonts w:ascii="Arial" w:hAnsi="Arial"/>
                <w:b/>
                <w:sz w:val="28"/>
                <w:szCs w:val="28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 xml:space="preserve">Nazwa </w:t>
            </w:r>
            <w:r w:rsidR="007D3E9A" w:rsidRPr="006D4E13">
              <w:rPr>
                <w:rFonts w:ascii="Arial" w:hAnsi="Arial"/>
                <w:i/>
                <w:iCs/>
                <w:sz w:val="16"/>
                <w:szCs w:val="16"/>
              </w:rPr>
              <w:t>elementu:</w:t>
            </w:r>
          </w:p>
        </w:tc>
      </w:tr>
      <w:tr w:rsidR="00F81FE5" w:rsidRPr="006D4E13" w14:paraId="29B32CC4" w14:textId="77777777" w:rsidTr="00C5589C">
        <w:trPr>
          <w:trHeight w:hRule="exact" w:val="751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ED506C" w14:textId="77777777" w:rsidR="00C5589C" w:rsidRDefault="00C5589C" w:rsidP="00C5589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PROJEKT BUDOWLANY</w:t>
            </w:r>
          </w:p>
          <w:p w14:paraId="697E348E" w14:textId="3255BC28" w:rsidR="00F81FE5" w:rsidRPr="006D4E13" w:rsidRDefault="004B472B" w:rsidP="00C5589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Projekt </w:t>
            </w:r>
            <w:r w:rsidR="00BA1927">
              <w:rPr>
                <w:rFonts w:ascii="Arial" w:hAnsi="Arial"/>
                <w:b/>
                <w:sz w:val="22"/>
                <w:szCs w:val="22"/>
              </w:rPr>
              <w:t>Techniczny</w:t>
            </w:r>
          </w:p>
        </w:tc>
      </w:tr>
      <w:tr w:rsidR="00487902" w:rsidRPr="006D4E13" w14:paraId="66A44468" w14:textId="77777777" w:rsidTr="00443A29">
        <w:trPr>
          <w:trHeight w:hRule="exact" w:val="824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9C9145F" w14:textId="12D3EC12"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Adres obiektu budowlanego:</w:t>
            </w:r>
            <w:r w:rsidR="0008641E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województwo pomorskie, powiat </w:t>
            </w:r>
            <w:r w:rsidR="00957FDF">
              <w:rPr>
                <w:rFonts w:ascii="Arial" w:hAnsi="Arial" w:cs="Arial"/>
                <w:i/>
                <w:iCs/>
                <w:sz w:val="16"/>
                <w:szCs w:val="16"/>
              </w:rPr>
              <w:t>nowodworski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Gmina </w:t>
            </w:r>
            <w:r w:rsidR="00957FDF">
              <w:rPr>
                <w:rFonts w:ascii="Arial" w:hAnsi="Arial" w:cs="Arial"/>
                <w:i/>
                <w:iCs/>
                <w:sz w:val="16"/>
                <w:szCs w:val="16"/>
              </w:rPr>
              <w:t>Stegna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Miejscowość </w:t>
            </w:r>
            <w:r w:rsidR="00526AD8">
              <w:rPr>
                <w:rFonts w:ascii="Arial" w:hAnsi="Arial" w:cs="Arial"/>
                <w:i/>
                <w:iCs/>
                <w:sz w:val="16"/>
                <w:szCs w:val="16"/>
              </w:rPr>
              <w:t>Stegna</w:t>
            </w:r>
          </w:p>
          <w:p w14:paraId="121F710F" w14:textId="77777777"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7F3C13F" w14:textId="674612CB" w:rsidR="00957FDF" w:rsidRPr="00957FDF" w:rsidRDefault="00487902" w:rsidP="00957F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Identyfikatory działek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221004_2.00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652</w:t>
            </w:r>
            <w:r w:rsidR="00704B15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 w:rsidR="001B0B52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221004_2.00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644</w:t>
            </w:r>
            <w:r w:rsidR="00CC3B2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    </w:t>
            </w:r>
            <w:r w:rsidR="00CC3B20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CC3B20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640</w:t>
            </w:r>
            <w:r w:rsidR="00C558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    </w:t>
            </w:r>
            <w:r w:rsidR="00C5589C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 w:rsidR="00C5589C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C5589C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C5589C">
              <w:rPr>
                <w:rFonts w:ascii="Arial" w:hAnsi="Arial" w:cs="Arial"/>
                <w:i/>
                <w:iCs/>
                <w:sz w:val="16"/>
                <w:szCs w:val="16"/>
              </w:rPr>
              <w:t>651/6</w:t>
            </w:r>
          </w:p>
          <w:p w14:paraId="5B40F92E" w14:textId="1C11054D" w:rsidR="001B0B52" w:rsidRPr="006D4E13" w:rsidRDefault="001B0B52" w:rsidP="00487902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87902" w:rsidRPr="006D4E13" w14:paraId="49E630FB" w14:textId="77777777" w:rsidTr="00B70E23">
        <w:trPr>
          <w:trHeight w:hRule="exact" w:val="273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6E13CCC" w14:textId="2A1D178F"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Kategoria obiektu budowlanego:</w:t>
            </w:r>
            <w:r w:rsidR="00CB24A9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CB24A9" w:rsidRPr="00FB4772">
              <w:rPr>
                <w:rFonts w:ascii="Arial" w:hAnsi="Arial" w:cs="Arial"/>
                <w:b/>
                <w:bCs/>
                <w:sz w:val="16"/>
                <w:szCs w:val="16"/>
              </w:rPr>
              <w:t>IV, XXV</w:t>
            </w:r>
          </w:p>
        </w:tc>
      </w:tr>
      <w:tr w:rsidR="00487902" w:rsidRPr="006D4E13" w14:paraId="6F7EE06D" w14:textId="77777777" w:rsidTr="00A74A6B">
        <w:trPr>
          <w:trHeight w:val="1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F1E2FB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Stanowisko: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69D6" w14:textId="77777777"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Imię i nazwisko: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087C" w14:textId="77777777"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Specjalność i numer uprawnień budowlanych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83C4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Zakres opracowania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E6D2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Podpis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DF2511" w:rsidRPr="006D4E13" w14:paraId="2B068BFE" w14:textId="77777777" w:rsidTr="00A74A6B">
        <w:trPr>
          <w:trHeight w:val="464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74A324" w14:textId="35B74951" w:rsidR="00DF2511" w:rsidRPr="007A042C" w:rsidRDefault="00DF2511" w:rsidP="0008641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Projektant</w:t>
            </w:r>
            <w:r w:rsidR="00181301" w:rsidRPr="007A042C">
              <w:rPr>
                <w:rFonts w:ascii="Arial" w:hAnsi="Arial" w:cs="Arial"/>
                <w:sz w:val="14"/>
                <w:szCs w:val="14"/>
              </w:rPr>
              <w:t xml:space="preserve"> branży drogowej</w:t>
            </w:r>
            <w:r w:rsidRPr="007A042C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8B80" w14:textId="742063EE" w:rsidR="00DF2511" w:rsidRPr="007A042C" w:rsidRDefault="00DF2511" w:rsidP="00CD4CA9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 w:rsidR="00443A29">
              <w:rPr>
                <w:rFonts w:ascii="Arial" w:hAnsi="Arial" w:cs="Arial"/>
                <w:sz w:val="14"/>
                <w:szCs w:val="14"/>
              </w:rPr>
              <w:t>Bartłomiej Kmieć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F19C" w14:textId="77777777" w:rsidR="00A74A6B" w:rsidRPr="00A74A6B" w:rsidRDefault="00A74A6B" w:rsidP="00A74A6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uprawnienia nr: POM/0161/PWBD/19</w:t>
            </w:r>
          </w:p>
          <w:p w14:paraId="104FC5A1" w14:textId="7A06C975" w:rsidR="00DF2511" w:rsidRPr="007A042C" w:rsidRDefault="00A74A6B" w:rsidP="00A74A6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7AC4" w14:textId="77777777" w:rsidR="00DF2511" w:rsidRPr="007A042C" w:rsidRDefault="00DF2511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A3C5" w14:textId="328D12A0" w:rsidR="00DF2511" w:rsidRPr="00B70E23" w:rsidRDefault="00DF2511" w:rsidP="00B459CC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14"/>
                <w:szCs w:val="14"/>
              </w:rPr>
            </w:pPr>
          </w:p>
        </w:tc>
      </w:tr>
      <w:tr w:rsidR="00B70E23" w:rsidRPr="006D4E13" w14:paraId="61E92005" w14:textId="77777777" w:rsidTr="00A74A6B">
        <w:trPr>
          <w:trHeight w:val="36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9829933" w14:textId="2960F1D4" w:rsidR="00B70E23" w:rsidRPr="001B0B52" w:rsidRDefault="00B70E23" w:rsidP="00B70E23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0B52">
              <w:rPr>
                <w:rFonts w:ascii="Arial" w:hAnsi="Arial" w:cs="Arial"/>
                <w:sz w:val="14"/>
                <w:szCs w:val="14"/>
              </w:rPr>
              <w:t xml:space="preserve">Projektant </w:t>
            </w:r>
            <w:r w:rsidR="00443A29">
              <w:rPr>
                <w:rFonts w:ascii="Arial" w:hAnsi="Arial" w:cs="Arial"/>
                <w:sz w:val="14"/>
                <w:szCs w:val="14"/>
              </w:rPr>
              <w:t xml:space="preserve">Sprawdzający </w:t>
            </w:r>
            <w:r w:rsidRPr="001B0B52">
              <w:rPr>
                <w:rFonts w:ascii="Arial" w:hAnsi="Arial" w:cs="Arial"/>
                <w:sz w:val="14"/>
                <w:szCs w:val="14"/>
              </w:rPr>
              <w:t xml:space="preserve">branży </w:t>
            </w:r>
            <w:r w:rsidR="00443A29">
              <w:rPr>
                <w:rFonts w:ascii="Arial" w:hAnsi="Arial" w:cs="Arial"/>
                <w:sz w:val="14"/>
                <w:szCs w:val="14"/>
              </w:rPr>
              <w:t>drogowej</w:t>
            </w:r>
            <w:r w:rsidRPr="001B0B5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3C1A1D" w14:textId="6175F203" w:rsidR="00B70E23" w:rsidRPr="001B0B52" w:rsidRDefault="00631B1D" w:rsidP="00B70E23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1B0B52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 w:rsidR="00443A29">
              <w:rPr>
                <w:rFonts w:ascii="Arial" w:hAnsi="Arial" w:cs="Arial"/>
                <w:sz w:val="14"/>
                <w:szCs w:val="14"/>
              </w:rPr>
              <w:t>Damian Jeleniewski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B35C26" w14:textId="77777777" w:rsidR="00443A29" w:rsidRPr="007A042C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uprawnienia nr:</w:t>
            </w:r>
          </w:p>
          <w:p w14:paraId="73E31098" w14:textId="77777777" w:rsidR="00443A29" w:rsidRPr="007A042C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WAM/0215/PBD/21</w:t>
            </w:r>
          </w:p>
          <w:p w14:paraId="56C2832E" w14:textId="52908C17" w:rsidR="00B70E23" w:rsidRPr="001B0B52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  <w:r w:rsidRPr="001B0B5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61D6" w14:textId="2B8B122A" w:rsidR="00B70E23" w:rsidRPr="001B0B52" w:rsidRDefault="00443A29" w:rsidP="00B70E23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55B0" w14:textId="691054AC" w:rsidR="00B70E23" w:rsidRPr="001B0B52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noProof/>
                <w:sz w:val="14"/>
                <w:szCs w:val="14"/>
                <w:lang w:eastAsia="pl-PL"/>
              </w:rPr>
            </w:pPr>
          </w:p>
        </w:tc>
      </w:tr>
      <w:tr w:rsidR="00B70E23" w:rsidRPr="006D4E13" w14:paraId="10CBE29C" w14:textId="77777777" w:rsidTr="00A74A6B">
        <w:trPr>
          <w:trHeight w:val="2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E3CBB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archiwalny:</w:t>
            </w:r>
          </w:p>
        </w:tc>
        <w:tc>
          <w:tcPr>
            <w:tcW w:w="538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36CB285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Data opracowania / sprawdzenia: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5109" w14:textId="77777777"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>Nr tomu: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B35E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egzemplarza:</w:t>
            </w:r>
          </w:p>
        </w:tc>
      </w:tr>
      <w:tr w:rsidR="00B70E23" w:rsidRPr="006D4E13" w14:paraId="5226BC91" w14:textId="77777777" w:rsidTr="00A74A6B">
        <w:trPr>
          <w:trHeight w:hRule="exact" w:val="349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C13CC1" w14:textId="2B0C991D" w:rsidR="00B70E23" w:rsidRPr="006D4E13" w:rsidRDefault="00592888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20_5.2023</w:t>
            </w:r>
          </w:p>
        </w:tc>
        <w:tc>
          <w:tcPr>
            <w:tcW w:w="5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4C042" w14:textId="3AA79A11" w:rsidR="00B70E23" w:rsidRPr="006D4E13" w:rsidRDefault="00C5589C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22.12</w:t>
            </w:r>
            <w:r w:rsidRPr="006D4E13">
              <w:rPr>
                <w:rFonts w:ascii="Arial" w:hAnsi="Arial"/>
                <w:color w:val="000000"/>
              </w:rPr>
              <w:t>.202</w:t>
            </w: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7F76" w14:textId="68EC295A" w:rsidR="00B70E23" w:rsidRPr="006D4E13" w:rsidRDefault="00443A29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C9C0" w14:textId="6B4AC9EC"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</w:tbl>
    <w:p w14:paraId="331CDD38" w14:textId="77777777" w:rsidR="00AD4A39" w:rsidRDefault="00AD4A39" w:rsidP="00277D42">
      <w:pPr>
        <w:jc w:val="center"/>
        <w:rPr>
          <w:rFonts w:ascii="Arial" w:hAnsi="Arial"/>
          <w:b/>
          <w:sz w:val="40"/>
          <w:szCs w:val="40"/>
        </w:rPr>
      </w:pPr>
    </w:p>
    <w:p w14:paraId="7E5AF635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71A64E8F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47D597A2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3BA95A6E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6BA41553" w14:textId="7EEEE64E" w:rsidR="00512BC2" w:rsidRPr="004B472B" w:rsidRDefault="00512BC2" w:rsidP="00321E7F">
      <w:pPr>
        <w:suppressAutoHyphens w:val="0"/>
        <w:spacing w:line="360" w:lineRule="auto"/>
        <w:jc w:val="left"/>
        <w:rPr>
          <w:rFonts w:ascii="Arial" w:hAnsi="Arial"/>
          <w:sz w:val="20"/>
          <w:szCs w:val="20"/>
        </w:rPr>
      </w:pPr>
      <w:r w:rsidRPr="004B472B">
        <w:rPr>
          <w:rFonts w:ascii="Arial" w:hAnsi="Arial"/>
          <w:sz w:val="20"/>
          <w:szCs w:val="20"/>
        </w:rPr>
        <w:t xml:space="preserve">Spis </w:t>
      </w:r>
      <w:r w:rsidR="004E1DE5" w:rsidRPr="004B472B">
        <w:rPr>
          <w:rFonts w:ascii="Arial" w:hAnsi="Arial"/>
          <w:sz w:val="20"/>
          <w:szCs w:val="20"/>
        </w:rPr>
        <w:t>treści</w:t>
      </w:r>
      <w:r w:rsidRPr="004B472B">
        <w:rPr>
          <w:rFonts w:ascii="Arial" w:hAnsi="Arial"/>
          <w:sz w:val="20"/>
          <w:szCs w:val="20"/>
        </w:rPr>
        <w:t>:</w:t>
      </w:r>
    </w:p>
    <w:p w14:paraId="338109FE" w14:textId="114C1472" w:rsidR="00BA1927" w:rsidRPr="00BA1927" w:rsidRDefault="00966613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r w:rsidRPr="00BA1927">
        <w:rPr>
          <w:rFonts w:ascii="Arial" w:hAnsi="Arial"/>
          <w:b/>
          <w:sz w:val="20"/>
          <w:szCs w:val="20"/>
          <w:highlight w:val="yellow"/>
        </w:rPr>
        <w:lastRenderedPageBreak/>
        <w:fldChar w:fldCharType="begin"/>
      </w:r>
      <w:r w:rsidR="00512BC2" w:rsidRPr="00BA1927">
        <w:rPr>
          <w:rFonts w:ascii="Arial" w:hAnsi="Arial"/>
          <w:b/>
          <w:sz w:val="20"/>
          <w:szCs w:val="20"/>
          <w:highlight w:val="yellow"/>
        </w:rPr>
        <w:instrText xml:space="preserve"> TOC \o "1-3" \h \z \u </w:instrText>
      </w:r>
      <w:r w:rsidRPr="00BA1927">
        <w:rPr>
          <w:rFonts w:ascii="Arial" w:hAnsi="Arial"/>
          <w:b/>
          <w:sz w:val="20"/>
          <w:szCs w:val="20"/>
          <w:highlight w:val="yellow"/>
        </w:rPr>
        <w:fldChar w:fldCharType="separate"/>
      </w:r>
      <w:hyperlink w:anchor="_Toc166100286" w:history="1">
        <w:r w:rsidR="00BA1927" w:rsidRPr="00BA1927">
          <w:rPr>
            <w:rStyle w:val="Hipercze"/>
            <w:rFonts w:ascii="Arial" w:hAnsi="Arial"/>
            <w:noProof/>
            <w:sz w:val="20"/>
            <w:szCs w:val="20"/>
          </w:rPr>
          <w:t>A.</w:t>
        </w:r>
        <w:r w:rsidR="00BA1927" w:rsidRPr="00BA1927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="00BA1927" w:rsidRPr="00BA1927">
          <w:rPr>
            <w:rStyle w:val="Hipercze"/>
            <w:rFonts w:ascii="Arial" w:hAnsi="Arial"/>
            <w:noProof/>
            <w:sz w:val="20"/>
            <w:szCs w:val="20"/>
          </w:rPr>
          <w:t>DECYZJE O NADANIU UPRAWNIEŃ ORAZ ZAŚWIADCZENIA O PRZYNALEZNOŚCI DO IZB PROJEKTANTÓW</w:t>
        </w:r>
        <w:r w:rsidR="00BA1927" w:rsidRPr="00BA1927">
          <w:rPr>
            <w:rFonts w:ascii="Arial" w:hAnsi="Arial"/>
            <w:noProof/>
            <w:webHidden/>
            <w:sz w:val="20"/>
            <w:szCs w:val="20"/>
          </w:rPr>
          <w:tab/>
        </w:r>
        <w:r w:rsidR="00BA1927" w:rsidRPr="00BA1927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="00BA1927" w:rsidRPr="00BA1927">
          <w:rPr>
            <w:rFonts w:ascii="Arial" w:hAnsi="Arial"/>
            <w:noProof/>
            <w:webHidden/>
            <w:sz w:val="20"/>
            <w:szCs w:val="20"/>
          </w:rPr>
          <w:instrText xml:space="preserve"> PAGEREF _Toc166100286 \h </w:instrText>
        </w:r>
        <w:r w:rsidR="00BA1927" w:rsidRPr="00BA1927">
          <w:rPr>
            <w:rFonts w:ascii="Arial" w:hAnsi="Arial"/>
            <w:noProof/>
            <w:webHidden/>
            <w:sz w:val="20"/>
            <w:szCs w:val="20"/>
          </w:rPr>
        </w:r>
        <w:r w:rsidR="00BA1927" w:rsidRPr="00BA1927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/>
            <w:noProof/>
            <w:webHidden/>
            <w:sz w:val="20"/>
            <w:szCs w:val="20"/>
          </w:rPr>
          <w:t>4</w:t>
        </w:r>
        <w:r w:rsidR="00BA1927" w:rsidRPr="00BA1927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78691629" w14:textId="43C95B80" w:rsidR="00BA1927" w:rsidRPr="00BA1927" w:rsidRDefault="00BA1927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0287" w:history="1">
        <w:r w:rsidRPr="00BA1927">
          <w:rPr>
            <w:rStyle w:val="Hipercze"/>
            <w:rFonts w:ascii="Arial" w:hAnsi="Arial"/>
            <w:noProof/>
            <w:sz w:val="20"/>
            <w:szCs w:val="20"/>
          </w:rPr>
          <w:t>B.</w:t>
        </w:r>
        <w:r w:rsidRPr="00BA1927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BA1927">
          <w:rPr>
            <w:rStyle w:val="Hipercze"/>
            <w:rFonts w:ascii="Arial" w:hAnsi="Arial"/>
            <w:noProof/>
            <w:sz w:val="20"/>
            <w:szCs w:val="20"/>
          </w:rPr>
          <w:t>OŚWIADCZENIA PROJEKTANTÓW I PROJEKTANTÓW SPRAWDZAJĄCYCH</w:t>
        </w:r>
        <w:r w:rsidRPr="00BA1927">
          <w:rPr>
            <w:rFonts w:ascii="Arial" w:hAnsi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/>
            <w:noProof/>
            <w:webHidden/>
            <w:sz w:val="20"/>
            <w:szCs w:val="20"/>
          </w:rPr>
          <w:instrText xml:space="preserve"> PAGEREF _Toc166100287 \h </w:instrText>
        </w:r>
        <w:r w:rsidRPr="00BA1927">
          <w:rPr>
            <w:rFonts w:ascii="Arial" w:hAnsi="Arial"/>
            <w:noProof/>
            <w:webHidden/>
            <w:sz w:val="20"/>
            <w:szCs w:val="20"/>
          </w:rPr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/>
            <w:noProof/>
            <w:webHidden/>
            <w:sz w:val="20"/>
            <w:szCs w:val="20"/>
          </w:rPr>
          <w:t>5</w:t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72840845" w14:textId="7D343646" w:rsidR="00BA1927" w:rsidRPr="00BA1927" w:rsidRDefault="00BA1927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0288" w:history="1">
        <w:r w:rsidRPr="00BA1927">
          <w:rPr>
            <w:rStyle w:val="Hipercze"/>
            <w:rFonts w:ascii="Arial" w:hAnsi="Arial"/>
            <w:noProof/>
            <w:sz w:val="20"/>
            <w:szCs w:val="20"/>
          </w:rPr>
          <w:t>C.</w:t>
        </w:r>
        <w:r w:rsidRPr="00BA1927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BA1927">
          <w:rPr>
            <w:rStyle w:val="Hipercze"/>
            <w:rFonts w:ascii="Arial" w:hAnsi="Arial"/>
            <w:noProof/>
            <w:sz w:val="20"/>
            <w:szCs w:val="20"/>
          </w:rPr>
          <w:t>OPIS TECHNICZNY</w:t>
        </w:r>
        <w:r w:rsidRPr="00BA1927">
          <w:rPr>
            <w:rFonts w:ascii="Arial" w:hAnsi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/>
            <w:noProof/>
            <w:webHidden/>
            <w:sz w:val="20"/>
            <w:szCs w:val="20"/>
          </w:rPr>
          <w:instrText xml:space="preserve"> PAGEREF _Toc166100288 \h </w:instrText>
        </w:r>
        <w:r w:rsidRPr="00BA1927">
          <w:rPr>
            <w:rFonts w:ascii="Arial" w:hAnsi="Arial"/>
            <w:noProof/>
            <w:webHidden/>
            <w:sz w:val="20"/>
            <w:szCs w:val="20"/>
          </w:rPr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/>
            <w:noProof/>
            <w:webHidden/>
            <w:sz w:val="20"/>
            <w:szCs w:val="20"/>
          </w:rPr>
          <w:t>6</w:t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4E3E3620" w14:textId="1306A861" w:rsidR="00BA1927" w:rsidRPr="00BA1927" w:rsidRDefault="00BA1927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89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1.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Przedmiot i zakres inwestycji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_Toc166100289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3AF5B97" w14:textId="3025DE71" w:rsidR="00BA1927" w:rsidRPr="00BA1927" w:rsidRDefault="00BA1927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0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1.1.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Podstawa opracowania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_Toc166100290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9599443" w14:textId="40AED36A" w:rsidR="00BA1927" w:rsidRPr="00BA1927" w:rsidRDefault="00BA1927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1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1.2.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Cel i zakres opracowania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_Toc166100291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C99911A" w14:textId="7EF91076" w:rsidR="00BA1927" w:rsidRPr="00BA1927" w:rsidRDefault="00BA1927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2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1.3.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Inwestor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_Toc166100292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A606636" w14:textId="029E691E" w:rsidR="00BA1927" w:rsidRPr="00BA1927" w:rsidRDefault="00BA1927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3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1.4.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Jednostka projektowa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_Toc166100293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0F3E28AC" w14:textId="58E7D5D0" w:rsidR="00BA1927" w:rsidRPr="00BA1927" w:rsidRDefault="00BA1927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4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1.5.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Materiały wyjściowe do opracowania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_Toc166100294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EAAF60C" w14:textId="6555C11F" w:rsidR="00BA1927" w:rsidRPr="00BA1927" w:rsidRDefault="00BA1927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5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1.6.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Lokalizacja obiektu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_Toc166100295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FAE009A" w14:textId="6A508982" w:rsidR="00BA1927" w:rsidRPr="00BA1927" w:rsidRDefault="00BA1927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6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1.7.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Przedmiot Zamierzenia budowlanego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_Toc166100296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159F068" w14:textId="6BEEA041" w:rsidR="00BA1927" w:rsidRPr="00BA1927" w:rsidRDefault="00BA1927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7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2.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Istniejący stan zagospodarowania terenu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_Toc166100297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268A52A" w14:textId="19D950A1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8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2.1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Rodzaj i kategoria obiektu budowlanego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_Toc166100298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3951EDD" w14:textId="5AC52A34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299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2.2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Istniejący stan zagospodarowania terenu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_Toc166100299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ACDDF9F" w14:textId="2DBEFADF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0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2.3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Istniejąca infrastruktura techniczna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_Toc166100300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708C0B5" w14:textId="4902D615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1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2.4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Dostęp do drogi publicznej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_Toc166100301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5D5D9F7" w14:textId="6514955C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2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2.5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Opinia geotechniczna oraz informacja o sposobie posadowienia obiektu budowlanego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_Toc166100302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8179619" w14:textId="237BE05E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3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2.6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Charakterystyka istniejącej zieleni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_Toc166100303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BE60DDA" w14:textId="5E4A5171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4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2.7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Charakterystyka ruchu drogowego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_Toc166100304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3AE5D0F" w14:textId="38DC7AB6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5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2.8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Powiązania komunikacyjne z istniejącą siecią dróg publicznych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_Toc166100305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334BB66" w14:textId="5F13AF99" w:rsidR="00BA1927" w:rsidRPr="00BA1927" w:rsidRDefault="00BA1927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6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Projektowane zagospodarowanie terenu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_Toc166100306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90625AD" w14:textId="05F776CA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7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3.1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Zamierzony sposób użytkowania i dostęp do drogi publicznej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_Toc166100307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0BE02DCD" w14:textId="4739F9A0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8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3.2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Projektowana infrastruktura drogowa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_Toc166100308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249BDAE" w14:textId="71772F42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09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3.3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Projektowane rozwiązania wysokościowe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_Toc166100309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1FE9C7E" w14:textId="7AB1F1D7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10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3.4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Projektowane konstrukcje nawierzchni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_Toc166100310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FC67746" w14:textId="34315CC1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11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3.5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Odwodnienie korpusu drogowego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_Toc166100311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BDA88AD" w14:textId="3C7FCCDB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12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3.6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Rozwiązania techniczne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_Toc166100312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9BA434B" w14:textId="4FBAC938" w:rsidR="00BA1927" w:rsidRPr="00BA1927" w:rsidRDefault="00BA1927">
      <w:pPr>
        <w:pStyle w:val="Spistreci2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13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3.6.1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Jezdnia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_Toc166100313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9B46432" w14:textId="0F685B1F" w:rsidR="00BA1927" w:rsidRPr="00BA1927" w:rsidRDefault="00BA1927">
      <w:pPr>
        <w:pStyle w:val="Spistreci2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14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3.6.2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Zjazdy indywidualne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_Toc166100314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874A4BC" w14:textId="0D4867F7" w:rsidR="00BA1927" w:rsidRPr="00BA1927" w:rsidRDefault="00BA1927">
      <w:pPr>
        <w:pStyle w:val="Spistreci2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15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3.6.3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Krawężniki, obrzeża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_Toc166100315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0DE0A095" w14:textId="176BC5DA" w:rsidR="00BA1927" w:rsidRPr="00BA1927" w:rsidRDefault="00BA1927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0316" w:history="1">
        <w:r w:rsidRPr="00BA1927">
          <w:rPr>
            <w:rStyle w:val="Hipercze"/>
            <w:rFonts w:ascii="Arial" w:hAnsi="Arial"/>
            <w:noProof/>
            <w:sz w:val="20"/>
            <w:szCs w:val="20"/>
          </w:rPr>
          <w:t>3.7</w:t>
        </w:r>
        <w:r w:rsidRPr="00BA1927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BA1927">
          <w:rPr>
            <w:rStyle w:val="Hipercze"/>
            <w:rFonts w:ascii="Arial" w:hAnsi="Arial"/>
            <w:noProof/>
            <w:sz w:val="20"/>
            <w:szCs w:val="20"/>
          </w:rPr>
          <w:t>Rozwiązania kolizji z istniejącymi sieciami</w:t>
        </w:r>
        <w:r w:rsidRPr="00BA1927">
          <w:rPr>
            <w:rFonts w:ascii="Arial" w:hAnsi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/>
            <w:noProof/>
            <w:webHidden/>
            <w:sz w:val="20"/>
            <w:szCs w:val="20"/>
          </w:rPr>
          <w:instrText xml:space="preserve"> PAGEREF _Toc166100316 \h </w:instrText>
        </w:r>
        <w:r w:rsidRPr="00BA1927">
          <w:rPr>
            <w:rFonts w:ascii="Arial" w:hAnsi="Arial"/>
            <w:noProof/>
            <w:webHidden/>
            <w:sz w:val="20"/>
            <w:szCs w:val="20"/>
          </w:rPr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/>
            <w:noProof/>
            <w:webHidden/>
            <w:sz w:val="20"/>
            <w:szCs w:val="20"/>
          </w:rPr>
          <w:t>10</w:t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7D7D3743" w14:textId="27F1B0A5" w:rsidR="00BA1927" w:rsidRPr="00BA1927" w:rsidRDefault="00BA1927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0317" w:history="1">
        <w:r w:rsidRPr="00BA1927">
          <w:rPr>
            <w:rStyle w:val="Hipercze"/>
            <w:rFonts w:ascii="Arial" w:hAnsi="Arial"/>
            <w:noProof/>
            <w:sz w:val="20"/>
            <w:szCs w:val="20"/>
          </w:rPr>
          <w:t>3.8</w:t>
        </w:r>
        <w:r w:rsidRPr="00BA1927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BA1927">
          <w:rPr>
            <w:rStyle w:val="Hipercze"/>
            <w:rFonts w:ascii="Arial" w:hAnsi="Arial"/>
            <w:noProof/>
            <w:sz w:val="20"/>
            <w:szCs w:val="20"/>
          </w:rPr>
          <w:t>Rozbiórki</w:t>
        </w:r>
        <w:r w:rsidRPr="00BA1927">
          <w:rPr>
            <w:rFonts w:ascii="Arial" w:hAnsi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/>
            <w:noProof/>
            <w:webHidden/>
            <w:sz w:val="20"/>
            <w:szCs w:val="20"/>
          </w:rPr>
          <w:instrText xml:space="preserve"> PAGEREF _Toc166100317 \h </w:instrText>
        </w:r>
        <w:r w:rsidRPr="00BA1927">
          <w:rPr>
            <w:rFonts w:ascii="Arial" w:hAnsi="Arial"/>
            <w:noProof/>
            <w:webHidden/>
            <w:sz w:val="20"/>
            <w:szCs w:val="20"/>
          </w:rPr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/>
            <w:noProof/>
            <w:webHidden/>
            <w:sz w:val="20"/>
            <w:szCs w:val="20"/>
          </w:rPr>
          <w:t>10</w:t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47BDFBF4" w14:textId="27258387" w:rsidR="00BA1927" w:rsidRPr="00BA1927" w:rsidRDefault="00BA1927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0318" w:history="1">
        <w:r w:rsidRPr="00BA1927">
          <w:rPr>
            <w:rStyle w:val="Hipercze"/>
            <w:rFonts w:ascii="Arial" w:hAnsi="Arial"/>
            <w:noProof/>
            <w:sz w:val="20"/>
            <w:szCs w:val="20"/>
          </w:rPr>
          <w:t>3.9</w:t>
        </w:r>
        <w:r w:rsidRPr="00BA1927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BA1927">
          <w:rPr>
            <w:rStyle w:val="Hipercze"/>
            <w:rFonts w:ascii="Arial" w:hAnsi="Arial"/>
            <w:noProof/>
            <w:sz w:val="20"/>
            <w:szCs w:val="20"/>
          </w:rPr>
          <w:t>Zieleń</w:t>
        </w:r>
        <w:r w:rsidRPr="00BA1927">
          <w:rPr>
            <w:rFonts w:ascii="Arial" w:hAnsi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/>
            <w:noProof/>
            <w:webHidden/>
            <w:sz w:val="20"/>
            <w:szCs w:val="20"/>
          </w:rPr>
          <w:instrText xml:space="preserve"> PAGEREF _Toc166100318 \h </w:instrText>
        </w:r>
        <w:r w:rsidRPr="00BA1927">
          <w:rPr>
            <w:rFonts w:ascii="Arial" w:hAnsi="Arial"/>
            <w:noProof/>
            <w:webHidden/>
            <w:sz w:val="20"/>
            <w:szCs w:val="20"/>
          </w:rPr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/>
            <w:noProof/>
            <w:webHidden/>
            <w:sz w:val="20"/>
            <w:szCs w:val="20"/>
          </w:rPr>
          <w:t>10</w:t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5E7787CC" w14:textId="09479AEF" w:rsidR="00BA1927" w:rsidRPr="00BA1927" w:rsidRDefault="00BA1927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0319" w:history="1">
        <w:r w:rsidRPr="00BA1927">
          <w:rPr>
            <w:rStyle w:val="Hipercze"/>
            <w:rFonts w:ascii="Arial" w:hAnsi="Arial"/>
            <w:noProof/>
            <w:sz w:val="20"/>
            <w:szCs w:val="20"/>
          </w:rPr>
          <w:t>3.10</w:t>
        </w:r>
        <w:r w:rsidRPr="00BA1927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BA1927">
          <w:rPr>
            <w:rStyle w:val="Hipercze"/>
            <w:rFonts w:ascii="Arial" w:hAnsi="Arial"/>
            <w:noProof/>
            <w:sz w:val="20"/>
            <w:szCs w:val="20"/>
          </w:rPr>
          <w:t>Wpływ obiektu budowlanego na środowisko, zdrowie ludzi i obiekty sąsiednie</w:t>
        </w:r>
        <w:r w:rsidRPr="00BA1927">
          <w:rPr>
            <w:rFonts w:ascii="Arial" w:hAnsi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/>
            <w:noProof/>
            <w:webHidden/>
            <w:sz w:val="20"/>
            <w:szCs w:val="20"/>
          </w:rPr>
          <w:instrText xml:space="preserve"> PAGEREF _Toc166100319 \h </w:instrText>
        </w:r>
        <w:r w:rsidRPr="00BA1927">
          <w:rPr>
            <w:rFonts w:ascii="Arial" w:hAnsi="Arial"/>
            <w:noProof/>
            <w:webHidden/>
            <w:sz w:val="20"/>
            <w:szCs w:val="20"/>
          </w:rPr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/>
            <w:noProof/>
            <w:webHidden/>
            <w:sz w:val="20"/>
            <w:szCs w:val="20"/>
          </w:rPr>
          <w:t>10</w:t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2AA173E1" w14:textId="3BB8B3F4" w:rsidR="00BA1927" w:rsidRPr="00BA1927" w:rsidRDefault="00BA1927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20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3.11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Ochrona przeciwpożarowa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_Toc166100320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0EE73F41" w14:textId="207B7C07" w:rsidR="00BA1927" w:rsidRPr="00BA1927" w:rsidRDefault="00BA1927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21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3.12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Interesy osób trzecich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_Toc166100321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8726326" w14:textId="2C76862D" w:rsidR="00BA1927" w:rsidRPr="00BA1927" w:rsidRDefault="00BA1927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22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4</w:t>
        </w:r>
        <w:r w:rsidRPr="00BA1927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Uwagi końcowe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_Toc166100322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11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7528E09" w14:textId="39E85D57" w:rsidR="00BA1927" w:rsidRPr="00BA1927" w:rsidRDefault="00BA1927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100323" w:history="1">
        <w:r w:rsidRPr="00BA1927">
          <w:rPr>
            <w:rStyle w:val="Hipercze"/>
            <w:rFonts w:ascii="Arial" w:hAnsi="Arial"/>
            <w:noProof/>
            <w:sz w:val="20"/>
            <w:szCs w:val="20"/>
          </w:rPr>
          <w:t>D.</w:t>
        </w:r>
        <w:r w:rsidRPr="00BA1927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BA1927">
          <w:rPr>
            <w:rStyle w:val="Hipercze"/>
            <w:rFonts w:ascii="Arial" w:hAnsi="Arial"/>
            <w:noProof/>
            <w:sz w:val="20"/>
            <w:szCs w:val="20"/>
          </w:rPr>
          <w:t>CZĘŚĆ RYSUNKOWA</w:t>
        </w:r>
        <w:r w:rsidRPr="00BA1927">
          <w:rPr>
            <w:rFonts w:ascii="Arial" w:hAnsi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/>
            <w:noProof/>
            <w:webHidden/>
            <w:sz w:val="20"/>
            <w:szCs w:val="20"/>
          </w:rPr>
          <w:instrText xml:space="preserve"> PAGEREF _Toc166100323 \h </w:instrText>
        </w:r>
        <w:r w:rsidRPr="00BA1927">
          <w:rPr>
            <w:rFonts w:ascii="Arial" w:hAnsi="Arial"/>
            <w:noProof/>
            <w:webHidden/>
            <w:sz w:val="20"/>
            <w:szCs w:val="20"/>
          </w:rPr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/>
            <w:noProof/>
            <w:webHidden/>
            <w:sz w:val="20"/>
            <w:szCs w:val="20"/>
          </w:rPr>
          <w:t>12</w:t>
        </w:r>
        <w:r w:rsidRPr="00BA1927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751FB1F4" w14:textId="30BEF531" w:rsidR="00BA1927" w:rsidRPr="00BA1927" w:rsidRDefault="00BA1927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24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Rys. Nr 1.0 Plan sytuacyjny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_Toc166100324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13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BFAD0CE" w14:textId="7CB8CD70" w:rsidR="00BA1927" w:rsidRPr="00BA1927" w:rsidRDefault="00BA1927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25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Rys. Nr 2.0 Przekroje normalne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_Toc166100325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14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0294FB8" w14:textId="2D2BBBB8" w:rsidR="00BA1927" w:rsidRPr="00BA1927" w:rsidRDefault="00BA1927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26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Rys. Nr 3.0 Profil podłużny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_Toc166100326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15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0BE41A5E" w14:textId="3B8E596A" w:rsidR="00BA1927" w:rsidRPr="00BA1927" w:rsidRDefault="00BA1927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27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Rys. Nr 4.0 Przekroje poprzeczne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_Toc166100327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16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8D4376E" w14:textId="79365427" w:rsidR="00BA1927" w:rsidRPr="00BA1927" w:rsidRDefault="00BA1927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100328" w:history="1">
        <w:r w:rsidRPr="00BA1927">
          <w:rPr>
            <w:rStyle w:val="Hipercze"/>
            <w:rFonts w:ascii="Arial" w:hAnsi="Arial" w:cs="Arial"/>
            <w:noProof/>
            <w:sz w:val="20"/>
            <w:szCs w:val="20"/>
          </w:rPr>
          <w:t>Rys. Nr 5.0 Szczegóły konstrukcyjne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_Toc166100328 \h </w:instrTex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531187">
          <w:rPr>
            <w:rFonts w:ascii="Arial" w:hAnsi="Arial" w:cs="Arial"/>
            <w:noProof/>
            <w:webHidden/>
            <w:sz w:val="20"/>
            <w:szCs w:val="20"/>
          </w:rPr>
          <w:t>17</w:t>
        </w:r>
        <w:r w:rsidRPr="00BA1927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C5F8CF1" w14:textId="105F420B" w:rsidR="00EE34F4" w:rsidRPr="00BA1927" w:rsidRDefault="00966613" w:rsidP="00EE34F4">
      <w:pPr>
        <w:pStyle w:val="Nagwek1"/>
        <w:numPr>
          <w:ilvl w:val="0"/>
          <w:numId w:val="0"/>
        </w:numPr>
        <w:ind w:left="720"/>
        <w:rPr>
          <w:sz w:val="20"/>
          <w:szCs w:val="20"/>
        </w:rPr>
      </w:pPr>
      <w:r w:rsidRPr="00BA1927">
        <w:rPr>
          <w:sz w:val="20"/>
          <w:szCs w:val="20"/>
          <w:highlight w:val="yellow"/>
        </w:rPr>
        <w:fldChar w:fldCharType="end"/>
      </w:r>
      <w:bookmarkStart w:id="3" w:name="_Toc26937206"/>
      <w:bookmarkEnd w:id="0"/>
      <w:bookmarkEnd w:id="1"/>
      <w:bookmarkEnd w:id="2"/>
    </w:p>
    <w:p w14:paraId="05825F9B" w14:textId="5BB98A39" w:rsidR="00471347" w:rsidRPr="00BA1927" w:rsidRDefault="00EE34F4">
      <w:pPr>
        <w:suppressAutoHyphens w:val="0"/>
        <w:spacing w:after="200"/>
        <w:jc w:val="left"/>
        <w:rPr>
          <w:rFonts w:ascii="Arial" w:hAnsi="Arial"/>
          <w:sz w:val="20"/>
          <w:szCs w:val="20"/>
        </w:rPr>
      </w:pPr>
      <w:r w:rsidRPr="00BA1927">
        <w:rPr>
          <w:rFonts w:ascii="Arial" w:hAnsi="Arial"/>
          <w:sz w:val="20"/>
          <w:szCs w:val="20"/>
          <w:highlight w:val="yellow"/>
        </w:rPr>
        <w:br w:type="page"/>
      </w:r>
    </w:p>
    <w:p w14:paraId="0B398361" w14:textId="77777777" w:rsidR="00C5589C" w:rsidRPr="00D95B23" w:rsidRDefault="00C5589C" w:rsidP="00C5589C">
      <w:pPr>
        <w:pStyle w:val="Nagwek1"/>
        <w:jc w:val="left"/>
      </w:pPr>
      <w:bookmarkStart w:id="4" w:name="_Toc150116427"/>
      <w:bookmarkStart w:id="5" w:name="_Toc157357322"/>
      <w:bookmarkStart w:id="6" w:name="_Hlk140608077"/>
      <w:bookmarkStart w:id="7" w:name="_Toc166100286"/>
      <w:r w:rsidRPr="00D95B23">
        <w:lastRenderedPageBreak/>
        <w:t>DECYZJE O NADANIU UPRAWNIEŃ ORAZ ZAŚWIADCZENIA O PRZYNALEZNOŚCI DO IZB PROJEKTANTÓW</w:t>
      </w:r>
      <w:bookmarkEnd w:id="4"/>
      <w:bookmarkEnd w:id="5"/>
      <w:bookmarkEnd w:id="7"/>
    </w:p>
    <w:p w14:paraId="3871E660" w14:textId="77777777" w:rsidR="00C5589C" w:rsidRPr="00B70E23" w:rsidRDefault="00C5589C" w:rsidP="00C5589C">
      <w:pPr>
        <w:spacing w:line="312" w:lineRule="auto"/>
        <w:jc w:val="center"/>
        <w:rPr>
          <w:rFonts w:ascii="Arial" w:hAnsi="Arial"/>
          <w:sz w:val="20"/>
          <w:szCs w:val="20"/>
        </w:rPr>
      </w:pPr>
    </w:p>
    <w:p w14:paraId="049FBBF3" w14:textId="77777777" w:rsidR="00C5589C" w:rsidRPr="00B70E23" w:rsidRDefault="00C5589C" w:rsidP="00C5589C">
      <w:pPr>
        <w:spacing w:line="360" w:lineRule="auto"/>
        <w:ind w:firstLine="357"/>
        <w:rPr>
          <w:rFonts w:ascii="Arial" w:hAnsi="Arial"/>
          <w:sz w:val="20"/>
          <w:szCs w:val="20"/>
        </w:rPr>
      </w:pPr>
      <w:r w:rsidRPr="00B70E23">
        <w:rPr>
          <w:rFonts w:ascii="Arial" w:hAnsi="Arial"/>
          <w:sz w:val="20"/>
          <w:szCs w:val="20"/>
        </w:rPr>
        <w:t xml:space="preserve">Na podstawie Ustawy z dnia Prawo Budowlane (Dz. U. 2023 poz. 682 z </w:t>
      </w:r>
      <w:proofErr w:type="spellStart"/>
      <w:r w:rsidRPr="00B70E23">
        <w:rPr>
          <w:rFonts w:ascii="Arial" w:hAnsi="Arial"/>
          <w:sz w:val="20"/>
          <w:szCs w:val="20"/>
        </w:rPr>
        <w:t>późn</w:t>
      </w:r>
      <w:proofErr w:type="spellEnd"/>
      <w:r w:rsidRPr="00B70E23">
        <w:rPr>
          <w:rFonts w:ascii="Arial" w:hAnsi="Arial"/>
          <w:sz w:val="20"/>
          <w:szCs w:val="20"/>
        </w:rPr>
        <w:t>. zm.), art. 34, ust. 3da, zrezygnowano z dołączania do projektu kopii decyzji o nadaniu uprawnień oraz zaświadczeń o przynależności do izb inżynierów budownictwa, z uwagi na to, iż wszyscy Projektanci są wpisani do centralnego rejestru osób posiadających uprawnienia budowlane</w:t>
      </w:r>
      <w:r>
        <w:rPr>
          <w:rFonts w:ascii="Arial" w:hAnsi="Arial"/>
          <w:sz w:val="20"/>
          <w:szCs w:val="20"/>
        </w:rPr>
        <w:t>.</w:t>
      </w:r>
    </w:p>
    <w:bookmarkEnd w:id="6"/>
    <w:p w14:paraId="7EF9FD9D" w14:textId="77777777" w:rsidR="00C5589C" w:rsidRDefault="00C5589C" w:rsidP="00C5589C">
      <w:pPr>
        <w:suppressAutoHyphens w:val="0"/>
        <w:spacing w:after="200"/>
        <w:jc w:val="left"/>
        <w:rPr>
          <w:rFonts w:ascii="Arial" w:hAnsi="Arial"/>
          <w:b/>
          <w:bCs/>
          <w:kern w:val="2"/>
          <w:szCs w:val="32"/>
        </w:rPr>
      </w:pPr>
      <w:r>
        <w:br w:type="page"/>
      </w:r>
    </w:p>
    <w:p w14:paraId="3C568849" w14:textId="5C757CBF" w:rsidR="00C5589C" w:rsidRDefault="00C5589C" w:rsidP="00C5589C">
      <w:pPr>
        <w:pStyle w:val="Nagwek1"/>
      </w:pPr>
      <w:bookmarkStart w:id="8" w:name="_Toc113650210"/>
      <w:bookmarkStart w:id="9" w:name="_Toc150116428"/>
      <w:bookmarkStart w:id="10" w:name="_Toc157357323"/>
      <w:bookmarkStart w:id="11" w:name="_Toc166100287"/>
      <w:r>
        <w:lastRenderedPageBreak/>
        <w:t>OŚWIADCZENIA PROJEKTANTÓW</w:t>
      </w:r>
      <w:bookmarkEnd w:id="8"/>
      <w:bookmarkEnd w:id="9"/>
      <w:r>
        <w:t xml:space="preserve"> I PROJEKTANTÓW SPRAWDZAJĄCYCH</w:t>
      </w:r>
      <w:bookmarkEnd w:id="10"/>
      <w:bookmarkEnd w:id="11"/>
    </w:p>
    <w:p w14:paraId="5EB71D4D" w14:textId="77777777" w:rsidR="00C5589C" w:rsidRPr="0096722D" w:rsidRDefault="00C5589C" w:rsidP="00C5589C">
      <w:pPr>
        <w:pStyle w:val="Akapitzlist"/>
        <w:shd w:val="clear" w:color="auto" w:fill="FFFFFF"/>
        <w:ind w:left="0"/>
        <w:jc w:val="center"/>
        <w:rPr>
          <w:rFonts w:ascii="Arial" w:hAnsi="Arial"/>
          <w:sz w:val="20"/>
          <w:szCs w:val="20"/>
        </w:rPr>
      </w:pPr>
      <w:bookmarkStart w:id="12" w:name="_Hlk140608120"/>
      <w:r w:rsidRPr="0096722D">
        <w:rPr>
          <w:rFonts w:ascii="Arial" w:hAnsi="Arial"/>
          <w:sz w:val="20"/>
          <w:szCs w:val="20"/>
        </w:rPr>
        <w:t xml:space="preserve">Na podstawie art. 34 ust.3d pkt 3 ustawy z dnia 7 lipca 1994r. – Prawo budowlane (Dz. U. z 1994 Nr 89 poz. 414, tekst ujednolicony na podstawie: Dz. U. 2023 poz. 682 z </w:t>
      </w:r>
      <w:proofErr w:type="spellStart"/>
      <w:r w:rsidRPr="0096722D">
        <w:rPr>
          <w:rFonts w:ascii="Arial" w:hAnsi="Arial"/>
          <w:sz w:val="20"/>
          <w:szCs w:val="20"/>
        </w:rPr>
        <w:t>późn</w:t>
      </w:r>
      <w:proofErr w:type="spellEnd"/>
      <w:r w:rsidRPr="0096722D">
        <w:rPr>
          <w:rFonts w:ascii="Arial" w:hAnsi="Arial"/>
          <w:sz w:val="20"/>
          <w:szCs w:val="20"/>
        </w:rPr>
        <w:t>. zm.),</w:t>
      </w:r>
    </w:p>
    <w:bookmarkEnd w:id="12"/>
    <w:p w14:paraId="31EC096F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732C7D5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Niniejszym oświadczam, że wykonane opracowanie projektowe pn.</w:t>
      </w:r>
    </w:p>
    <w:p w14:paraId="02290E6C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C1B091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b/>
          <w:bCs/>
          <w:sz w:val="20"/>
          <w:szCs w:val="20"/>
          <w:lang w:eastAsia="en-US"/>
        </w:rPr>
      </w:pPr>
      <w:r w:rsidRPr="0096722D">
        <w:rPr>
          <w:rFonts w:ascii="Arial" w:eastAsiaTheme="minorHAnsi" w:hAnsi="Arial"/>
          <w:b/>
          <w:bCs/>
          <w:sz w:val="20"/>
          <w:szCs w:val="20"/>
          <w:lang w:eastAsia="en-US"/>
        </w:rPr>
        <w:t>PROJEKT BUDOWLANY</w:t>
      </w:r>
    </w:p>
    <w:p w14:paraId="28A07ADF" w14:textId="39625F52" w:rsidR="004B472B" w:rsidRPr="0096722D" w:rsidRDefault="004B472B" w:rsidP="004B472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b/>
          <w:bCs/>
          <w:sz w:val="20"/>
          <w:szCs w:val="20"/>
          <w:lang w:eastAsia="en-US"/>
        </w:rPr>
      </w:pPr>
      <w:bookmarkStart w:id="13" w:name="_Hlk157719747"/>
      <w:r w:rsidRPr="0096722D">
        <w:rPr>
          <w:rFonts w:ascii="Arial" w:eastAsiaTheme="minorHAnsi" w:hAnsi="Arial"/>
          <w:b/>
          <w:bCs/>
          <w:sz w:val="20"/>
          <w:szCs w:val="20"/>
          <w:lang w:eastAsia="en-US"/>
        </w:rPr>
        <w:t xml:space="preserve">PROJEKT </w:t>
      </w:r>
      <w:r w:rsidR="00BA1927">
        <w:rPr>
          <w:rFonts w:ascii="Arial" w:eastAsiaTheme="minorHAnsi" w:hAnsi="Arial"/>
          <w:b/>
          <w:bCs/>
          <w:sz w:val="20"/>
          <w:szCs w:val="20"/>
          <w:lang w:eastAsia="en-US"/>
        </w:rPr>
        <w:t>TECHNICZNY</w:t>
      </w:r>
    </w:p>
    <w:bookmarkEnd w:id="13"/>
    <w:p w14:paraId="24A6DED5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w ramach zadania</w:t>
      </w:r>
    </w:p>
    <w:p w14:paraId="30BF5BDC" w14:textId="548BC443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hAnsi="Arial"/>
          <w:b/>
          <w:sz w:val="22"/>
          <w:szCs w:val="18"/>
        </w:rPr>
      </w:pPr>
      <w:r w:rsidRPr="0096722D">
        <w:rPr>
          <w:rFonts w:ascii="Arial" w:hAnsi="Arial"/>
          <w:b/>
          <w:sz w:val="22"/>
          <w:szCs w:val="18"/>
        </w:rPr>
        <w:t>„</w:t>
      </w:r>
      <w:r>
        <w:rPr>
          <w:rFonts w:ascii="Arial" w:hAnsi="Arial"/>
          <w:b/>
          <w:sz w:val="20"/>
          <w:szCs w:val="16"/>
        </w:rPr>
        <w:t xml:space="preserve">Przebudowa drogi gminnej </w:t>
      </w:r>
      <w:r w:rsidR="00A116AB">
        <w:rPr>
          <w:rFonts w:ascii="Arial" w:hAnsi="Arial"/>
          <w:b/>
          <w:sz w:val="20"/>
          <w:szCs w:val="16"/>
        </w:rPr>
        <w:t xml:space="preserve">wewnętrznej </w:t>
      </w:r>
      <w:r>
        <w:rPr>
          <w:rFonts w:ascii="Arial" w:hAnsi="Arial"/>
          <w:b/>
          <w:sz w:val="20"/>
          <w:szCs w:val="16"/>
        </w:rPr>
        <w:t>- ul. Menonitów w miejscowości Stegna</w:t>
      </w:r>
      <w:r w:rsidRPr="0096722D">
        <w:rPr>
          <w:rFonts w:ascii="Arial" w:hAnsi="Arial"/>
          <w:b/>
          <w:sz w:val="22"/>
          <w:szCs w:val="18"/>
        </w:rPr>
        <w:t>”</w:t>
      </w:r>
    </w:p>
    <w:p w14:paraId="3833CF87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b/>
          <w:bCs/>
          <w:sz w:val="20"/>
          <w:szCs w:val="20"/>
          <w:lang w:eastAsia="en-US"/>
        </w:rPr>
      </w:pPr>
    </w:p>
    <w:p w14:paraId="36AD4842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Zostało sporządzone zgodnie z obowiązującymi przepisami oraz zasadami wiedzy technicznej i jest kompletne z punktu widzenia celu, któremu ma służyć.</w:t>
      </w:r>
    </w:p>
    <w:p w14:paraId="30B9DA2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4F1E8C5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tbl>
      <w:tblPr>
        <w:tblpPr w:leftFromText="141" w:rightFromText="141" w:vertAnchor="page" w:horzAnchor="margin" w:tblpY="6181"/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173"/>
        <w:gridCol w:w="2268"/>
        <w:gridCol w:w="1499"/>
        <w:gridCol w:w="1053"/>
      </w:tblGrid>
      <w:tr w:rsidR="00C5589C" w:rsidRPr="0096722D" w14:paraId="5B0E268B" w14:textId="77777777" w:rsidTr="0004038B">
        <w:trPr>
          <w:trHeight w:val="149"/>
        </w:trPr>
        <w:tc>
          <w:tcPr>
            <w:tcW w:w="1560" w:type="dxa"/>
            <w:vAlign w:val="center"/>
          </w:tcPr>
          <w:p w14:paraId="2F7BC408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Stanowisko:</w:t>
            </w:r>
          </w:p>
        </w:tc>
        <w:tc>
          <w:tcPr>
            <w:tcW w:w="3173" w:type="dxa"/>
            <w:vAlign w:val="center"/>
          </w:tcPr>
          <w:p w14:paraId="3A1C210D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Imię i nazwisko:</w:t>
            </w:r>
          </w:p>
        </w:tc>
        <w:tc>
          <w:tcPr>
            <w:tcW w:w="2268" w:type="dxa"/>
            <w:vAlign w:val="center"/>
          </w:tcPr>
          <w:p w14:paraId="642CC7C3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Specjalność i numer uprawnień budowlanych:</w:t>
            </w:r>
          </w:p>
        </w:tc>
        <w:tc>
          <w:tcPr>
            <w:tcW w:w="1499" w:type="dxa"/>
            <w:vAlign w:val="center"/>
          </w:tcPr>
          <w:p w14:paraId="24F86E17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Zakres opracowania:</w:t>
            </w:r>
          </w:p>
        </w:tc>
        <w:tc>
          <w:tcPr>
            <w:tcW w:w="1053" w:type="dxa"/>
            <w:vAlign w:val="center"/>
          </w:tcPr>
          <w:p w14:paraId="69A4318F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Podpis:</w:t>
            </w:r>
          </w:p>
        </w:tc>
      </w:tr>
      <w:tr w:rsidR="00C5589C" w:rsidRPr="0096722D" w14:paraId="67054EE6" w14:textId="77777777" w:rsidTr="0004038B">
        <w:trPr>
          <w:trHeight w:val="1030"/>
        </w:trPr>
        <w:tc>
          <w:tcPr>
            <w:tcW w:w="1560" w:type="dxa"/>
            <w:vAlign w:val="center"/>
          </w:tcPr>
          <w:p w14:paraId="48E99C67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Projektant branży drogowej:</w:t>
            </w:r>
          </w:p>
        </w:tc>
        <w:tc>
          <w:tcPr>
            <w:tcW w:w="3173" w:type="dxa"/>
            <w:vAlign w:val="center"/>
          </w:tcPr>
          <w:p w14:paraId="45220990" w14:textId="77777777" w:rsidR="00C5589C" w:rsidRPr="0096722D" w:rsidRDefault="00C5589C" w:rsidP="0004038B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mgr inż. Bartłomiej Kmieć</w:t>
            </w:r>
          </w:p>
        </w:tc>
        <w:tc>
          <w:tcPr>
            <w:tcW w:w="2268" w:type="dxa"/>
            <w:vAlign w:val="center"/>
          </w:tcPr>
          <w:p w14:paraId="45D5B39A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uprawnienia nr: POM/0161/PWBD/19</w:t>
            </w:r>
          </w:p>
          <w:p w14:paraId="3257F011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</w:p>
        </w:tc>
        <w:tc>
          <w:tcPr>
            <w:tcW w:w="1499" w:type="dxa"/>
            <w:vAlign w:val="center"/>
          </w:tcPr>
          <w:p w14:paraId="72A17CD6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053" w:type="dxa"/>
            <w:vAlign w:val="center"/>
          </w:tcPr>
          <w:p w14:paraId="383F1494" w14:textId="328D2E71" w:rsidR="00C5589C" w:rsidRPr="0096722D" w:rsidRDefault="00C5589C" w:rsidP="0004038B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5589C" w:rsidRPr="0096722D" w14:paraId="6E049802" w14:textId="77777777" w:rsidTr="0004038B">
        <w:trPr>
          <w:trHeight w:val="1030"/>
        </w:trPr>
        <w:tc>
          <w:tcPr>
            <w:tcW w:w="1560" w:type="dxa"/>
            <w:vAlign w:val="center"/>
          </w:tcPr>
          <w:p w14:paraId="51B0C54A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Projektant Sprawdzający branży drogowej:</w:t>
            </w:r>
          </w:p>
        </w:tc>
        <w:tc>
          <w:tcPr>
            <w:tcW w:w="3173" w:type="dxa"/>
            <w:vAlign w:val="center"/>
          </w:tcPr>
          <w:p w14:paraId="058D8BC4" w14:textId="77777777" w:rsidR="00C5589C" w:rsidRPr="0096722D" w:rsidRDefault="00C5589C" w:rsidP="0004038B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mgr inż. Damian Jeleniewski</w:t>
            </w:r>
          </w:p>
        </w:tc>
        <w:tc>
          <w:tcPr>
            <w:tcW w:w="2268" w:type="dxa"/>
            <w:vAlign w:val="center"/>
          </w:tcPr>
          <w:p w14:paraId="2237968D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uprawnienia nr:</w:t>
            </w:r>
          </w:p>
          <w:p w14:paraId="4997697A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WAM/0215/PBD/21</w:t>
            </w:r>
          </w:p>
          <w:p w14:paraId="50B64762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 xml:space="preserve">do proj. bez ograniczeń w spec. Inżynieryjnej drogowej </w:t>
            </w:r>
          </w:p>
        </w:tc>
        <w:tc>
          <w:tcPr>
            <w:tcW w:w="1499" w:type="dxa"/>
            <w:vAlign w:val="center"/>
          </w:tcPr>
          <w:p w14:paraId="7BDD612D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053" w:type="dxa"/>
            <w:vAlign w:val="center"/>
          </w:tcPr>
          <w:p w14:paraId="76E5EEBC" w14:textId="6D3B645D" w:rsidR="00C5589C" w:rsidRPr="0096722D" w:rsidRDefault="00C5589C" w:rsidP="0004038B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1486C5A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12719AA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B45D57A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311B6BA2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03FCF62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1A7CEB66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55F73B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9E7B84D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9966D57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AED76C0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2F17CE9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3551FCB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557EA7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38CBB599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A026F8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A7E13D8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1CC121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CE0022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8BEA824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5456C87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03617620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CFD5F7F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F457BF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17B214C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5D46399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5FFDB2B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2BE9B15" w14:textId="77777777" w:rsidR="00C5589C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Gdańsk, 22.12.2023 r.</w:t>
      </w:r>
    </w:p>
    <w:p w14:paraId="759A7B6C" w14:textId="5611C117" w:rsidR="00EE34F4" w:rsidRPr="006D4E13" w:rsidRDefault="00EE34F4" w:rsidP="00EE34F4">
      <w:pPr>
        <w:pStyle w:val="Nagwek1"/>
      </w:pPr>
      <w:bookmarkStart w:id="14" w:name="_Toc166100288"/>
      <w:r w:rsidRPr="006D4E13">
        <w:lastRenderedPageBreak/>
        <w:t>OPIS TECHNICZNY</w:t>
      </w:r>
      <w:bookmarkEnd w:id="14"/>
    </w:p>
    <w:p w14:paraId="427DCE54" w14:textId="77777777" w:rsidR="008C2106" w:rsidRDefault="008C2106" w:rsidP="00A46499">
      <w:pPr>
        <w:pStyle w:val="Nagwek2"/>
        <w:rPr>
          <w:rFonts w:cs="Arial"/>
        </w:rPr>
      </w:pPr>
      <w:bookmarkStart w:id="15" w:name="_Toc166100289"/>
      <w:r>
        <w:rPr>
          <w:rFonts w:cs="Arial"/>
        </w:rPr>
        <w:t>Przedmiot i zakres inwestycji</w:t>
      </w:r>
      <w:bookmarkEnd w:id="15"/>
    </w:p>
    <w:p w14:paraId="6F613C29" w14:textId="77777777" w:rsidR="008C2106" w:rsidRPr="008C2106" w:rsidRDefault="008A77DF" w:rsidP="0024254D">
      <w:pPr>
        <w:pStyle w:val="4Podpunkty"/>
        <w:outlineLvl w:val="2"/>
      </w:pPr>
      <w:bookmarkStart w:id="16" w:name="_Toc166100290"/>
      <w:r w:rsidRPr="006D4E13">
        <w:t>Podstawa opracowania</w:t>
      </w:r>
      <w:bookmarkEnd w:id="3"/>
      <w:bookmarkEnd w:id="16"/>
    </w:p>
    <w:p w14:paraId="004DF453" w14:textId="04495081" w:rsidR="00EC2477" w:rsidRDefault="008A77DF" w:rsidP="00EC2477">
      <w:pPr>
        <w:pStyle w:val="1NORMALNY"/>
      </w:pPr>
      <w:bookmarkStart w:id="17" w:name="_Toc26937207"/>
      <w:r w:rsidRPr="006D4E13">
        <w:t xml:space="preserve">Opracowanie wykonano na zlecenie </w:t>
      </w:r>
      <w:r w:rsidR="00461888">
        <w:t xml:space="preserve">Gminy </w:t>
      </w:r>
      <w:r w:rsidR="00443A29">
        <w:t>Stegna</w:t>
      </w:r>
      <w:r w:rsidR="00416162">
        <w:t>.</w:t>
      </w:r>
    </w:p>
    <w:p w14:paraId="49A2B858" w14:textId="77777777" w:rsidR="0024254D" w:rsidRPr="006D4E13" w:rsidRDefault="0024254D" w:rsidP="00EC2477">
      <w:pPr>
        <w:pStyle w:val="1NORMALNY"/>
      </w:pPr>
    </w:p>
    <w:p w14:paraId="0286D78C" w14:textId="77777777" w:rsidR="008A77DF" w:rsidRPr="006D4E13" w:rsidRDefault="008A77DF" w:rsidP="0024254D">
      <w:pPr>
        <w:pStyle w:val="4Podpunkty"/>
        <w:outlineLvl w:val="2"/>
      </w:pPr>
      <w:bookmarkStart w:id="18" w:name="_Toc166100291"/>
      <w:r w:rsidRPr="006D4E13">
        <w:t>Cel i zakres opracowania</w:t>
      </w:r>
      <w:bookmarkEnd w:id="17"/>
      <w:bookmarkEnd w:id="18"/>
    </w:p>
    <w:p w14:paraId="0A07D3FB" w14:textId="0F61F45E" w:rsidR="00461888" w:rsidRPr="00CD02F5" w:rsidRDefault="00C5589C" w:rsidP="00461888">
      <w:pPr>
        <w:suppressAutoHyphens w:val="0"/>
        <w:autoSpaceDE w:val="0"/>
        <w:autoSpaceDN w:val="0"/>
        <w:adjustRightInd w:val="0"/>
        <w:spacing w:line="240" w:lineRule="auto"/>
        <w:ind w:firstLine="360"/>
        <w:jc w:val="left"/>
        <w:rPr>
          <w:rFonts w:ascii="Arial" w:hAnsi="Arial"/>
          <w:sz w:val="22"/>
          <w:szCs w:val="20"/>
          <w:lang w:eastAsia="pl-PL"/>
        </w:rPr>
      </w:pPr>
      <w:r w:rsidRPr="00CD02F5">
        <w:rPr>
          <w:rFonts w:ascii="Arial" w:hAnsi="Arial"/>
          <w:sz w:val="22"/>
          <w:szCs w:val="20"/>
          <w:lang w:eastAsia="pl-PL"/>
        </w:rPr>
        <w:t xml:space="preserve">Celem opracowania jest wykonanie </w:t>
      </w:r>
      <w:r>
        <w:rPr>
          <w:rFonts w:ascii="Arial" w:hAnsi="Arial"/>
          <w:sz w:val="22"/>
          <w:szCs w:val="20"/>
          <w:lang w:eastAsia="pl-PL"/>
        </w:rPr>
        <w:t xml:space="preserve">dokumentacji technicznej zjazdu z drogi wojewódzkiej nr 501 na drogę gminną wewnętrzną (niepubliczną) oraz przebudowy drogi gminnej wewnętrznej - </w:t>
      </w:r>
      <w:r w:rsidR="003F5522">
        <w:rPr>
          <w:rFonts w:ascii="Arial" w:hAnsi="Arial"/>
          <w:sz w:val="22"/>
          <w:szCs w:val="20"/>
          <w:lang w:eastAsia="pl-PL"/>
        </w:rPr>
        <w:t xml:space="preserve">ul. Menonitów </w:t>
      </w:r>
      <w:r w:rsidR="00443A29">
        <w:rPr>
          <w:rFonts w:ascii="Arial" w:hAnsi="Arial"/>
          <w:sz w:val="22"/>
          <w:szCs w:val="20"/>
          <w:lang w:eastAsia="pl-PL"/>
        </w:rPr>
        <w:t>w</w:t>
      </w:r>
      <w:r w:rsidR="00F950D1" w:rsidRPr="00F950D1">
        <w:rPr>
          <w:rFonts w:ascii="Arial" w:hAnsi="Arial"/>
          <w:sz w:val="22"/>
          <w:szCs w:val="20"/>
          <w:lang w:eastAsia="pl-PL"/>
        </w:rPr>
        <w:t xml:space="preserve"> miejscowości </w:t>
      </w:r>
      <w:r w:rsidR="003F5522">
        <w:rPr>
          <w:rFonts w:ascii="Arial" w:hAnsi="Arial"/>
          <w:sz w:val="22"/>
          <w:szCs w:val="20"/>
          <w:lang w:eastAsia="pl-PL"/>
        </w:rPr>
        <w:t>Stegna</w:t>
      </w:r>
      <w:r w:rsidR="00461888" w:rsidRPr="00CD02F5">
        <w:rPr>
          <w:rFonts w:ascii="Arial" w:hAnsi="Arial"/>
          <w:sz w:val="22"/>
          <w:szCs w:val="20"/>
          <w:lang w:eastAsia="pl-PL"/>
        </w:rPr>
        <w:t xml:space="preserve">. </w:t>
      </w:r>
    </w:p>
    <w:p w14:paraId="695BE78D" w14:textId="77777777" w:rsidR="0024254D" w:rsidRPr="006D4E13" w:rsidRDefault="0024254D" w:rsidP="0094302F">
      <w:pPr>
        <w:pStyle w:val="1NORMALNY"/>
      </w:pPr>
    </w:p>
    <w:p w14:paraId="05CEF2DE" w14:textId="77777777" w:rsidR="008A77DF" w:rsidRPr="00F950D1" w:rsidRDefault="008A77DF" w:rsidP="0024254D">
      <w:pPr>
        <w:pStyle w:val="4Podpunkty"/>
        <w:outlineLvl w:val="2"/>
        <w:rPr>
          <w:b w:val="0"/>
        </w:rPr>
      </w:pPr>
      <w:bookmarkStart w:id="19" w:name="_Toc166100292"/>
      <w:r w:rsidRPr="006D4E13">
        <w:t>Inwestor</w:t>
      </w:r>
      <w:bookmarkEnd w:id="19"/>
    </w:p>
    <w:p w14:paraId="6F47F35B" w14:textId="704EBC5A" w:rsidR="008A77DF" w:rsidRDefault="00A375C6" w:rsidP="00A375C6">
      <w:pPr>
        <w:pStyle w:val="1NORMALNY"/>
      </w:pPr>
      <w:r w:rsidRPr="006D4E13">
        <w:t xml:space="preserve">Inwestorem niniejszego zamierzenia budowlanego jest </w:t>
      </w:r>
      <w:r w:rsidR="00416162">
        <w:t xml:space="preserve">Gmina </w:t>
      </w:r>
      <w:r w:rsidR="00443A29">
        <w:t>Stegna</w:t>
      </w:r>
      <w:r w:rsidR="00461888">
        <w:t xml:space="preserve"> </w:t>
      </w:r>
      <w:r w:rsidR="00F950D1">
        <w:t>mająca swą siedzibę</w:t>
      </w:r>
      <w:r w:rsidR="00416162">
        <w:t xml:space="preserve"> przy </w:t>
      </w:r>
      <w:r w:rsidR="00F950D1" w:rsidRPr="00F950D1">
        <w:t xml:space="preserve">ul. </w:t>
      </w:r>
      <w:r w:rsidR="00443A29">
        <w:t>Gdańskiej 34</w:t>
      </w:r>
      <w:r w:rsidR="00F950D1" w:rsidRPr="00F950D1">
        <w:t>, 8</w:t>
      </w:r>
      <w:r w:rsidR="00443A29">
        <w:t>2</w:t>
      </w:r>
      <w:r w:rsidR="00F950D1" w:rsidRPr="00F950D1">
        <w:t>-</w:t>
      </w:r>
      <w:r w:rsidR="00443A29">
        <w:t>103 Stegna</w:t>
      </w:r>
      <w:r w:rsidR="00416162">
        <w:t>.</w:t>
      </w:r>
    </w:p>
    <w:p w14:paraId="364FD98E" w14:textId="77777777" w:rsidR="0024254D" w:rsidRPr="006D4E13" w:rsidRDefault="0024254D" w:rsidP="00A375C6">
      <w:pPr>
        <w:pStyle w:val="1NORMALNY"/>
      </w:pPr>
    </w:p>
    <w:p w14:paraId="3059DADA" w14:textId="77777777" w:rsidR="008A77DF" w:rsidRPr="006D4E13" w:rsidRDefault="008A77DF" w:rsidP="0024254D">
      <w:pPr>
        <w:pStyle w:val="4Podpunkty"/>
        <w:outlineLvl w:val="2"/>
      </w:pPr>
      <w:bookmarkStart w:id="20" w:name="_Toc20311316"/>
      <w:bookmarkStart w:id="21" w:name="_Toc166100293"/>
      <w:r w:rsidRPr="006D4E13">
        <w:t>Jednostka projektowa</w:t>
      </w:r>
      <w:bookmarkEnd w:id="20"/>
      <w:bookmarkEnd w:id="21"/>
    </w:p>
    <w:p w14:paraId="022DB4DE" w14:textId="77777777" w:rsidR="008A77DF" w:rsidRDefault="008A77DF" w:rsidP="0094302F">
      <w:pPr>
        <w:pStyle w:val="1NORMALNY"/>
      </w:pPr>
      <w:r w:rsidRPr="006D4E13">
        <w:t xml:space="preserve">Dokumentację projektową na potrzeby w/w inwestycji wykonuje </w:t>
      </w:r>
      <w:r w:rsidR="00A375C6" w:rsidRPr="006D4E13">
        <w:t>JD PROJEKT Damian Jeleniewski</w:t>
      </w:r>
      <w:r w:rsidRPr="006D4E13">
        <w:t xml:space="preserve"> z siedzibą w </w:t>
      </w:r>
      <w:r w:rsidR="00A375C6" w:rsidRPr="006D4E13">
        <w:t>Elblągu</w:t>
      </w:r>
      <w:r w:rsidRPr="006D4E13">
        <w:t xml:space="preserve"> przy ul. </w:t>
      </w:r>
      <w:r w:rsidR="00A375C6" w:rsidRPr="006D4E13">
        <w:t>Leśmiana 19/27.</w:t>
      </w:r>
    </w:p>
    <w:p w14:paraId="2E8049B1" w14:textId="77777777" w:rsidR="0024254D" w:rsidRPr="006D4E13" w:rsidRDefault="0024254D" w:rsidP="0094302F">
      <w:pPr>
        <w:pStyle w:val="1NORMALNY"/>
      </w:pPr>
    </w:p>
    <w:p w14:paraId="0A97E91E" w14:textId="77777777" w:rsidR="008A77DF" w:rsidRPr="006D4E13" w:rsidRDefault="008A77DF" w:rsidP="0024254D">
      <w:pPr>
        <w:pStyle w:val="4Podpunkty"/>
        <w:outlineLvl w:val="2"/>
      </w:pPr>
      <w:bookmarkStart w:id="22" w:name="_Toc498334746"/>
      <w:bookmarkStart w:id="23" w:name="_Toc466298126"/>
      <w:bookmarkStart w:id="24" w:name="_Toc319497124"/>
      <w:bookmarkStart w:id="25" w:name="_Toc301870188"/>
      <w:bookmarkStart w:id="26" w:name="_Toc530653520"/>
      <w:bookmarkStart w:id="27" w:name="_Toc530653649"/>
      <w:bookmarkStart w:id="28" w:name="_Toc23843173"/>
      <w:bookmarkStart w:id="29" w:name="_Toc26937210"/>
      <w:bookmarkStart w:id="30" w:name="_Toc166100294"/>
      <w:r w:rsidRPr="006D4E13">
        <w:t>Materiały wyjściowe do opracowania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58E589F7" w14:textId="2A572829" w:rsidR="00631B1D" w:rsidRDefault="00631B1D" w:rsidP="00631B1D">
      <w:pPr>
        <w:pStyle w:val="5Punktygwne"/>
        <w:ind w:left="426"/>
      </w:pPr>
      <w:bookmarkStart w:id="31" w:name="_Hlk140608161"/>
      <w:r w:rsidRPr="006D4E13">
        <w:t xml:space="preserve">Mapa sytuacyjno-wysokościowa do celów </w:t>
      </w:r>
      <w:r w:rsidR="00443A29">
        <w:t>informacyjnych</w:t>
      </w:r>
      <w:r w:rsidRPr="006D4E13">
        <w:t>,</w:t>
      </w:r>
    </w:p>
    <w:p w14:paraId="78EAAA0F" w14:textId="77777777" w:rsidR="00631B1D" w:rsidRPr="006D4E13" w:rsidRDefault="00631B1D" w:rsidP="00631B1D">
      <w:pPr>
        <w:pStyle w:val="5Punktygwne"/>
        <w:ind w:left="426"/>
      </w:pPr>
      <w:r>
        <w:t>Inwentaryzacja przeprowadzona w terenie,</w:t>
      </w:r>
    </w:p>
    <w:p w14:paraId="5D8AFFC7" w14:textId="77777777" w:rsidR="00631B1D" w:rsidRPr="006D4E13" w:rsidRDefault="00631B1D" w:rsidP="00631B1D">
      <w:pPr>
        <w:pStyle w:val="5Punktygwne"/>
        <w:ind w:left="426"/>
      </w:pPr>
      <w:r w:rsidRPr="006D4E13">
        <w:t>Ustawa z dnia 7 lipca 1994 r. Prawo budowlane (</w:t>
      </w:r>
      <w:r>
        <w:t xml:space="preserve">Dz. U. z 2023 r., poz. 682,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,</w:t>
      </w:r>
    </w:p>
    <w:p w14:paraId="0ABAECF8" w14:textId="77777777" w:rsidR="00CC3B20" w:rsidRDefault="00631B1D" w:rsidP="00CC3B20">
      <w:pPr>
        <w:pStyle w:val="5Punktygwne"/>
        <w:ind w:left="426"/>
      </w:pPr>
      <w:r w:rsidRPr="006D4E13">
        <w:t>Ustawa z dnia 21 marca 1985 r. o drogach publicznych (</w:t>
      </w:r>
      <w:r>
        <w:t xml:space="preserve">Dz. U. 2023 poz. 645,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,</w:t>
      </w:r>
    </w:p>
    <w:p w14:paraId="56A73A54" w14:textId="1EE45F7A" w:rsidR="00CC3B20" w:rsidRDefault="00CC3B20" w:rsidP="00CC3B20">
      <w:pPr>
        <w:pStyle w:val="5Punktygwne"/>
        <w:ind w:left="426"/>
      </w:pPr>
      <w:r w:rsidRPr="00CC3B20">
        <w:t>Rozporządzenie Ministra Infrastruktury z dnia 24 czerwca 2022 r. w sprawie przepisów techniczno-budowlanych dotyczących dróg publicznych</w:t>
      </w:r>
      <w:r>
        <w:t xml:space="preserve"> </w:t>
      </w:r>
      <w:r w:rsidRPr="006D4E13">
        <w:t>(</w:t>
      </w:r>
      <w:r>
        <w:t xml:space="preserve">Dz. U. 2022 poz. 1518,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.</w:t>
      </w:r>
    </w:p>
    <w:p w14:paraId="0E0A46B1" w14:textId="77777777" w:rsidR="00631B1D" w:rsidRDefault="00631B1D" w:rsidP="00631B1D">
      <w:pPr>
        <w:pStyle w:val="5Punktygwne"/>
        <w:ind w:left="426"/>
      </w:pPr>
      <w:r w:rsidRPr="00112D50">
        <w:rPr>
          <w:rFonts w:ascii="Helvetica" w:hAnsi="Helvetica"/>
          <w:color w:val="000000"/>
        </w:rPr>
        <w:t>Rozporządzenie Ministra Rozwoju z dnia 11 września 2020 r. w sprawie szczegółowego zakresu i formy projektu budowlanego</w:t>
      </w:r>
      <w:r>
        <w:rPr>
          <w:rFonts w:ascii="Helvetica" w:hAnsi="Helvetica"/>
          <w:color w:val="000000"/>
        </w:rPr>
        <w:t xml:space="preserve"> </w:t>
      </w:r>
      <w:r w:rsidRPr="006D4E13">
        <w:t>(</w:t>
      </w:r>
      <w:r>
        <w:t xml:space="preserve">Dz. U. 2022 poz. 1679,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.</w:t>
      </w:r>
    </w:p>
    <w:p w14:paraId="08B973A9" w14:textId="75259398" w:rsidR="00C5589C" w:rsidRPr="00112D50" w:rsidRDefault="00C5589C" w:rsidP="00C5589C">
      <w:pPr>
        <w:pStyle w:val="5Punktygwne"/>
        <w:ind w:left="426"/>
      </w:pPr>
      <w:r>
        <w:t xml:space="preserve">Opinia geotechniczna dla zadania „przebudowy drogi gminnej ul. </w:t>
      </w:r>
      <w:proofErr w:type="spellStart"/>
      <w:r>
        <w:t>Mennonitów</w:t>
      </w:r>
      <w:proofErr w:type="spellEnd"/>
      <w:r>
        <w:t xml:space="preserve"> w miejscowości Stegna” autorstwa Elbląskie Przedsiębiorstwo Geologiczne mgr inż. Daniel Kochanowski, grudzień 2023 r.</w:t>
      </w:r>
    </w:p>
    <w:bookmarkEnd w:id="31"/>
    <w:p w14:paraId="4B94EA33" w14:textId="77777777" w:rsidR="0024254D" w:rsidRPr="006D4E13" w:rsidRDefault="0024254D" w:rsidP="0024254D">
      <w:pPr>
        <w:pStyle w:val="5Punktygwne"/>
        <w:numPr>
          <w:ilvl w:val="0"/>
          <w:numId w:val="0"/>
        </w:numPr>
        <w:ind w:left="426"/>
      </w:pPr>
    </w:p>
    <w:p w14:paraId="2AE97D12" w14:textId="77777777" w:rsidR="008A77DF" w:rsidRPr="006D4E13" w:rsidRDefault="008A77DF" w:rsidP="0024254D">
      <w:pPr>
        <w:pStyle w:val="4Podpunkty"/>
        <w:outlineLvl w:val="2"/>
      </w:pPr>
      <w:bookmarkStart w:id="32" w:name="_Toc498334747"/>
      <w:bookmarkStart w:id="33" w:name="_Toc466298127"/>
      <w:bookmarkStart w:id="34" w:name="_Toc319497125"/>
      <w:bookmarkStart w:id="35" w:name="_Toc301870189"/>
      <w:bookmarkStart w:id="36" w:name="_Toc530653521"/>
      <w:bookmarkStart w:id="37" w:name="_Toc530653650"/>
      <w:bookmarkStart w:id="38" w:name="_Toc23843174"/>
      <w:bookmarkStart w:id="39" w:name="_Toc26937211"/>
      <w:bookmarkStart w:id="40" w:name="_Toc166100295"/>
      <w:r w:rsidRPr="006D4E13">
        <w:t>Lokalizacja obiektu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5A6FED82" w14:textId="32E3446C" w:rsidR="0040687A" w:rsidRPr="006D4E13" w:rsidRDefault="00A375C6" w:rsidP="00A375C6">
      <w:pPr>
        <w:pStyle w:val="1NORMALNY"/>
      </w:pPr>
      <w:r w:rsidRPr="006D4E13">
        <w:t xml:space="preserve">Planowana inwestycja zlokalizowana jest w województwie </w:t>
      </w:r>
      <w:r w:rsidR="00F950D1">
        <w:t>pomorskim</w:t>
      </w:r>
      <w:r w:rsidR="00461888">
        <w:t xml:space="preserve">, powiecie </w:t>
      </w:r>
      <w:r w:rsidR="00443A29">
        <w:t>nowodworskim</w:t>
      </w:r>
      <w:r w:rsidR="00461888">
        <w:t xml:space="preserve">, </w:t>
      </w:r>
      <w:r w:rsidR="00F950D1">
        <w:t xml:space="preserve">Gminie </w:t>
      </w:r>
      <w:r w:rsidR="00443A29">
        <w:t>Stegna</w:t>
      </w:r>
      <w:r w:rsidR="00F950D1">
        <w:t xml:space="preserve">, </w:t>
      </w:r>
      <w:r w:rsidR="00461888" w:rsidRPr="006D4E13">
        <w:t>w</w:t>
      </w:r>
      <w:r w:rsidRPr="006D4E13">
        <w:t xml:space="preserve"> miejscowości </w:t>
      </w:r>
      <w:r w:rsidR="003F5522">
        <w:t>Stegna</w:t>
      </w:r>
      <w:r w:rsidR="008C2106">
        <w:t xml:space="preserve">, </w:t>
      </w:r>
      <w:r w:rsidR="00F950D1">
        <w:t>na</w:t>
      </w:r>
      <w:r w:rsidR="00461888">
        <w:t xml:space="preserve"> </w:t>
      </w:r>
      <w:r w:rsidR="00443A29">
        <w:t>drodze gminnej wewnętrznej</w:t>
      </w:r>
      <w:r w:rsidR="00CC3B20">
        <w:t>,</w:t>
      </w:r>
      <w:r w:rsidR="003F5522">
        <w:t xml:space="preserve"> ul. </w:t>
      </w:r>
      <w:proofErr w:type="spellStart"/>
      <w:r w:rsidR="003F5522">
        <w:t>Mennonitów</w:t>
      </w:r>
      <w:proofErr w:type="spellEnd"/>
      <w:r w:rsidR="00C5589C">
        <w:t xml:space="preserve"> oraz w pasie drogowym drogi wojewódzkiej nr 501 - </w:t>
      </w:r>
      <w:r w:rsidR="00CC3B20">
        <w:t xml:space="preserve">dz. </w:t>
      </w:r>
      <w:r w:rsidR="003F5522">
        <w:t>652</w:t>
      </w:r>
      <w:r w:rsidR="00C5589C">
        <w:t>, 644, 640, 651/6</w:t>
      </w:r>
      <w:r w:rsidR="00CC3B20">
        <w:t>, obręb 00</w:t>
      </w:r>
      <w:r w:rsidR="003F5522">
        <w:t>15</w:t>
      </w:r>
      <w:r w:rsidR="008C2106">
        <w:t xml:space="preserve">. </w:t>
      </w:r>
    </w:p>
    <w:p w14:paraId="3D626484" w14:textId="77777777" w:rsidR="0024254D" w:rsidRPr="006D4E13" w:rsidRDefault="0024254D" w:rsidP="00A375C6">
      <w:pPr>
        <w:pStyle w:val="1NORMALNY"/>
      </w:pPr>
    </w:p>
    <w:p w14:paraId="02B6E935" w14:textId="77777777" w:rsidR="008A77DF" w:rsidRPr="006D4E13" w:rsidRDefault="008A77DF" w:rsidP="0024254D">
      <w:pPr>
        <w:pStyle w:val="4Podpunkty"/>
        <w:outlineLvl w:val="2"/>
      </w:pPr>
      <w:bookmarkStart w:id="41" w:name="_Toc498334748"/>
      <w:bookmarkStart w:id="42" w:name="_Toc466298128"/>
      <w:bookmarkStart w:id="43" w:name="_Toc530653522"/>
      <w:bookmarkStart w:id="44" w:name="_Toc530653651"/>
      <w:bookmarkStart w:id="45" w:name="_Toc23843175"/>
      <w:bookmarkStart w:id="46" w:name="_Toc26937212"/>
      <w:bookmarkStart w:id="47" w:name="_Toc166100296"/>
      <w:r w:rsidRPr="006D4E13">
        <w:t xml:space="preserve">Przedmiot </w:t>
      </w:r>
      <w:bookmarkEnd w:id="41"/>
      <w:bookmarkEnd w:id="42"/>
      <w:bookmarkEnd w:id="43"/>
      <w:bookmarkEnd w:id="44"/>
      <w:bookmarkEnd w:id="45"/>
      <w:bookmarkEnd w:id="46"/>
      <w:r w:rsidR="00F14790">
        <w:t>Zamierzenia budowlanego</w:t>
      </w:r>
      <w:bookmarkEnd w:id="47"/>
    </w:p>
    <w:p w14:paraId="3E1D5425" w14:textId="572D5CC0" w:rsidR="0024254D" w:rsidRDefault="00F61DEA" w:rsidP="00461888">
      <w:pPr>
        <w:pStyle w:val="1NORMALNY"/>
      </w:pPr>
      <w:r w:rsidRPr="006D4E13">
        <w:t xml:space="preserve">Przedmiotem </w:t>
      </w:r>
      <w:r w:rsidR="00F14790">
        <w:t>zamierzenia budowlanego</w:t>
      </w:r>
      <w:r w:rsidRPr="006D4E13">
        <w:t xml:space="preserve"> je</w:t>
      </w:r>
      <w:r w:rsidR="00C07DC3" w:rsidRPr="006D4E13">
        <w:t xml:space="preserve">st </w:t>
      </w:r>
      <w:r w:rsidR="00C5589C">
        <w:t xml:space="preserve">przebudowa zjazdu z dogi wojewódzkiej oraz </w:t>
      </w:r>
      <w:r w:rsidR="00443A29">
        <w:t xml:space="preserve">przebudowa drogi gminnej wewnętrznej </w:t>
      </w:r>
      <w:r w:rsidR="00C5589C">
        <w:t xml:space="preserve">– ul. </w:t>
      </w:r>
      <w:proofErr w:type="spellStart"/>
      <w:r w:rsidR="00C5589C">
        <w:t>Mennonitów</w:t>
      </w:r>
      <w:proofErr w:type="spellEnd"/>
      <w:r w:rsidR="00C5589C">
        <w:t xml:space="preserve"> </w:t>
      </w:r>
      <w:r w:rsidR="00443A29">
        <w:t xml:space="preserve">w miejscowości </w:t>
      </w:r>
      <w:r w:rsidR="003F5522">
        <w:t>Stegna</w:t>
      </w:r>
      <w:r w:rsidR="00F950D1">
        <w:t>.</w:t>
      </w:r>
      <w:r w:rsidR="0024254D">
        <w:br w:type="page"/>
      </w:r>
    </w:p>
    <w:p w14:paraId="313C6079" w14:textId="77777777" w:rsidR="004B472B" w:rsidRPr="004B472B" w:rsidRDefault="004B472B" w:rsidP="004B472B">
      <w:pPr>
        <w:pStyle w:val="Nagwek2"/>
        <w:rPr>
          <w:rFonts w:cs="Arial"/>
          <w:sz w:val="22"/>
          <w:szCs w:val="22"/>
        </w:rPr>
      </w:pPr>
      <w:bookmarkStart w:id="48" w:name="_Toc157718688"/>
      <w:bookmarkStart w:id="49" w:name="_Hlk157719762"/>
      <w:bookmarkStart w:id="50" w:name="_Toc166100297"/>
      <w:r w:rsidRPr="004B472B">
        <w:rPr>
          <w:rFonts w:cs="Arial"/>
          <w:sz w:val="22"/>
          <w:szCs w:val="22"/>
        </w:rPr>
        <w:lastRenderedPageBreak/>
        <w:t>Istniejący stan zagospodarowania terenu</w:t>
      </w:r>
      <w:bookmarkEnd w:id="48"/>
      <w:bookmarkEnd w:id="50"/>
    </w:p>
    <w:p w14:paraId="744DC876" w14:textId="77777777" w:rsidR="004B472B" w:rsidRPr="000017EC" w:rsidRDefault="004B472B" w:rsidP="004B472B"/>
    <w:p w14:paraId="67105425" w14:textId="77777777" w:rsidR="004B472B" w:rsidRPr="00294ED1" w:rsidRDefault="004B472B" w:rsidP="004B472B">
      <w:pPr>
        <w:pStyle w:val="Nagwek2"/>
        <w:numPr>
          <w:ilvl w:val="1"/>
          <w:numId w:val="28"/>
        </w:numPr>
        <w:spacing w:before="0"/>
        <w:rPr>
          <w:rFonts w:cs="Arial"/>
          <w:sz w:val="22"/>
          <w:szCs w:val="22"/>
        </w:rPr>
      </w:pPr>
      <w:bookmarkStart w:id="51" w:name="_Toc114646651"/>
      <w:bookmarkStart w:id="52" w:name="_Toc150116622"/>
      <w:bookmarkStart w:id="53" w:name="_Toc157632275"/>
      <w:bookmarkStart w:id="54" w:name="_Toc157718689"/>
      <w:bookmarkStart w:id="55" w:name="_Toc166100298"/>
      <w:r w:rsidRPr="00294ED1">
        <w:rPr>
          <w:rFonts w:cs="Arial"/>
          <w:sz w:val="22"/>
          <w:szCs w:val="22"/>
        </w:rPr>
        <w:t>Rodzaj i kategoria obiektu budowlanego</w:t>
      </w:r>
      <w:bookmarkEnd w:id="51"/>
      <w:bookmarkEnd w:id="52"/>
      <w:bookmarkEnd w:id="53"/>
      <w:bookmarkEnd w:id="54"/>
      <w:bookmarkEnd w:id="55"/>
    </w:p>
    <w:p w14:paraId="78790440" w14:textId="77777777" w:rsidR="004B472B" w:rsidRPr="00294ED1" w:rsidRDefault="004B472B" w:rsidP="004B472B">
      <w:pPr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  <w:lang w:eastAsia="pl-PL"/>
        </w:rPr>
        <w:t>Niniejsze opracowanie dotyczy obiektów inżynierii lądowej, infrastruktury transportu. Zgodnie z załącznikiem do Ustawy z dnia 7 lipca 1994 r. Prawo budowlane projektowane obiekty należą do kategorii IV, XXV</w:t>
      </w:r>
      <w:r>
        <w:rPr>
          <w:rFonts w:ascii="Arial" w:hAnsi="Arial"/>
          <w:sz w:val="22"/>
          <w:szCs w:val="22"/>
          <w:lang w:eastAsia="pl-PL"/>
        </w:rPr>
        <w:t xml:space="preserve"> </w:t>
      </w:r>
      <w:r w:rsidRPr="00294ED1">
        <w:rPr>
          <w:rFonts w:ascii="Arial" w:hAnsi="Arial"/>
          <w:sz w:val="22"/>
          <w:szCs w:val="22"/>
          <w:lang w:eastAsia="pl-PL"/>
        </w:rPr>
        <w:t>obiektów budowlanych</w:t>
      </w:r>
    </w:p>
    <w:p w14:paraId="0631EAA3" w14:textId="20E61660" w:rsidR="008A77DF" w:rsidRPr="004B472B" w:rsidRDefault="00F14790" w:rsidP="004B472B">
      <w:pPr>
        <w:pStyle w:val="Nagwek2"/>
        <w:numPr>
          <w:ilvl w:val="1"/>
          <w:numId w:val="28"/>
        </w:numPr>
        <w:rPr>
          <w:rFonts w:cs="Arial"/>
          <w:sz w:val="22"/>
          <w:szCs w:val="22"/>
        </w:rPr>
      </w:pPr>
      <w:bookmarkStart w:id="56" w:name="_Toc166100299"/>
      <w:bookmarkEnd w:id="49"/>
      <w:r w:rsidRPr="004B472B">
        <w:rPr>
          <w:rFonts w:cs="Arial"/>
          <w:sz w:val="22"/>
          <w:szCs w:val="22"/>
        </w:rPr>
        <w:t>Istniejący stan zagospodarowania terenu</w:t>
      </w:r>
      <w:bookmarkEnd w:id="56"/>
    </w:p>
    <w:p w14:paraId="60BD0F55" w14:textId="3BFD35B5" w:rsidR="00F14790" w:rsidRDefault="00C5589C" w:rsidP="000C37B3">
      <w:pPr>
        <w:pStyle w:val="1NORMALNY"/>
      </w:pPr>
      <w:r>
        <w:t xml:space="preserve">Droga wewnętrzna - </w:t>
      </w:r>
      <w:r w:rsidRPr="00283895">
        <w:t xml:space="preserve">Ul. </w:t>
      </w:r>
      <w:proofErr w:type="spellStart"/>
      <w:r w:rsidRPr="00283895">
        <w:t>Mennonitów</w:t>
      </w:r>
      <w:proofErr w:type="spellEnd"/>
      <w:r w:rsidRPr="00283895">
        <w:t xml:space="preserve">, </w:t>
      </w:r>
      <w:r>
        <w:t>łączy</w:t>
      </w:r>
      <w:r w:rsidRPr="00283895">
        <w:t xml:space="preserve"> się z drogą wojewódzką nr 501 oraz z drogą gminną </w:t>
      </w:r>
      <w:r>
        <w:t>nr 179009G</w:t>
      </w:r>
      <w:r w:rsidRPr="00283895">
        <w:t xml:space="preserve"> – ul. Okólną</w:t>
      </w:r>
      <w:r>
        <w:t xml:space="preserve"> za pomocą zjazdów</w:t>
      </w:r>
      <w:r w:rsidRPr="00283895">
        <w:t xml:space="preserve">. </w:t>
      </w:r>
      <w:r w:rsidR="00056EE3" w:rsidRPr="00283895">
        <w:t>W stanie istniejącym</w:t>
      </w:r>
      <w:r w:rsidR="00133C2B" w:rsidRPr="00283895">
        <w:t xml:space="preserve"> w</w:t>
      </w:r>
      <w:r w:rsidR="00056EE3" w:rsidRPr="00283895">
        <w:t xml:space="preserve">zdłuż </w:t>
      </w:r>
      <w:r w:rsidR="00133C2B" w:rsidRPr="00283895">
        <w:t>drogi</w:t>
      </w:r>
      <w:r w:rsidR="00056EE3" w:rsidRPr="00283895">
        <w:t xml:space="preserve"> po obu stronach zlokalizowane są </w:t>
      </w:r>
      <w:r w:rsidR="00283895" w:rsidRPr="00283895">
        <w:t xml:space="preserve">posesje prywatne domków jednorodzinnych. </w:t>
      </w:r>
      <w:r w:rsidR="00133C2B" w:rsidRPr="00283895">
        <w:t xml:space="preserve">Nawierzchnia istniejąca </w:t>
      </w:r>
      <w:r w:rsidR="00283895" w:rsidRPr="00283895">
        <w:t>ulicy jest gruntowa. Zjazd z drogi wojewódzkiej jest bitumiczny, natomiast zjazd na ul. Okólną jest wykonany z kostki betonowej.</w:t>
      </w:r>
      <w:r w:rsidR="00133C2B" w:rsidRPr="00283895">
        <w:t xml:space="preserve"> </w:t>
      </w:r>
      <w:r w:rsidR="00A3542C" w:rsidRPr="00283895">
        <w:t xml:space="preserve">Zgodnie z systemem stanu nawierzchni – istniejący stan nawierzchni zakwalifikowano do klasy C – stan niezadowalający – nawierzchnia z uszkodzeniami wymagająca remontów. Dodatkowo na nawierzchni występują nierówności, </w:t>
      </w:r>
      <w:r w:rsidR="00283895" w:rsidRPr="00283895">
        <w:t>dołki</w:t>
      </w:r>
      <w:r w:rsidR="00A3542C" w:rsidRPr="00283895">
        <w:t xml:space="preserve">, </w:t>
      </w:r>
      <w:r w:rsidR="00283895" w:rsidRPr="00283895">
        <w:t>górki, ubytki jezdni, koleiny</w:t>
      </w:r>
      <w:r>
        <w:t xml:space="preserve">. </w:t>
      </w:r>
      <w:r w:rsidR="00283895" w:rsidRPr="00283895">
        <w:t>Na drodze w</w:t>
      </w:r>
      <w:r w:rsidR="00A3542C" w:rsidRPr="00283895">
        <w:t xml:space="preserve">ystępuje ruch o znaczeniu lokalnym. W stanie istniejącym </w:t>
      </w:r>
      <w:r w:rsidR="00283895" w:rsidRPr="00283895">
        <w:t>brak</w:t>
      </w:r>
      <w:r w:rsidR="00A3542C" w:rsidRPr="00283895">
        <w:t xml:space="preserve"> oświetleni</w:t>
      </w:r>
      <w:r w:rsidR="00283895" w:rsidRPr="00283895">
        <w:t>a</w:t>
      </w:r>
      <w:r w:rsidR="00A3542C" w:rsidRPr="00283895">
        <w:t xml:space="preserve"> drogowe</w:t>
      </w:r>
      <w:r w:rsidR="00283895" w:rsidRPr="00283895">
        <w:t>go</w:t>
      </w:r>
      <w:r w:rsidR="00A3542C" w:rsidRPr="00283895">
        <w:t>. W stanie istniejącym odwodnienie powierzchniowe pasa drogowego.</w:t>
      </w:r>
    </w:p>
    <w:p w14:paraId="50022058" w14:textId="118A5E1E" w:rsidR="001045BC" w:rsidRPr="004B472B" w:rsidRDefault="001045BC" w:rsidP="004B472B">
      <w:pPr>
        <w:pStyle w:val="Nagwek2"/>
        <w:numPr>
          <w:ilvl w:val="1"/>
          <w:numId w:val="28"/>
        </w:numPr>
        <w:rPr>
          <w:rFonts w:cs="Arial"/>
          <w:sz w:val="22"/>
          <w:szCs w:val="22"/>
        </w:rPr>
      </w:pPr>
      <w:bookmarkStart w:id="57" w:name="_Toc166100300"/>
      <w:r w:rsidRPr="004B472B">
        <w:rPr>
          <w:rFonts w:cs="Arial"/>
          <w:sz w:val="22"/>
          <w:szCs w:val="22"/>
        </w:rPr>
        <w:t>Istniejąca infrastruktura techniczna</w:t>
      </w:r>
      <w:bookmarkEnd w:id="57"/>
    </w:p>
    <w:p w14:paraId="7C9FC275" w14:textId="77777777" w:rsidR="001045BC" w:rsidRDefault="001045BC" w:rsidP="001045BC">
      <w:pPr>
        <w:pStyle w:val="1NORMALNY"/>
      </w:pPr>
      <w:r>
        <w:t>W zakresie realizowanej inwestycji występują następujące sieci:</w:t>
      </w:r>
    </w:p>
    <w:p w14:paraId="17F3F153" w14:textId="77777777" w:rsidR="001045BC" w:rsidRPr="00283895" w:rsidRDefault="001045BC" w:rsidP="003B3ED3">
      <w:pPr>
        <w:pStyle w:val="1NORMALNY"/>
        <w:numPr>
          <w:ilvl w:val="0"/>
          <w:numId w:val="7"/>
        </w:numPr>
      </w:pPr>
      <w:r w:rsidRPr="00283895">
        <w:t>Sieć wodociągowa,</w:t>
      </w:r>
    </w:p>
    <w:p w14:paraId="69826908" w14:textId="48C135C9" w:rsidR="00A3542C" w:rsidRPr="00283895" w:rsidRDefault="00A3542C" w:rsidP="003B3ED3">
      <w:pPr>
        <w:pStyle w:val="1NORMALNY"/>
        <w:numPr>
          <w:ilvl w:val="0"/>
          <w:numId w:val="7"/>
        </w:numPr>
      </w:pPr>
      <w:r w:rsidRPr="00283895">
        <w:t>Sieć kanalizacji sanitarnej,</w:t>
      </w:r>
    </w:p>
    <w:p w14:paraId="00254F7C" w14:textId="6158923F" w:rsidR="00283895" w:rsidRPr="00283895" w:rsidRDefault="00283895" w:rsidP="003B3ED3">
      <w:pPr>
        <w:pStyle w:val="1NORMALNY"/>
        <w:numPr>
          <w:ilvl w:val="0"/>
          <w:numId w:val="7"/>
        </w:numPr>
      </w:pPr>
      <w:r w:rsidRPr="00283895">
        <w:t xml:space="preserve">Sieć gazowa, </w:t>
      </w:r>
    </w:p>
    <w:p w14:paraId="064A7A11" w14:textId="77777777" w:rsidR="001045BC" w:rsidRPr="00283895" w:rsidRDefault="001045BC" w:rsidP="003B3ED3">
      <w:pPr>
        <w:pStyle w:val="1NORMALNY"/>
        <w:numPr>
          <w:ilvl w:val="0"/>
          <w:numId w:val="7"/>
        </w:numPr>
      </w:pPr>
      <w:r w:rsidRPr="00283895">
        <w:t>Sieć elektroenergetyczna,</w:t>
      </w:r>
    </w:p>
    <w:p w14:paraId="267B7AFF" w14:textId="173A9AC7" w:rsidR="001045BC" w:rsidRDefault="001045BC" w:rsidP="003B3ED3">
      <w:pPr>
        <w:pStyle w:val="1NORMALNY"/>
        <w:numPr>
          <w:ilvl w:val="0"/>
          <w:numId w:val="7"/>
        </w:numPr>
      </w:pPr>
      <w:r w:rsidRPr="00283895">
        <w:t>Sieć teletechniczna</w:t>
      </w:r>
      <w:r w:rsidR="00A3542C" w:rsidRPr="00283895">
        <w:t>.</w:t>
      </w:r>
    </w:p>
    <w:p w14:paraId="1FD03237" w14:textId="77777777" w:rsidR="004B472B" w:rsidRDefault="004B472B" w:rsidP="004B472B">
      <w:pPr>
        <w:pStyle w:val="1NORMALNY"/>
      </w:pPr>
    </w:p>
    <w:p w14:paraId="5FBBCB45" w14:textId="77777777" w:rsidR="004B472B" w:rsidRPr="00294ED1" w:rsidRDefault="004B472B" w:rsidP="004B472B">
      <w:pPr>
        <w:pStyle w:val="Nagwek2"/>
        <w:numPr>
          <w:ilvl w:val="1"/>
          <w:numId w:val="29"/>
        </w:numPr>
        <w:spacing w:before="0"/>
        <w:rPr>
          <w:rFonts w:cs="Arial"/>
          <w:sz w:val="22"/>
          <w:szCs w:val="22"/>
        </w:rPr>
      </w:pPr>
      <w:bookmarkStart w:id="58" w:name="_Toc150116625"/>
      <w:bookmarkStart w:id="59" w:name="_Toc157632278"/>
      <w:bookmarkStart w:id="60" w:name="_Toc157718692"/>
      <w:bookmarkStart w:id="61" w:name="_Hlk157719812"/>
      <w:bookmarkStart w:id="62" w:name="_Toc166100301"/>
      <w:r w:rsidRPr="00294ED1">
        <w:rPr>
          <w:rFonts w:cs="Arial"/>
          <w:sz w:val="22"/>
          <w:szCs w:val="22"/>
        </w:rPr>
        <w:t>Dostęp do drogi publicznej</w:t>
      </w:r>
      <w:bookmarkEnd w:id="58"/>
      <w:bookmarkEnd w:id="59"/>
      <w:bookmarkEnd w:id="60"/>
      <w:bookmarkEnd w:id="62"/>
    </w:p>
    <w:p w14:paraId="427203D6" w14:textId="77777777" w:rsidR="004B472B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Nieruchomości przyległe mają dostęp do drogi publicznej poprzez zjazdy indywidualne na </w:t>
      </w:r>
      <w:r>
        <w:rPr>
          <w:rFonts w:ascii="Arial" w:hAnsi="Arial"/>
          <w:sz w:val="22"/>
          <w:szCs w:val="22"/>
          <w:lang w:eastAsia="pl-PL"/>
        </w:rPr>
        <w:t>drogę gminną wewnętrzną, a stamtąd poprzez zjazd na drogę wojewódzką nr 501</w:t>
      </w:r>
      <w:r w:rsidRPr="00294ED1">
        <w:rPr>
          <w:rFonts w:ascii="Arial" w:hAnsi="Arial"/>
          <w:sz w:val="22"/>
          <w:szCs w:val="22"/>
          <w:lang w:eastAsia="pl-PL"/>
        </w:rPr>
        <w:t>.</w:t>
      </w:r>
    </w:p>
    <w:p w14:paraId="3F2288D0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63" w:name="_Toc105004131"/>
      <w:bookmarkStart w:id="64" w:name="_Toc113560354"/>
      <w:bookmarkStart w:id="65" w:name="_Toc118569679"/>
      <w:bookmarkStart w:id="66" w:name="_Toc150116626"/>
      <w:bookmarkStart w:id="67" w:name="_Toc157632279"/>
      <w:bookmarkStart w:id="68" w:name="_Toc157718693"/>
      <w:bookmarkStart w:id="69" w:name="_Hlk157719831"/>
      <w:bookmarkStart w:id="70" w:name="_Toc166100302"/>
      <w:bookmarkEnd w:id="61"/>
      <w:r w:rsidRPr="00294ED1">
        <w:rPr>
          <w:rFonts w:cs="Arial"/>
          <w:sz w:val="22"/>
          <w:szCs w:val="22"/>
        </w:rPr>
        <w:t>Opinia geotechniczna oraz informacja o sposobie posadowienia obiektu budowlanego</w:t>
      </w:r>
      <w:bookmarkEnd w:id="63"/>
      <w:bookmarkEnd w:id="64"/>
      <w:bookmarkEnd w:id="65"/>
      <w:bookmarkEnd w:id="66"/>
      <w:bookmarkEnd w:id="67"/>
      <w:bookmarkEnd w:id="68"/>
      <w:bookmarkEnd w:id="70"/>
    </w:p>
    <w:bookmarkEnd w:id="69"/>
    <w:p w14:paraId="4D0C2EF0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Zgodnie z Rozporządzeniem Ministra Transportu, Budownictwa i Gospodarki Morskiej z dnia 25 kwietnia 2012 r. w sprawie ustalania geotechnicznych warunków posadowienia obiektów budowlanych, projektowane obiekty będące przedmiotem opinii zalicza się do </w:t>
      </w:r>
      <w:r w:rsidRPr="00294ED1">
        <w:rPr>
          <w:b/>
          <w:szCs w:val="22"/>
        </w:rPr>
        <w:t xml:space="preserve">pierwszej kategorii geotechnicznej w prostych warunkach gruntowych </w:t>
      </w:r>
      <w:r w:rsidRPr="00294ED1">
        <w:rPr>
          <w:szCs w:val="22"/>
        </w:rPr>
        <w:t>(niewielkie obiekty budowlane, o statycznie wyznaczalnym schemacie obliczeniowym).</w:t>
      </w:r>
    </w:p>
    <w:p w14:paraId="67718D2B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Warunki wodne określono, jako </w:t>
      </w:r>
      <w:r>
        <w:rPr>
          <w:szCs w:val="22"/>
        </w:rPr>
        <w:t xml:space="preserve">dobre </w:t>
      </w:r>
      <w:r w:rsidRPr="00294ED1">
        <w:rPr>
          <w:szCs w:val="22"/>
        </w:rPr>
        <w:t>(</w:t>
      </w:r>
      <w:r>
        <w:rPr>
          <w:szCs w:val="22"/>
        </w:rPr>
        <w:t>w nawierconych otworach nie stwierdzono występowania zwierciadła wód gruntowych, tj. zwierciadło wód gruntowych występuje poniżej 2,0 m od spodu konstrukcji nawierzchni</w:t>
      </w:r>
      <w:r w:rsidRPr="00294ED1">
        <w:rPr>
          <w:szCs w:val="22"/>
        </w:rPr>
        <w:t xml:space="preserve">). </w:t>
      </w:r>
    </w:p>
    <w:p w14:paraId="0A419E9D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W podłożu gruntowym występują grunty </w:t>
      </w:r>
      <w:proofErr w:type="spellStart"/>
      <w:r w:rsidRPr="00294ED1">
        <w:rPr>
          <w:szCs w:val="22"/>
        </w:rPr>
        <w:t>niewysadzinowe</w:t>
      </w:r>
      <w:proofErr w:type="spellEnd"/>
      <w:r w:rsidRPr="00294ED1">
        <w:rPr>
          <w:szCs w:val="22"/>
        </w:rPr>
        <w:t xml:space="preserve"> (piaski drobne, </w:t>
      </w:r>
      <w:proofErr w:type="spellStart"/>
      <w:r w:rsidRPr="00294ED1">
        <w:rPr>
          <w:szCs w:val="22"/>
        </w:rPr>
        <w:t>średniozagęszczone</w:t>
      </w:r>
      <w:proofErr w:type="spellEnd"/>
      <w:r w:rsidRPr="00294ED1">
        <w:rPr>
          <w:szCs w:val="22"/>
        </w:rPr>
        <w:t>).</w:t>
      </w:r>
      <w:r>
        <w:rPr>
          <w:szCs w:val="22"/>
        </w:rPr>
        <w:t xml:space="preserve"> Wierzchnią warstwę stanowią nasypy niebudowlane (głównie piaski próchnicze o miąższości ok. 0,6 – 0,8 m). </w:t>
      </w:r>
      <w:r w:rsidRPr="00294ED1">
        <w:rPr>
          <w:szCs w:val="22"/>
        </w:rPr>
        <w:t>Górn</w:t>
      </w:r>
      <w:r>
        <w:rPr>
          <w:szCs w:val="22"/>
        </w:rPr>
        <w:t>ą</w:t>
      </w:r>
      <w:r w:rsidRPr="00294ED1">
        <w:rPr>
          <w:szCs w:val="22"/>
        </w:rPr>
        <w:t xml:space="preserve"> warstwa istniejącej nawierzchni z uwagi na </w:t>
      </w:r>
      <w:r>
        <w:rPr>
          <w:szCs w:val="22"/>
        </w:rPr>
        <w:t>słabonośność gruntu</w:t>
      </w:r>
      <w:r w:rsidRPr="00294ED1">
        <w:rPr>
          <w:szCs w:val="22"/>
        </w:rPr>
        <w:t xml:space="preserve"> przeznaczono do rozbiórki.</w:t>
      </w:r>
    </w:p>
    <w:p w14:paraId="126EA768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Zgodnie z „Katalogiem typowych konstrukcji nawierzchni podatnych i półsztywnych” z 2014 r. podłoże pod konstrukcja nawierzchni na całym odcinku drogi zaliczono do grupy nośności </w:t>
      </w:r>
      <w:r w:rsidRPr="00294ED1">
        <w:rPr>
          <w:b/>
          <w:szCs w:val="22"/>
        </w:rPr>
        <w:t>G1</w:t>
      </w:r>
      <w:r w:rsidRPr="00294ED1">
        <w:rPr>
          <w:szCs w:val="22"/>
        </w:rPr>
        <w:t xml:space="preserve"> (grunty </w:t>
      </w:r>
      <w:proofErr w:type="spellStart"/>
      <w:r w:rsidRPr="00294ED1">
        <w:rPr>
          <w:szCs w:val="22"/>
        </w:rPr>
        <w:t>niewysadzinowe</w:t>
      </w:r>
      <w:proofErr w:type="spellEnd"/>
      <w:r w:rsidRPr="00294ED1">
        <w:rPr>
          <w:szCs w:val="22"/>
        </w:rPr>
        <w:t xml:space="preserve"> w </w:t>
      </w:r>
      <w:r>
        <w:rPr>
          <w:szCs w:val="22"/>
        </w:rPr>
        <w:t>dobrych</w:t>
      </w:r>
      <w:r w:rsidRPr="00294ED1">
        <w:rPr>
          <w:szCs w:val="22"/>
        </w:rPr>
        <w:t xml:space="preserve"> warunkach </w:t>
      </w:r>
      <w:r>
        <w:rPr>
          <w:szCs w:val="22"/>
        </w:rPr>
        <w:t>wodnych</w:t>
      </w:r>
      <w:r w:rsidRPr="00294ED1">
        <w:rPr>
          <w:szCs w:val="22"/>
        </w:rPr>
        <w:t>)</w:t>
      </w:r>
    </w:p>
    <w:p w14:paraId="3A19075D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lastRenderedPageBreak/>
        <w:t>W związku z powyższym dla przyjętej kategorii ruchu KR</w:t>
      </w:r>
      <w:r>
        <w:rPr>
          <w:szCs w:val="22"/>
        </w:rPr>
        <w:t>0</w:t>
      </w:r>
      <w:r w:rsidRPr="00294ED1">
        <w:rPr>
          <w:szCs w:val="22"/>
        </w:rPr>
        <w:t xml:space="preserve"> nie ma potrzeby stosowanie dolnych warstw konstrukcji nawierzchni.</w:t>
      </w:r>
    </w:p>
    <w:p w14:paraId="3233BAE8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71" w:name="_Toc113560355"/>
      <w:bookmarkStart w:id="72" w:name="_Toc118569680"/>
      <w:bookmarkStart w:id="73" w:name="_Toc150116627"/>
      <w:bookmarkStart w:id="74" w:name="_Toc157632280"/>
      <w:bookmarkStart w:id="75" w:name="_Toc157718694"/>
      <w:bookmarkStart w:id="76" w:name="_Hlk157719847"/>
      <w:bookmarkStart w:id="77" w:name="_Toc166100303"/>
      <w:r w:rsidRPr="00294ED1">
        <w:rPr>
          <w:rFonts w:cs="Arial"/>
          <w:sz w:val="22"/>
          <w:szCs w:val="22"/>
        </w:rPr>
        <w:t>Charakterystyka istniejącej zieleni</w:t>
      </w:r>
      <w:bookmarkEnd w:id="71"/>
      <w:bookmarkEnd w:id="72"/>
      <w:bookmarkEnd w:id="73"/>
      <w:bookmarkEnd w:id="74"/>
      <w:bookmarkEnd w:id="75"/>
      <w:bookmarkEnd w:id="77"/>
    </w:p>
    <w:p w14:paraId="05963286" w14:textId="12C891A6" w:rsidR="004B472B" w:rsidRPr="00294ED1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>
        <w:rPr>
          <w:rFonts w:ascii="Arial" w:hAnsi="Arial"/>
          <w:sz w:val="22"/>
          <w:szCs w:val="22"/>
          <w:lang w:eastAsia="pl-PL"/>
        </w:rPr>
        <w:t>Przy wjeździe z drogi wojewódzkiej nr 501 po prawej stronie występują zakrzaczenia, które należy przyciąć w ramach robót budowlanych.</w:t>
      </w:r>
    </w:p>
    <w:p w14:paraId="6E1CE2CB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78" w:name="_Toc113560356"/>
      <w:bookmarkStart w:id="79" w:name="_Toc118569681"/>
      <w:bookmarkStart w:id="80" w:name="_Toc150116628"/>
      <w:bookmarkStart w:id="81" w:name="_Toc157632281"/>
      <w:bookmarkStart w:id="82" w:name="_Toc157718695"/>
      <w:bookmarkStart w:id="83" w:name="_Toc166100304"/>
      <w:r w:rsidRPr="00294ED1">
        <w:rPr>
          <w:rFonts w:cs="Arial"/>
          <w:sz w:val="22"/>
          <w:szCs w:val="22"/>
        </w:rPr>
        <w:t>Charakterystyka ruchu drogowego</w:t>
      </w:r>
      <w:bookmarkEnd w:id="78"/>
      <w:bookmarkEnd w:id="79"/>
      <w:bookmarkEnd w:id="80"/>
      <w:bookmarkEnd w:id="81"/>
      <w:bookmarkEnd w:id="82"/>
      <w:bookmarkEnd w:id="83"/>
    </w:p>
    <w:p w14:paraId="653574B7" w14:textId="77777777" w:rsidR="004B472B" w:rsidRPr="00294ED1" w:rsidRDefault="004B472B" w:rsidP="004B472B">
      <w:pPr>
        <w:ind w:firstLine="425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Z drogi gminnej korzystają lokalni mieszkańcy. Występuje sporadyczny ruch pojazdów lekkich (samochody osobowe). </w:t>
      </w:r>
    </w:p>
    <w:p w14:paraId="4ECB6AC5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84" w:name="_Toc113560357"/>
      <w:bookmarkStart w:id="85" w:name="_Toc118569682"/>
      <w:bookmarkStart w:id="86" w:name="_Toc150116629"/>
      <w:bookmarkStart w:id="87" w:name="_Toc157632282"/>
      <w:bookmarkStart w:id="88" w:name="_Toc157718696"/>
      <w:bookmarkStart w:id="89" w:name="_Toc166100305"/>
      <w:r w:rsidRPr="00294ED1">
        <w:rPr>
          <w:rFonts w:cs="Arial"/>
          <w:sz w:val="22"/>
          <w:szCs w:val="22"/>
        </w:rPr>
        <w:t>Powiązania komunikacyjne z istniejącą siecią dróg publicznych</w:t>
      </w:r>
      <w:bookmarkEnd w:id="84"/>
      <w:bookmarkEnd w:id="85"/>
      <w:bookmarkEnd w:id="86"/>
      <w:bookmarkEnd w:id="87"/>
      <w:bookmarkEnd w:id="88"/>
      <w:bookmarkEnd w:id="89"/>
    </w:p>
    <w:p w14:paraId="6CCBDCAF" w14:textId="77777777" w:rsidR="004B472B" w:rsidRPr="00294ED1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>
        <w:rPr>
          <w:rFonts w:ascii="Arial" w:hAnsi="Arial"/>
          <w:sz w:val="22"/>
          <w:szCs w:val="22"/>
          <w:lang w:eastAsia="pl-PL"/>
        </w:rPr>
        <w:t>Droga gminna wewnętrzna łączy się poprzez zjazd z drogą wojewódzką nr 501</w:t>
      </w:r>
      <w:r w:rsidRPr="00294ED1">
        <w:rPr>
          <w:rFonts w:ascii="Arial" w:hAnsi="Arial"/>
          <w:sz w:val="22"/>
          <w:szCs w:val="22"/>
          <w:lang w:eastAsia="pl-PL"/>
        </w:rPr>
        <w:t>.</w:t>
      </w:r>
    </w:p>
    <w:p w14:paraId="739B5BD2" w14:textId="77777777" w:rsidR="008A77DF" w:rsidRPr="004B472B" w:rsidRDefault="00874FD7" w:rsidP="004B472B">
      <w:pPr>
        <w:pStyle w:val="Nagwek2"/>
        <w:numPr>
          <w:ilvl w:val="0"/>
          <w:numId w:val="28"/>
        </w:numPr>
        <w:rPr>
          <w:rFonts w:cs="Arial"/>
          <w:sz w:val="22"/>
          <w:szCs w:val="22"/>
        </w:rPr>
      </w:pPr>
      <w:bookmarkStart w:id="90" w:name="_Toc166100306"/>
      <w:bookmarkEnd w:id="76"/>
      <w:r w:rsidRPr="004B472B">
        <w:rPr>
          <w:rFonts w:cs="Arial"/>
          <w:sz w:val="22"/>
          <w:szCs w:val="22"/>
        </w:rPr>
        <w:t>Projektowane zagospodarowanie terenu</w:t>
      </w:r>
      <w:bookmarkEnd w:id="90"/>
    </w:p>
    <w:p w14:paraId="553E589D" w14:textId="77777777" w:rsidR="004B472B" w:rsidRPr="00294ED1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91" w:name="_Toc114646661"/>
      <w:bookmarkStart w:id="92" w:name="_Toc150116631"/>
      <w:bookmarkStart w:id="93" w:name="_Toc157632284"/>
      <w:bookmarkStart w:id="94" w:name="_Toc157718698"/>
      <w:bookmarkStart w:id="95" w:name="_Toc70345100"/>
      <w:bookmarkStart w:id="96" w:name="_Hlk157719879"/>
      <w:bookmarkStart w:id="97" w:name="_Toc166100307"/>
      <w:r w:rsidRPr="00294ED1">
        <w:rPr>
          <w:rFonts w:cs="Arial"/>
          <w:sz w:val="22"/>
          <w:szCs w:val="22"/>
        </w:rPr>
        <w:t>Zamierzony sposób użytkowania i dostęp do drogi publicznej</w:t>
      </w:r>
      <w:bookmarkEnd w:id="91"/>
      <w:bookmarkEnd w:id="92"/>
      <w:bookmarkEnd w:id="93"/>
      <w:bookmarkEnd w:id="94"/>
      <w:bookmarkEnd w:id="97"/>
    </w:p>
    <w:bookmarkEnd w:id="95"/>
    <w:p w14:paraId="53DA74F9" w14:textId="77777777" w:rsidR="004B472B" w:rsidRDefault="004B472B" w:rsidP="004B472B">
      <w:pPr>
        <w:ind w:firstLine="426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>Nie przewiduje się zmian w istniejącym dostępie do drogi publicznej jak w pkt. 2.4 niniejszego opracowania.</w:t>
      </w:r>
    </w:p>
    <w:p w14:paraId="5FD545FB" w14:textId="363C4A1B" w:rsidR="004B472B" w:rsidRPr="004B472B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98" w:name="_Toc166100308"/>
      <w:bookmarkEnd w:id="96"/>
      <w:r w:rsidRPr="004B472B">
        <w:rPr>
          <w:rFonts w:cs="Arial"/>
          <w:sz w:val="22"/>
          <w:szCs w:val="22"/>
        </w:rPr>
        <w:t>Projektowana infrastruktura drogowa</w:t>
      </w:r>
      <w:bookmarkEnd w:id="98"/>
    </w:p>
    <w:p w14:paraId="13EA8AA6" w14:textId="77777777" w:rsidR="004B472B" w:rsidRDefault="004B472B" w:rsidP="004B472B"/>
    <w:p w14:paraId="27D5BB54" w14:textId="77777777" w:rsidR="004B472B" w:rsidRPr="00211B78" w:rsidRDefault="004B472B" w:rsidP="004B472B">
      <w:pPr>
        <w:rPr>
          <w:rFonts w:ascii="Arial" w:hAnsi="Arial"/>
          <w:sz w:val="22"/>
          <w:szCs w:val="20"/>
          <w:lang w:eastAsia="pl-PL"/>
        </w:rPr>
      </w:pPr>
      <w:r w:rsidRPr="00211B78">
        <w:rPr>
          <w:rFonts w:ascii="Arial" w:hAnsi="Arial"/>
          <w:sz w:val="22"/>
          <w:szCs w:val="20"/>
          <w:lang w:eastAsia="pl-PL"/>
        </w:rPr>
        <w:t>Parametry techniczne projektowanej drogi:</w:t>
      </w:r>
    </w:p>
    <w:p w14:paraId="4D8041C2" w14:textId="77777777" w:rsidR="004B472B" w:rsidRPr="00211B78" w:rsidRDefault="004B472B" w:rsidP="004B472B">
      <w:pPr>
        <w:pStyle w:val="1NORMALNY"/>
        <w:numPr>
          <w:ilvl w:val="0"/>
          <w:numId w:val="12"/>
        </w:numPr>
      </w:pPr>
      <w:r>
        <w:t>Kategoria: d</w:t>
      </w:r>
      <w:r w:rsidRPr="00211B78">
        <w:t xml:space="preserve">roga gminna </w:t>
      </w:r>
      <w:r>
        <w:t>wewnętrzna (droga niepubliczna)</w:t>
      </w:r>
      <w:r w:rsidRPr="00211B78">
        <w:t>,</w:t>
      </w:r>
    </w:p>
    <w:p w14:paraId="4C678AD0" w14:textId="77777777" w:rsidR="004B472B" w:rsidRDefault="004B472B" w:rsidP="004B472B">
      <w:pPr>
        <w:pStyle w:val="1NORMALNY"/>
        <w:numPr>
          <w:ilvl w:val="0"/>
          <w:numId w:val="12"/>
        </w:numPr>
      </w:pPr>
      <w:r w:rsidRPr="00211B78">
        <w:t xml:space="preserve">Klasa </w:t>
      </w:r>
      <w:r>
        <w:t>techniczna drogi: brak</w:t>
      </w:r>
      <w:r w:rsidRPr="00211B78">
        <w:t>,</w:t>
      </w:r>
    </w:p>
    <w:p w14:paraId="3B453783" w14:textId="77777777" w:rsidR="004B472B" w:rsidRDefault="004B472B" w:rsidP="004B472B">
      <w:pPr>
        <w:pStyle w:val="1NORMALNY"/>
        <w:numPr>
          <w:ilvl w:val="0"/>
          <w:numId w:val="12"/>
        </w:numPr>
      </w:pPr>
      <w:r>
        <w:t>Szerokość jezdni</w:t>
      </w:r>
      <w:r w:rsidRPr="00211B78">
        <w:t xml:space="preserve"> – </w:t>
      </w:r>
      <w:r>
        <w:t>3</w:t>
      </w:r>
      <w:r w:rsidRPr="00211B78">
        <w:t>,</w:t>
      </w:r>
      <w:r>
        <w:t>0</w:t>
      </w:r>
      <w:r w:rsidRPr="00211B78">
        <w:t xml:space="preserve"> m </w:t>
      </w:r>
      <w:r>
        <w:t>(lokalne zawężenie 2,5 m)</w:t>
      </w:r>
    </w:p>
    <w:p w14:paraId="696F7048" w14:textId="77777777" w:rsidR="004B472B" w:rsidRPr="00211B78" w:rsidRDefault="004B472B" w:rsidP="004B472B">
      <w:pPr>
        <w:pStyle w:val="1NORMALNY"/>
        <w:numPr>
          <w:ilvl w:val="0"/>
          <w:numId w:val="12"/>
        </w:numPr>
      </w:pPr>
      <w:r>
        <w:t>Nawierzchnia z</w:t>
      </w:r>
      <w:r w:rsidRPr="00211B78">
        <w:t xml:space="preserve"> kostki betonowej</w:t>
      </w:r>
      <w:r>
        <w:t xml:space="preserve"> – środkowy fragment o szerokości 2,2 m</w:t>
      </w:r>
      <w:r w:rsidRPr="00211B78">
        <w:t xml:space="preserve">, </w:t>
      </w:r>
      <w:r>
        <w:t>po</w:t>
      </w:r>
      <w:r w:rsidRPr="00211B78">
        <w:t xml:space="preserve"> </w:t>
      </w:r>
      <w:r>
        <w:t xml:space="preserve">bokach płyty ażurowe o szerokości 0,4 m, obramowanie z </w:t>
      </w:r>
      <w:r w:rsidRPr="00211B78">
        <w:t>opornik</w:t>
      </w:r>
      <w:r>
        <w:t>a</w:t>
      </w:r>
      <w:r w:rsidRPr="00211B78">
        <w:t xml:space="preserve"> betonow</w:t>
      </w:r>
      <w:r>
        <w:t>ego</w:t>
      </w:r>
      <w:r w:rsidRPr="00211B78">
        <w:t xml:space="preserve"> 12x25 cm w świetle +0 cm</w:t>
      </w:r>
      <w:r>
        <w:t>,</w:t>
      </w:r>
    </w:p>
    <w:p w14:paraId="7333763C" w14:textId="77777777" w:rsidR="004B472B" w:rsidRDefault="004B472B" w:rsidP="004B472B">
      <w:pPr>
        <w:pStyle w:val="1NORMALNY"/>
        <w:numPr>
          <w:ilvl w:val="0"/>
          <w:numId w:val="12"/>
        </w:numPr>
      </w:pPr>
      <w:r w:rsidRPr="00211B78">
        <w:t>Prędkość projektowa</w:t>
      </w:r>
      <w:r>
        <w:t>:</w:t>
      </w:r>
      <w:r w:rsidRPr="00211B78">
        <w:t xml:space="preserve"> 30 km/h</w:t>
      </w:r>
      <w:r>
        <w:t>,</w:t>
      </w:r>
    </w:p>
    <w:p w14:paraId="184BD436" w14:textId="625A0848" w:rsidR="004B472B" w:rsidRDefault="004B472B" w:rsidP="004B472B">
      <w:pPr>
        <w:pStyle w:val="1NORMALNY"/>
        <w:numPr>
          <w:ilvl w:val="0"/>
          <w:numId w:val="12"/>
        </w:numPr>
      </w:pPr>
      <w:r>
        <w:t xml:space="preserve">Przekrój daszkowy o pochyleniu poprzecznym </w:t>
      </w:r>
      <w:r w:rsidRPr="00211B78">
        <w:t xml:space="preserve">2% w stronę </w:t>
      </w:r>
      <w:r>
        <w:t>nawierzchni przepuszczalnych</w:t>
      </w:r>
      <w:r w:rsidR="00A116AB">
        <w:t>,</w:t>
      </w:r>
    </w:p>
    <w:p w14:paraId="208A652B" w14:textId="0FD41699" w:rsidR="00A116AB" w:rsidRPr="00211B78" w:rsidRDefault="00A116AB" w:rsidP="00A116AB">
      <w:pPr>
        <w:pStyle w:val="1NORMALNY"/>
        <w:numPr>
          <w:ilvl w:val="0"/>
          <w:numId w:val="12"/>
        </w:numPr>
      </w:pPr>
      <w:r>
        <w:t xml:space="preserve">Zjazd z drogi wojewódzkiej, w pasie drogowym drogi wojewódzkiej nr 501 - klasy C2 (zgodnie z WR-D-33) – szerokość 3,5 m, </w:t>
      </w:r>
      <w:proofErr w:type="spellStart"/>
      <w:r>
        <w:t>wyłukowania</w:t>
      </w:r>
      <w:proofErr w:type="spellEnd"/>
      <w:r>
        <w:t xml:space="preserve"> R=5,0 m.</w:t>
      </w:r>
    </w:p>
    <w:p w14:paraId="1BC845E9" w14:textId="77777777" w:rsidR="004B472B" w:rsidRPr="00294ED1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99" w:name="_Toc118569685"/>
      <w:bookmarkStart w:id="100" w:name="_Toc150116633"/>
      <w:bookmarkStart w:id="101" w:name="_Toc157632286"/>
      <w:bookmarkStart w:id="102" w:name="_Toc157718700"/>
      <w:bookmarkStart w:id="103" w:name="_Hlk157719948"/>
      <w:bookmarkStart w:id="104" w:name="_Toc166100309"/>
      <w:r w:rsidRPr="00294ED1">
        <w:rPr>
          <w:rFonts w:cs="Arial"/>
          <w:sz w:val="22"/>
          <w:szCs w:val="22"/>
        </w:rPr>
        <w:t>Projektowane rozwiązania wysokościowe</w:t>
      </w:r>
      <w:bookmarkEnd w:id="99"/>
      <w:bookmarkEnd w:id="100"/>
      <w:bookmarkEnd w:id="101"/>
      <w:bookmarkEnd w:id="102"/>
      <w:bookmarkEnd w:id="104"/>
    </w:p>
    <w:p w14:paraId="6D2EBFE7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Rozwiązania wysokościowe drogi są zdeterminowane istniejącym zagospodarowaniem przyległego terenu oraz sieciami uzbrojenia terenu. </w:t>
      </w:r>
    </w:p>
    <w:p w14:paraId="3584ECF7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>Profile podłużne drogi zaprojektowano przy następujących założeniach:</w:t>
      </w:r>
    </w:p>
    <w:p w14:paraId="478396DF" w14:textId="77777777" w:rsidR="004B472B" w:rsidRPr="00294ED1" w:rsidRDefault="004B472B" w:rsidP="004B472B">
      <w:pPr>
        <w:pStyle w:val="1NORMALNY"/>
        <w:numPr>
          <w:ilvl w:val="0"/>
          <w:numId w:val="6"/>
        </w:numPr>
        <w:rPr>
          <w:szCs w:val="22"/>
        </w:rPr>
      </w:pPr>
      <w:r w:rsidRPr="00294ED1">
        <w:rPr>
          <w:szCs w:val="22"/>
        </w:rPr>
        <w:t>zjazdy indywidualne dostosowane do stanu istniejącego;</w:t>
      </w:r>
    </w:p>
    <w:p w14:paraId="1E3FCC5E" w14:textId="77777777" w:rsidR="004B472B" w:rsidRPr="00294ED1" w:rsidRDefault="004B472B" w:rsidP="004B472B">
      <w:pPr>
        <w:pStyle w:val="1NORMALNY"/>
        <w:numPr>
          <w:ilvl w:val="0"/>
          <w:numId w:val="6"/>
        </w:numPr>
        <w:rPr>
          <w:szCs w:val="22"/>
        </w:rPr>
      </w:pPr>
      <w:r w:rsidRPr="00294ED1">
        <w:rPr>
          <w:szCs w:val="22"/>
        </w:rPr>
        <w:t>dostosowanie projektowanych niwelet w miejscu włączenia w stan istniejący;</w:t>
      </w:r>
    </w:p>
    <w:p w14:paraId="10900672" w14:textId="77777777" w:rsidR="004B472B" w:rsidRDefault="004B472B" w:rsidP="004B472B">
      <w:pPr>
        <w:pStyle w:val="1NORMALNY"/>
        <w:numPr>
          <w:ilvl w:val="0"/>
          <w:numId w:val="6"/>
        </w:numPr>
        <w:rPr>
          <w:szCs w:val="22"/>
        </w:rPr>
      </w:pPr>
      <w:r w:rsidRPr="00294ED1">
        <w:rPr>
          <w:szCs w:val="22"/>
        </w:rPr>
        <w:t xml:space="preserve">spadek poprzeczny drogi – </w:t>
      </w:r>
      <w:r>
        <w:rPr>
          <w:szCs w:val="22"/>
        </w:rPr>
        <w:t>daszkowy</w:t>
      </w:r>
      <w:r w:rsidRPr="00294ED1">
        <w:rPr>
          <w:szCs w:val="22"/>
        </w:rPr>
        <w:t xml:space="preserve"> 2 %.</w:t>
      </w:r>
    </w:p>
    <w:p w14:paraId="73FEF431" w14:textId="77777777" w:rsidR="004B472B" w:rsidRPr="004B472B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105" w:name="_Toc166100310"/>
      <w:bookmarkEnd w:id="103"/>
      <w:r w:rsidRPr="004B472B">
        <w:rPr>
          <w:rFonts w:cs="Arial"/>
          <w:sz w:val="22"/>
          <w:szCs w:val="22"/>
        </w:rPr>
        <w:t>Projektowane konstrukcje nawierzchni</w:t>
      </w:r>
      <w:bookmarkEnd w:id="105"/>
    </w:p>
    <w:p w14:paraId="16EAFDCE" w14:textId="77777777" w:rsidR="004B472B" w:rsidRDefault="004B472B" w:rsidP="004B472B">
      <w:pPr>
        <w:pStyle w:val="1NORMALNY"/>
        <w:tabs>
          <w:tab w:val="left" w:pos="1200"/>
        </w:tabs>
        <w:rPr>
          <w:b/>
          <w:bCs/>
        </w:rPr>
      </w:pPr>
      <w:r>
        <w:rPr>
          <w:b/>
          <w:bCs/>
        </w:rPr>
        <w:tab/>
      </w:r>
    </w:p>
    <w:p w14:paraId="50178101" w14:textId="77777777" w:rsidR="004B472B" w:rsidRDefault="004B472B" w:rsidP="004B472B">
      <w:pPr>
        <w:pStyle w:val="1NORMALNY"/>
      </w:pPr>
      <w:r>
        <w:t>Drogę gminną wewnętrzną zakwalifikowano do kategorii ruchu KR0 (dla ruchu bardzo lekkiego).</w:t>
      </w:r>
    </w:p>
    <w:p w14:paraId="30BCF3E8" w14:textId="77777777" w:rsidR="004B472B" w:rsidRPr="00CA280B" w:rsidRDefault="004B472B" w:rsidP="004B472B">
      <w:pPr>
        <w:pStyle w:val="1NORMALNY"/>
      </w:pPr>
      <w:r w:rsidRPr="00CA280B">
        <w:t xml:space="preserve">Głębokość przemarzania w tym rejonie wynosi </w:t>
      </w:r>
      <w:proofErr w:type="spellStart"/>
      <w:r w:rsidRPr="00CA280B">
        <w:t>hz</w:t>
      </w:r>
      <w:proofErr w:type="spellEnd"/>
      <w:r w:rsidRPr="00CA280B">
        <w:t xml:space="preserve"> = 1,0 m p.p.t.</w:t>
      </w:r>
    </w:p>
    <w:p w14:paraId="5BE5DE60" w14:textId="77777777" w:rsidR="004B472B" w:rsidRDefault="004B472B" w:rsidP="004B472B">
      <w:pPr>
        <w:pStyle w:val="1NORMALNY"/>
      </w:pPr>
      <w:r>
        <w:lastRenderedPageBreak/>
        <w:t xml:space="preserve">Warunek </w:t>
      </w:r>
      <w:proofErr w:type="spellStart"/>
      <w:r>
        <w:t>mrozoochronności</w:t>
      </w:r>
      <w:proofErr w:type="spellEnd"/>
      <w:r>
        <w:t xml:space="preserve"> nie występuje w przypadku występowania w podłożu gruntów </w:t>
      </w:r>
      <w:proofErr w:type="spellStart"/>
      <w:r>
        <w:t>niewysadzinowych</w:t>
      </w:r>
      <w:proofErr w:type="spellEnd"/>
      <w:r>
        <w:t xml:space="preserve"> (grupy nośności podłoża gruntowego G1)</w:t>
      </w:r>
    </w:p>
    <w:p w14:paraId="1C90F393" w14:textId="77777777" w:rsidR="004B472B" w:rsidRDefault="004B472B" w:rsidP="004B472B">
      <w:pPr>
        <w:pStyle w:val="1NORMALNY"/>
      </w:pPr>
      <w:r>
        <w:t>Warunek został spełniony.</w:t>
      </w:r>
    </w:p>
    <w:p w14:paraId="7FDD1B0D" w14:textId="77777777" w:rsidR="004B472B" w:rsidRPr="005B43F0" w:rsidRDefault="004B472B" w:rsidP="004B472B">
      <w:pPr>
        <w:pStyle w:val="1NORMALNY"/>
        <w:tabs>
          <w:tab w:val="left" w:pos="1200"/>
        </w:tabs>
        <w:rPr>
          <w:b/>
          <w:bCs/>
        </w:rPr>
      </w:pPr>
    </w:p>
    <w:p w14:paraId="6063BAF4" w14:textId="77777777" w:rsidR="004B472B" w:rsidRDefault="004B472B" w:rsidP="004B472B">
      <w:pPr>
        <w:pStyle w:val="1NORMALNY"/>
        <w:tabs>
          <w:tab w:val="left" w:pos="1200"/>
        </w:tabs>
        <w:rPr>
          <w:b/>
          <w:bCs/>
        </w:rPr>
      </w:pPr>
      <w:r>
        <w:rPr>
          <w:b/>
          <w:bCs/>
        </w:rPr>
        <w:t>Dla typowego przekroju normalnego szerokości jezdni 3,0 m:</w:t>
      </w:r>
    </w:p>
    <w:p w14:paraId="6B9810DD" w14:textId="77777777" w:rsidR="004B472B" w:rsidRDefault="004B472B" w:rsidP="004B472B">
      <w:pPr>
        <w:pStyle w:val="1NORMALNY"/>
      </w:pPr>
      <w:r>
        <w:t>KN 1 – Konstrukcja nawierzchni środkowej jezdni (szerokość 2,2 m), zjazdów do posesji, dojść do posesji:</w:t>
      </w:r>
    </w:p>
    <w:p w14:paraId="43CBDE4E" w14:textId="77777777" w:rsidR="004B472B" w:rsidRDefault="004B472B" w:rsidP="004B472B">
      <w:pPr>
        <w:pStyle w:val="1NORMALNY"/>
        <w:numPr>
          <w:ilvl w:val="0"/>
          <w:numId w:val="6"/>
        </w:numPr>
      </w:pPr>
      <w:r>
        <w:t>Kostka betonowa fazowana koloru grafitowego gr. 8 cm,</w:t>
      </w:r>
    </w:p>
    <w:p w14:paraId="7F1C1F16" w14:textId="77777777" w:rsidR="004B472B" w:rsidRDefault="004B472B" w:rsidP="004B472B">
      <w:pPr>
        <w:pStyle w:val="1NORMALNY"/>
        <w:numPr>
          <w:ilvl w:val="0"/>
          <w:numId w:val="6"/>
        </w:numPr>
      </w:pPr>
      <w:r>
        <w:t xml:space="preserve">Podsypka </w:t>
      </w:r>
      <w:proofErr w:type="spellStart"/>
      <w:r>
        <w:t>cem</w:t>
      </w:r>
      <w:proofErr w:type="spellEnd"/>
      <w:r>
        <w:t>.-</w:t>
      </w:r>
      <w:proofErr w:type="spellStart"/>
      <w:r>
        <w:t>piask</w:t>
      </w:r>
      <w:proofErr w:type="spellEnd"/>
      <w:r>
        <w:t>. 1:4 gr. 3 cm,</w:t>
      </w:r>
    </w:p>
    <w:p w14:paraId="74E19D81" w14:textId="77777777" w:rsidR="004B472B" w:rsidRDefault="004B472B" w:rsidP="004B472B">
      <w:pPr>
        <w:pStyle w:val="1NORMALNY"/>
        <w:numPr>
          <w:ilvl w:val="0"/>
          <w:numId w:val="6"/>
        </w:numPr>
      </w:pPr>
      <w:r>
        <w:t>Warstwa podbudowy z mieszanki niezwiązanej C90/3 gr. 20 cm (E2&gt;=100MPa),</w:t>
      </w:r>
    </w:p>
    <w:p w14:paraId="0E644A4A" w14:textId="77777777" w:rsidR="004B472B" w:rsidRDefault="004B472B" w:rsidP="004B472B">
      <w:pPr>
        <w:pStyle w:val="1NORMALNY"/>
        <w:numPr>
          <w:ilvl w:val="0"/>
          <w:numId w:val="6"/>
        </w:numPr>
      </w:pPr>
      <w:r>
        <w:t>Podłoże gruntowe G1 (E2&gt;=80MPa)</w:t>
      </w:r>
    </w:p>
    <w:p w14:paraId="3882A611" w14:textId="77777777" w:rsidR="004B472B" w:rsidRDefault="004B472B" w:rsidP="004B472B">
      <w:pPr>
        <w:pStyle w:val="1NORMALNY"/>
      </w:pPr>
    </w:p>
    <w:p w14:paraId="0729A1F6" w14:textId="77777777" w:rsidR="004B472B" w:rsidRDefault="004B472B" w:rsidP="004B472B">
      <w:pPr>
        <w:pStyle w:val="1NORMALNY"/>
      </w:pPr>
      <w:r>
        <w:t>KN 2 – Konstrukcja nawierzchni skrajnej jezdni (szerokość po bokach po 40 cm):</w:t>
      </w:r>
    </w:p>
    <w:p w14:paraId="63370E4A" w14:textId="77777777" w:rsidR="004B472B" w:rsidRDefault="004B472B" w:rsidP="004B472B">
      <w:pPr>
        <w:pStyle w:val="1NORMALNY"/>
        <w:numPr>
          <w:ilvl w:val="0"/>
          <w:numId w:val="6"/>
        </w:numPr>
      </w:pPr>
      <w:r>
        <w:t>Płyta ażurowa o wymiarach 0,6 x 0,4 m – gr. 8 cm,</w:t>
      </w:r>
    </w:p>
    <w:p w14:paraId="522C285D" w14:textId="77777777" w:rsidR="004B472B" w:rsidRDefault="004B472B" w:rsidP="004B472B">
      <w:pPr>
        <w:pStyle w:val="1NORMALNY"/>
        <w:numPr>
          <w:ilvl w:val="0"/>
          <w:numId w:val="6"/>
        </w:numPr>
      </w:pPr>
      <w:r>
        <w:t xml:space="preserve">Podsypka </w:t>
      </w:r>
      <w:proofErr w:type="spellStart"/>
      <w:r>
        <w:t>cem</w:t>
      </w:r>
      <w:proofErr w:type="spellEnd"/>
      <w:r>
        <w:t>.-</w:t>
      </w:r>
      <w:proofErr w:type="spellStart"/>
      <w:r>
        <w:t>piask</w:t>
      </w:r>
      <w:proofErr w:type="spellEnd"/>
      <w:r>
        <w:t>. 1:4 gr. 3 cm,</w:t>
      </w:r>
    </w:p>
    <w:p w14:paraId="03155ED1" w14:textId="77777777" w:rsidR="004B472B" w:rsidRDefault="004B472B" w:rsidP="004B472B">
      <w:pPr>
        <w:pStyle w:val="1NORMALNY"/>
        <w:numPr>
          <w:ilvl w:val="0"/>
          <w:numId w:val="6"/>
        </w:numPr>
      </w:pPr>
      <w:r>
        <w:t>Warstwa podbudowy z mieszanki niezwiązanej C90/3 gr. 20 cm (E2&gt;=100MPa),</w:t>
      </w:r>
    </w:p>
    <w:p w14:paraId="65E32209" w14:textId="77777777" w:rsidR="004B472B" w:rsidRDefault="004B472B" w:rsidP="004B472B">
      <w:pPr>
        <w:pStyle w:val="1NORMALNY"/>
        <w:numPr>
          <w:ilvl w:val="0"/>
          <w:numId w:val="6"/>
        </w:numPr>
      </w:pPr>
      <w:r>
        <w:t>Podłoże gruntowe G1 (E2&gt;=80MPa)</w:t>
      </w:r>
    </w:p>
    <w:p w14:paraId="559D9042" w14:textId="77777777" w:rsidR="004B472B" w:rsidRDefault="004B472B" w:rsidP="004B472B">
      <w:pPr>
        <w:pStyle w:val="1NORMALNY"/>
        <w:ind w:firstLine="0"/>
      </w:pPr>
    </w:p>
    <w:p w14:paraId="18B40E6B" w14:textId="77777777" w:rsidR="004B472B" w:rsidRDefault="004B472B" w:rsidP="004B472B">
      <w:pPr>
        <w:pStyle w:val="1NORMALNY"/>
        <w:ind w:firstLine="0"/>
      </w:pPr>
      <w:r>
        <w:t xml:space="preserve">UWAGA 1: podczas wykonywania robót ziemnych, należy uwzględnić całkowite usunięcie gruntów słabonośnych w postaci pisaków próchnicznych i nasypów niebudowlanych, których miąższość szacuje się na ok. 0,6-0,8 m. </w:t>
      </w:r>
    </w:p>
    <w:p w14:paraId="4E99DB90" w14:textId="77777777" w:rsidR="004B472B" w:rsidRDefault="004B472B" w:rsidP="004B472B">
      <w:pPr>
        <w:pStyle w:val="1NORMALNY"/>
        <w:ind w:firstLine="0"/>
      </w:pPr>
    </w:p>
    <w:p w14:paraId="7F890218" w14:textId="77777777" w:rsidR="004B472B" w:rsidRDefault="004B472B" w:rsidP="004B472B">
      <w:pPr>
        <w:pStyle w:val="1NORMALNY"/>
        <w:ind w:firstLine="0"/>
      </w:pPr>
      <w:r>
        <w:t>UWAGA 2: w przypadku nieosiągnięcia przez podłoże gruntowe wymaganych paramentów wytrzymałościowych wykonawca robót budowlany winien doprowadzić podłoże gruntowe do grupy nośności G1 (E2&gt;=80MPa).</w:t>
      </w:r>
    </w:p>
    <w:p w14:paraId="2AF635F0" w14:textId="77777777" w:rsidR="004B472B" w:rsidRPr="00294ED1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106" w:name="_Toc150116635"/>
      <w:bookmarkStart w:id="107" w:name="_Toc157632288"/>
      <w:bookmarkStart w:id="108" w:name="_Toc157718702"/>
      <w:bookmarkStart w:id="109" w:name="_Hlk157720004"/>
      <w:bookmarkStart w:id="110" w:name="_Toc166100311"/>
      <w:r w:rsidRPr="00294ED1">
        <w:rPr>
          <w:rFonts w:cs="Arial"/>
          <w:sz w:val="22"/>
          <w:szCs w:val="22"/>
        </w:rPr>
        <w:t>Odwodnienie korpusu drogowego</w:t>
      </w:r>
      <w:bookmarkEnd w:id="106"/>
      <w:bookmarkEnd w:id="107"/>
      <w:bookmarkEnd w:id="108"/>
      <w:bookmarkEnd w:id="110"/>
    </w:p>
    <w:p w14:paraId="427FFB40" w14:textId="77777777" w:rsidR="004B472B" w:rsidRPr="00294ED1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Projektuje się odprowadzenie wód opadowych za pomocą spadków poprzecznych do projektowanej </w:t>
      </w:r>
      <w:r>
        <w:rPr>
          <w:rFonts w:ascii="Arial" w:hAnsi="Arial"/>
          <w:sz w:val="22"/>
          <w:szCs w:val="22"/>
          <w:lang w:eastAsia="pl-PL"/>
        </w:rPr>
        <w:t xml:space="preserve">nawierzchni przepuszczalnej z płyt ażurowych oraz do powierzchni biologicznie czynnej. W obszarze inwestycji występują grunty </w:t>
      </w:r>
      <w:proofErr w:type="spellStart"/>
      <w:r>
        <w:rPr>
          <w:rFonts w:ascii="Arial" w:hAnsi="Arial"/>
          <w:sz w:val="22"/>
          <w:szCs w:val="22"/>
          <w:lang w:eastAsia="pl-PL"/>
        </w:rPr>
        <w:t>niewysadzinowe</w:t>
      </w:r>
      <w:proofErr w:type="spellEnd"/>
      <w:r>
        <w:rPr>
          <w:rFonts w:ascii="Arial" w:hAnsi="Arial"/>
          <w:sz w:val="22"/>
          <w:szCs w:val="22"/>
          <w:lang w:eastAsia="pl-PL"/>
        </w:rPr>
        <w:t>, niespoiste, zapewniające infiltrację wód opadowych.</w:t>
      </w:r>
    </w:p>
    <w:p w14:paraId="72DD32E3" w14:textId="77777777" w:rsidR="004B472B" w:rsidRDefault="004B472B" w:rsidP="004B472B"/>
    <w:p w14:paraId="28E818E5" w14:textId="77777777" w:rsidR="004B472B" w:rsidRDefault="004B472B" w:rsidP="004B472B">
      <w:pPr>
        <w:pStyle w:val="Nagwek2"/>
        <w:numPr>
          <w:ilvl w:val="1"/>
          <w:numId w:val="30"/>
        </w:numPr>
        <w:spacing w:before="0"/>
        <w:rPr>
          <w:rFonts w:cs="Arial"/>
          <w:sz w:val="22"/>
          <w:szCs w:val="22"/>
        </w:rPr>
      </w:pPr>
      <w:bookmarkStart w:id="111" w:name="_Toc113560363"/>
      <w:bookmarkStart w:id="112" w:name="_Toc118569688"/>
      <w:bookmarkStart w:id="113" w:name="_Toc150116636"/>
      <w:bookmarkStart w:id="114" w:name="_Toc157632289"/>
      <w:bookmarkStart w:id="115" w:name="_Toc157718703"/>
      <w:bookmarkStart w:id="116" w:name="_Toc166100312"/>
      <w:r w:rsidRPr="00294ED1">
        <w:rPr>
          <w:rFonts w:cs="Arial"/>
          <w:sz w:val="22"/>
          <w:szCs w:val="22"/>
        </w:rPr>
        <w:t>Rozwiązania techniczne</w:t>
      </w:r>
      <w:bookmarkEnd w:id="111"/>
      <w:bookmarkEnd w:id="112"/>
      <w:bookmarkEnd w:id="113"/>
      <w:bookmarkEnd w:id="114"/>
      <w:bookmarkEnd w:id="115"/>
      <w:bookmarkEnd w:id="116"/>
    </w:p>
    <w:p w14:paraId="6B0FCA01" w14:textId="77777777" w:rsidR="004B472B" w:rsidRPr="00B94479" w:rsidRDefault="004B472B" w:rsidP="004B472B"/>
    <w:p w14:paraId="57C566C6" w14:textId="77777777" w:rsidR="004B472B" w:rsidRPr="00294ED1" w:rsidRDefault="004B472B" w:rsidP="004B472B">
      <w:pPr>
        <w:pStyle w:val="Nagwek2"/>
        <w:numPr>
          <w:ilvl w:val="2"/>
          <w:numId w:val="30"/>
        </w:numPr>
        <w:spacing w:before="0"/>
        <w:rPr>
          <w:rFonts w:cs="Arial"/>
          <w:sz w:val="22"/>
          <w:szCs w:val="22"/>
        </w:rPr>
      </w:pPr>
      <w:bookmarkStart w:id="117" w:name="_Toc113560364"/>
      <w:bookmarkStart w:id="118" w:name="_Toc118569689"/>
      <w:bookmarkStart w:id="119" w:name="_Toc150116637"/>
      <w:bookmarkStart w:id="120" w:name="_Toc157632290"/>
      <w:bookmarkStart w:id="121" w:name="_Toc157718704"/>
      <w:bookmarkStart w:id="122" w:name="_Toc166100313"/>
      <w:r w:rsidRPr="00294ED1">
        <w:rPr>
          <w:rFonts w:cs="Arial"/>
          <w:sz w:val="22"/>
          <w:szCs w:val="22"/>
        </w:rPr>
        <w:t>Jezdnia</w:t>
      </w:r>
      <w:bookmarkEnd w:id="117"/>
      <w:bookmarkEnd w:id="118"/>
      <w:bookmarkEnd w:id="119"/>
      <w:bookmarkEnd w:id="120"/>
      <w:bookmarkEnd w:id="121"/>
      <w:bookmarkEnd w:id="122"/>
      <w:r w:rsidRPr="00294ED1">
        <w:rPr>
          <w:rFonts w:cs="Arial"/>
          <w:sz w:val="22"/>
          <w:szCs w:val="22"/>
        </w:rPr>
        <w:t xml:space="preserve"> </w:t>
      </w:r>
    </w:p>
    <w:p w14:paraId="4B048EAC" w14:textId="6C864B35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Projekt przewidu</w:t>
      </w:r>
      <w:r>
        <w:rPr>
          <w:rFonts w:ascii="Arial" w:hAnsi="Arial"/>
          <w:sz w:val="22"/>
          <w:szCs w:val="22"/>
        </w:rPr>
        <w:t>je jezdnie o nawierzchni z kostki brukowej betonowej (2,2 m) oraz z płyt ażurowych (0,8 m)</w:t>
      </w:r>
      <w:r w:rsidRPr="00294ED1">
        <w:rPr>
          <w:rFonts w:ascii="Arial" w:hAnsi="Arial"/>
          <w:sz w:val="22"/>
          <w:szCs w:val="22"/>
        </w:rPr>
        <w:t>. Szerokość proje</w:t>
      </w:r>
      <w:r>
        <w:rPr>
          <w:rFonts w:ascii="Arial" w:hAnsi="Arial"/>
          <w:sz w:val="22"/>
          <w:szCs w:val="22"/>
        </w:rPr>
        <w:t>ktowanych pasów ruchu wynosi 1,</w:t>
      </w:r>
      <w:r w:rsidRPr="00294ED1">
        <w:rPr>
          <w:rFonts w:ascii="Arial" w:hAnsi="Arial"/>
          <w:sz w:val="22"/>
          <w:szCs w:val="22"/>
        </w:rPr>
        <w:t xml:space="preserve">5 m (jezdni </w:t>
      </w:r>
      <w:r>
        <w:rPr>
          <w:rFonts w:ascii="Arial" w:hAnsi="Arial"/>
          <w:sz w:val="22"/>
          <w:szCs w:val="22"/>
        </w:rPr>
        <w:t>3</w:t>
      </w:r>
      <w:r w:rsidRPr="00294ED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>0</w:t>
      </w:r>
      <w:r w:rsidRPr="00294ED1">
        <w:rPr>
          <w:rFonts w:ascii="Arial" w:hAnsi="Arial"/>
          <w:sz w:val="22"/>
          <w:szCs w:val="22"/>
        </w:rPr>
        <w:t xml:space="preserve"> m). </w:t>
      </w:r>
      <w:r>
        <w:rPr>
          <w:rFonts w:ascii="Arial" w:hAnsi="Arial"/>
          <w:sz w:val="22"/>
          <w:szCs w:val="22"/>
        </w:rPr>
        <w:t xml:space="preserve">Z uwagi na występujący słup elektroenergetyczny przewiduje się lokalne zawężenie jezdni do 2,5 m. </w:t>
      </w:r>
      <w:r w:rsidRPr="00294ED1">
        <w:rPr>
          <w:rFonts w:ascii="Arial" w:hAnsi="Arial"/>
          <w:sz w:val="22"/>
          <w:szCs w:val="22"/>
        </w:rPr>
        <w:t xml:space="preserve">Projektuje się jezdnie o spadku </w:t>
      </w:r>
      <w:r>
        <w:rPr>
          <w:rFonts w:ascii="Arial" w:hAnsi="Arial"/>
          <w:sz w:val="22"/>
          <w:szCs w:val="22"/>
        </w:rPr>
        <w:t>daszkowym</w:t>
      </w:r>
      <w:r w:rsidRPr="00294ED1">
        <w:rPr>
          <w:rFonts w:ascii="Arial" w:hAnsi="Arial"/>
          <w:sz w:val="22"/>
          <w:szCs w:val="22"/>
        </w:rPr>
        <w:t xml:space="preserve"> 2%.</w:t>
      </w:r>
    </w:p>
    <w:p w14:paraId="08E24709" w14:textId="77777777" w:rsidR="004B472B" w:rsidRPr="004B472B" w:rsidRDefault="004B472B" w:rsidP="004B472B">
      <w:pPr>
        <w:pStyle w:val="Nagwek2"/>
        <w:numPr>
          <w:ilvl w:val="0"/>
          <w:numId w:val="0"/>
        </w:numPr>
        <w:spacing w:before="0"/>
        <w:ind w:left="720"/>
        <w:rPr>
          <w:rFonts w:cs="Arial"/>
          <w:sz w:val="22"/>
          <w:szCs w:val="22"/>
        </w:rPr>
      </w:pPr>
    </w:p>
    <w:p w14:paraId="66D9A8BE" w14:textId="77777777" w:rsidR="004B472B" w:rsidRPr="004B472B" w:rsidRDefault="004B472B" w:rsidP="004B472B">
      <w:pPr>
        <w:pStyle w:val="Nagwek2"/>
        <w:numPr>
          <w:ilvl w:val="2"/>
          <w:numId w:val="30"/>
        </w:numPr>
        <w:spacing w:before="0"/>
        <w:rPr>
          <w:rFonts w:cs="Arial"/>
          <w:sz w:val="22"/>
          <w:szCs w:val="22"/>
        </w:rPr>
      </w:pPr>
      <w:bookmarkStart w:id="123" w:name="_Toc166100314"/>
      <w:r w:rsidRPr="004B472B">
        <w:rPr>
          <w:rFonts w:cs="Arial"/>
          <w:sz w:val="22"/>
          <w:szCs w:val="22"/>
        </w:rPr>
        <w:t>Zjazdy indywidualne</w:t>
      </w:r>
      <w:bookmarkEnd w:id="123"/>
    </w:p>
    <w:p w14:paraId="472B7BFB" w14:textId="77777777" w:rsidR="004B472B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Wzdłuż </w:t>
      </w:r>
      <w:r>
        <w:rPr>
          <w:szCs w:val="22"/>
        </w:rPr>
        <w:t>drogi gminnej</w:t>
      </w:r>
      <w:r w:rsidRPr="00294ED1">
        <w:rPr>
          <w:szCs w:val="22"/>
        </w:rPr>
        <w:t xml:space="preserve"> występuj</w:t>
      </w:r>
      <w:r>
        <w:rPr>
          <w:szCs w:val="22"/>
        </w:rPr>
        <w:t>ą</w:t>
      </w:r>
      <w:r w:rsidRPr="00294ED1">
        <w:rPr>
          <w:szCs w:val="22"/>
        </w:rPr>
        <w:t xml:space="preserve"> </w:t>
      </w:r>
      <w:r>
        <w:rPr>
          <w:szCs w:val="22"/>
        </w:rPr>
        <w:t>zjazdy indywidualne. W ramach projektu przewiduje się dostosowanie szerokości zjazdów do stanu istniejącego. W przypadku nachylenia zjazdu w kierunku posesji prywatnej należy zastosować w zjeździe ściek – kierujący nachylenie zjazdu od krawędzi jezdni oraz od krawędzi posesji do środka zjazdu. Następnie wody opadowe zostaną zagospodarowane w pasie drogowym poprzez nachylenie ścieku w kierunku powierzchni biologicznie czynnej i infiltracji wód w grunt.</w:t>
      </w:r>
    </w:p>
    <w:p w14:paraId="6A4028CB" w14:textId="77777777" w:rsidR="004B472B" w:rsidRDefault="004B472B" w:rsidP="004B472B">
      <w:pPr>
        <w:pStyle w:val="1NORMALNY"/>
        <w:rPr>
          <w:szCs w:val="22"/>
        </w:rPr>
      </w:pPr>
    </w:p>
    <w:p w14:paraId="5AAF2883" w14:textId="77777777" w:rsidR="004B472B" w:rsidRDefault="004B472B" w:rsidP="004B472B">
      <w:pPr>
        <w:pStyle w:val="1NORMALNY"/>
        <w:rPr>
          <w:szCs w:val="22"/>
        </w:rPr>
      </w:pPr>
    </w:p>
    <w:p w14:paraId="26009034" w14:textId="77777777" w:rsidR="004B472B" w:rsidRDefault="004B472B" w:rsidP="004B472B">
      <w:pPr>
        <w:pStyle w:val="1NORMALNY"/>
        <w:rPr>
          <w:szCs w:val="22"/>
        </w:rPr>
      </w:pPr>
    </w:p>
    <w:p w14:paraId="3A69E111" w14:textId="77777777" w:rsidR="004B472B" w:rsidRPr="004B472B" w:rsidRDefault="004B472B" w:rsidP="004B472B">
      <w:pPr>
        <w:pStyle w:val="Nagwek2"/>
        <w:numPr>
          <w:ilvl w:val="2"/>
          <w:numId w:val="30"/>
        </w:numPr>
        <w:spacing w:before="0"/>
        <w:rPr>
          <w:rFonts w:cs="Arial"/>
          <w:sz w:val="22"/>
          <w:szCs w:val="22"/>
        </w:rPr>
      </w:pPr>
      <w:bookmarkStart w:id="124" w:name="_Toc166100315"/>
      <w:r w:rsidRPr="004B472B">
        <w:rPr>
          <w:rFonts w:cs="Arial"/>
          <w:sz w:val="22"/>
          <w:szCs w:val="22"/>
        </w:rPr>
        <w:t>Krawężniki, obrzeża</w:t>
      </w:r>
      <w:bookmarkEnd w:id="124"/>
    </w:p>
    <w:p w14:paraId="0AEC238B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 xml:space="preserve">Projektuje się wzdłuż jezdni wykonanie </w:t>
      </w:r>
      <w:r>
        <w:rPr>
          <w:rFonts w:ascii="Arial" w:hAnsi="Arial"/>
          <w:sz w:val="22"/>
          <w:szCs w:val="22"/>
        </w:rPr>
        <w:t xml:space="preserve">z obu stron </w:t>
      </w:r>
      <w:r w:rsidRPr="00294ED1">
        <w:rPr>
          <w:rFonts w:ascii="Arial" w:hAnsi="Arial"/>
          <w:sz w:val="22"/>
          <w:szCs w:val="22"/>
        </w:rPr>
        <w:t>opornika betonowego o wymiarach 12x25cm na ławie betonowej z oporem (0,08 m3/</w:t>
      </w:r>
      <w:proofErr w:type="spellStart"/>
      <w:r w:rsidRPr="00294ED1">
        <w:rPr>
          <w:rFonts w:ascii="Arial" w:hAnsi="Arial"/>
          <w:sz w:val="22"/>
          <w:szCs w:val="22"/>
        </w:rPr>
        <w:t>mb</w:t>
      </w:r>
      <w:proofErr w:type="spellEnd"/>
      <w:r w:rsidRPr="00294ED1">
        <w:rPr>
          <w:rFonts w:ascii="Arial" w:hAnsi="Arial"/>
          <w:sz w:val="22"/>
          <w:szCs w:val="22"/>
        </w:rPr>
        <w:t>) ze światłem 0 cm. Ławy betonowe z betonu C12/15.</w:t>
      </w:r>
      <w:r>
        <w:rPr>
          <w:rFonts w:ascii="Arial" w:hAnsi="Arial"/>
          <w:sz w:val="22"/>
          <w:szCs w:val="22"/>
        </w:rPr>
        <w:t xml:space="preserve"> </w:t>
      </w:r>
    </w:p>
    <w:p w14:paraId="201C4139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Projektuje się obramowanie zjazdów z opornika betonowego </w:t>
      </w:r>
      <w:r w:rsidRPr="00294ED1">
        <w:rPr>
          <w:rFonts w:ascii="Arial" w:hAnsi="Arial"/>
          <w:sz w:val="22"/>
          <w:szCs w:val="22"/>
        </w:rPr>
        <w:t>o wymiarach 12x25cm na ławie betonowej z oporem (0,08 m3/</w:t>
      </w:r>
      <w:proofErr w:type="spellStart"/>
      <w:r w:rsidRPr="00294ED1">
        <w:rPr>
          <w:rFonts w:ascii="Arial" w:hAnsi="Arial"/>
          <w:sz w:val="22"/>
          <w:szCs w:val="22"/>
        </w:rPr>
        <w:t>mb</w:t>
      </w:r>
      <w:proofErr w:type="spellEnd"/>
      <w:r w:rsidRPr="00294ED1">
        <w:rPr>
          <w:rFonts w:ascii="Arial" w:hAnsi="Arial"/>
          <w:sz w:val="22"/>
          <w:szCs w:val="22"/>
        </w:rPr>
        <w:t>) ze światłem 0 cm. Ławy betonowe z betonu C12/15.</w:t>
      </w:r>
    </w:p>
    <w:p w14:paraId="76FEE43F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Projektuje się obramowanie dojść do posesji z obrzeża betonowego </w:t>
      </w:r>
      <w:r w:rsidRPr="00294ED1">
        <w:rPr>
          <w:rFonts w:ascii="Arial" w:hAnsi="Arial"/>
          <w:sz w:val="22"/>
          <w:szCs w:val="22"/>
        </w:rPr>
        <w:t xml:space="preserve">o wymiarach </w:t>
      </w:r>
      <w:r>
        <w:rPr>
          <w:rFonts w:ascii="Arial" w:hAnsi="Arial"/>
          <w:sz w:val="22"/>
          <w:szCs w:val="22"/>
        </w:rPr>
        <w:t>8</w:t>
      </w:r>
      <w:r w:rsidRPr="00294ED1">
        <w:rPr>
          <w:rFonts w:ascii="Arial" w:hAnsi="Arial"/>
          <w:sz w:val="22"/>
          <w:szCs w:val="22"/>
        </w:rPr>
        <w:t>x</w:t>
      </w:r>
      <w:r>
        <w:rPr>
          <w:rFonts w:ascii="Arial" w:hAnsi="Arial"/>
          <w:sz w:val="22"/>
          <w:szCs w:val="22"/>
        </w:rPr>
        <w:t>30</w:t>
      </w:r>
      <w:r w:rsidRPr="00294ED1">
        <w:rPr>
          <w:rFonts w:ascii="Arial" w:hAnsi="Arial"/>
          <w:sz w:val="22"/>
          <w:szCs w:val="22"/>
        </w:rPr>
        <w:t>cm na ławie betonowej z oporem (0,08 m3/</w:t>
      </w:r>
      <w:proofErr w:type="spellStart"/>
      <w:r w:rsidRPr="00294ED1">
        <w:rPr>
          <w:rFonts w:ascii="Arial" w:hAnsi="Arial"/>
          <w:sz w:val="22"/>
          <w:szCs w:val="22"/>
        </w:rPr>
        <w:t>mb</w:t>
      </w:r>
      <w:proofErr w:type="spellEnd"/>
      <w:r w:rsidRPr="00294ED1">
        <w:rPr>
          <w:rFonts w:ascii="Arial" w:hAnsi="Arial"/>
          <w:sz w:val="22"/>
          <w:szCs w:val="22"/>
        </w:rPr>
        <w:t>) ze światłem 0 cm. Ławy betonowe z betonu C12/15.</w:t>
      </w:r>
    </w:p>
    <w:p w14:paraId="2B873C19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</w:p>
    <w:p w14:paraId="7E19649E" w14:textId="77777777" w:rsidR="004B472B" w:rsidRPr="00B94479" w:rsidRDefault="004B472B" w:rsidP="004B472B">
      <w:pPr>
        <w:pStyle w:val="Akapitzlist"/>
        <w:numPr>
          <w:ilvl w:val="1"/>
          <w:numId w:val="30"/>
        </w:numPr>
        <w:rPr>
          <w:rStyle w:val="Nagwek1Znak"/>
          <w:sz w:val="22"/>
          <w:szCs w:val="22"/>
        </w:rPr>
      </w:pPr>
      <w:bookmarkStart w:id="125" w:name="_Toc40695517"/>
      <w:bookmarkStart w:id="126" w:name="_Toc44931774"/>
      <w:bookmarkStart w:id="127" w:name="_Toc105004142"/>
      <w:bookmarkStart w:id="128" w:name="_Toc113560365"/>
      <w:bookmarkStart w:id="129" w:name="_Toc118569691"/>
      <w:bookmarkStart w:id="130" w:name="_Toc150116639"/>
      <w:bookmarkStart w:id="131" w:name="_Toc157632292"/>
      <w:bookmarkStart w:id="132" w:name="_Toc157718706"/>
      <w:bookmarkStart w:id="133" w:name="_Toc166100316"/>
      <w:r w:rsidRPr="00B94479">
        <w:rPr>
          <w:rStyle w:val="Nagwek1Znak"/>
          <w:sz w:val="22"/>
          <w:szCs w:val="22"/>
        </w:rPr>
        <w:t>Rozwiązania kolizji z istniejącymi sieciami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14:paraId="2F3603ED" w14:textId="77777777" w:rsidR="004B472B" w:rsidRPr="00294ED1" w:rsidRDefault="004B472B" w:rsidP="004B472B">
      <w:pPr>
        <w:ind w:firstLine="360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W obrębie projektowanej infrastruktury drogowej </w:t>
      </w:r>
      <w:r>
        <w:rPr>
          <w:rFonts w:ascii="Arial" w:hAnsi="Arial"/>
          <w:sz w:val="22"/>
          <w:szCs w:val="22"/>
          <w:lang w:eastAsia="pl-PL"/>
        </w:rPr>
        <w:t xml:space="preserve">nie </w:t>
      </w:r>
      <w:r w:rsidRPr="00294ED1">
        <w:rPr>
          <w:rFonts w:ascii="Arial" w:hAnsi="Arial"/>
          <w:sz w:val="22"/>
          <w:szCs w:val="22"/>
          <w:lang w:eastAsia="pl-PL"/>
        </w:rPr>
        <w:t>przewiduje się przebudow</w:t>
      </w:r>
      <w:r>
        <w:rPr>
          <w:rFonts w:ascii="Arial" w:hAnsi="Arial"/>
          <w:sz w:val="22"/>
          <w:szCs w:val="22"/>
          <w:lang w:eastAsia="pl-PL"/>
        </w:rPr>
        <w:t xml:space="preserve">y infrastruktury podziemnej, a jedyne jej zabezpieczenie rurami osłonowymi. </w:t>
      </w:r>
    </w:p>
    <w:p w14:paraId="46415EC2" w14:textId="77777777" w:rsidR="004B472B" w:rsidRPr="00294ED1" w:rsidRDefault="004B472B" w:rsidP="004B472B">
      <w:pPr>
        <w:ind w:firstLine="360"/>
        <w:rPr>
          <w:rFonts w:ascii="Arial" w:hAnsi="Arial"/>
          <w:sz w:val="22"/>
          <w:szCs w:val="22"/>
          <w:lang w:eastAsia="pl-PL"/>
        </w:rPr>
      </w:pPr>
    </w:p>
    <w:p w14:paraId="54DD1324" w14:textId="77777777" w:rsidR="004B472B" w:rsidRPr="00294ED1" w:rsidRDefault="004B472B" w:rsidP="004B472B">
      <w:pPr>
        <w:pStyle w:val="Akapitzlist"/>
        <w:numPr>
          <w:ilvl w:val="1"/>
          <w:numId w:val="30"/>
        </w:numPr>
        <w:ind w:left="0" w:firstLine="0"/>
        <w:contextualSpacing w:val="0"/>
        <w:rPr>
          <w:rStyle w:val="Nagwek1Znak"/>
          <w:sz w:val="22"/>
          <w:szCs w:val="22"/>
        </w:rPr>
      </w:pPr>
      <w:bookmarkStart w:id="134" w:name="_Toc40695519"/>
      <w:bookmarkStart w:id="135" w:name="_Toc44931775"/>
      <w:bookmarkStart w:id="136" w:name="_Toc105004143"/>
      <w:bookmarkStart w:id="137" w:name="_Toc113560366"/>
      <w:bookmarkStart w:id="138" w:name="_Toc118569692"/>
      <w:bookmarkStart w:id="139" w:name="_Toc150116640"/>
      <w:bookmarkStart w:id="140" w:name="_Toc157632293"/>
      <w:bookmarkStart w:id="141" w:name="_Toc157718707"/>
      <w:bookmarkStart w:id="142" w:name="_Toc166100317"/>
      <w:r w:rsidRPr="00294ED1">
        <w:rPr>
          <w:rStyle w:val="Nagwek1Znak"/>
          <w:sz w:val="22"/>
          <w:szCs w:val="22"/>
        </w:rPr>
        <w:t>Rozbiórki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40341DAD" w14:textId="77777777" w:rsidR="004B472B" w:rsidRPr="00294ED1" w:rsidRDefault="004B472B" w:rsidP="004B472B">
      <w:pPr>
        <w:ind w:firstLine="357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W ramach inwestycji planowana jest rozbiórka istniejącej nawierzchni drogi wraz z podbudową oraz rozbiórka istniejącej infrastruktury towarzyszącej do odpowiedniej rzędnej podłoża gruntowego wraz z wywiezieniem na składowisko Inwestora lub w miejsce przez Niego wskazane.</w:t>
      </w:r>
    </w:p>
    <w:p w14:paraId="2A634845" w14:textId="77777777" w:rsidR="004B472B" w:rsidRPr="00294ED1" w:rsidRDefault="004B472B" w:rsidP="004B472B">
      <w:pPr>
        <w:ind w:firstLine="357"/>
        <w:rPr>
          <w:rFonts w:ascii="Arial" w:hAnsi="Arial"/>
          <w:sz w:val="22"/>
          <w:szCs w:val="22"/>
        </w:rPr>
      </w:pPr>
    </w:p>
    <w:p w14:paraId="3DD8516A" w14:textId="77777777" w:rsidR="004B472B" w:rsidRPr="009F1320" w:rsidRDefault="004B472B" w:rsidP="004B472B">
      <w:pPr>
        <w:pStyle w:val="Akapitzlist"/>
        <w:numPr>
          <w:ilvl w:val="1"/>
          <w:numId w:val="30"/>
        </w:numPr>
        <w:ind w:left="0" w:firstLine="0"/>
        <w:contextualSpacing w:val="0"/>
        <w:rPr>
          <w:rStyle w:val="Nagwek1Znak"/>
          <w:sz w:val="22"/>
          <w:szCs w:val="22"/>
        </w:rPr>
      </w:pPr>
      <w:bookmarkStart w:id="143" w:name="_Toc40695520"/>
      <w:bookmarkStart w:id="144" w:name="_Toc44931776"/>
      <w:bookmarkStart w:id="145" w:name="_Toc105004144"/>
      <w:bookmarkStart w:id="146" w:name="_Toc113560367"/>
      <w:bookmarkStart w:id="147" w:name="_Toc118569693"/>
      <w:bookmarkStart w:id="148" w:name="_Toc150116641"/>
      <w:bookmarkStart w:id="149" w:name="_Toc157632294"/>
      <w:bookmarkStart w:id="150" w:name="_Toc157718708"/>
      <w:bookmarkStart w:id="151" w:name="_Toc166100318"/>
      <w:r w:rsidRPr="009F1320">
        <w:rPr>
          <w:rStyle w:val="Nagwek1Znak"/>
          <w:sz w:val="22"/>
          <w:szCs w:val="22"/>
        </w:rPr>
        <w:t>Zieleń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2EB81AE3" w14:textId="691E0CA4" w:rsidR="004B472B" w:rsidRDefault="004B472B" w:rsidP="004B472B">
      <w:pPr>
        <w:ind w:firstLine="284"/>
        <w:rPr>
          <w:rFonts w:ascii="Arial" w:hAnsi="Arial"/>
          <w:sz w:val="22"/>
          <w:szCs w:val="20"/>
          <w:lang w:eastAsia="pl-PL"/>
        </w:rPr>
      </w:pPr>
      <w:r>
        <w:rPr>
          <w:rFonts w:ascii="Arial" w:hAnsi="Arial"/>
          <w:sz w:val="22"/>
          <w:szCs w:val="20"/>
          <w:lang w:eastAsia="pl-PL"/>
        </w:rPr>
        <w:t>W ramach inwestycji nie przewiduje się wycinki drzew. W ramach robót budowlanych należy przewidzieć przycięcie istniejących krzewów.</w:t>
      </w:r>
    </w:p>
    <w:p w14:paraId="67EC45F6" w14:textId="77777777" w:rsidR="004B472B" w:rsidRDefault="004B472B" w:rsidP="004B472B">
      <w:pPr>
        <w:pStyle w:val="1NORMALNY"/>
        <w:ind w:firstLine="0"/>
      </w:pPr>
    </w:p>
    <w:p w14:paraId="6E44E3DA" w14:textId="77777777" w:rsidR="004B472B" w:rsidRPr="00ED665C" w:rsidRDefault="004B472B" w:rsidP="004B472B">
      <w:pPr>
        <w:pStyle w:val="Akapitzlist"/>
        <w:numPr>
          <w:ilvl w:val="1"/>
          <w:numId w:val="30"/>
        </w:numPr>
        <w:rPr>
          <w:rStyle w:val="Nagwek1Znak"/>
          <w:sz w:val="22"/>
          <w:szCs w:val="22"/>
        </w:rPr>
      </w:pPr>
      <w:bookmarkStart w:id="152" w:name="_Toc60826052"/>
      <w:bookmarkStart w:id="153" w:name="_Toc70345110"/>
      <w:bookmarkStart w:id="154" w:name="_Toc114646670"/>
      <w:bookmarkStart w:id="155" w:name="_Toc150116642"/>
      <w:bookmarkStart w:id="156" w:name="_Toc157632295"/>
      <w:bookmarkStart w:id="157" w:name="_Toc157718709"/>
      <w:bookmarkStart w:id="158" w:name="_Toc166100319"/>
      <w:r w:rsidRPr="00ED665C">
        <w:rPr>
          <w:rStyle w:val="Nagwek1Znak"/>
          <w:sz w:val="22"/>
          <w:szCs w:val="22"/>
        </w:rPr>
        <w:t>Wpływ obiektu budowlanego na środowisko, zdrowie ludzi i obiekty sąsiednie</w:t>
      </w:r>
      <w:bookmarkEnd w:id="152"/>
      <w:bookmarkEnd w:id="153"/>
      <w:bookmarkEnd w:id="154"/>
      <w:bookmarkEnd w:id="155"/>
      <w:bookmarkEnd w:id="156"/>
      <w:bookmarkEnd w:id="157"/>
      <w:bookmarkEnd w:id="158"/>
    </w:p>
    <w:p w14:paraId="63E61B34" w14:textId="77777777" w:rsidR="004B472B" w:rsidRPr="00294ED1" w:rsidRDefault="004B472B" w:rsidP="004B472B">
      <w:pPr>
        <w:ind w:firstLine="426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Niniejsza inwestycja nie wpłynie negatywnie na środowisko, zdrowie ludzi oraz obiekty sąsiednie.</w:t>
      </w:r>
    </w:p>
    <w:p w14:paraId="0DAE8138" w14:textId="77777777" w:rsidR="004B472B" w:rsidRPr="00294ED1" w:rsidRDefault="004B472B" w:rsidP="004B472B">
      <w:pPr>
        <w:ind w:firstLine="426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Uciążliwości związane z realizacją i eksploatacją wewnętrznej infrastruktury drogowej nie przekraczają standardów, jakości środowiska tj. granicznych wielkości emisyjnych w zakresie: dopuszczalnego poziomu hałasu, ochrony powietrza atmosferycznego, ochrony gleby i wody, wytwarzania odpadów.</w:t>
      </w:r>
    </w:p>
    <w:p w14:paraId="7AA00753" w14:textId="77777777" w:rsidR="004B472B" w:rsidRPr="00294ED1" w:rsidRDefault="004B472B" w:rsidP="004B472B">
      <w:pPr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ab/>
        <w:t>Poprawa stanu technicznego infrastruktury drogowej przyczyni się m. in. do zmniejszenia emisji spalin do środowiska (równość nawierzchni jezdni i zjazdów), zwiększenia bezpieczeństwa ruchu (odpowiednie oznakowanie pionowe), poprawy dostępu do obiektów na posesji prywatnych (dojazdy do bram wjazdowych), poprawy warunków odwodnieniowych (poprzez zaprojekowany system odwodnienia).</w:t>
      </w:r>
    </w:p>
    <w:p w14:paraId="6845EE04" w14:textId="77777777" w:rsidR="004B472B" w:rsidRPr="00ED665C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159" w:name="_Toc157718710"/>
      <w:bookmarkStart w:id="160" w:name="_Toc166100320"/>
      <w:r w:rsidRPr="00ED665C">
        <w:rPr>
          <w:rFonts w:cs="Arial"/>
          <w:sz w:val="22"/>
          <w:szCs w:val="22"/>
        </w:rPr>
        <w:t>Ochrona przeciwpożarowa</w:t>
      </w:r>
      <w:bookmarkEnd w:id="159"/>
      <w:bookmarkEnd w:id="160"/>
    </w:p>
    <w:p w14:paraId="5DC8FAD3" w14:textId="77777777" w:rsidR="004B472B" w:rsidRPr="001065C4" w:rsidRDefault="004B472B" w:rsidP="004B472B">
      <w:pPr>
        <w:ind w:firstLine="360"/>
        <w:rPr>
          <w:rFonts w:ascii="Arial" w:hAnsi="Arial"/>
          <w:sz w:val="22"/>
          <w:szCs w:val="20"/>
          <w:lang w:eastAsia="pl-PL"/>
        </w:rPr>
      </w:pPr>
      <w:r>
        <w:rPr>
          <w:rFonts w:ascii="Arial" w:hAnsi="Arial"/>
          <w:sz w:val="22"/>
          <w:szCs w:val="20"/>
          <w:lang w:eastAsia="pl-PL"/>
        </w:rPr>
        <w:t xml:space="preserve">Droga gminna wewnętrzna </w:t>
      </w:r>
      <w:r w:rsidRPr="00CB7F88">
        <w:rPr>
          <w:rFonts w:ascii="Arial" w:hAnsi="Arial"/>
          <w:sz w:val="22"/>
          <w:szCs w:val="20"/>
          <w:lang w:eastAsia="pl-PL"/>
        </w:rPr>
        <w:t>w razie konieczności zapewnia dostęp bojowemu wozowi straży pożarnej.</w:t>
      </w:r>
      <w:r>
        <w:rPr>
          <w:rFonts w:ascii="Arial" w:hAnsi="Arial"/>
          <w:sz w:val="22"/>
          <w:szCs w:val="20"/>
          <w:lang w:eastAsia="pl-PL"/>
        </w:rPr>
        <w:t xml:space="preserve"> Warunki ochrony przeciwpożarowej zostały zachowane.</w:t>
      </w:r>
      <w:r w:rsidRPr="006D4E13">
        <w:rPr>
          <w:rFonts w:ascii="Arial" w:hAnsi="Arial"/>
          <w:lang w:eastAsia="pl-PL"/>
        </w:rPr>
        <w:tab/>
      </w:r>
    </w:p>
    <w:p w14:paraId="024B55A9" w14:textId="77777777" w:rsidR="004B472B" w:rsidRDefault="004B472B" w:rsidP="004B472B"/>
    <w:p w14:paraId="1F21E22E" w14:textId="77777777" w:rsidR="004B472B" w:rsidRPr="00294ED1" w:rsidRDefault="004B472B" w:rsidP="004B472B">
      <w:pPr>
        <w:pStyle w:val="Nagwek3"/>
        <w:numPr>
          <w:ilvl w:val="1"/>
          <w:numId w:val="30"/>
        </w:numPr>
        <w:suppressAutoHyphens w:val="0"/>
        <w:spacing w:before="0"/>
        <w:jc w:val="left"/>
        <w:rPr>
          <w:rFonts w:ascii="Arial" w:hAnsi="Arial" w:cs="Arial"/>
          <w:color w:val="auto"/>
          <w:sz w:val="22"/>
          <w:szCs w:val="22"/>
        </w:rPr>
      </w:pPr>
      <w:bookmarkStart w:id="161" w:name="_Toc70345112"/>
      <w:bookmarkStart w:id="162" w:name="_Toc114646672"/>
      <w:bookmarkStart w:id="163" w:name="_Toc150116644"/>
      <w:bookmarkStart w:id="164" w:name="_Toc157632297"/>
      <w:bookmarkStart w:id="165" w:name="_Toc157718711"/>
      <w:bookmarkStart w:id="166" w:name="_Toc166100321"/>
      <w:r w:rsidRPr="00294ED1">
        <w:rPr>
          <w:rFonts w:ascii="Arial" w:hAnsi="Arial" w:cs="Arial"/>
          <w:color w:val="auto"/>
          <w:sz w:val="22"/>
          <w:szCs w:val="22"/>
        </w:rPr>
        <w:t>Interesy osób trzecich</w:t>
      </w:r>
      <w:bookmarkEnd w:id="161"/>
      <w:bookmarkEnd w:id="162"/>
      <w:bookmarkEnd w:id="163"/>
      <w:bookmarkEnd w:id="164"/>
      <w:bookmarkEnd w:id="165"/>
      <w:bookmarkEnd w:id="166"/>
    </w:p>
    <w:p w14:paraId="71EEB183" w14:textId="77777777" w:rsidR="004B472B" w:rsidRPr="00294ED1" w:rsidRDefault="004B472B" w:rsidP="004B472B">
      <w:pPr>
        <w:ind w:firstLine="360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 xml:space="preserve">W zakresie wymagań dotyczących ochrony interesu osób trzecich, mają zastosowanie przepisy art. 5 ust. 1 pkt  9 ustawy z dnia 7 lipca 1994 r. Prawo Budowlane, planowana inwestycja nie narusza interesu osób trzecich. Inwestycja nie zmieni w sposób niekorzystny </w:t>
      </w:r>
      <w:r w:rsidRPr="00294ED1">
        <w:rPr>
          <w:rFonts w:ascii="Arial" w:hAnsi="Arial"/>
          <w:sz w:val="22"/>
          <w:szCs w:val="22"/>
        </w:rPr>
        <w:lastRenderedPageBreak/>
        <w:t>interesu osób trzecich w rozumieniu Prawa Budowlanego, w tym w szczególności nie utrudni dostępu do posesji prywatnych oraz drogi publicznej.</w:t>
      </w:r>
    </w:p>
    <w:p w14:paraId="6D1CE546" w14:textId="77777777" w:rsidR="004B472B" w:rsidRPr="00683B09" w:rsidRDefault="004B472B" w:rsidP="004B472B">
      <w:pPr>
        <w:pStyle w:val="Nagwek2"/>
        <w:numPr>
          <w:ilvl w:val="0"/>
          <w:numId w:val="30"/>
        </w:numPr>
        <w:rPr>
          <w:sz w:val="22"/>
          <w:szCs w:val="22"/>
        </w:rPr>
      </w:pPr>
      <w:bookmarkStart w:id="167" w:name="_Toc157632298"/>
      <w:bookmarkStart w:id="168" w:name="_Toc157718712"/>
      <w:bookmarkStart w:id="169" w:name="_Toc166100322"/>
      <w:r w:rsidRPr="00683B09">
        <w:rPr>
          <w:sz w:val="22"/>
          <w:szCs w:val="22"/>
        </w:rPr>
        <w:t>Uwagi końcowe</w:t>
      </w:r>
      <w:bookmarkEnd w:id="167"/>
      <w:bookmarkEnd w:id="168"/>
      <w:bookmarkEnd w:id="169"/>
    </w:p>
    <w:p w14:paraId="0894A3D9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 w:rsidRPr="006D4E13">
        <w:t>Prowadzenie robót budowlanych musi powodować jak najmniejsze utrudnienia dla mieszkańców przyległych posesji.</w:t>
      </w:r>
      <w:r>
        <w:t xml:space="preserve"> Na każdym etapie budowy musi zostać zachowana dostępność nieruchomości prywatnych do drogi publicznej.</w:t>
      </w:r>
      <w:r w:rsidRPr="006D4E13">
        <w:t xml:space="preserve"> Konieczne jest, właściwe oznakowanie terenu budowy, zapewnienie bezpieczeństwa ruchu pieszego oraz dojazdów do posesji</w:t>
      </w:r>
      <w:r>
        <w:t>.</w:t>
      </w:r>
    </w:p>
    <w:p w14:paraId="495E6139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 w:rsidRPr="006D4E13">
        <w:t>Wszystkie materiały użyte do wykonania nawierzchni i innych elementów drogi powinny posiadać aktualne Aprobaty Techniczne, certyfikaty,</w:t>
      </w:r>
      <w:r>
        <w:t xml:space="preserve"> etc.</w:t>
      </w:r>
    </w:p>
    <w:p w14:paraId="44C493AF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 w:rsidRPr="006D4E13">
        <w:t xml:space="preserve">Całość prac budowlanych należy prowadzić zgodnie z przepisami </w:t>
      </w:r>
      <w:proofErr w:type="spellStart"/>
      <w:r w:rsidRPr="006D4E13">
        <w:t>techniczno</w:t>
      </w:r>
      <w:proofErr w:type="spellEnd"/>
      <w:r w:rsidRPr="006D4E13">
        <w:t xml:space="preserve"> – budowlanymi, warunkami technicznymi wykonania i odbioru </w:t>
      </w:r>
      <w:r>
        <w:t xml:space="preserve">robót budowlanych </w:t>
      </w:r>
      <w:r w:rsidRPr="006D4E13">
        <w:t>oraz zgodnie z aktualnymi przepisami BHP</w:t>
      </w:r>
      <w:r>
        <w:t>.</w:t>
      </w:r>
    </w:p>
    <w:p w14:paraId="44628175" w14:textId="77777777" w:rsidR="004B472B" w:rsidRDefault="004B472B" w:rsidP="004B472B">
      <w:pPr>
        <w:pStyle w:val="1NORMALNY"/>
        <w:numPr>
          <w:ilvl w:val="0"/>
          <w:numId w:val="8"/>
        </w:numPr>
      </w:pPr>
      <w:r w:rsidRPr="006D4E13">
        <w:t>Wszystkie napotkane, niezinwentaryzowane sieci należy traktować, jako czynne i niezwłocznie powiadomić o tym fakcie właściciela.</w:t>
      </w:r>
    </w:p>
    <w:p w14:paraId="120D3A07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>
        <w:t>Inwestycja nie może naruszać interesów osób trzecich.</w:t>
      </w:r>
    </w:p>
    <w:p w14:paraId="2077CDD3" w14:textId="77777777" w:rsidR="004B472B" w:rsidRPr="00CB7F88" w:rsidRDefault="004B472B" w:rsidP="004B472B">
      <w:pPr>
        <w:ind w:firstLine="360"/>
        <w:rPr>
          <w:rFonts w:ascii="Arial" w:hAnsi="Arial"/>
          <w:sz w:val="22"/>
          <w:szCs w:val="20"/>
          <w:lang w:eastAsia="pl-PL"/>
        </w:rPr>
      </w:pPr>
    </w:p>
    <w:p w14:paraId="2F1FE2BB" w14:textId="77777777" w:rsidR="004B472B" w:rsidRDefault="004B472B" w:rsidP="004B472B">
      <w:pPr>
        <w:pStyle w:val="1NORMALNY"/>
        <w:ind w:left="6372" w:firstLine="708"/>
      </w:pPr>
      <w:r>
        <w:t>Opis sporządził:</w:t>
      </w:r>
    </w:p>
    <w:p w14:paraId="7549F9EB" w14:textId="77777777" w:rsidR="004B472B" w:rsidRDefault="004B472B" w:rsidP="004B472B">
      <w:pPr>
        <w:pStyle w:val="1NORMALNY"/>
        <w:ind w:left="6372" w:firstLine="0"/>
      </w:pPr>
      <w:r>
        <w:t>mgr inż. Bartłomiej Kmieć</w:t>
      </w:r>
    </w:p>
    <w:p w14:paraId="3205B258" w14:textId="10F52539" w:rsidR="004B472B" w:rsidRDefault="004B472B" w:rsidP="004B472B">
      <w:pPr>
        <w:pStyle w:val="1NORMALNY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t xml:space="preserve">               </w:t>
      </w:r>
    </w:p>
    <w:p w14:paraId="1F97AB1E" w14:textId="77777777" w:rsidR="004B472B" w:rsidRDefault="004B472B" w:rsidP="004B472B">
      <w:pPr>
        <w:pStyle w:val="1NORMALNY"/>
        <w:ind w:firstLine="0"/>
      </w:pPr>
    </w:p>
    <w:p w14:paraId="188C6CE0" w14:textId="77777777" w:rsidR="004B472B" w:rsidRDefault="004B472B" w:rsidP="004B472B"/>
    <w:p w14:paraId="648D8CC8" w14:textId="043A9506" w:rsidR="004B472B" w:rsidRDefault="004B472B">
      <w:pPr>
        <w:suppressAutoHyphens w:val="0"/>
        <w:spacing w:after="200"/>
        <w:jc w:val="left"/>
      </w:pPr>
      <w:r>
        <w:br w:type="page"/>
      </w:r>
    </w:p>
    <w:p w14:paraId="21ED9509" w14:textId="0BD487A0" w:rsidR="004B472B" w:rsidRPr="006D4E13" w:rsidRDefault="004B472B" w:rsidP="004B472B">
      <w:pPr>
        <w:pStyle w:val="Nagwek1"/>
      </w:pPr>
      <w:bookmarkStart w:id="170" w:name="_Toc157632299"/>
      <w:bookmarkStart w:id="171" w:name="_Toc157718713"/>
      <w:bookmarkStart w:id="172" w:name="_Toc166100323"/>
      <w:r>
        <w:lastRenderedPageBreak/>
        <w:t>CZĘŚĆ RYSUNKOWA</w:t>
      </w:r>
      <w:bookmarkEnd w:id="170"/>
      <w:bookmarkEnd w:id="171"/>
      <w:bookmarkEnd w:id="172"/>
    </w:p>
    <w:tbl>
      <w:tblPr>
        <w:tblW w:w="0" w:type="auto"/>
        <w:tblLook w:val="04A0" w:firstRow="1" w:lastRow="0" w:firstColumn="1" w:lastColumn="0" w:noHBand="0" w:noVBand="1"/>
      </w:tblPr>
      <w:tblGrid>
        <w:gridCol w:w="2039"/>
        <w:gridCol w:w="5258"/>
        <w:gridCol w:w="1775"/>
      </w:tblGrid>
      <w:tr w:rsidR="004B472B" w:rsidRPr="006D4E13" w14:paraId="623FA2DF" w14:textId="77777777" w:rsidTr="000B798B">
        <w:tc>
          <w:tcPr>
            <w:tcW w:w="2039" w:type="dxa"/>
          </w:tcPr>
          <w:p w14:paraId="327B31A5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258" w:type="dxa"/>
          </w:tcPr>
          <w:p w14:paraId="3B2C4356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775" w:type="dxa"/>
          </w:tcPr>
          <w:p w14:paraId="2C1FFD28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4B472B" w:rsidRPr="006D4E13" w14:paraId="36D7FF13" w14:textId="77777777" w:rsidTr="000B798B">
        <w:tc>
          <w:tcPr>
            <w:tcW w:w="2039" w:type="dxa"/>
          </w:tcPr>
          <w:p w14:paraId="3E583FD2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1.0</w:t>
            </w:r>
          </w:p>
        </w:tc>
        <w:tc>
          <w:tcPr>
            <w:tcW w:w="5258" w:type="dxa"/>
          </w:tcPr>
          <w:p w14:paraId="5A9529F6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Plan sytuacyjny</w:t>
            </w:r>
          </w:p>
        </w:tc>
        <w:tc>
          <w:tcPr>
            <w:tcW w:w="1775" w:type="dxa"/>
          </w:tcPr>
          <w:p w14:paraId="2777B7EE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1:500</w:t>
            </w:r>
          </w:p>
        </w:tc>
      </w:tr>
      <w:tr w:rsidR="004B472B" w:rsidRPr="006D4E13" w14:paraId="02A13175" w14:textId="77777777" w:rsidTr="000B798B">
        <w:tc>
          <w:tcPr>
            <w:tcW w:w="2039" w:type="dxa"/>
          </w:tcPr>
          <w:p w14:paraId="17615F09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2.0</w:t>
            </w:r>
          </w:p>
        </w:tc>
        <w:tc>
          <w:tcPr>
            <w:tcW w:w="5258" w:type="dxa"/>
          </w:tcPr>
          <w:p w14:paraId="0D879BAA" w14:textId="77777777" w:rsidR="004B472B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Przekroje normalne</w:t>
            </w:r>
          </w:p>
        </w:tc>
        <w:tc>
          <w:tcPr>
            <w:tcW w:w="1775" w:type="dxa"/>
          </w:tcPr>
          <w:p w14:paraId="266B6F7F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1:50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/ 1:20</w:t>
            </w:r>
          </w:p>
        </w:tc>
      </w:tr>
      <w:tr w:rsidR="00BA1927" w:rsidRPr="006D4E13" w14:paraId="7A6EF29F" w14:textId="77777777" w:rsidTr="000B798B">
        <w:tc>
          <w:tcPr>
            <w:tcW w:w="2039" w:type="dxa"/>
          </w:tcPr>
          <w:p w14:paraId="7CF31291" w14:textId="325754A5" w:rsidR="00BA1927" w:rsidRPr="006D4E13" w:rsidRDefault="00BA1927" w:rsidP="00BA1927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3</w:t>
            </w:r>
            <w:r>
              <w:rPr>
                <w:rFonts w:ascii="Arial" w:hAnsi="Arial"/>
                <w:bCs/>
                <w:sz w:val="20"/>
                <w:szCs w:val="20"/>
              </w:rPr>
              <w:t>.0</w:t>
            </w:r>
          </w:p>
        </w:tc>
        <w:tc>
          <w:tcPr>
            <w:tcW w:w="5258" w:type="dxa"/>
          </w:tcPr>
          <w:p w14:paraId="141C464F" w14:textId="1391119F" w:rsidR="00BA1927" w:rsidRPr="006D4E13" w:rsidRDefault="00BA1927" w:rsidP="00BA1927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Profil podłużny</w:t>
            </w:r>
          </w:p>
        </w:tc>
        <w:tc>
          <w:tcPr>
            <w:tcW w:w="1775" w:type="dxa"/>
          </w:tcPr>
          <w:p w14:paraId="1BC1F209" w14:textId="6A7119CC" w:rsidR="00BA1927" w:rsidRPr="006D4E13" w:rsidRDefault="00BA1927" w:rsidP="00BA1927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1:50</w:t>
            </w:r>
            <w:r>
              <w:rPr>
                <w:rFonts w:ascii="Arial" w:hAnsi="Arial"/>
                <w:bCs/>
                <w:sz w:val="20"/>
                <w:szCs w:val="20"/>
              </w:rPr>
              <w:t>/</w:t>
            </w:r>
            <w:r>
              <w:rPr>
                <w:rFonts w:ascii="Arial" w:hAnsi="Arial"/>
                <w:bCs/>
                <w:sz w:val="20"/>
                <w:szCs w:val="20"/>
              </w:rPr>
              <w:t>500</w:t>
            </w:r>
          </w:p>
        </w:tc>
      </w:tr>
      <w:tr w:rsidR="00BA1927" w:rsidRPr="006D4E13" w14:paraId="4064ECAA" w14:textId="77777777" w:rsidTr="00BA1927">
        <w:tc>
          <w:tcPr>
            <w:tcW w:w="2039" w:type="dxa"/>
          </w:tcPr>
          <w:p w14:paraId="6B5CC80A" w14:textId="335871F2" w:rsidR="00BA1927" w:rsidRPr="006D4E13" w:rsidRDefault="00BA1927" w:rsidP="00EF3EE8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bookmarkStart w:id="173" w:name="_Toc157632300"/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4</w:t>
            </w:r>
            <w:r>
              <w:rPr>
                <w:rFonts w:ascii="Arial" w:hAnsi="Arial"/>
                <w:bCs/>
                <w:sz w:val="20"/>
                <w:szCs w:val="20"/>
              </w:rPr>
              <w:t>.0</w:t>
            </w:r>
          </w:p>
        </w:tc>
        <w:tc>
          <w:tcPr>
            <w:tcW w:w="5258" w:type="dxa"/>
          </w:tcPr>
          <w:p w14:paraId="6173274F" w14:textId="26891833" w:rsidR="00BA1927" w:rsidRDefault="00BA1927" w:rsidP="00EF3EE8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Przekroje </w:t>
            </w:r>
            <w:r>
              <w:rPr>
                <w:rFonts w:ascii="Arial" w:hAnsi="Arial"/>
                <w:bCs/>
                <w:sz w:val="20"/>
                <w:szCs w:val="20"/>
              </w:rPr>
              <w:t>poprzeczne</w:t>
            </w:r>
          </w:p>
        </w:tc>
        <w:tc>
          <w:tcPr>
            <w:tcW w:w="1775" w:type="dxa"/>
          </w:tcPr>
          <w:p w14:paraId="19B7EF52" w14:textId="4940E14E" w:rsidR="00BA1927" w:rsidRPr="006D4E13" w:rsidRDefault="00BA1927" w:rsidP="00EF3EE8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</w:t>
            </w:r>
            <w:r>
              <w:rPr>
                <w:rFonts w:ascii="Arial" w:hAnsi="Arial"/>
                <w:bCs/>
                <w:sz w:val="20"/>
                <w:szCs w:val="20"/>
              </w:rPr>
              <w:t>100</w:t>
            </w:r>
          </w:p>
        </w:tc>
      </w:tr>
      <w:tr w:rsidR="00BA1927" w:rsidRPr="006D4E13" w14:paraId="1D0C8B11" w14:textId="77777777" w:rsidTr="00BA1927">
        <w:tc>
          <w:tcPr>
            <w:tcW w:w="2039" w:type="dxa"/>
          </w:tcPr>
          <w:p w14:paraId="7AD8015B" w14:textId="3174DC8E" w:rsidR="00BA1927" w:rsidRPr="006D4E13" w:rsidRDefault="00BA1927" w:rsidP="00EF3EE8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5</w:t>
            </w:r>
            <w:r>
              <w:rPr>
                <w:rFonts w:ascii="Arial" w:hAnsi="Arial"/>
                <w:bCs/>
                <w:sz w:val="20"/>
                <w:szCs w:val="20"/>
              </w:rPr>
              <w:t>.0</w:t>
            </w:r>
          </w:p>
        </w:tc>
        <w:tc>
          <w:tcPr>
            <w:tcW w:w="5258" w:type="dxa"/>
          </w:tcPr>
          <w:p w14:paraId="4BB90AD3" w14:textId="1F1389B1" w:rsidR="00BA1927" w:rsidRDefault="00BA1927" w:rsidP="00EF3EE8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Szczegóły konstrukcyjne</w:t>
            </w:r>
          </w:p>
        </w:tc>
        <w:tc>
          <w:tcPr>
            <w:tcW w:w="1775" w:type="dxa"/>
          </w:tcPr>
          <w:p w14:paraId="14E129C8" w14:textId="1462AF2E" w:rsidR="00BA1927" w:rsidRPr="006D4E13" w:rsidRDefault="00BA1927" w:rsidP="00EF3EE8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</w:t>
            </w:r>
            <w:r>
              <w:rPr>
                <w:rFonts w:ascii="Arial" w:hAnsi="Arial"/>
                <w:bCs/>
                <w:sz w:val="20"/>
                <w:szCs w:val="20"/>
              </w:rPr>
              <w:t>25</w:t>
            </w:r>
          </w:p>
        </w:tc>
      </w:tr>
    </w:tbl>
    <w:p w14:paraId="0D5EB62D" w14:textId="77777777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</w:p>
    <w:p w14:paraId="057F8BEE" w14:textId="77777777" w:rsidR="004B472B" w:rsidRDefault="004B472B" w:rsidP="004B472B">
      <w:pPr>
        <w:suppressAutoHyphens w:val="0"/>
        <w:spacing w:after="200"/>
        <w:jc w:val="left"/>
        <w:rPr>
          <w:rFonts w:ascii="Arial" w:eastAsiaTheme="majorEastAsia" w:hAnsi="Arial"/>
          <w:b/>
          <w:bCs/>
          <w:szCs w:val="26"/>
        </w:rPr>
      </w:pPr>
      <w:r>
        <w:br w:type="page"/>
      </w:r>
    </w:p>
    <w:p w14:paraId="0927EA0E" w14:textId="77777777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74" w:name="_Toc157718714"/>
      <w:bookmarkStart w:id="175" w:name="_Toc166100324"/>
      <w:r w:rsidRPr="00F6254A">
        <w:rPr>
          <w:rFonts w:cs="Arial"/>
        </w:rPr>
        <w:lastRenderedPageBreak/>
        <w:t xml:space="preserve">Rys. Nr </w:t>
      </w:r>
      <w:r>
        <w:rPr>
          <w:rFonts w:cs="Arial"/>
        </w:rPr>
        <w:t>1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Plan sytuacyjny</w:t>
      </w:r>
      <w:bookmarkEnd w:id="173"/>
      <w:bookmarkEnd w:id="174"/>
      <w:bookmarkEnd w:id="175"/>
    </w:p>
    <w:p w14:paraId="5B4ABE3A" w14:textId="77777777" w:rsidR="004B472B" w:rsidRDefault="004B472B" w:rsidP="004B472B">
      <w:pPr>
        <w:suppressAutoHyphens w:val="0"/>
        <w:spacing w:after="200"/>
        <w:jc w:val="left"/>
      </w:pPr>
      <w:r>
        <w:br w:type="page"/>
      </w:r>
    </w:p>
    <w:p w14:paraId="5D70982D" w14:textId="0C5A12C0" w:rsidR="00BA1927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76" w:name="_Toc157632301"/>
      <w:bookmarkStart w:id="177" w:name="_Toc157718715"/>
      <w:bookmarkStart w:id="178" w:name="_Toc166100325"/>
      <w:r w:rsidRPr="00F6254A">
        <w:rPr>
          <w:rFonts w:cs="Arial"/>
        </w:rPr>
        <w:lastRenderedPageBreak/>
        <w:t xml:space="preserve">Rys. Nr </w:t>
      </w:r>
      <w:r>
        <w:rPr>
          <w:rFonts w:cs="Arial"/>
        </w:rPr>
        <w:t>2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Przekroje normalne</w:t>
      </w:r>
      <w:bookmarkEnd w:id="176"/>
      <w:bookmarkEnd w:id="177"/>
      <w:bookmarkEnd w:id="178"/>
    </w:p>
    <w:p w14:paraId="768DF98F" w14:textId="77777777" w:rsidR="00BA1927" w:rsidRDefault="00BA1927">
      <w:pPr>
        <w:suppressAutoHyphens w:val="0"/>
        <w:spacing w:after="200"/>
        <w:jc w:val="left"/>
        <w:rPr>
          <w:rFonts w:ascii="Arial" w:eastAsiaTheme="majorEastAsia" w:hAnsi="Arial"/>
          <w:b/>
          <w:bCs/>
          <w:szCs w:val="26"/>
        </w:rPr>
      </w:pPr>
      <w:r>
        <w:br w:type="page"/>
      </w:r>
    </w:p>
    <w:p w14:paraId="3FABCA6D" w14:textId="3ED3C04E" w:rsidR="00BA1927" w:rsidRDefault="00BA1927" w:rsidP="00BA1927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79" w:name="_Toc166100326"/>
      <w:r w:rsidRPr="00F6254A">
        <w:rPr>
          <w:rFonts w:cs="Arial"/>
        </w:rPr>
        <w:lastRenderedPageBreak/>
        <w:t xml:space="preserve">Rys. Nr </w:t>
      </w:r>
      <w:r>
        <w:rPr>
          <w:rFonts w:cs="Arial"/>
        </w:rPr>
        <w:t>3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Profil podłużny</w:t>
      </w:r>
      <w:bookmarkEnd w:id="179"/>
    </w:p>
    <w:p w14:paraId="0B996AF0" w14:textId="17A82B9E" w:rsidR="00BA1927" w:rsidRDefault="00BA1927">
      <w:pPr>
        <w:suppressAutoHyphens w:val="0"/>
        <w:spacing w:after="200"/>
        <w:jc w:val="left"/>
      </w:pPr>
      <w:r>
        <w:br w:type="page"/>
      </w:r>
    </w:p>
    <w:p w14:paraId="180D6453" w14:textId="06F6F418" w:rsidR="00BA1927" w:rsidRDefault="00BA1927" w:rsidP="00BA1927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80" w:name="_Toc166100327"/>
      <w:r w:rsidRPr="00F6254A">
        <w:rPr>
          <w:rFonts w:cs="Arial"/>
        </w:rPr>
        <w:lastRenderedPageBreak/>
        <w:t xml:space="preserve">Rys. Nr </w:t>
      </w:r>
      <w:r>
        <w:rPr>
          <w:rFonts w:cs="Arial"/>
        </w:rPr>
        <w:t>4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 xml:space="preserve">Przekroje </w:t>
      </w:r>
      <w:r>
        <w:rPr>
          <w:rFonts w:cs="Arial"/>
        </w:rPr>
        <w:t>poprzeczne</w:t>
      </w:r>
      <w:bookmarkEnd w:id="180"/>
    </w:p>
    <w:p w14:paraId="4AFEE7CD" w14:textId="77777777" w:rsidR="00BA1927" w:rsidRDefault="00BA1927">
      <w:pPr>
        <w:suppressAutoHyphens w:val="0"/>
        <w:spacing w:after="200"/>
        <w:jc w:val="left"/>
        <w:rPr>
          <w:rFonts w:ascii="Arial" w:eastAsiaTheme="majorEastAsia" w:hAnsi="Arial"/>
          <w:b/>
          <w:bCs/>
          <w:szCs w:val="26"/>
        </w:rPr>
      </w:pPr>
      <w:r>
        <w:br w:type="page"/>
      </w:r>
    </w:p>
    <w:p w14:paraId="300F8E52" w14:textId="2502D584" w:rsidR="00BA1927" w:rsidRDefault="00BA1927" w:rsidP="00BA1927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81" w:name="_Toc166100328"/>
      <w:r w:rsidRPr="00F6254A">
        <w:rPr>
          <w:rFonts w:cs="Arial"/>
        </w:rPr>
        <w:lastRenderedPageBreak/>
        <w:t xml:space="preserve">Rys. Nr </w:t>
      </w:r>
      <w:r>
        <w:rPr>
          <w:rFonts w:cs="Arial"/>
        </w:rPr>
        <w:t>5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Szczegóły konstrukcyjne</w:t>
      </w:r>
      <w:bookmarkEnd w:id="181"/>
    </w:p>
    <w:p w14:paraId="48768C73" w14:textId="77777777" w:rsidR="00BA1927" w:rsidRDefault="00BA1927" w:rsidP="00BA1927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</w:p>
    <w:p w14:paraId="15A8EB5D" w14:textId="5B7224F0" w:rsidR="004B472B" w:rsidRDefault="004B472B" w:rsidP="00BA1927">
      <w:pPr>
        <w:suppressAutoHyphens w:val="0"/>
        <w:spacing w:after="200"/>
        <w:jc w:val="left"/>
      </w:pPr>
    </w:p>
    <w:p w14:paraId="438ADFC6" w14:textId="77777777" w:rsidR="004B472B" w:rsidRDefault="004B472B" w:rsidP="004B472B">
      <w:pPr>
        <w:suppressAutoHyphens w:val="0"/>
        <w:spacing w:after="200"/>
        <w:jc w:val="left"/>
      </w:pPr>
    </w:p>
    <w:p w14:paraId="41B77836" w14:textId="77777777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</w:p>
    <w:p w14:paraId="368B7BD2" w14:textId="77777777" w:rsidR="004B472B" w:rsidRDefault="004B472B" w:rsidP="004B472B">
      <w:pPr>
        <w:suppressAutoHyphens w:val="0"/>
        <w:spacing w:after="200"/>
        <w:jc w:val="left"/>
      </w:pPr>
    </w:p>
    <w:bookmarkEnd w:id="109"/>
    <w:p w14:paraId="5673B239" w14:textId="77777777" w:rsidR="004B472B" w:rsidRDefault="004B472B" w:rsidP="004B472B"/>
    <w:sectPr w:rsidR="004B472B" w:rsidSect="00C20A7A">
      <w:headerReference w:type="default" r:id="rId11"/>
      <w:footerReference w:type="default" r:id="rId12"/>
      <w:pgSz w:w="11906" w:h="16838"/>
      <w:pgMar w:top="1417" w:right="1417" w:bottom="1417" w:left="1417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7B5C3" w14:textId="77777777" w:rsidR="00C20A7A" w:rsidRDefault="00C20A7A" w:rsidP="000472C5">
      <w:r>
        <w:separator/>
      </w:r>
    </w:p>
    <w:p w14:paraId="4D64F505" w14:textId="77777777" w:rsidR="00C20A7A" w:rsidRDefault="00C20A7A"/>
  </w:endnote>
  <w:endnote w:type="continuationSeparator" w:id="0">
    <w:p w14:paraId="0F7E47D7" w14:textId="77777777" w:rsidR="00C20A7A" w:rsidRDefault="00C20A7A" w:rsidP="000472C5">
      <w:r>
        <w:continuationSeparator/>
      </w:r>
    </w:p>
    <w:p w14:paraId="7A96B83A" w14:textId="77777777" w:rsidR="00C20A7A" w:rsidRDefault="00C20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1842178"/>
      <w:docPartObj>
        <w:docPartGallery w:val="Page Numbers (Bottom of Page)"/>
        <w:docPartUnique/>
      </w:docPartObj>
    </w:sdtPr>
    <w:sdtContent>
      <w:p w14:paraId="7EA8EFE9" w14:textId="67DFB793" w:rsidR="006F1277" w:rsidRDefault="006F12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5A9">
          <w:rPr>
            <w:noProof/>
          </w:rPr>
          <w:t>20</w:t>
        </w:r>
        <w:r>
          <w:fldChar w:fldCharType="end"/>
        </w:r>
      </w:p>
    </w:sdtContent>
  </w:sdt>
  <w:p w14:paraId="1F1EC9E4" w14:textId="77777777" w:rsidR="006F1277" w:rsidRDefault="006F12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D24E5" w14:textId="77777777" w:rsidR="00C20A7A" w:rsidRDefault="00C20A7A" w:rsidP="000472C5">
      <w:r>
        <w:separator/>
      </w:r>
    </w:p>
    <w:p w14:paraId="560D31FE" w14:textId="77777777" w:rsidR="00C20A7A" w:rsidRDefault="00C20A7A"/>
  </w:footnote>
  <w:footnote w:type="continuationSeparator" w:id="0">
    <w:p w14:paraId="68DFF92D" w14:textId="77777777" w:rsidR="00C20A7A" w:rsidRDefault="00C20A7A" w:rsidP="000472C5">
      <w:r>
        <w:continuationSeparator/>
      </w:r>
    </w:p>
    <w:p w14:paraId="73673379" w14:textId="77777777" w:rsidR="00C20A7A" w:rsidRDefault="00C20A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A82E5" w14:textId="77777777" w:rsidR="006F1277" w:rsidRPr="00D34FE7" w:rsidRDefault="006F1277" w:rsidP="00DA6367">
    <w:pPr>
      <w:pStyle w:val="Nagwek"/>
      <w:spacing w:line="240" w:lineRule="auto"/>
      <w:ind w:left="142" w:hanging="851"/>
      <w:jc w:val="center"/>
      <w:rPr>
        <w:rFonts w:ascii="Arial" w:hAnsi="Arial"/>
        <w:color w:val="808080" w:themeColor="background1" w:themeShade="80"/>
        <w:sz w:val="16"/>
        <w:szCs w:val="16"/>
      </w:rPr>
    </w:pPr>
  </w:p>
  <w:p w14:paraId="161C6F86" w14:textId="77777777" w:rsidR="006F1277" w:rsidRDefault="006F12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F5A"/>
    <w:multiLevelType w:val="multilevel"/>
    <w:tmpl w:val="228A50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EE04C7"/>
    <w:multiLevelType w:val="multilevel"/>
    <w:tmpl w:val="C6D45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F67474"/>
    <w:multiLevelType w:val="hybridMultilevel"/>
    <w:tmpl w:val="51F0E4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4F11DC"/>
    <w:multiLevelType w:val="multilevel"/>
    <w:tmpl w:val="D1682E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864EAE"/>
    <w:multiLevelType w:val="multilevel"/>
    <w:tmpl w:val="797E4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7C0FC2"/>
    <w:multiLevelType w:val="multilevel"/>
    <w:tmpl w:val="5E52C6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D75B7B"/>
    <w:multiLevelType w:val="hybridMultilevel"/>
    <w:tmpl w:val="8AA2D2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FA12273"/>
    <w:multiLevelType w:val="multilevel"/>
    <w:tmpl w:val="903EFF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8B4AB1"/>
    <w:multiLevelType w:val="hybridMultilevel"/>
    <w:tmpl w:val="BA560202"/>
    <w:lvl w:ilvl="0" w:tplc="7DDCC1E4">
      <w:start w:val="1"/>
      <w:numFmt w:val="decimal"/>
      <w:pStyle w:val="5Punktygwne"/>
      <w:lvlText w:val="[%1]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91273"/>
    <w:multiLevelType w:val="hybridMultilevel"/>
    <w:tmpl w:val="AD9A8A98"/>
    <w:lvl w:ilvl="0" w:tplc="79682610">
      <w:start w:val="1"/>
      <w:numFmt w:val="decimal"/>
      <w:pStyle w:val="Nagwek2"/>
      <w:lvlText w:val="%1."/>
      <w:lvlJc w:val="left"/>
      <w:pPr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B474A"/>
    <w:multiLevelType w:val="hybridMultilevel"/>
    <w:tmpl w:val="48F43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936416C"/>
    <w:multiLevelType w:val="hybridMultilevel"/>
    <w:tmpl w:val="35F0C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44704"/>
    <w:multiLevelType w:val="hybridMultilevel"/>
    <w:tmpl w:val="4D02A9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715ED2"/>
    <w:multiLevelType w:val="multilevel"/>
    <w:tmpl w:val="6C0446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4Podpunkt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080DA5"/>
    <w:multiLevelType w:val="multilevel"/>
    <w:tmpl w:val="47FCF6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2D409AE"/>
    <w:multiLevelType w:val="multilevel"/>
    <w:tmpl w:val="EDE073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692099C"/>
    <w:multiLevelType w:val="multilevel"/>
    <w:tmpl w:val="CEB80DA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4915FA9"/>
    <w:multiLevelType w:val="hybridMultilevel"/>
    <w:tmpl w:val="8D660DB4"/>
    <w:lvl w:ilvl="0" w:tplc="858A94A6">
      <w:start w:val="1"/>
      <w:numFmt w:val="bullet"/>
      <w:pStyle w:val="Listanienumerowan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B1361F"/>
    <w:multiLevelType w:val="hybridMultilevel"/>
    <w:tmpl w:val="6D4ECB8A"/>
    <w:lvl w:ilvl="0" w:tplc="F6C8DE4C">
      <w:start w:val="1"/>
      <w:numFmt w:val="upp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36150">
    <w:abstractNumId w:val="17"/>
  </w:num>
  <w:num w:numId="2" w16cid:durableId="1311666131">
    <w:abstractNumId w:val="13"/>
  </w:num>
  <w:num w:numId="3" w16cid:durableId="1817794760">
    <w:abstractNumId w:val="18"/>
  </w:num>
  <w:num w:numId="4" w16cid:durableId="972101560">
    <w:abstractNumId w:val="9"/>
  </w:num>
  <w:num w:numId="5" w16cid:durableId="1316295040">
    <w:abstractNumId w:val="8"/>
  </w:num>
  <w:num w:numId="6" w16cid:durableId="513961504">
    <w:abstractNumId w:val="6"/>
  </w:num>
  <w:num w:numId="7" w16cid:durableId="1173646851">
    <w:abstractNumId w:val="12"/>
  </w:num>
  <w:num w:numId="8" w16cid:durableId="1693264654">
    <w:abstractNumId w:val="11"/>
  </w:num>
  <w:num w:numId="9" w16cid:durableId="2096317394">
    <w:abstractNumId w:val="4"/>
  </w:num>
  <w:num w:numId="10" w16cid:durableId="1835877565">
    <w:abstractNumId w:val="0"/>
  </w:num>
  <w:num w:numId="11" w16cid:durableId="1997606503">
    <w:abstractNumId w:val="9"/>
  </w:num>
  <w:num w:numId="12" w16cid:durableId="1087535179">
    <w:abstractNumId w:val="2"/>
  </w:num>
  <w:num w:numId="13" w16cid:durableId="1076243893">
    <w:abstractNumId w:val="10"/>
  </w:num>
  <w:num w:numId="14" w16cid:durableId="205414390">
    <w:abstractNumId w:val="18"/>
  </w:num>
  <w:num w:numId="15" w16cid:durableId="686637197">
    <w:abstractNumId w:val="16"/>
  </w:num>
  <w:num w:numId="16" w16cid:durableId="17525064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579119">
    <w:abstractNumId w:val="9"/>
  </w:num>
  <w:num w:numId="18" w16cid:durableId="1076132016">
    <w:abstractNumId w:val="9"/>
  </w:num>
  <w:num w:numId="19" w16cid:durableId="1376006243">
    <w:abstractNumId w:val="9"/>
  </w:num>
  <w:num w:numId="20" w16cid:durableId="358430733">
    <w:abstractNumId w:val="9"/>
  </w:num>
  <w:num w:numId="21" w16cid:durableId="1459296328">
    <w:abstractNumId w:val="9"/>
  </w:num>
  <w:num w:numId="22" w16cid:durableId="277299015">
    <w:abstractNumId w:val="9"/>
  </w:num>
  <w:num w:numId="23" w16cid:durableId="1476485312">
    <w:abstractNumId w:val="14"/>
  </w:num>
  <w:num w:numId="24" w16cid:durableId="1615021466">
    <w:abstractNumId w:val="18"/>
  </w:num>
  <w:num w:numId="25" w16cid:durableId="948244290">
    <w:abstractNumId w:val="15"/>
  </w:num>
  <w:num w:numId="26" w16cid:durableId="1344429972">
    <w:abstractNumId w:val="7"/>
  </w:num>
  <w:num w:numId="27" w16cid:durableId="1285842079">
    <w:abstractNumId w:val="18"/>
  </w:num>
  <w:num w:numId="28" w16cid:durableId="311912619">
    <w:abstractNumId w:val="1"/>
  </w:num>
  <w:num w:numId="29" w16cid:durableId="974217900">
    <w:abstractNumId w:val="5"/>
  </w:num>
  <w:num w:numId="30" w16cid:durableId="526912814">
    <w:abstractNumId w:val="3"/>
  </w:num>
  <w:num w:numId="31" w16cid:durableId="970668267">
    <w:abstractNumId w:val="18"/>
  </w:num>
  <w:num w:numId="32" w16cid:durableId="648555864">
    <w:abstractNumId w:val="9"/>
  </w:num>
  <w:num w:numId="33" w16cid:durableId="87458074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A90"/>
    <w:rsid w:val="00001B87"/>
    <w:rsid w:val="00001CA5"/>
    <w:rsid w:val="0000455B"/>
    <w:rsid w:val="00004DE0"/>
    <w:rsid w:val="000110C9"/>
    <w:rsid w:val="0001287B"/>
    <w:rsid w:val="000133D5"/>
    <w:rsid w:val="000137E7"/>
    <w:rsid w:val="0001434B"/>
    <w:rsid w:val="00015759"/>
    <w:rsid w:val="00016B03"/>
    <w:rsid w:val="00017BDD"/>
    <w:rsid w:val="0002014B"/>
    <w:rsid w:val="00024925"/>
    <w:rsid w:val="000277CF"/>
    <w:rsid w:val="00027A7D"/>
    <w:rsid w:val="00030B64"/>
    <w:rsid w:val="0003219A"/>
    <w:rsid w:val="00035FDD"/>
    <w:rsid w:val="0003621E"/>
    <w:rsid w:val="000403F7"/>
    <w:rsid w:val="0004553C"/>
    <w:rsid w:val="00045C26"/>
    <w:rsid w:val="00046932"/>
    <w:rsid w:val="00046D79"/>
    <w:rsid w:val="000472C5"/>
    <w:rsid w:val="000548BD"/>
    <w:rsid w:val="00054F69"/>
    <w:rsid w:val="00055FC0"/>
    <w:rsid w:val="000566B2"/>
    <w:rsid w:val="00056D9D"/>
    <w:rsid w:val="00056EE3"/>
    <w:rsid w:val="000602D7"/>
    <w:rsid w:val="000618C4"/>
    <w:rsid w:val="00062D2A"/>
    <w:rsid w:val="00067A7D"/>
    <w:rsid w:val="0007199D"/>
    <w:rsid w:val="00074825"/>
    <w:rsid w:val="00075F63"/>
    <w:rsid w:val="0007757B"/>
    <w:rsid w:val="000838DD"/>
    <w:rsid w:val="000851C6"/>
    <w:rsid w:val="00085588"/>
    <w:rsid w:val="00085BC9"/>
    <w:rsid w:val="00085D09"/>
    <w:rsid w:val="0008641E"/>
    <w:rsid w:val="00087162"/>
    <w:rsid w:val="00090647"/>
    <w:rsid w:val="000921F7"/>
    <w:rsid w:val="000948A3"/>
    <w:rsid w:val="00094AF7"/>
    <w:rsid w:val="0009638E"/>
    <w:rsid w:val="000A0197"/>
    <w:rsid w:val="000A0FF7"/>
    <w:rsid w:val="000A294A"/>
    <w:rsid w:val="000A596E"/>
    <w:rsid w:val="000A696E"/>
    <w:rsid w:val="000B07FC"/>
    <w:rsid w:val="000B12D4"/>
    <w:rsid w:val="000B257C"/>
    <w:rsid w:val="000B31DA"/>
    <w:rsid w:val="000B724C"/>
    <w:rsid w:val="000C0E12"/>
    <w:rsid w:val="000C1AC4"/>
    <w:rsid w:val="000C30A3"/>
    <w:rsid w:val="000C33BC"/>
    <w:rsid w:val="000C37B3"/>
    <w:rsid w:val="000C3F62"/>
    <w:rsid w:val="000C44BD"/>
    <w:rsid w:val="000C5C5F"/>
    <w:rsid w:val="000D1558"/>
    <w:rsid w:val="000D17DF"/>
    <w:rsid w:val="000D1FB3"/>
    <w:rsid w:val="000D2DF5"/>
    <w:rsid w:val="000D37F5"/>
    <w:rsid w:val="000D4599"/>
    <w:rsid w:val="000D7910"/>
    <w:rsid w:val="000E070A"/>
    <w:rsid w:val="000E0C28"/>
    <w:rsid w:val="000E2A53"/>
    <w:rsid w:val="000E2BE8"/>
    <w:rsid w:val="000E2C57"/>
    <w:rsid w:val="000E358F"/>
    <w:rsid w:val="000E385C"/>
    <w:rsid w:val="000E5A52"/>
    <w:rsid w:val="000E6D5C"/>
    <w:rsid w:val="000E71AB"/>
    <w:rsid w:val="000F0515"/>
    <w:rsid w:val="000F0D1C"/>
    <w:rsid w:val="000F22C0"/>
    <w:rsid w:val="000F2C3D"/>
    <w:rsid w:val="000F5477"/>
    <w:rsid w:val="000F74E0"/>
    <w:rsid w:val="0010025C"/>
    <w:rsid w:val="00102E6B"/>
    <w:rsid w:val="00103789"/>
    <w:rsid w:val="001045BC"/>
    <w:rsid w:val="001065C4"/>
    <w:rsid w:val="00107A15"/>
    <w:rsid w:val="00110E41"/>
    <w:rsid w:val="00112F18"/>
    <w:rsid w:val="0011330A"/>
    <w:rsid w:val="00113DF7"/>
    <w:rsid w:val="00113EF1"/>
    <w:rsid w:val="00114DF9"/>
    <w:rsid w:val="00123E95"/>
    <w:rsid w:val="00125BB7"/>
    <w:rsid w:val="00126B08"/>
    <w:rsid w:val="001271DF"/>
    <w:rsid w:val="00131C50"/>
    <w:rsid w:val="00133C2B"/>
    <w:rsid w:val="0014029F"/>
    <w:rsid w:val="00140399"/>
    <w:rsid w:val="00145817"/>
    <w:rsid w:val="00146308"/>
    <w:rsid w:val="0014702F"/>
    <w:rsid w:val="00150243"/>
    <w:rsid w:val="0015150E"/>
    <w:rsid w:val="001618C2"/>
    <w:rsid w:val="00166F82"/>
    <w:rsid w:val="00172589"/>
    <w:rsid w:val="00172A2A"/>
    <w:rsid w:val="00173803"/>
    <w:rsid w:val="00174013"/>
    <w:rsid w:val="001754D0"/>
    <w:rsid w:val="001757C2"/>
    <w:rsid w:val="00181301"/>
    <w:rsid w:val="00190342"/>
    <w:rsid w:val="00192B4D"/>
    <w:rsid w:val="00192BB5"/>
    <w:rsid w:val="001945B3"/>
    <w:rsid w:val="00194D1E"/>
    <w:rsid w:val="001971BB"/>
    <w:rsid w:val="00197D7F"/>
    <w:rsid w:val="001A2E1F"/>
    <w:rsid w:val="001A324D"/>
    <w:rsid w:val="001A3763"/>
    <w:rsid w:val="001A436A"/>
    <w:rsid w:val="001B0B52"/>
    <w:rsid w:val="001B0B85"/>
    <w:rsid w:val="001B272D"/>
    <w:rsid w:val="001B4046"/>
    <w:rsid w:val="001B4756"/>
    <w:rsid w:val="001B699E"/>
    <w:rsid w:val="001B6F21"/>
    <w:rsid w:val="001B6FD2"/>
    <w:rsid w:val="001C0FD7"/>
    <w:rsid w:val="001C1217"/>
    <w:rsid w:val="001C153E"/>
    <w:rsid w:val="001C2F11"/>
    <w:rsid w:val="001C379B"/>
    <w:rsid w:val="001C72A3"/>
    <w:rsid w:val="001C7A04"/>
    <w:rsid w:val="001C7F5D"/>
    <w:rsid w:val="001D00B2"/>
    <w:rsid w:val="001D4132"/>
    <w:rsid w:val="001D674C"/>
    <w:rsid w:val="001D6BAD"/>
    <w:rsid w:val="001E1C86"/>
    <w:rsid w:val="001E280B"/>
    <w:rsid w:val="001E38E8"/>
    <w:rsid w:val="001E3E4E"/>
    <w:rsid w:val="001E493A"/>
    <w:rsid w:val="001E4D05"/>
    <w:rsid w:val="001E5553"/>
    <w:rsid w:val="001E7D91"/>
    <w:rsid w:val="001F238A"/>
    <w:rsid w:val="001F4341"/>
    <w:rsid w:val="001F4925"/>
    <w:rsid w:val="001F6998"/>
    <w:rsid w:val="00206F5A"/>
    <w:rsid w:val="00211B78"/>
    <w:rsid w:val="00213B8B"/>
    <w:rsid w:val="00216CF8"/>
    <w:rsid w:val="002174BA"/>
    <w:rsid w:val="00220A52"/>
    <w:rsid w:val="002217A6"/>
    <w:rsid w:val="00224656"/>
    <w:rsid w:val="00224FD1"/>
    <w:rsid w:val="002255C9"/>
    <w:rsid w:val="00226437"/>
    <w:rsid w:val="0023357A"/>
    <w:rsid w:val="00233679"/>
    <w:rsid w:val="002336CE"/>
    <w:rsid w:val="00233AB8"/>
    <w:rsid w:val="00234991"/>
    <w:rsid w:val="00234B36"/>
    <w:rsid w:val="00240292"/>
    <w:rsid w:val="0024254D"/>
    <w:rsid w:val="0024383F"/>
    <w:rsid w:val="00247AE8"/>
    <w:rsid w:val="00247BBD"/>
    <w:rsid w:val="0025158C"/>
    <w:rsid w:val="00255D35"/>
    <w:rsid w:val="00257612"/>
    <w:rsid w:val="00257B96"/>
    <w:rsid w:val="00262044"/>
    <w:rsid w:val="002622AB"/>
    <w:rsid w:val="00262A86"/>
    <w:rsid w:val="002653EA"/>
    <w:rsid w:val="00265C7C"/>
    <w:rsid w:val="0026686C"/>
    <w:rsid w:val="00267E73"/>
    <w:rsid w:val="00271C08"/>
    <w:rsid w:val="002724C6"/>
    <w:rsid w:val="00272ADC"/>
    <w:rsid w:val="00272FFF"/>
    <w:rsid w:val="00274B3B"/>
    <w:rsid w:val="0027574D"/>
    <w:rsid w:val="00275A75"/>
    <w:rsid w:val="00277D42"/>
    <w:rsid w:val="00280F2F"/>
    <w:rsid w:val="00281141"/>
    <w:rsid w:val="00282678"/>
    <w:rsid w:val="0028270E"/>
    <w:rsid w:val="00282BE3"/>
    <w:rsid w:val="00283895"/>
    <w:rsid w:val="00291073"/>
    <w:rsid w:val="0029175B"/>
    <w:rsid w:val="00294EC1"/>
    <w:rsid w:val="002A0601"/>
    <w:rsid w:val="002A0D48"/>
    <w:rsid w:val="002A2B99"/>
    <w:rsid w:val="002A5B92"/>
    <w:rsid w:val="002B0048"/>
    <w:rsid w:val="002B1284"/>
    <w:rsid w:val="002B1E04"/>
    <w:rsid w:val="002C77D6"/>
    <w:rsid w:val="002D04AD"/>
    <w:rsid w:val="002D0CED"/>
    <w:rsid w:val="002D3B5E"/>
    <w:rsid w:val="002D416C"/>
    <w:rsid w:val="002D4308"/>
    <w:rsid w:val="002D54ED"/>
    <w:rsid w:val="002D745C"/>
    <w:rsid w:val="002E0F3E"/>
    <w:rsid w:val="002E139B"/>
    <w:rsid w:val="002E1C56"/>
    <w:rsid w:val="002E3059"/>
    <w:rsid w:val="002E3308"/>
    <w:rsid w:val="002E3838"/>
    <w:rsid w:val="002E5487"/>
    <w:rsid w:val="002E5B15"/>
    <w:rsid w:val="002E6530"/>
    <w:rsid w:val="002E76C1"/>
    <w:rsid w:val="002F0CE4"/>
    <w:rsid w:val="002F110D"/>
    <w:rsid w:val="002F2BC0"/>
    <w:rsid w:val="002F30CA"/>
    <w:rsid w:val="002F3FAF"/>
    <w:rsid w:val="002F41EC"/>
    <w:rsid w:val="003009D1"/>
    <w:rsid w:val="00300F2C"/>
    <w:rsid w:val="00301663"/>
    <w:rsid w:val="003017DA"/>
    <w:rsid w:val="00304C88"/>
    <w:rsid w:val="00307635"/>
    <w:rsid w:val="00312799"/>
    <w:rsid w:val="003137AD"/>
    <w:rsid w:val="003155F2"/>
    <w:rsid w:val="003165AD"/>
    <w:rsid w:val="0032001A"/>
    <w:rsid w:val="00321E7F"/>
    <w:rsid w:val="003222FA"/>
    <w:rsid w:val="003243D0"/>
    <w:rsid w:val="00325031"/>
    <w:rsid w:val="00327BB2"/>
    <w:rsid w:val="0033206F"/>
    <w:rsid w:val="00333969"/>
    <w:rsid w:val="003341A9"/>
    <w:rsid w:val="00334CFD"/>
    <w:rsid w:val="0033558B"/>
    <w:rsid w:val="003401AD"/>
    <w:rsid w:val="00341E8F"/>
    <w:rsid w:val="00343854"/>
    <w:rsid w:val="00344E49"/>
    <w:rsid w:val="00345436"/>
    <w:rsid w:val="00346018"/>
    <w:rsid w:val="00351D1A"/>
    <w:rsid w:val="00354689"/>
    <w:rsid w:val="0035497A"/>
    <w:rsid w:val="003552F8"/>
    <w:rsid w:val="0035572E"/>
    <w:rsid w:val="003568C9"/>
    <w:rsid w:val="003570A2"/>
    <w:rsid w:val="0036053A"/>
    <w:rsid w:val="00360765"/>
    <w:rsid w:val="003627A8"/>
    <w:rsid w:val="00365154"/>
    <w:rsid w:val="00365F40"/>
    <w:rsid w:val="00366543"/>
    <w:rsid w:val="003666B7"/>
    <w:rsid w:val="00367D4C"/>
    <w:rsid w:val="00371234"/>
    <w:rsid w:val="0037621A"/>
    <w:rsid w:val="003815D5"/>
    <w:rsid w:val="00382149"/>
    <w:rsid w:val="0038494C"/>
    <w:rsid w:val="003907FF"/>
    <w:rsid w:val="003959C5"/>
    <w:rsid w:val="003A0142"/>
    <w:rsid w:val="003A4270"/>
    <w:rsid w:val="003A7C62"/>
    <w:rsid w:val="003A7DBC"/>
    <w:rsid w:val="003B1D70"/>
    <w:rsid w:val="003B3D34"/>
    <w:rsid w:val="003B3ED3"/>
    <w:rsid w:val="003B4BA3"/>
    <w:rsid w:val="003C027F"/>
    <w:rsid w:val="003C3812"/>
    <w:rsid w:val="003C71F4"/>
    <w:rsid w:val="003D791C"/>
    <w:rsid w:val="003E3421"/>
    <w:rsid w:val="003E36EF"/>
    <w:rsid w:val="003E64BA"/>
    <w:rsid w:val="003E6EAB"/>
    <w:rsid w:val="003E6FEA"/>
    <w:rsid w:val="003E71A3"/>
    <w:rsid w:val="003F2455"/>
    <w:rsid w:val="003F3581"/>
    <w:rsid w:val="003F4840"/>
    <w:rsid w:val="003F54FF"/>
    <w:rsid w:val="003F5522"/>
    <w:rsid w:val="00400788"/>
    <w:rsid w:val="00401970"/>
    <w:rsid w:val="004023F2"/>
    <w:rsid w:val="0040245C"/>
    <w:rsid w:val="004053DE"/>
    <w:rsid w:val="0040687A"/>
    <w:rsid w:val="00410C37"/>
    <w:rsid w:val="004114FF"/>
    <w:rsid w:val="004129D7"/>
    <w:rsid w:val="004137B6"/>
    <w:rsid w:val="0041477D"/>
    <w:rsid w:val="004160BD"/>
    <w:rsid w:val="00416162"/>
    <w:rsid w:val="00420140"/>
    <w:rsid w:val="00421EE5"/>
    <w:rsid w:val="004268B6"/>
    <w:rsid w:val="004301CE"/>
    <w:rsid w:val="0043160A"/>
    <w:rsid w:val="0043188A"/>
    <w:rsid w:val="00433C3D"/>
    <w:rsid w:val="00434781"/>
    <w:rsid w:val="004350FE"/>
    <w:rsid w:val="0043555C"/>
    <w:rsid w:val="00435BB8"/>
    <w:rsid w:val="004361D4"/>
    <w:rsid w:val="00437C3E"/>
    <w:rsid w:val="00441CCC"/>
    <w:rsid w:val="0044360D"/>
    <w:rsid w:val="00443A29"/>
    <w:rsid w:val="00444C9D"/>
    <w:rsid w:val="00445304"/>
    <w:rsid w:val="004455E1"/>
    <w:rsid w:val="004461B6"/>
    <w:rsid w:val="00446275"/>
    <w:rsid w:val="00450BAE"/>
    <w:rsid w:val="00451E25"/>
    <w:rsid w:val="00452A94"/>
    <w:rsid w:val="004536F1"/>
    <w:rsid w:val="00456038"/>
    <w:rsid w:val="004614AF"/>
    <w:rsid w:val="00461888"/>
    <w:rsid w:val="00467428"/>
    <w:rsid w:val="00467B51"/>
    <w:rsid w:val="00471347"/>
    <w:rsid w:val="004739FD"/>
    <w:rsid w:val="004754D2"/>
    <w:rsid w:val="004759EE"/>
    <w:rsid w:val="0048732E"/>
    <w:rsid w:val="0048775F"/>
    <w:rsid w:val="00487902"/>
    <w:rsid w:val="004917B0"/>
    <w:rsid w:val="004931E2"/>
    <w:rsid w:val="004939AF"/>
    <w:rsid w:val="004A33B1"/>
    <w:rsid w:val="004A3B09"/>
    <w:rsid w:val="004A4C07"/>
    <w:rsid w:val="004A7AD5"/>
    <w:rsid w:val="004B22B5"/>
    <w:rsid w:val="004B459B"/>
    <w:rsid w:val="004B472B"/>
    <w:rsid w:val="004B61C0"/>
    <w:rsid w:val="004C0014"/>
    <w:rsid w:val="004C0715"/>
    <w:rsid w:val="004C1B12"/>
    <w:rsid w:val="004C388E"/>
    <w:rsid w:val="004C5F9A"/>
    <w:rsid w:val="004D21B1"/>
    <w:rsid w:val="004D3489"/>
    <w:rsid w:val="004E0CD8"/>
    <w:rsid w:val="004E18FA"/>
    <w:rsid w:val="004E1DE5"/>
    <w:rsid w:val="004E2AA9"/>
    <w:rsid w:val="004E39D7"/>
    <w:rsid w:val="004E7118"/>
    <w:rsid w:val="004F21B8"/>
    <w:rsid w:val="004F24F3"/>
    <w:rsid w:val="004F4B51"/>
    <w:rsid w:val="004F4DA0"/>
    <w:rsid w:val="004F706E"/>
    <w:rsid w:val="00501109"/>
    <w:rsid w:val="005012FD"/>
    <w:rsid w:val="00506B13"/>
    <w:rsid w:val="00507CD5"/>
    <w:rsid w:val="00511D33"/>
    <w:rsid w:val="00512BC2"/>
    <w:rsid w:val="0051408F"/>
    <w:rsid w:val="00514EFA"/>
    <w:rsid w:val="00516AC4"/>
    <w:rsid w:val="00524CE3"/>
    <w:rsid w:val="00525207"/>
    <w:rsid w:val="0052535D"/>
    <w:rsid w:val="00526AD8"/>
    <w:rsid w:val="00526EDC"/>
    <w:rsid w:val="00527386"/>
    <w:rsid w:val="005304F7"/>
    <w:rsid w:val="00531187"/>
    <w:rsid w:val="005334DF"/>
    <w:rsid w:val="00533560"/>
    <w:rsid w:val="00533B69"/>
    <w:rsid w:val="00535017"/>
    <w:rsid w:val="00537CBB"/>
    <w:rsid w:val="00540222"/>
    <w:rsid w:val="00541388"/>
    <w:rsid w:val="00541806"/>
    <w:rsid w:val="00541E35"/>
    <w:rsid w:val="00542D70"/>
    <w:rsid w:val="00545EBE"/>
    <w:rsid w:val="00546FFF"/>
    <w:rsid w:val="00547388"/>
    <w:rsid w:val="00547594"/>
    <w:rsid w:val="00550A90"/>
    <w:rsid w:val="00551A6E"/>
    <w:rsid w:val="00560A42"/>
    <w:rsid w:val="00563CB6"/>
    <w:rsid w:val="0056405B"/>
    <w:rsid w:val="00564AC0"/>
    <w:rsid w:val="00565183"/>
    <w:rsid w:val="00566363"/>
    <w:rsid w:val="005812AF"/>
    <w:rsid w:val="005814B2"/>
    <w:rsid w:val="0058756C"/>
    <w:rsid w:val="005915C4"/>
    <w:rsid w:val="00592818"/>
    <w:rsid w:val="00592888"/>
    <w:rsid w:val="00594DAF"/>
    <w:rsid w:val="00595A45"/>
    <w:rsid w:val="00596069"/>
    <w:rsid w:val="005A1B04"/>
    <w:rsid w:val="005A2E91"/>
    <w:rsid w:val="005A674C"/>
    <w:rsid w:val="005A6A4E"/>
    <w:rsid w:val="005A6F7B"/>
    <w:rsid w:val="005B003A"/>
    <w:rsid w:val="005B019B"/>
    <w:rsid w:val="005B0750"/>
    <w:rsid w:val="005B32DC"/>
    <w:rsid w:val="005B41A2"/>
    <w:rsid w:val="005B43F0"/>
    <w:rsid w:val="005B6A69"/>
    <w:rsid w:val="005B7A0A"/>
    <w:rsid w:val="005C6AF0"/>
    <w:rsid w:val="005C76DE"/>
    <w:rsid w:val="005D1512"/>
    <w:rsid w:val="005D34A8"/>
    <w:rsid w:val="005D64E6"/>
    <w:rsid w:val="005D7120"/>
    <w:rsid w:val="005E09F2"/>
    <w:rsid w:val="005E2B57"/>
    <w:rsid w:val="005E3C35"/>
    <w:rsid w:val="005F0865"/>
    <w:rsid w:val="005F1479"/>
    <w:rsid w:val="005F31D8"/>
    <w:rsid w:val="005F4885"/>
    <w:rsid w:val="005F6177"/>
    <w:rsid w:val="005F6E94"/>
    <w:rsid w:val="005F7DDF"/>
    <w:rsid w:val="00600EB0"/>
    <w:rsid w:val="006035DA"/>
    <w:rsid w:val="00604A5D"/>
    <w:rsid w:val="006067D5"/>
    <w:rsid w:val="0060726D"/>
    <w:rsid w:val="00610779"/>
    <w:rsid w:val="00611068"/>
    <w:rsid w:val="00611752"/>
    <w:rsid w:val="00612374"/>
    <w:rsid w:val="00613E7B"/>
    <w:rsid w:val="00614121"/>
    <w:rsid w:val="006146E3"/>
    <w:rsid w:val="00614B34"/>
    <w:rsid w:val="00617798"/>
    <w:rsid w:val="00617F39"/>
    <w:rsid w:val="00620328"/>
    <w:rsid w:val="0062297E"/>
    <w:rsid w:val="00623C3C"/>
    <w:rsid w:val="00626A12"/>
    <w:rsid w:val="00631B1D"/>
    <w:rsid w:val="0063239C"/>
    <w:rsid w:val="00633A20"/>
    <w:rsid w:val="00633A6C"/>
    <w:rsid w:val="00637503"/>
    <w:rsid w:val="006377C2"/>
    <w:rsid w:val="00640015"/>
    <w:rsid w:val="006450C8"/>
    <w:rsid w:val="00645440"/>
    <w:rsid w:val="00646AD9"/>
    <w:rsid w:val="00653CA2"/>
    <w:rsid w:val="00654D11"/>
    <w:rsid w:val="00654D9A"/>
    <w:rsid w:val="00655FAE"/>
    <w:rsid w:val="006561B7"/>
    <w:rsid w:val="00656F3D"/>
    <w:rsid w:val="0065729D"/>
    <w:rsid w:val="0066011D"/>
    <w:rsid w:val="00660F93"/>
    <w:rsid w:val="006615EB"/>
    <w:rsid w:val="006658EB"/>
    <w:rsid w:val="006676CC"/>
    <w:rsid w:val="0067053B"/>
    <w:rsid w:val="00671A4C"/>
    <w:rsid w:val="00671D88"/>
    <w:rsid w:val="00671DDB"/>
    <w:rsid w:val="00673EC1"/>
    <w:rsid w:val="006766E9"/>
    <w:rsid w:val="006805EC"/>
    <w:rsid w:val="00681EAF"/>
    <w:rsid w:val="00684D54"/>
    <w:rsid w:val="00684E4B"/>
    <w:rsid w:val="00685A78"/>
    <w:rsid w:val="00687B7A"/>
    <w:rsid w:val="00687FFD"/>
    <w:rsid w:val="0069096D"/>
    <w:rsid w:val="00693A86"/>
    <w:rsid w:val="0069443B"/>
    <w:rsid w:val="0069587C"/>
    <w:rsid w:val="00695AA3"/>
    <w:rsid w:val="006965A9"/>
    <w:rsid w:val="006A4584"/>
    <w:rsid w:val="006B0DE4"/>
    <w:rsid w:val="006B10E1"/>
    <w:rsid w:val="006B292E"/>
    <w:rsid w:val="006B3F1C"/>
    <w:rsid w:val="006B57C1"/>
    <w:rsid w:val="006B6D01"/>
    <w:rsid w:val="006C06E2"/>
    <w:rsid w:val="006C11CE"/>
    <w:rsid w:val="006C2099"/>
    <w:rsid w:val="006C2F3A"/>
    <w:rsid w:val="006C3769"/>
    <w:rsid w:val="006C56BA"/>
    <w:rsid w:val="006C627A"/>
    <w:rsid w:val="006C7466"/>
    <w:rsid w:val="006D072C"/>
    <w:rsid w:val="006D1190"/>
    <w:rsid w:val="006D1DE7"/>
    <w:rsid w:val="006D4E13"/>
    <w:rsid w:val="006D5A8D"/>
    <w:rsid w:val="006D5B74"/>
    <w:rsid w:val="006D621B"/>
    <w:rsid w:val="006E45E9"/>
    <w:rsid w:val="006E5F0A"/>
    <w:rsid w:val="006E6A14"/>
    <w:rsid w:val="006F0063"/>
    <w:rsid w:val="006F02E4"/>
    <w:rsid w:val="006F1277"/>
    <w:rsid w:val="006F1324"/>
    <w:rsid w:val="006F208E"/>
    <w:rsid w:val="006F2287"/>
    <w:rsid w:val="006F298A"/>
    <w:rsid w:val="0070177C"/>
    <w:rsid w:val="00702F28"/>
    <w:rsid w:val="00703631"/>
    <w:rsid w:val="00704A45"/>
    <w:rsid w:val="00704B15"/>
    <w:rsid w:val="0070512F"/>
    <w:rsid w:val="0070706D"/>
    <w:rsid w:val="00711E08"/>
    <w:rsid w:val="00720B5E"/>
    <w:rsid w:val="00720C4B"/>
    <w:rsid w:val="007234A4"/>
    <w:rsid w:val="00725B49"/>
    <w:rsid w:val="0072609F"/>
    <w:rsid w:val="007265ED"/>
    <w:rsid w:val="007266CF"/>
    <w:rsid w:val="00726805"/>
    <w:rsid w:val="00727A52"/>
    <w:rsid w:val="007309D9"/>
    <w:rsid w:val="00731C61"/>
    <w:rsid w:val="007331FE"/>
    <w:rsid w:val="00733A6C"/>
    <w:rsid w:val="00735F55"/>
    <w:rsid w:val="00736C62"/>
    <w:rsid w:val="00740555"/>
    <w:rsid w:val="00742750"/>
    <w:rsid w:val="00751AF2"/>
    <w:rsid w:val="00752029"/>
    <w:rsid w:val="00756875"/>
    <w:rsid w:val="00756A9C"/>
    <w:rsid w:val="00756BD6"/>
    <w:rsid w:val="0076017B"/>
    <w:rsid w:val="007616BE"/>
    <w:rsid w:val="00762342"/>
    <w:rsid w:val="00762562"/>
    <w:rsid w:val="0076584B"/>
    <w:rsid w:val="00765F37"/>
    <w:rsid w:val="0076639D"/>
    <w:rsid w:val="00766839"/>
    <w:rsid w:val="007714BA"/>
    <w:rsid w:val="00772178"/>
    <w:rsid w:val="0077282F"/>
    <w:rsid w:val="00773D3A"/>
    <w:rsid w:val="00773FF3"/>
    <w:rsid w:val="00774655"/>
    <w:rsid w:val="007755F2"/>
    <w:rsid w:val="00775A1A"/>
    <w:rsid w:val="007764C2"/>
    <w:rsid w:val="00780CAF"/>
    <w:rsid w:val="00780EC8"/>
    <w:rsid w:val="007843BF"/>
    <w:rsid w:val="00784839"/>
    <w:rsid w:val="00784900"/>
    <w:rsid w:val="00784FD2"/>
    <w:rsid w:val="00786B47"/>
    <w:rsid w:val="00794720"/>
    <w:rsid w:val="007A042C"/>
    <w:rsid w:val="007A1CDB"/>
    <w:rsid w:val="007A3131"/>
    <w:rsid w:val="007A3381"/>
    <w:rsid w:val="007A5DEA"/>
    <w:rsid w:val="007B18AB"/>
    <w:rsid w:val="007B6117"/>
    <w:rsid w:val="007B7856"/>
    <w:rsid w:val="007C0762"/>
    <w:rsid w:val="007C1406"/>
    <w:rsid w:val="007C20BD"/>
    <w:rsid w:val="007C35C1"/>
    <w:rsid w:val="007C4B9C"/>
    <w:rsid w:val="007C7285"/>
    <w:rsid w:val="007D02B9"/>
    <w:rsid w:val="007D3E9A"/>
    <w:rsid w:val="007D5253"/>
    <w:rsid w:val="007D6093"/>
    <w:rsid w:val="007E2F5C"/>
    <w:rsid w:val="007E36DD"/>
    <w:rsid w:val="007E5413"/>
    <w:rsid w:val="007E5DA2"/>
    <w:rsid w:val="007E6424"/>
    <w:rsid w:val="007E71BB"/>
    <w:rsid w:val="007E7505"/>
    <w:rsid w:val="007E7951"/>
    <w:rsid w:val="007F38B6"/>
    <w:rsid w:val="007F3B4D"/>
    <w:rsid w:val="00801D66"/>
    <w:rsid w:val="00802992"/>
    <w:rsid w:val="00803A08"/>
    <w:rsid w:val="00804085"/>
    <w:rsid w:val="00807763"/>
    <w:rsid w:val="00810595"/>
    <w:rsid w:val="00810E9C"/>
    <w:rsid w:val="0081190D"/>
    <w:rsid w:val="00814456"/>
    <w:rsid w:val="00817AC3"/>
    <w:rsid w:val="0082416C"/>
    <w:rsid w:val="008255DD"/>
    <w:rsid w:val="00825D6D"/>
    <w:rsid w:val="00832752"/>
    <w:rsid w:val="008329E9"/>
    <w:rsid w:val="00832F40"/>
    <w:rsid w:val="00834F3E"/>
    <w:rsid w:val="00837890"/>
    <w:rsid w:val="00840295"/>
    <w:rsid w:val="00841172"/>
    <w:rsid w:val="00843528"/>
    <w:rsid w:val="008511E9"/>
    <w:rsid w:val="008533FD"/>
    <w:rsid w:val="008556F1"/>
    <w:rsid w:val="0086449B"/>
    <w:rsid w:val="008669DF"/>
    <w:rsid w:val="00871E0F"/>
    <w:rsid w:val="0087314C"/>
    <w:rsid w:val="00874FD7"/>
    <w:rsid w:val="0088081B"/>
    <w:rsid w:val="00882A5D"/>
    <w:rsid w:val="00884028"/>
    <w:rsid w:val="00896563"/>
    <w:rsid w:val="00896E1B"/>
    <w:rsid w:val="0089757E"/>
    <w:rsid w:val="008A3368"/>
    <w:rsid w:val="008A4664"/>
    <w:rsid w:val="008A6162"/>
    <w:rsid w:val="008A77DF"/>
    <w:rsid w:val="008B2821"/>
    <w:rsid w:val="008B74F6"/>
    <w:rsid w:val="008C159E"/>
    <w:rsid w:val="008C2106"/>
    <w:rsid w:val="008C2E97"/>
    <w:rsid w:val="008C4B14"/>
    <w:rsid w:val="008C76A2"/>
    <w:rsid w:val="008D0425"/>
    <w:rsid w:val="008D3421"/>
    <w:rsid w:val="008D49DF"/>
    <w:rsid w:val="008D59DB"/>
    <w:rsid w:val="008D5E20"/>
    <w:rsid w:val="008D5E35"/>
    <w:rsid w:val="008D63AC"/>
    <w:rsid w:val="008D6A15"/>
    <w:rsid w:val="008E179C"/>
    <w:rsid w:val="008E2B6E"/>
    <w:rsid w:val="008E5288"/>
    <w:rsid w:val="008E53F4"/>
    <w:rsid w:val="008E596E"/>
    <w:rsid w:val="008E637D"/>
    <w:rsid w:val="008E65EF"/>
    <w:rsid w:val="008E6760"/>
    <w:rsid w:val="008F04D3"/>
    <w:rsid w:val="008F3FCA"/>
    <w:rsid w:val="008F4EFA"/>
    <w:rsid w:val="008F605D"/>
    <w:rsid w:val="009000E3"/>
    <w:rsid w:val="00902B28"/>
    <w:rsid w:val="00907BED"/>
    <w:rsid w:val="009121B8"/>
    <w:rsid w:val="009134E7"/>
    <w:rsid w:val="00913E41"/>
    <w:rsid w:val="0091414A"/>
    <w:rsid w:val="00914E40"/>
    <w:rsid w:val="00916865"/>
    <w:rsid w:val="0091782B"/>
    <w:rsid w:val="009210BB"/>
    <w:rsid w:val="00922EFA"/>
    <w:rsid w:val="0092464C"/>
    <w:rsid w:val="00925052"/>
    <w:rsid w:val="00925E53"/>
    <w:rsid w:val="00926D30"/>
    <w:rsid w:val="00926D9C"/>
    <w:rsid w:val="009336D5"/>
    <w:rsid w:val="00933DC6"/>
    <w:rsid w:val="00934489"/>
    <w:rsid w:val="009354C5"/>
    <w:rsid w:val="009402EA"/>
    <w:rsid w:val="0094302F"/>
    <w:rsid w:val="009432C6"/>
    <w:rsid w:val="009435B7"/>
    <w:rsid w:val="00945361"/>
    <w:rsid w:val="0094663F"/>
    <w:rsid w:val="009512B8"/>
    <w:rsid w:val="009552EC"/>
    <w:rsid w:val="00955A7F"/>
    <w:rsid w:val="00956177"/>
    <w:rsid w:val="00957FDF"/>
    <w:rsid w:val="0096284F"/>
    <w:rsid w:val="00966022"/>
    <w:rsid w:val="00966613"/>
    <w:rsid w:val="00971A99"/>
    <w:rsid w:val="00976012"/>
    <w:rsid w:val="00980A46"/>
    <w:rsid w:val="00982076"/>
    <w:rsid w:val="00984F76"/>
    <w:rsid w:val="009854DD"/>
    <w:rsid w:val="00985AB0"/>
    <w:rsid w:val="009876CA"/>
    <w:rsid w:val="009900E5"/>
    <w:rsid w:val="009916FE"/>
    <w:rsid w:val="00993117"/>
    <w:rsid w:val="00993FED"/>
    <w:rsid w:val="0099561C"/>
    <w:rsid w:val="009964C7"/>
    <w:rsid w:val="00997845"/>
    <w:rsid w:val="009A2806"/>
    <w:rsid w:val="009A40C7"/>
    <w:rsid w:val="009A4457"/>
    <w:rsid w:val="009A4912"/>
    <w:rsid w:val="009A6CAF"/>
    <w:rsid w:val="009A76D4"/>
    <w:rsid w:val="009B0CDA"/>
    <w:rsid w:val="009B0D9C"/>
    <w:rsid w:val="009B27D1"/>
    <w:rsid w:val="009B2A5F"/>
    <w:rsid w:val="009B2C1B"/>
    <w:rsid w:val="009B3B3F"/>
    <w:rsid w:val="009B5144"/>
    <w:rsid w:val="009C39F9"/>
    <w:rsid w:val="009C7F20"/>
    <w:rsid w:val="009D6BE6"/>
    <w:rsid w:val="009E060D"/>
    <w:rsid w:val="009E0C14"/>
    <w:rsid w:val="009E148E"/>
    <w:rsid w:val="009E1D9F"/>
    <w:rsid w:val="009E758B"/>
    <w:rsid w:val="009F28F5"/>
    <w:rsid w:val="009F37FA"/>
    <w:rsid w:val="009F4CBA"/>
    <w:rsid w:val="00A02DFA"/>
    <w:rsid w:val="00A0531C"/>
    <w:rsid w:val="00A05589"/>
    <w:rsid w:val="00A06B52"/>
    <w:rsid w:val="00A0795B"/>
    <w:rsid w:val="00A116AB"/>
    <w:rsid w:val="00A130EC"/>
    <w:rsid w:val="00A151D4"/>
    <w:rsid w:val="00A178F1"/>
    <w:rsid w:val="00A20EA1"/>
    <w:rsid w:val="00A2463C"/>
    <w:rsid w:val="00A24DC1"/>
    <w:rsid w:val="00A24F79"/>
    <w:rsid w:val="00A25208"/>
    <w:rsid w:val="00A26F7C"/>
    <w:rsid w:val="00A2789C"/>
    <w:rsid w:val="00A30B86"/>
    <w:rsid w:val="00A3214C"/>
    <w:rsid w:val="00A3255C"/>
    <w:rsid w:val="00A3542C"/>
    <w:rsid w:val="00A375C6"/>
    <w:rsid w:val="00A37A6F"/>
    <w:rsid w:val="00A41726"/>
    <w:rsid w:val="00A419A2"/>
    <w:rsid w:val="00A42E25"/>
    <w:rsid w:val="00A43AB5"/>
    <w:rsid w:val="00A4592D"/>
    <w:rsid w:val="00A46499"/>
    <w:rsid w:val="00A531C1"/>
    <w:rsid w:val="00A6140B"/>
    <w:rsid w:val="00A6798E"/>
    <w:rsid w:val="00A67D0D"/>
    <w:rsid w:val="00A702C6"/>
    <w:rsid w:val="00A71793"/>
    <w:rsid w:val="00A74A6B"/>
    <w:rsid w:val="00A761D6"/>
    <w:rsid w:val="00A7765C"/>
    <w:rsid w:val="00A777E6"/>
    <w:rsid w:val="00A77CB3"/>
    <w:rsid w:val="00A81CCF"/>
    <w:rsid w:val="00A832C6"/>
    <w:rsid w:val="00A84CDA"/>
    <w:rsid w:val="00A85E6F"/>
    <w:rsid w:val="00A906C6"/>
    <w:rsid w:val="00A934BE"/>
    <w:rsid w:val="00A94151"/>
    <w:rsid w:val="00A95E2D"/>
    <w:rsid w:val="00A96C4C"/>
    <w:rsid w:val="00AA1DA9"/>
    <w:rsid w:val="00AA2544"/>
    <w:rsid w:val="00AA62FA"/>
    <w:rsid w:val="00AA698C"/>
    <w:rsid w:val="00AA70BE"/>
    <w:rsid w:val="00AB3D26"/>
    <w:rsid w:val="00AB4C3D"/>
    <w:rsid w:val="00AC2209"/>
    <w:rsid w:val="00AC2689"/>
    <w:rsid w:val="00AC3A89"/>
    <w:rsid w:val="00AC4667"/>
    <w:rsid w:val="00AC4727"/>
    <w:rsid w:val="00AC60D5"/>
    <w:rsid w:val="00AD1A0B"/>
    <w:rsid w:val="00AD1EEA"/>
    <w:rsid w:val="00AD264A"/>
    <w:rsid w:val="00AD453D"/>
    <w:rsid w:val="00AD4A39"/>
    <w:rsid w:val="00AE0023"/>
    <w:rsid w:val="00AE1D45"/>
    <w:rsid w:val="00AE538C"/>
    <w:rsid w:val="00AE5655"/>
    <w:rsid w:val="00AE665C"/>
    <w:rsid w:val="00AE7184"/>
    <w:rsid w:val="00AE7570"/>
    <w:rsid w:val="00AF0319"/>
    <w:rsid w:val="00AF0347"/>
    <w:rsid w:val="00AF0710"/>
    <w:rsid w:val="00AF1223"/>
    <w:rsid w:val="00AF3053"/>
    <w:rsid w:val="00AF6D70"/>
    <w:rsid w:val="00B02EC5"/>
    <w:rsid w:val="00B030C7"/>
    <w:rsid w:val="00B05B5B"/>
    <w:rsid w:val="00B10970"/>
    <w:rsid w:val="00B10C1B"/>
    <w:rsid w:val="00B118B2"/>
    <w:rsid w:val="00B12B90"/>
    <w:rsid w:val="00B13D6C"/>
    <w:rsid w:val="00B144F2"/>
    <w:rsid w:val="00B2093D"/>
    <w:rsid w:val="00B22B4C"/>
    <w:rsid w:val="00B23F18"/>
    <w:rsid w:val="00B245F0"/>
    <w:rsid w:val="00B246AF"/>
    <w:rsid w:val="00B24787"/>
    <w:rsid w:val="00B2492E"/>
    <w:rsid w:val="00B252B8"/>
    <w:rsid w:val="00B277FB"/>
    <w:rsid w:val="00B3386B"/>
    <w:rsid w:val="00B34402"/>
    <w:rsid w:val="00B345D6"/>
    <w:rsid w:val="00B36310"/>
    <w:rsid w:val="00B4294B"/>
    <w:rsid w:val="00B43C5D"/>
    <w:rsid w:val="00B441C9"/>
    <w:rsid w:val="00B450CE"/>
    <w:rsid w:val="00B4591D"/>
    <w:rsid w:val="00B459CC"/>
    <w:rsid w:val="00B45E51"/>
    <w:rsid w:val="00B509B0"/>
    <w:rsid w:val="00B520F8"/>
    <w:rsid w:val="00B52696"/>
    <w:rsid w:val="00B52D2A"/>
    <w:rsid w:val="00B547A6"/>
    <w:rsid w:val="00B54AA4"/>
    <w:rsid w:val="00B54F33"/>
    <w:rsid w:val="00B55615"/>
    <w:rsid w:val="00B55B2C"/>
    <w:rsid w:val="00B57403"/>
    <w:rsid w:val="00B61EB6"/>
    <w:rsid w:val="00B625F2"/>
    <w:rsid w:val="00B63455"/>
    <w:rsid w:val="00B638DE"/>
    <w:rsid w:val="00B70E23"/>
    <w:rsid w:val="00B70F66"/>
    <w:rsid w:val="00B71040"/>
    <w:rsid w:val="00B7145A"/>
    <w:rsid w:val="00B72CB5"/>
    <w:rsid w:val="00B7400E"/>
    <w:rsid w:val="00B74D34"/>
    <w:rsid w:val="00B7574F"/>
    <w:rsid w:val="00B82502"/>
    <w:rsid w:val="00B82977"/>
    <w:rsid w:val="00B86EF9"/>
    <w:rsid w:val="00B92253"/>
    <w:rsid w:val="00B96615"/>
    <w:rsid w:val="00B974C9"/>
    <w:rsid w:val="00BA028C"/>
    <w:rsid w:val="00BA17BA"/>
    <w:rsid w:val="00BA1927"/>
    <w:rsid w:val="00BA2926"/>
    <w:rsid w:val="00BA39B3"/>
    <w:rsid w:val="00BA5A0F"/>
    <w:rsid w:val="00BA6333"/>
    <w:rsid w:val="00BA783B"/>
    <w:rsid w:val="00BB02C7"/>
    <w:rsid w:val="00BB38B2"/>
    <w:rsid w:val="00BB4216"/>
    <w:rsid w:val="00BB47F9"/>
    <w:rsid w:val="00BB59C9"/>
    <w:rsid w:val="00BC0D4E"/>
    <w:rsid w:val="00BC6B12"/>
    <w:rsid w:val="00BC6FD7"/>
    <w:rsid w:val="00BD0097"/>
    <w:rsid w:val="00BD1681"/>
    <w:rsid w:val="00BD51E7"/>
    <w:rsid w:val="00BD74AA"/>
    <w:rsid w:val="00BE11F6"/>
    <w:rsid w:val="00BE11F8"/>
    <w:rsid w:val="00BE4DE1"/>
    <w:rsid w:val="00BE54DC"/>
    <w:rsid w:val="00BE6614"/>
    <w:rsid w:val="00BE74C6"/>
    <w:rsid w:val="00BF0552"/>
    <w:rsid w:val="00BF1294"/>
    <w:rsid w:val="00BF3177"/>
    <w:rsid w:val="00BF42C1"/>
    <w:rsid w:val="00C07DC3"/>
    <w:rsid w:val="00C1419A"/>
    <w:rsid w:val="00C2050A"/>
    <w:rsid w:val="00C20A7A"/>
    <w:rsid w:val="00C236F5"/>
    <w:rsid w:val="00C24767"/>
    <w:rsid w:val="00C25333"/>
    <w:rsid w:val="00C2752F"/>
    <w:rsid w:val="00C279C0"/>
    <w:rsid w:val="00C305BF"/>
    <w:rsid w:val="00C3171F"/>
    <w:rsid w:val="00C32FBD"/>
    <w:rsid w:val="00C36328"/>
    <w:rsid w:val="00C4055A"/>
    <w:rsid w:val="00C418E0"/>
    <w:rsid w:val="00C42C63"/>
    <w:rsid w:val="00C4336E"/>
    <w:rsid w:val="00C453FB"/>
    <w:rsid w:val="00C455CC"/>
    <w:rsid w:val="00C4779C"/>
    <w:rsid w:val="00C5589C"/>
    <w:rsid w:val="00C64179"/>
    <w:rsid w:val="00C73FED"/>
    <w:rsid w:val="00C75005"/>
    <w:rsid w:val="00C75DB9"/>
    <w:rsid w:val="00C76634"/>
    <w:rsid w:val="00C76BE8"/>
    <w:rsid w:val="00C77C9A"/>
    <w:rsid w:val="00C822E5"/>
    <w:rsid w:val="00C82767"/>
    <w:rsid w:val="00C85CC0"/>
    <w:rsid w:val="00C916B3"/>
    <w:rsid w:val="00C92EE2"/>
    <w:rsid w:val="00C977A2"/>
    <w:rsid w:val="00CA0855"/>
    <w:rsid w:val="00CA1CF2"/>
    <w:rsid w:val="00CA280B"/>
    <w:rsid w:val="00CA329D"/>
    <w:rsid w:val="00CA3367"/>
    <w:rsid w:val="00CA3F70"/>
    <w:rsid w:val="00CA5556"/>
    <w:rsid w:val="00CA6FC1"/>
    <w:rsid w:val="00CA7026"/>
    <w:rsid w:val="00CA76F9"/>
    <w:rsid w:val="00CB1543"/>
    <w:rsid w:val="00CB24A9"/>
    <w:rsid w:val="00CB24C9"/>
    <w:rsid w:val="00CB319A"/>
    <w:rsid w:val="00CB3200"/>
    <w:rsid w:val="00CB679A"/>
    <w:rsid w:val="00CB7F88"/>
    <w:rsid w:val="00CC038B"/>
    <w:rsid w:val="00CC09EE"/>
    <w:rsid w:val="00CC3B20"/>
    <w:rsid w:val="00CC4930"/>
    <w:rsid w:val="00CC58B1"/>
    <w:rsid w:val="00CD02F5"/>
    <w:rsid w:val="00CD13FE"/>
    <w:rsid w:val="00CD27F4"/>
    <w:rsid w:val="00CD285C"/>
    <w:rsid w:val="00CD3FB5"/>
    <w:rsid w:val="00CD4CA9"/>
    <w:rsid w:val="00CE2D9B"/>
    <w:rsid w:val="00CE3EE5"/>
    <w:rsid w:val="00CE4CBF"/>
    <w:rsid w:val="00CE57D3"/>
    <w:rsid w:val="00CF01AA"/>
    <w:rsid w:val="00CF03C9"/>
    <w:rsid w:val="00CF20F9"/>
    <w:rsid w:val="00CF3D77"/>
    <w:rsid w:val="00CF71D4"/>
    <w:rsid w:val="00D00BEC"/>
    <w:rsid w:val="00D01532"/>
    <w:rsid w:val="00D02B02"/>
    <w:rsid w:val="00D03B52"/>
    <w:rsid w:val="00D044F6"/>
    <w:rsid w:val="00D04CDE"/>
    <w:rsid w:val="00D0722F"/>
    <w:rsid w:val="00D10026"/>
    <w:rsid w:val="00D10445"/>
    <w:rsid w:val="00D120EE"/>
    <w:rsid w:val="00D130BB"/>
    <w:rsid w:val="00D14A31"/>
    <w:rsid w:val="00D16771"/>
    <w:rsid w:val="00D16B67"/>
    <w:rsid w:val="00D21056"/>
    <w:rsid w:val="00D22299"/>
    <w:rsid w:val="00D253C7"/>
    <w:rsid w:val="00D26012"/>
    <w:rsid w:val="00D33FF3"/>
    <w:rsid w:val="00D34B03"/>
    <w:rsid w:val="00D34FE7"/>
    <w:rsid w:val="00D355CF"/>
    <w:rsid w:val="00D459B4"/>
    <w:rsid w:val="00D51EF7"/>
    <w:rsid w:val="00D5316B"/>
    <w:rsid w:val="00D54550"/>
    <w:rsid w:val="00D54D12"/>
    <w:rsid w:val="00D571B0"/>
    <w:rsid w:val="00D57B16"/>
    <w:rsid w:val="00D61453"/>
    <w:rsid w:val="00D61604"/>
    <w:rsid w:val="00D63558"/>
    <w:rsid w:val="00D63D6F"/>
    <w:rsid w:val="00D640CA"/>
    <w:rsid w:val="00D644BE"/>
    <w:rsid w:val="00D647D1"/>
    <w:rsid w:val="00D65B73"/>
    <w:rsid w:val="00D66D53"/>
    <w:rsid w:val="00D677E3"/>
    <w:rsid w:val="00D738F8"/>
    <w:rsid w:val="00D73E12"/>
    <w:rsid w:val="00D7667A"/>
    <w:rsid w:val="00D7704F"/>
    <w:rsid w:val="00D77684"/>
    <w:rsid w:val="00D80668"/>
    <w:rsid w:val="00D84B3C"/>
    <w:rsid w:val="00D87A92"/>
    <w:rsid w:val="00D9057D"/>
    <w:rsid w:val="00DA44D1"/>
    <w:rsid w:val="00DA6367"/>
    <w:rsid w:val="00DA673F"/>
    <w:rsid w:val="00DA79D3"/>
    <w:rsid w:val="00DB05AF"/>
    <w:rsid w:val="00DB0ECF"/>
    <w:rsid w:val="00DB164E"/>
    <w:rsid w:val="00DB3669"/>
    <w:rsid w:val="00DB4522"/>
    <w:rsid w:val="00DB4B31"/>
    <w:rsid w:val="00DB6644"/>
    <w:rsid w:val="00DB6D5B"/>
    <w:rsid w:val="00DC0F44"/>
    <w:rsid w:val="00DC1C71"/>
    <w:rsid w:val="00DC448A"/>
    <w:rsid w:val="00DC6B98"/>
    <w:rsid w:val="00DD7243"/>
    <w:rsid w:val="00DE13E9"/>
    <w:rsid w:val="00DE14EF"/>
    <w:rsid w:val="00DE26E3"/>
    <w:rsid w:val="00DE30C4"/>
    <w:rsid w:val="00DE600D"/>
    <w:rsid w:val="00DF2511"/>
    <w:rsid w:val="00DF26CB"/>
    <w:rsid w:val="00DF4E95"/>
    <w:rsid w:val="00DF6F0B"/>
    <w:rsid w:val="00E00769"/>
    <w:rsid w:val="00E0243C"/>
    <w:rsid w:val="00E02F7F"/>
    <w:rsid w:val="00E05E29"/>
    <w:rsid w:val="00E07EA2"/>
    <w:rsid w:val="00E12038"/>
    <w:rsid w:val="00E12D32"/>
    <w:rsid w:val="00E164A2"/>
    <w:rsid w:val="00E16D2F"/>
    <w:rsid w:val="00E17B6D"/>
    <w:rsid w:val="00E20D2C"/>
    <w:rsid w:val="00E21C75"/>
    <w:rsid w:val="00E2685F"/>
    <w:rsid w:val="00E26F47"/>
    <w:rsid w:val="00E27A26"/>
    <w:rsid w:val="00E27D61"/>
    <w:rsid w:val="00E3044D"/>
    <w:rsid w:val="00E30C0E"/>
    <w:rsid w:val="00E310DD"/>
    <w:rsid w:val="00E319FA"/>
    <w:rsid w:val="00E323F1"/>
    <w:rsid w:val="00E32A60"/>
    <w:rsid w:val="00E343AF"/>
    <w:rsid w:val="00E343D7"/>
    <w:rsid w:val="00E346F7"/>
    <w:rsid w:val="00E3674C"/>
    <w:rsid w:val="00E40F65"/>
    <w:rsid w:val="00E41522"/>
    <w:rsid w:val="00E41925"/>
    <w:rsid w:val="00E42D16"/>
    <w:rsid w:val="00E43E33"/>
    <w:rsid w:val="00E478F4"/>
    <w:rsid w:val="00E50695"/>
    <w:rsid w:val="00E50807"/>
    <w:rsid w:val="00E50BAB"/>
    <w:rsid w:val="00E51969"/>
    <w:rsid w:val="00E51C64"/>
    <w:rsid w:val="00E52D47"/>
    <w:rsid w:val="00E53C0C"/>
    <w:rsid w:val="00E60B2E"/>
    <w:rsid w:val="00E62A40"/>
    <w:rsid w:val="00E63E6F"/>
    <w:rsid w:val="00E70CD7"/>
    <w:rsid w:val="00E71285"/>
    <w:rsid w:val="00E72189"/>
    <w:rsid w:val="00E745DD"/>
    <w:rsid w:val="00E76313"/>
    <w:rsid w:val="00E76B81"/>
    <w:rsid w:val="00E777FB"/>
    <w:rsid w:val="00E779D6"/>
    <w:rsid w:val="00E817CD"/>
    <w:rsid w:val="00E83AFC"/>
    <w:rsid w:val="00E84074"/>
    <w:rsid w:val="00E86AB3"/>
    <w:rsid w:val="00E87A22"/>
    <w:rsid w:val="00E902DE"/>
    <w:rsid w:val="00E929E1"/>
    <w:rsid w:val="00E929E3"/>
    <w:rsid w:val="00E93C26"/>
    <w:rsid w:val="00E970F0"/>
    <w:rsid w:val="00E97CE7"/>
    <w:rsid w:val="00EA03D0"/>
    <w:rsid w:val="00EA23E5"/>
    <w:rsid w:val="00EA4919"/>
    <w:rsid w:val="00EA603B"/>
    <w:rsid w:val="00EA69E0"/>
    <w:rsid w:val="00EB416B"/>
    <w:rsid w:val="00EB42B6"/>
    <w:rsid w:val="00EB54CF"/>
    <w:rsid w:val="00EB5C70"/>
    <w:rsid w:val="00EB7C6B"/>
    <w:rsid w:val="00EB7CE9"/>
    <w:rsid w:val="00EC0FD2"/>
    <w:rsid w:val="00EC2477"/>
    <w:rsid w:val="00EC2DAA"/>
    <w:rsid w:val="00EC43A8"/>
    <w:rsid w:val="00EC4589"/>
    <w:rsid w:val="00EC4E60"/>
    <w:rsid w:val="00EC6042"/>
    <w:rsid w:val="00EC79EF"/>
    <w:rsid w:val="00ED067D"/>
    <w:rsid w:val="00ED3E78"/>
    <w:rsid w:val="00ED59E5"/>
    <w:rsid w:val="00ED5D1A"/>
    <w:rsid w:val="00ED6B9B"/>
    <w:rsid w:val="00ED73EC"/>
    <w:rsid w:val="00ED7548"/>
    <w:rsid w:val="00EE1452"/>
    <w:rsid w:val="00EE1ED5"/>
    <w:rsid w:val="00EE34F4"/>
    <w:rsid w:val="00EE3B45"/>
    <w:rsid w:val="00EF0079"/>
    <w:rsid w:val="00EF4CC9"/>
    <w:rsid w:val="00EF4DCE"/>
    <w:rsid w:val="00EF70ED"/>
    <w:rsid w:val="00EF77F7"/>
    <w:rsid w:val="00F03851"/>
    <w:rsid w:val="00F06C23"/>
    <w:rsid w:val="00F07CAF"/>
    <w:rsid w:val="00F07FED"/>
    <w:rsid w:val="00F10BCF"/>
    <w:rsid w:val="00F111F1"/>
    <w:rsid w:val="00F121AA"/>
    <w:rsid w:val="00F12A20"/>
    <w:rsid w:val="00F14457"/>
    <w:rsid w:val="00F14790"/>
    <w:rsid w:val="00F1621B"/>
    <w:rsid w:val="00F1710D"/>
    <w:rsid w:val="00F20946"/>
    <w:rsid w:val="00F209BD"/>
    <w:rsid w:val="00F21447"/>
    <w:rsid w:val="00F235BC"/>
    <w:rsid w:val="00F339D1"/>
    <w:rsid w:val="00F33D14"/>
    <w:rsid w:val="00F35B97"/>
    <w:rsid w:val="00F40169"/>
    <w:rsid w:val="00F4264A"/>
    <w:rsid w:val="00F4282F"/>
    <w:rsid w:val="00F42D91"/>
    <w:rsid w:val="00F461C9"/>
    <w:rsid w:val="00F47005"/>
    <w:rsid w:val="00F55DBA"/>
    <w:rsid w:val="00F567BE"/>
    <w:rsid w:val="00F61DEA"/>
    <w:rsid w:val="00F61F4B"/>
    <w:rsid w:val="00F6254A"/>
    <w:rsid w:val="00F62BF9"/>
    <w:rsid w:val="00F63175"/>
    <w:rsid w:val="00F639C2"/>
    <w:rsid w:val="00F63B85"/>
    <w:rsid w:val="00F7429A"/>
    <w:rsid w:val="00F81DD8"/>
    <w:rsid w:val="00F81FE5"/>
    <w:rsid w:val="00F83524"/>
    <w:rsid w:val="00F84291"/>
    <w:rsid w:val="00F91A49"/>
    <w:rsid w:val="00F950D1"/>
    <w:rsid w:val="00F9538E"/>
    <w:rsid w:val="00F9663D"/>
    <w:rsid w:val="00F968E8"/>
    <w:rsid w:val="00F9726B"/>
    <w:rsid w:val="00FA198D"/>
    <w:rsid w:val="00FA2F3F"/>
    <w:rsid w:val="00FA5028"/>
    <w:rsid w:val="00FB2259"/>
    <w:rsid w:val="00FB2D00"/>
    <w:rsid w:val="00FB4772"/>
    <w:rsid w:val="00FB6EF1"/>
    <w:rsid w:val="00FC032C"/>
    <w:rsid w:val="00FC049A"/>
    <w:rsid w:val="00FC1ECF"/>
    <w:rsid w:val="00FC3CD7"/>
    <w:rsid w:val="00FC46AD"/>
    <w:rsid w:val="00FC493E"/>
    <w:rsid w:val="00FC54E5"/>
    <w:rsid w:val="00FC7206"/>
    <w:rsid w:val="00FD0420"/>
    <w:rsid w:val="00FD09A0"/>
    <w:rsid w:val="00FD14E2"/>
    <w:rsid w:val="00FD2BFC"/>
    <w:rsid w:val="00FD542E"/>
    <w:rsid w:val="00FD7E0A"/>
    <w:rsid w:val="00FE0A0E"/>
    <w:rsid w:val="00FE0E4E"/>
    <w:rsid w:val="00FE30D6"/>
    <w:rsid w:val="00FE37FF"/>
    <w:rsid w:val="00FE4A95"/>
    <w:rsid w:val="00FE6713"/>
    <w:rsid w:val="00FF02BC"/>
    <w:rsid w:val="00FF2553"/>
    <w:rsid w:val="00FF6F63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52E7E"/>
  <w15:docId w15:val="{A14D18C7-30C2-40CE-8535-FC4E2A7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6067D5"/>
    <w:pPr>
      <w:suppressAutoHyphens/>
      <w:spacing w:after="0"/>
      <w:jc w:val="both"/>
    </w:pPr>
    <w:rPr>
      <w:rFonts w:ascii="Arial Narrow" w:eastAsia="Times New Roman" w:hAnsi="Arial Narrow" w:cs="Arial"/>
      <w:sz w:val="24"/>
      <w:szCs w:val="24"/>
      <w:lang w:eastAsia="ar-SA"/>
    </w:rPr>
  </w:style>
  <w:style w:type="paragraph" w:styleId="Nagwek1">
    <w:name w:val="heading 1"/>
    <w:aliases w:val="2 Nagłówek 1"/>
    <w:basedOn w:val="Normalny"/>
    <w:next w:val="Normalny"/>
    <w:link w:val="Nagwek1Znak"/>
    <w:qFormat/>
    <w:rsid w:val="0094302F"/>
    <w:pPr>
      <w:keepNext/>
      <w:numPr>
        <w:numId w:val="3"/>
      </w:numPr>
      <w:spacing w:after="120"/>
      <w:outlineLvl w:val="0"/>
    </w:pPr>
    <w:rPr>
      <w:rFonts w:ascii="Arial" w:hAnsi="Arial"/>
      <w:b/>
      <w:bCs/>
      <w:kern w:val="2"/>
      <w:szCs w:val="32"/>
    </w:rPr>
  </w:style>
  <w:style w:type="paragraph" w:styleId="Nagwek2">
    <w:name w:val="heading 2"/>
    <w:aliases w:val="3 Nagłówek 2"/>
    <w:basedOn w:val="Normalny"/>
    <w:next w:val="Normalny"/>
    <w:link w:val="Nagwek2Znak"/>
    <w:unhideWhenUsed/>
    <w:qFormat/>
    <w:rsid w:val="00A46499"/>
    <w:pPr>
      <w:keepNext/>
      <w:keepLines/>
      <w:numPr>
        <w:numId w:val="4"/>
      </w:numPr>
      <w:spacing w:before="24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17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4D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4D5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2 Nagłówek 1 Znak"/>
    <w:basedOn w:val="Domylnaczcionkaakapitu"/>
    <w:link w:val="Nagwek1"/>
    <w:rsid w:val="0094302F"/>
    <w:rPr>
      <w:rFonts w:ascii="Arial" w:eastAsia="Times New Roman" w:hAnsi="Arial" w:cs="Arial"/>
      <w:b/>
      <w:bCs/>
      <w:kern w:val="2"/>
      <w:sz w:val="24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550A90"/>
    <w:pPr>
      <w:tabs>
        <w:tab w:val="left" w:pos="4500"/>
      </w:tabs>
      <w:ind w:left="36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50A90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NORMALNY">
    <w:name w:val="1 NORMALNY"/>
    <w:basedOn w:val="Normalny"/>
    <w:link w:val="1NORMALNYZnak"/>
    <w:qFormat/>
    <w:rsid w:val="00AD453D"/>
    <w:pPr>
      <w:suppressAutoHyphens w:val="0"/>
      <w:ind w:firstLine="284"/>
    </w:pPr>
    <w:rPr>
      <w:rFonts w:ascii="Arial" w:hAnsi="Arial"/>
      <w:sz w:val="22"/>
      <w:szCs w:val="20"/>
      <w:lang w:eastAsia="pl-PL"/>
    </w:rPr>
  </w:style>
  <w:style w:type="character" w:customStyle="1" w:styleId="1NORMALNYZnak">
    <w:name w:val="1 NORMALNY Znak"/>
    <w:basedOn w:val="Domylnaczcionkaakapitu"/>
    <w:link w:val="1NORMALNY"/>
    <w:rsid w:val="00AD453D"/>
    <w:rPr>
      <w:rFonts w:ascii="Arial" w:eastAsia="Times New Roman" w:hAnsi="Arial" w:cs="Arial"/>
      <w:szCs w:val="20"/>
      <w:lang w:eastAsia="pl-PL"/>
    </w:rPr>
  </w:style>
  <w:style w:type="table" w:styleId="Tabela-Siatka">
    <w:name w:val="Table Grid"/>
    <w:basedOn w:val="Standardowy"/>
    <w:uiPriority w:val="39"/>
    <w:rsid w:val="0055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550A90"/>
    <w:pPr>
      <w:tabs>
        <w:tab w:val="left" w:pos="10065"/>
      </w:tabs>
      <w:suppressAutoHyphens w:val="0"/>
      <w:ind w:left="270" w:right="86" w:hanging="270"/>
    </w:pPr>
    <w:rPr>
      <w:szCs w:val="20"/>
      <w:lang w:eastAsia="pl-PL"/>
    </w:rPr>
  </w:style>
  <w:style w:type="paragraph" w:styleId="Akapitzlist">
    <w:name w:val="List Paragraph"/>
    <w:aliases w:val="Wyliczanie,Obiekt,List Paragraph1,BulletC,Akapit z listą1,Akapit z listą4,normalny tekst,Akapit z listą2,Akapit z listą3,Akapit z listą31,Akapit z listą21,Numerowanie,Akapit z listą11,times,normalny,Wypunktowanie,Punktator,List Paragraph"/>
    <w:basedOn w:val="Normalny"/>
    <w:link w:val="AkapitzlistZnak"/>
    <w:uiPriority w:val="39"/>
    <w:qFormat/>
    <w:rsid w:val="00550A90"/>
    <w:pPr>
      <w:ind w:left="720"/>
      <w:contextualSpacing/>
    </w:pPr>
  </w:style>
  <w:style w:type="paragraph" w:customStyle="1" w:styleId="4Podpunkty">
    <w:name w:val="4 Podpunkty"/>
    <w:basedOn w:val="1NORMALNY"/>
    <w:link w:val="4PodpunktyZnak"/>
    <w:qFormat/>
    <w:rsid w:val="0024254D"/>
    <w:pPr>
      <w:numPr>
        <w:ilvl w:val="1"/>
        <w:numId w:val="2"/>
      </w:numPr>
    </w:pPr>
    <w:rPr>
      <w:b/>
    </w:rPr>
  </w:style>
  <w:style w:type="paragraph" w:customStyle="1" w:styleId="Listanienumerowana">
    <w:name w:val="Lista nienumerowana"/>
    <w:basedOn w:val="1NORMALNY"/>
    <w:link w:val="ListanienumerowanaZnak"/>
    <w:rsid w:val="00550A90"/>
    <w:pPr>
      <w:numPr>
        <w:numId w:val="1"/>
      </w:numPr>
    </w:pPr>
  </w:style>
  <w:style w:type="character" w:customStyle="1" w:styleId="4PodpunktyZnak">
    <w:name w:val="4 Podpunkty Znak"/>
    <w:basedOn w:val="1NORMALNYZnak"/>
    <w:link w:val="4Podpunkty"/>
    <w:rsid w:val="0024254D"/>
    <w:rPr>
      <w:rFonts w:ascii="Arial" w:eastAsia="Times New Roman" w:hAnsi="Arial" w:cs="Arial"/>
      <w:b/>
      <w:szCs w:val="20"/>
      <w:lang w:eastAsia="pl-PL"/>
    </w:rPr>
  </w:style>
  <w:style w:type="character" w:customStyle="1" w:styleId="ListanienumerowanaZnak">
    <w:name w:val="Lista nienumerowana Znak"/>
    <w:basedOn w:val="1NORMALNYZnak"/>
    <w:link w:val="Listanienumerowana"/>
    <w:rsid w:val="00550A90"/>
    <w:rPr>
      <w:rFonts w:ascii="Arial" w:eastAsia="Times New Roman" w:hAnsi="Arial" w:cs="Arial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F2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0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317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F71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67A"/>
    <w:rPr>
      <w:rFonts w:ascii="Tahoma" w:eastAsia="Times New Roman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12BC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12BC2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2BC2"/>
    <w:pPr>
      <w:keepLines/>
      <w:suppressAutoHyphens w:val="0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2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5Punktygwne">
    <w:name w:val="5 [P]unkty główne"/>
    <w:basedOn w:val="Normalny"/>
    <w:qFormat/>
    <w:rsid w:val="003666B7"/>
    <w:pPr>
      <w:numPr>
        <w:numId w:val="5"/>
      </w:numPr>
      <w:suppressAutoHyphens w:val="0"/>
    </w:pPr>
    <w:rPr>
      <w:rFonts w:ascii="Arial" w:eastAsiaTheme="minorHAnsi" w:hAnsi="Arial"/>
      <w:sz w:val="22"/>
      <w:lang w:eastAsia="en-US"/>
    </w:rPr>
  </w:style>
  <w:style w:type="paragraph" w:styleId="NormalnyWeb">
    <w:name w:val="Normal (Web)"/>
    <w:basedOn w:val="Normalny"/>
    <w:uiPriority w:val="99"/>
    <w:unhideWhenUsed/>
    <w:rsid w:val="00224FD1"/>
    <w:pPr>
      <w:suppressAutoHyphens w:val="0"/>
    </w:pPr>
    <w:rPr>
      <w:color w:val="000000"/>
      <w:lang w:eastAsia="pl-PL"/>
    </w:rPr>
  </w:style>
  <w:style w:type="paragraph" w:customStyle="1" w:styleId="Zawartotabeli">
    <w:name w:val="Zawartość tabeli"/>
    <w:basedOn w:val="Normalny"/>
    <w:rsid w:val="00FE37FF"/>
    <w:pPr>
      <w:widowControl w:val="0"/>
      <w:suppressLineNumbers/>
      <w:spacing w:line="240" w:lineRule="auto"/>
      <w:jc w:val="left"/>
    </w:pPr>
    <w:rPr>
      <w:rFonts w:ascii="Times New Roman" w:eastAsia="Lucida Sans Unicode" w:hAnsi="Times New Roman" w:cs="Times New Roman"/>
      <w:kern w:val="1"/>
    </w:rPr>
  </w:style>
  <w:style w:type="character" w:customStyle="1" w:styleId="Bodytext">
    <w:name w:val="Body text_"/>
    <w:link w:val="Tekstpodstawowy1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4EFA"/>
    <w:pPr>
      <w:shd w:val="clear" w:color="auto" w:fill="FFFFFF"/>
      <w:suppressAutoHyphens w:val="0"/>
      <w:spacing w:before="540" w:after="840" w:line="0" w:lineRule="atLeast"/>
      <w:ind w:hanging="360"/>
      <w:jc w:val="left"/>
    </w:pPr>
    <w:rPr>
      <w:rFonts w:eastAsia="Arial Narrow" w:cs="Arial Narrow"/>
      <w:sz w:val="23"/>
      <w:szCs w:val="23"/>
      <w:lang w:eastAsia="en-US"/>
    </w:rPr>
  </w:style>
  <w:style w:type="character" w:customStyle="1" w:styleId="Bodytext3">
    <w:name w:val="Body text (3)_"/>
    <w:link w:val="Bodytext30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514EFA"/>
    <w:pPr>
      <w:shd w:val="clear" w:color="auto" w:fill="FFFFFF"/>
      <w:suppressAutoHyphens w:val="0"/>
      <w:spacing w:before="240" w:after="840" w:line="278" w:lineRule="exact"/>
      <w:jc w:val="right"/>
    </w:pPr>
    <w:rPr>
      <w:rFonts w:eastAsia="Arial Narrow" w:cs="Arial Narrow"/>
      <w:sz w:val="23"/>
      <w:szCs w:val="23"/>
      <w:lang w:eastAsia="en-US"/>
    </w:rPr>
  </w:style>
  <w:style w:type="paragraph" w:customStyle="1" w:styleId="xl71">
    <w:name w:val="xl71"/>
    <w:basedOn w:val="Normalny"/>
    <w:rsid w:val="0036053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lang w:eastAsia="pl-PL"/>
    </w:rPr>
  </w:style>
  <w:style w:type="character" w:customStyle="1" w:styleId="Nagwek2Znak">
    <w:name w:val="Nagłówek 2 Znak"/>
    <w:aliases w:val="3 Nagłówek 2 Znak"/>
    <w:basedOn w:val="Domylnaczcionkaakapitu"/>
    <w:link w:val="Nagwek2"/>
    <w:rsid w:val="00A46499"/>
    <w:rPr>
      <w:rFonts w:ascii="Arial" w:eastAsiaTheme="majorEastAsia" w:hAnsi="Arial" w:cstheme="majorBidi"/>
      <w:b/>
      <w:bCs/>
      <w:sz w:val="24"/>
      <w:szCs w:val="26"/>
      <w:lang w:eastAsia="ar-SA"/>
    </w:rPr>
  </w:style>
  <w:style w:type="character" w:customStyle="1" w:styleId="AkapitzlistZnak">
    <w:name w:val="Akapit z listą Znak"/>
    <w:aliases w:val="Wyliczanie Znak,Obiekt Znak,List Paragraph1 Znak,BulletC Znak,Akapit z listą1 Znak,Akapit z listą4 Znak,normalny tekst Znak,Akapit z listą2 Znak,Akapit z listą3 Znak,Akapit z listą31 Znak,Akapit z listą21 Znak,Numerowanie Znak"/>
    <w:link w:val="Akapitzlist"/>
    <w:uiPriority w:val="39"/>
    <w:qFormat/>
    <w:locked/>
    <w:rsid w:val="00CA1CF2"/>
    <w:rPr>
      <w:rFonts w:ascii="Arial Narrow" w:eastAsia="Times New Roman" w:hAnsi="Arial Narrow" w:cs="Arial"/>
      <w:sz w:val="24"/>
      <w:szCs w:val="24"/>
      <w:lang w:eastAsia="ar-SA"/>
    </w:rPr>
  </w:style>
  <w:style w:type="paragraph" w:styleId="Bezodstpw">
    <w:name w:val="No Spacing"/>
    <w:uiPriority w:val="1"/>
    <w:qFormat/>
    <w:rsid w:val="000E6D5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C3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C3E"/>
    <w:rPr>
      <w:rFonts w:ascii="Arial Narrow" w:eastAsia="Times New Roman" w:hAnsi="Arial Narrow" w:cs="Arial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C3E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E7951"/>
    <w:pPr>
      <w:tabs>
        <w:tab w:val="clear" w:pos="4500"/>
      </w:tabs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E7951"/>
    <w:rPr>
      <w:rFonts w:ascii="Arial Narrow" w:eastAsia="Times New Roman" w:hAnsi="Arial Narrow" w:cs="Arial"/>
      <w:sz w:val="24"/>
      <w:szCs w:val="24"/>
      <w:lang w:eastAsia="ar-SA"/>
    </w:rPr>
  </w:style>
  <w:style w:type="paragraph" w:styleId="Tytu">
    <w:name w:val="Title"/>
    <w:aliases w:val=" Znak, Znak Zna Znak Znak Znak"/>
    <w:basedOn w:val="Normalny"/>
    <w:link w:val="TytuZnak"/>
    <w:rsid w:val="007E7951"/>
    <w:pPr>
      <w:suppressAutoHyphens w:val="0"/>
      <w:spacing w:before="240" w:after="60" w:line="360" w:lineRule="auto"/>
      <w:jc w:val="center"/>
      <w:outlineLvl w:val="0"/>
    </w:pPr>
    <w:rPr>
      <w:rFonts w:ascii="Arial" w:hAnsi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aliases w:val=" Znak Znak, Znak Zna Znak Znak Znak Znak"/>
    <w:basedOn w:val="Domylnaczcionkaakapitu"/>
    <w:link w:val="Tytu"/>
    <w:rsid w:val="007E7951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customStyle="1" w:styleId="Punktygwne">
    <w:name w:val="Punkty główne"/>
    <w:basedOn w:val="Normalny"/>
    <w:uiPriority w:val="99"/>
    <w:qFormat/>
    <w:rsid w:val="006D4E13"/>
    <w:pPr>
      <w:tabs>
        <w:tab w:val="num" w:pos="720"/>
      </w:tabs>
      <w:suppressAutoHyphens w:val="0"/>
      <w:spacing w:after="240"/>
      <w:ind w:left="720" w:hanging="360"/>
    </w:pPr>
    <w:rPr>
      <w:rFonts w:eastAsiaTheme="minorHAnsi"/>
      <w:b/>
      <w:lang w:eastAsia="en-US"/>
    </w:rPr>
  </w:style>
  <w:style w:type="character" w:customStyle="1" w:styleId="fontstyle01">
    <w:name w:val="fontstyle01"/>
    <w:basedOn w:val="Domylnaczcionkaakapitu"/>
    <w:rsid w:val="008E5288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item-fieldvalue">
    <w:name w:val="item-fieldvalue"/>
    <w:basedOn w:val="Domylnaczcionkaakapitu"/>
    <w:rsid w:val="00461888"/>
  </w:style>
  <w:style w:type="paragraph" w:customStyle="1" w:styleId="Normalnyakapit">
    <w:name w:val="Normalny akapit"/>
    <w:basedOn w:val="Normalny"/>
    <w:link w:val="NormalnyakapitZnak"/>
    <w:qFormat/>
    <w:rsid w:val="005B32DC"/>
    <w:pPr>
      <w:suppressAutoHyphens w:val="0"/>
      <w:spacing w:before="120"/>
      <w:ind w:firstLine="703"/>
    </w:pPr>
    <w:rPr>
      <w:rFonts w:cs="Times New Roman"/>
      <w:szCs w:val="20"/>
      <w:lang w:eastAsia="pl-PL"/>
    </w:rPr>
  </w:style>
  <w:style w:type="character" w:customStyle="1" w:styleId="NormalnyakapitZnak">
    <w:name w:val="Normalny akapit Znak"/>
    <w:link w:val="Normalnyakapit"/>
    <w:rsid w:val="005B32DC"/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4D5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4D5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5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27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3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p@elblag.com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49FD2-D099-4A6A-83B2-3A6C65D7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2903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Highway</Company>
  <LinksUpToDate>false</LinksUpToDate>
  <CharactersWithSpaces>20283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Bartłomiej Kmieć</cp:lastModifiedBy>
  <cp:revision>25</cp:revision>
  <cp:lastPrinted>2024-05-08T20:38:00Z</cp:lastPrinted>
  <dcterms:created xsi:type="dcterms:W3CDTF">2023-11-12T22:07:00Z</dcterms:created>
  <dcterms:modified xsi:type="dcterms:W3CDTF">2024-05-08T20:38:00Z</dcterms:modified>
</cp:coreProperties>
</file>