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9" w:rsidRDefault="001017B9" w:rsidP="001017B9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Projektowane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postanowienia umowy</w:t>
      </w:r>
    </w:p>
    <w:p w:rsidR="0085544C" w:rsidRPr="00EC21BC" w:rsidRDefault="0085544C" w:rsidP="001017B9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D1E56" w:rsidRDefault="001D1E56" w:rsidP="00B7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Rozliczenie zobowiązań z tytułu sprzedaży energii elektrycznej odbywać się będzie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cyklu miesięcznym według wskazań układów pomiarowo-rozliczeniowych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poszczególnych obiektach.</w:t>
      </w:r>
    </w:p>
    <w:p w:rsidR="00D36D6C" w:rsidRDefault="00B767E9" w:rsidP="00D36D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 xml:space="preserve">Rozliczenie nowych obiektów Zamawiającego niewymienionych w </w:t>
      </w:r>
      <w:r w:rsidR="00524C19" w:rsidRPr="002F293D">
        <w:rPr>
          <w:rFonts w:ascii="Times New Roman" w:hAnsi="Times New Roman" w:cs="Times New Roman"/>
          <w:sz w:val="24"/>
          <w:szCs w:val="24"/>
        </w:rPr>
        <w:t>Z</w:t>
      </w:r>
      <w:r w:rsidRPr="002F293D">
        <w:rPr>
          <w:rFonts w:ascii="Times New Roman" w:hAnsi="Times New Roman" w:cs="Times New Roman"/>
          <w:sz w:val="24"/>
          <w:szCs w:val="24"/>
        </w:rPr>
        <w:t>ałączniku A</w:t>
      </w:r>
      <w:r w:rsidRPr="00524C19">
        <w:rPr>
          <w:rFonts w:ascii="Times New Roman" w:hAnsi="Times New Roman" w:cs="Times New Roman"/>
          <w:sz w:val="24"/>
          <w:szCs w:val="24"/>
        </w:rPr>
        <w:t>, które powstaną w trakcie trwania umowy odbywać się będzie na podstawie  wskazań układów pomiarowo-rozliczeniowych według ryczałtowych cen jednostkowych podanych przez Wykonawcę w pkt II Formularza Ofertowego.</w:t>
      </w:r>
    </w:p>
    <w:p w:rsidR="00D36D6C" w:rsidRPr="00FA030B" w:rsidRDefault="00D36D6C" w:rsidP="00D36D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30B">
        <w:rPr>
          <w:rFonts w:ascii="Times New Roman" w:hAnsi="Times New Roman" w:cs="Times New Roman"/>
          <w:sz w:val="24"/>
          <w:szCs w:val="24"/>
        </w:rPr>
        <w:t>Zwiększenie punktów poboru lub zmiana grupy taryfowej możliwe jest jedynie w obrębie grup taryfowych, które zostały ujęte w SWZ oraz wycenione w Formularzu Ofertowym Wykonawcy.</w:t>
      </w:r>
    </w:p>
    <w:p w:rsidR="002F293D" w:rsidRPr="002F293D" w:rsidRDefault="002F293D" w:rsidP="002F293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93D">
        <w:rPr>
          <w:rFonts w:ascii="Times New Roman" w:hAnsi="Times New Roman" w:cs="Times New Roman"/>
          <w:sz w:val="24"/>
          <w:szCs w:val="24"/>
        </w:rPr>
        <w:t>Sprzedawca w okresie trwania Umowy jest zobowiązany do świadczenia sprzedaży energii elektrycznej dla istniejących punktów Zamawiającego i dla nowych punktów, które Zamawiający będzie przyłączał do sieci OSD, bez wymagania sporządzania formy pisemnego aneksu do Umowy.</w:t>
      </w:r>
    </w:p>
    <w:p w:rsidR="00B767E9" w:rsidRPr="00524C19" w:rsidRDefault="0096445A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767E9" w:rsidRPr="00524C19">
        <w:rPr>
          <w:rFonts w:ascii="Times New Roman" w:hAnsi="Times New Roman" w:cs="Times New Roman"/>
          <w:sz w:val="24"/>
          <w:szCs w:val="24"/>
        </w:rPr>
        <w:t>dmiotem odpowiedzialnym za bilansowanie handlowe Zamawiającego będzie Wykonawca (sprzedawca energii elektrycznej), który to bilansowanie prowadzi.</w:t>
      </w: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Wykonawca, przez cały okres obowiązywania umowy musi posiadać aktualną koncesję na prowadzenie działalności gospodarczej w zakresie obrotu energią elektryczną, wydaną przez Prezesa Urzędu Regulacji Energetyki.</w:t>
      </w: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Wykonawca, w cenach ryczałtowych dla poszczególnych grup taryfowych podanych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Formularzu Ofertowym, uwzględni wszystkie składniki związane z dostawą energii elektrycznej, w tym bilansowanie handlowe na rynku bilansującym, a także wszystkie składniki stałe i zmienne.</w:t>
      </w:r>
    </w:p>
    <w:p w:rsidR="00EC313F" w:rsidRPr="00000782" w:rsidRDefault="00EC313F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782">
        <w:rPr>
          <w:rFonts w:ascii="Times New Roman" w:hAnsi="Times New Roman" w:cs="Times New Roman"/>
          <w:sz w:val="24"/>
          <w:szCs w:val="24"/>
        </w:rPr>
        <w:t>Ceny energii elektrycznej pozostaną niezmienne w okresie obowiązywania umowy, za wyjątkiem nowelizacji przepisów skutkujących zmianą kwoty podatku VAT lub podatku akcyzowego. Ceny energii elektrycznej zostają powiększone o kwotę wynikającą z obowiązków nałożonych właściwymi przepisami, od dnia ich wejścia w życie, bez konieczności sporządzenia aneksu do umowy.</w:t>
      </w:r>
    </w:p>
    <w:p w:rsidR="00B767E9" w:rsidRPr="00EC313F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313F">
        <w:rPr>
          <w:rFonts w:ascii="Times New Roman" w:hAnsi="Times New Roman" w:cs="Times New Roman"/>
          <w:sz w:val="24"/>
          <w:szCs w:val="24"/>
        </w:rPr>
        <w:t>Rozliczenia między Zamawiającym, a Wykonawcą będą prowadzone wyłącznie w złotych polskich bez względu na uwarunkowania Wykonawcy.</w:t>
      </w:r>
    </w:p>
    <w:p w:rsidR="00C442E0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2E0">
        <w:rPr>
          <w:rFonts w:ascii="Times New Roman" w:hAnsi="Times New Roman" w:cs="Times New Roman"/>
          <w:sz w:val="24"/>
          <w:szCs w:val="24"/>
        </w:rPr>
        <w:t xml:space="preserve">Za wykonanie sprzedaży energii elektrycznej Wykonawca będzie wystawiać faktury zbiorcze za dany okres rozliczeniowy w terminie do </w:t>
      </w:r>
      <w:r w:rsidR="00C442E0" w:rsidRPr="00C442E0">
        <w:rPr>
          <w:rFonts w:ascii="Times New Roman" w:hAnsi="Times New Roman" w:cs="Times New Roman"/>
          <w:sz w:val="24"/>
          <w:szCs w:val="24"/>
        </w:rPr>
        <w:t>5 dni</w:t>
      </w:r>
      <w:r w:rsidR="00C442E0">
        <w:rPr>
          <w:rFonts w:ascii="Times New Roman" w:hAnsi="Times New Roman" w:cs="Times New Roman"/>
          <w:sz w:val="24"/>
          <w:szCs w:val="24"/>
        </w:rPr>
        <w:t xml:space="preserve"> roboczych po zakończeniu miesiąca.</w:t>
      </w:r>
    </w:p>
    <w:p w:rsidR="00CB0969" w:rsidRPr="00C442E0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2E0">
        <w:rPr>
          <w:rFonts w:ascii="Times New Roman" w:hAnsi="Times New Roman" w:cs="Times New Roman"/>
          <w:sz w:val="24"/>
          <w:szCs w:val="24"/>
        </w:rPr>
        <w:t>Faktura zbiorcza winna zawierać szczegółowe rozliczenie dla każdego PPE, w</w:t>
      </w:r>
      <w:r w:rsidR="000C2736" w:rsidRPr="00C442E0">
        <w:rPr>
          <w:rFonts w:ascii="Times New Roman" w:hAnsi="Times New Roman" w:cs="Times New Roman"/>
          <w:sz w:val="24"/>
          <w:szCs w:val="24"/>
        </w:rPr>
        <w:t> </w:t>
      </w:r>
      <w:r w:rsidRPr="00C442E0">
        <w:rPr>
          <w:rFonts w:ascii="Times New Roman" w:hAnsi="Times New Roman" w:cs="Times New Roman"/>
          <w:sz w:val="24"/>
          <w:szCs w:val="24"/>
        </w:rPr>
        <w:t>szczególności zużycie za pobraną energię elektryczną za dany okres rozliczeniowy, wskazanie okresu rozliczeniowego, nazwę, adres obiektu, numer PPE i należności dla każdego z punktów z osobna.</w:t>
      </w:r>
    </w:p>
    <w:p w:rsidR="00CB0969" w:rsidRPr="00CB0969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>Wynagrodzenie płatne będzie przez Zamawiającego w termin</w:t>
      </w:r>
      <w:r w:rsidR="00C442E0">
        <w:rPr>
          <w:rFonts w:ascii="Times New Roman" w:hAnsi="Times New Roman" w:cs="Times New Roman"/>
          <w:sz w:val="24"/>
          <w:szCs w:val="24"/>
        </w:rPr>
        <w:t xml:space="preserve">ie </w:t>
      </w:r>
      <w:r w:rsidR="00B73CE6" w:rsidRPr="00000782">
        <w:rPr>
          <w:rFonts w:ascii="Times New Roman" w:hAnsi="Times New Roman" w:cs="Times New Roman"/>
          <w:sz w:val="24"/>
          <w:szCs w:val="24"/>
        </w:rPr>
        <w:t>do</w:t>
      </w:r>
      <w:r w:rsidR="00B73CE6">
        <w:rPr>
          <w:rFonts w:ascii="Times New Roman" w:hAnsi="Times New Roman" w:cs="Times New Roman"/>
          <w:sz w:val="24"/>
          <w:szCs w:val="24"/>
        </w:rPr>
        <w:t xml:space="preserve"> </w:t>
      </w:r>
      <w:r w:rsidR="00C442E0">
        <w:rPr>
          <w:rFonts w:ascii="Times New Roman" w:hAnsi="Times New Roman" w:cs="Times New Roman"/>
          <w:sz w:val="24"/>
          <w:szCs w:val="24"/>
        </w:rPr>
        <w:t xml:space="preserve">30 dni </w:t>
      </w:r>
      <w:r w:rsidR="00000782">
        <w:rPr>
          <w:rFonts w:ascii="Times New Roman" w:hAnsi="Times New Roman" w:cs="Times New Roman"/>
          <w:sz w:val="24"/>
          <w:szCs w:val="24"/>
        </w:rPr>
        <w:t xml:space="preserve">od </w:t>
      </w:r>
      <w:r w:rsidR="00C442E0" w:rsidRPr="00000782">
        <w:rPr>
          <w:rFonts w:ascii="Times New Roman" w:hAnsi="Times New Roman" w:cs="Times New Roman"/>
          <w:sz w:val="24"/>
          <w:szCs w:val="24"/>
        </w:rPr>
        <w:t>dnia otrzymania</w:t>
      </w:r>
      <w:r w:rsidRPr="00000782">
        <w:rPr>
          <w:rFonts w:ascii="Times New Roman" w:hAnsi="Times New Roman" w:cs="Times New Roman"/>
          <w:sz w:val="24"/>
          <w:szCs w:val="24"/>
        </w:rPr>
        <w:t xml:space="preserve"> </w:t>
      </w:r>
      <w:r w:rsidR="00C442E0" w:rsidRPr="00000782">
        <w:rPr>
          <w:rFonts w:ascii="Times New Roman" w:hAnsi="Times New Roman" w:cs="Times New Roman"/>
          <w:sz w:val="24"/>
          <w:szCs w:val="24"/>
        </w:rPr>
        <w:t>wystawionej</w:t>
      </w:r>
      <w:r w:rsidR="00C442E0" w:rsidRPr="00B73C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969">
        <w:rPr>
          <w:rFonts w:ascii="Times New Roman" w:hAnsi="Times New Roman" w:cs="Times New Roman"/>
          <w:sz w:val="24"/>
          <w:szCs w:val="24"/>
        </w:rPr>
        <w:t>przez Wykonawcę prawidłowej pod względem formalnym i</w:t>
      </w:r>
      <w:r w:rsidR="00C442E0">
        <w:rPr>
          <w:rFonts w:ascii="Times New Roman" w:hAnsi="Times New Roman" w:cs="Times New Roman"/>
          <w:sz w:val="24"/>
          <w:szCs w:val="24"/>
        </w:rPr>
        <w:t> </w:t>
      </w:r>
      <w:r w:rsidRPr="00CB0969">
        <w:rPr>
          <w:rFonts w:ascii="Times New Roman" w:hAnsi="Times New Roman" w:cs="Times New Roman"/>
          <w:sz w:val="24"/>
          <w:szCs w:val="24"/>
        </w:rPr>
        <w:t>merytorycznym faktury</w:t>
      </w:r>
      <w:r w:rsidR="000C2736">
        <w:rPr>
          <w:rFonts w:ascii="Times New Roman" w:hAnsi="Times New Roman" w:cs="Times New Roman"/>
          <w:sz w:val="24"/>
          <w:szCs w:val="24"/>
        </w:rPr>
        <w:t>.</w:t>
      </w:r>
    </w:p>
    <w:p w:rsidR="001C20C0" w:rsidRPr="001C20C0" w:rsidRDefault="001C20C0" w:rsidP="001C20C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0C0">
        <w:rPr>
          <w:rFonts w:ascii="Times New Roman" w:hAnsi="Times New Roman" w:cs="Times New Roman"/>
          <w:sz w:val="24"/>
          <w:szCs w:val="24"/>
        </w:rPr>
        <w:t xml:space="preserve">Wykonawca zobowiązany jest poinformować Zamawiającego o tym, że nie może wykonywać czynności sprzedaży energii elektrycznej wynikających z Umowy, niezależnie od przyczyny, za wyjątkiem sytuacji, za które odpowiada OSD, poprzez przesłanie informacji w formie elektronicznej wiadomości do osób wskazanych </w:t>
      </w:r>
      <w:r>
        <w:rPr>
          <w:rFonts w:ascii="Times New Roman" w:hAnsi="Times New Roman" w:cs="Times New Roman"/>
          <w:sz w:val="24"/>
          <w:szCs w:val="24"/>
        </w:rPr>
        <w:t>do kontaktu</w:t>
      </w:r>
      <w:r w:rsidRPr="001C20C0">
        <w:rPr>
          <w:rFonts w:ascii="Times New Roman" w:hAnsi="Times New Roman" w:cs="Times New Roman"/>
          <w:sz w:val="24"/>
          <w:szCs w:val="24"/>
        </w:rPr>
        <w:t xml:space="preserve"> i na adres: </w:t>
      </w:r>
      <w:r>
        <w:rPr>
          <w:rFonts w:ascii="Times New Roman" w:hAnsi="Times New Roman" w:cs="Times New Roman"/>
          <w:sz w:val="24"/>
          <w:szCs w:val="24"/>
        </w:rPr>
        <w:t>sekretariat@pwikino.pl</w:t>
      </w:r>
      <w:r w:rsidRPr="001C20C0">
        <w:rPr>
          <w:rFonts w:ascii="Times New Roman" w:hAnsi="Times New Roman" w:cs="Times New Roman"/>
          <w:sz w:val="24"/>
          <w:szCs w:val="24"/>
        </w:rPr>
        <w:t xml:space="preserve"> w terminie 36 godzin od dni</w:t>
      </w:r>
      <w:r>
        <w:rPr>
          <w:rFonts w:ascii="Times New Roman" w:hAnsi="Times New Roman" w:cs="Times New Roman"/>
          <w:sz w:val="24"/>
          <w:szCs w:val="24"/>
        </w:rPr>
        <w:t>a zaistnienia tych okoliczności.</w:t>
      </w:r>
      <w:r w:rsidRPr="001C2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E9" w:rsidRPr="00524C19" w:rsidRDefault="00B767E9" w:rsidP="001C20C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lastRenderedPageBreak/>
        <w:t>Kary umowne</w:t>
      </w:r>
    </w:p>
    <w:p w:rsidR="00B767E9" w:rsidRPr="00CB0969" w:rsidRDefault="00B767E9" w:rsidP="001C20C0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B767E9" w:rsidRPr="00CB0969" w:rsidRDefault="00CB0969" w:rsidP="001C20C0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>w przypadku gdy Wykonawca nie powiadomi Zamawiającego w trybie i</w:t>
      </w:r>
      <w:r w:rsidR="007672FD">
        <w:rPr>
          <w:rFonts w:ascii="Times New Roman" w:hAnsi="Times New Roman" w:cs="Times New Roman"/>
          <w:sz w:val="24"/>
          <w:szCs w:val="24"/>
        </w:rPr>
        <w:t> </w:t>
      </w:r>
      <w:r w:rsidRPr="00CB0969">
        <w:rPr>
          <w:rFonts w:ascii="Times New Roman" w:hAnsi="Times New Roman" w:cs="Times New Roman"/>
          <w:sz w:val="24"/>
          <w:szCs w:val="24"/>
        </w:rPr>
        <w:t>w</w:t>
      </w:r>
      <w:r w:rsidR="007672FD">
        <w:rPr>
          <w:rFonts w:ascii="Times New Roman" w:hAnsi="Times New Roman" w:cs="Times New Roman"/>
          <w:sz w:val="24"/>
          <w:szCs w:val="24"/>
        </w:rPr>
        <w:t> </w:t>
      </w:r>
      <w:r w:rsidRPr="00CB0969">
        <w:rPr>
          <w:rFonts w:ascii="Times New Roman" w:hAnsi="Times New Roman" w:cs="Times New Roman"/>
          <w:sz w:val="24"/>
          <w:szCs w:val="24"/>
        </w:rPr>
        <w:t>terminie określonym w pkt 1</w:t>
      </w:r>
      <w:r w:rsidR="005B632E">
        <w:rPr>
          <w:rFonts w:ascii="Times New Roman" w:hAnsi="Times New Roman" w:cs="Times New Roman"/>
          <w:sz w:val="24"/>
          <w:szCs w:val="24"/>
        </w:rPr>
        <w:t>3</w:t>
      </w:r>
      <w:r w:rsidRPr="00CB0969">
        <w:rPr>
          <w:rFonts w:ascii="Times New Roman" w:hAnsi="Times New Roman" w:cs="Times New Roman"/>
          <w:sz w:val="24"/>
          <w:szCs w:val="24"/>
        </w:rPr>
        <w:t xml:space="preserve"> </w:t>
      </w:r>
      <w:r w:rsidR="00E93140">
        <w:rPr>
          <w:rFonts w:ascii="Times New Roman" w:hAnsi="Times New Roman" w:cs="Times New Roman"/>
          <w:sz w:val="24"/>
          <w:szCs w:val="24"/>
        </w:rPr>
        <w:t>Projektowanego postanowienia u</w:t>
      </w:r>
      <w:r w:rsidRPr="00CB0969">
        <w:rPr>
          <w:rFonts w:ascii="Times New Roman" w:hAnsi="Times New Roman" w:cs="Times New Roman"/>
          <w:sz w:val="24"/>
          <w:szCs w:val="24"/>
        </w:rPr>
        <w:t>mowy o braku możliwości wykonywania czynności sprzedaży energii elektrycznej wynikających z Umowy, niezależnie od przyczyny, w wysokości 0,</w:t>
      </w:r>
      <w:r w:rsidR="00CE1BAE">
        <w:rPr>
          <w:rFonts w:ascii="Times New Roman" w:hAnsi="Times New Roman" w:cs="Times New Roman"/>
          <w:sz w:val="24"/>
          <w:szCs w:val="24"/>
        </w:rPr>
        <w:t>0</w:t>
      </w:r>
      <w:r w:rsidRPr="00CB0969">
        <w:rPr>
          <w:rFonts w:ascii="Times New Roman" w:hAnsi="Times New Roman" w:cs="Times New Roman"/>
          <w:sz w:val="24"/>
          <w:szCs w:val="24"/>
        </w:rPr>
        <w:t>1% wynagrodzenia brutto</w:t>
      </w:r>
      <w:r w:rsidR="00363743" w:rsidRPr="00363743">
        <w:rPr>
          <w:rFonts w:ascii="Times New Roman" w:hAnsi="Times New Roman" w:cs="Times New Roman"/>
          <w:sz w:val="24"/>
          <w:szCs w:val="24"/>
        </w:rPr>
        <w:t xml:space="preserve"> </w:t>
      </w:r>
      <w:r w:rsidR="00363743" w:rsidRPr="00524C19">
        <w:rPr>
          <w:rFonts w:ascii="Times New Roman" w:hAnsi="Times New Roman" w:cs="Times New Roman"/>
          <w:sz w:val="24"/>
          <w:szCs w:val="24"/>
        </w:rPr>
        <w:t>podan</w:t>
      </w:r>
      <w:r w:rsidR="00363743">
        <w:rPr>
          <w:rFonts w:ascii="Times New Roman" w:hAnsi="Times New Roman" w:cs="Times New Roman"/>
          <w:sz w:val="24"/>
          <w:szCs w:val="24"/>
        </w:rPr>
        <w:t>ego</w:t>
      </w:r>
      <w:r w:rsidR="00363743" w:rsidRPr="00524C19">
        <w:rPr>
          <w:rFonts w:ascii="Times New Roman" w:hAnsi="Times New Roman" w:cs="Times New Roman"/>
          <w:sz w:val="24"/>
          <w:szCs w:val="24"/>
        </w:rPr>
        <w:t xml:space="preserve"> przez Wykonawcę w Formularz</w:t>
      </w:r>
      <w:r w:rsidR="00363743">
        <w:rPr>
          <w:rFonts w:ascii="Times New Roman" w:hAnsi="Times New Roman" w:cs="Times New Roman"/>
          <w:sz w:val="24"/>
          <w:szCs w:val="24"/>
        </w:rPr>
        <w:t>u</w:t>
      </w:r>
      <w:r w:rsidR="00363743" w:rsidRPr="00524C19">
        <w:rPr>
          <w:rFonts w:ascii="Times New Roman" w:hAnsi="Times New Roman" w:cs="Times New Roman"/>
          <w:sz w:val="24"/>
          <w:szCs w:val="24"/>
        </w:rPr>
        <w:t xml:space="preserve"> Ofertow</w:t>
      </w:r>
      <w:r w:rsidRPr="00CB0969">
        <w:rPr>
          <w:rFonts w:ascii="Times New Roman" w:hAnsi="Times New Roman" w:cs="Times New Roman"/>
          <w:sz w:val="24"/>
          <w:szCs w:val="24"/>
        </w:rPr>
        <w:t>y</w:t>
      </w:r>
      <w:r w:rsidR="00363743">
        <w:rPr>
          <w:rFonts w:ascii="Times New Roman" w:hAnsi="Times New Roman" w:cs="Times New Roman"/>
          <w:sz w:val="24"/>
          <w:szCs w:val="24"/>
        </w:rPr>
        <w:t>m</w:t>
      </w:r>
      <w:r w:rsidRPr="00CB0969">
        <w:rPr>
          <w:rFonts w:ascii="Times New Roman" w:hAnsi="Times New Roman" w:cs="Times New Roman"/>
          <w:sz w:val="24"/>
          <w:szCs w:val="24"/>
        </w:rPr>
        <w:t>, za każdą rozpoczętą godzinę po upływie 36 godzin od dnia zaistnienia tych okoliczności,</w:t>
      </w:r>
    </w:p>
    <w:p w:rsidR="00226B99" w:rsidRDefault="00226B99" w:rsidP="00226B99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 odstąpienie przez Zamawiającego od Umowy z przyczyn leżących po stronie Wykonawcy, w wysokości 10% wynagrodzenia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C19">
        <w:rPr>
          <w:rFonts w:ascii="Times New Roman" w:hAnsi="Times New Roman" w:cs="Times New Roman"/>
          <w:sz w:val="24"/>
          <w:szCs w:val="24"/>
        </w:rPr>
        <w:t>podan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24C19">
        <w:rPr>
          <w:rFonts w:ascii="Times New Roman" w:hAnsi="Times New Roman" w:cs="Times New Roman"/>
          <w:sz w:val="24"/>
          <w:szCs w:val="24"/>
        </w:rPr>
        <w:t xml:space="preserve"> przez Wykonawcę w Formularz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4C19">
        <w:rPr>
          <w:rFonts w:ascii="Times New Roman" w:hAnsi="Times New Roman" w:cs="Times New Roman"/>
          <w:sz w:val="24"/>
          <w:szCs w:val="24"/>
        </w:rPr>
        <w:t xml:space="preserve"> Ofertow</w:t>
      </w:r>
      <w:r w:rsidRPr="00CB09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22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E9" w:rsidRPr="00226B99" w:rsidRDefault="00B767E9" w:rsidP="00226B99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Zamawiający zapłaci Wykonawcy kary umowne:</w:t>
      </w:r>
    </w:p>
    <w:p w:rsidR="00B767E9" w:rsidRPr="00226B99" w:rsidRDefault="00B767E9" w:rsidP="00226B99">
      <w:pPr>
        <w:pStyle w:val="Akapitzlist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 nieterminowe płacenie faktur Zamawiający zapłaci Wykonawcy odsetki ustawowe.</w:t>
      </w:r>
    </w:p>
    <w:p w:rsidR="00B767E9" w:rsidRPr="00226B99" w:rsidRDefault="00B767E9" w:rsidP="00226B99">
      <w:pPr>
        <w:pStyle w:val="Akapitzlist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 odstąpienie od umowy z przyczyn zależnych od Zamawiającego w wysokości 10% wartości dostaw energii elektrycznej, której Wykonawca nie dostarczył (wartość obliczona ze średniej faktur z poprzednich miesięcy).</w:t>
      </w:r>
    </w:p>
    <w:p w:rsidR="00E069CB" w:rsidRPr="00226B99" w:rsidRDefault="00226B99" w:rsidP="00226B99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Strony zastrzegają sobie prawo do dochodzenia odszkodowania uzupełniającego przewyższającego zastrzeżone kary umowne do pełnej faktycznie poniesionej szkody, w tym utraconych korzyści, przy czym za szkodę powstałą po stronie Zamawiającego uważa się w szczególności różnicę w poniesionych przez Zamawiającego kosztach zakupu energii elektrycznej od tzw. sprzedawcy rezerwowego lub innego sprzedawcy, w stosunku do kosztów, jakie powinny były zostać poniesione przez Zamawiającego na podstawie Umowy, gdyby Wykonawca prawidłowo wykonał/realizował Umowę.</w:t>
      </w:r>
    </w:p>
    <w:sectPr w:rsidR="00E069CB" w:rsidRPr="00226B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41" w:rsidRDefault="00ED0541" w:rsidP="00ED0541">
      <w:pPr>
        <w:spacing w:after="0" w:line="240" w:lineRule="auto"/>
      </w:pPr>
      <w:r>
        <w:separator/>
      </w:r>
    </w:p>
  </w:endnote>
  <w:endnote w:type="continuationSeparator" w:id="0">
    <w:p w:rsidR="00ED0541" w:rsidRDefault="00ED0541" w:rsidP="00ED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41" w:rsidRPr="00ED0541" w:rsidRDefault="00ED0541" w:rsidP="00ED0541">
    <w:pPr>
      <w:pStyle w:val="Stopka"/>
      <w:jc w:val="right"/>
      <w:rPr>
        <w:rFonts w:ascii="Calibri Light" w:eastAsia="Times New Roman" w:hAnsi="Calibri Light" w:cs="Calibri Light"/>
        <w:sz w:val="20"/>
        <w:szCs w:val="20"/>
        <w:lang w:eastAsia="pl-PL"/>
      </w:rPr>
    </w:pPr>
    <w:r w:rsidRPr="00ED0541">
      <w:rPr>
        <w:rFonts w:ascii="Calibri Light" w:eastAsia="Times New Roman" w:hAnsi="Calibri Light" w:cs="Calibri Light"/>
        <w:sz w:val="18"/>
        <w:szCs w:val="20"/>
        <w:lang w:eastAsia="pl-PL"/>
      </w:rPr>
      <w:t xml:space="preserve">Strona 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begin"/>
    </w:r>
    <w:r w:rsidRPr="00ED0541">
      <w:rPr>
        <w:rFonts w:ascii="Calibri Light" w:eastAsia="Times New Roman" w:hAnsi="Calibri Light" w:cs="Calibri Light"/>
        <w:b/>
        <w:bCs/>
        <w:sz w:val="18"/>
        <w:szCs w:val="20"/>
        <w:lang w:eastAsia="pl-PL"/>
      </w:rPr>
      <w:instrText>PAGE</w:instrTex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separate"/>
    </w:r>
    <w:r w:rsidR="0085544C">
      <w:rPr>
        <w:rFonts w:ascii="Calibri Light" w:eastAsia="Times New Roman" w:hAnsi="Calibri Light" w:cs="Calibri Light"/>
        <w:b/>
        <w:bCs/>
        <w:noProof/>
        <w:sz w:val="18"/>
        <w:szCs w:val="20"/>
        <w:lang w:eastAsia="pl-PL"/>
      </w:rPr>
      <w:t>1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end"/>
    </w:r>
    <w:r w:rsidRPr="00ED0541">
      <w:rPr>
        <w:rFonts w:ascii="Calibri Light" w:eastAsia="Times New Roman" w:hAnsi="Calibri Light" w:cs="Calibri Light"/>
        <w:sz w:val="18"/>
        <w:szCs w:val="20"/>
        <w:lang w:eastAsia="pl-PL"/>
      </w:rPr>
      <w:t xml:space="preserve"> z 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begin"/>
    </w:r>
    <w:r w:rsidRPr="00ED0541">
      <w:rPr>
        <w:rFonts w:ascii="Calibri Light" w:eastAsia="Times New Roman" w:hAnsi="Calibri Light" w:cs="Calibri Light"/>
        <w:b/>
        <w:bCs/>
        <w:sz w:val="18"/>
        <w:szCs w:val="20"/>
        <w:lang w:eastAsia="pl-PL"/>
      </w:rPr>
      <w:instrText>NUMPAGES</w:instrTex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separate"/>
    </w:r>
    <w:r w:rsidR="0085544C">
      <w:rPr>
        <w:rFonts w:ascii="Calibri Light" w:eastAsia="Times New Roman" w:hAnsi="Calibri Light" w:cs="Calibri Light"/>
        <w:b/>
        <w:bCs/>
        <w:noProof/>
        <w:sz w:val="18"/>
        <w:szCs w:val="20"/>
        <w:lang w:eastAsia="pl-PL"/>
      </w:rPr>
      <w:t>2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end"/>
    </w:r>
  </w:p>
  <w:p w:rsidR="00ED0541" w:rsidRDefault="00ED0541">
    <w:pPr>
      <w:pStyle w:val="Stopka"/>
    </w:pPr>
  </w:p>
  <w:p w:rsidR="00ED0541" w:rsidRDefault="00ED0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41" w:rsidRDefault="00ED0541" w:rsidP="00ED0541">
      <w:pPr>
        <w:spacing w:after="0" w:line="240" w:lineRule="auto"/>
      </w:pPr>
      <w:r>
        <w:separator/>
      </w:r>
    </w:p>
  </w:footnote>
  <w:footnote w:type="continuationSeparator" w:id="0">
    <w:p w:rsidR="00ED0541" w:rsidRDefault="00ED0541" w:rsidP="00ED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CE8"/>
    <w:multiLevelType w:val="hybridMultilevel"/>
    <w:tmpl w:val="356E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BBC"/>
    <w:multiLevelType w:val="hybridMultilevel"/>
    <w:tmpl w:val="46AEE18C"/>
    <w:lvl w:ilvl="0" w:tplc="988CDF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CDFB2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302E"/>
    <w:multiLevelType w:val="hybridMultilevel"/>
    <w:tmpl w:val="F17E0546"/>
    <w:lvl w:ilvl="0" w:tplc="988CDF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3D29"/>
    <w:multiLevelType w:val="hybridMultilevel"/>
    <w:tmpl w:val="3766A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FC02944">
      <w:start w:val="2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2DC3"/>
    <w:multiLevelType w:val="hybridMultilevel"/>
    <w:tmpl w:val="20E2FFC8"/>
    <w:lvl w:ilvl="0" w:tplc="98D47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60F63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663C5"/>
    <w:multiLevelType w:val="multilevel"/>
    <w:tmpl w:val="B10C8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E9"/>
    <w:rsid w:val="00000782"/>
    <w:rsid w:val="0009596F"/>
    <w:rsid w:val="000C2736"/>
    <w:rsid w:val="001017B9"/>
    <w:rsid w:val="001C20C0"/>
    <w:rsid w:val="001D1E56"/>
    <w:rsid w:val="00226B99"/>
    <w:rsid w:val="002F293D"/>
    <w:rsid w:val="00363743"/>
    <w:rsid w:val="00524C19"/>
    <w:rsid w:val="00546A1D"/>
    <w:rsid w:val="005622D8"/>
    <w:rsid w:val="005B632E"/>
    <w:rsid w:val="00722824"/>
    <w:rsid w:val="007672FD"/>
    <w:rsid w:val="0085544C"/>
    <w:rsid w:val="00956DE6"/>
    <w:rsid w:val="0096445A"/>
    <w:rsid w:val="00A5554E"/>
    <w:rsid w:val="00AB11BF"/>
    <w:rsid w:val="00B73CE6"/>
    <w:rsid w:val="00B767E9"/>
    <w:rsid w:val="00C442E0"/>
    <w:rsid w:val="00CB0969"/>
    <w:rsid w:val="00CE1BAE"/>
    <w:rsid w:val="00D36D6C"/>
    <w:rsid w:val="00E93140"/>
    <w:rsid w:val="00EC313F"/>
    <w:rsid w:val="00ED0541"/>
    <w:rsid w:val="00F35CEA"/>
    <w:rsid w:val="00F54D56"/>
    <w:rsid w:val="00FA030B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54A0-EB21-4CD2-8C46-F77C818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7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NagwekZnak">
    <w:name w:val="Nagłówek Znak"/>
    <w:basedOn w:val="Domylnaczcionkaakapitu"/>
    <w:link w:val="Nagwek"/>
    <w:rsid w:val="001017B9"/>
    <w:rPr>
      <w:rFonts w:ascii="Arial" w:eastAsia="Times New Roman" w:hAnsi="Arial" w:cs="Arial"/>
      <w:lang w:eastAsia="zh-CN"/>
    </w:rPr>
  </w:style>
  <w:style w:type="paragraph" w:styleId="Akapitzlist">
    <w:name w:val="List Paragraph"/>
    <w:aliases w:val="L1,Numerowanie,List Paragraph,Akapit z listą5"/>
    <w:basedOn w:val="Normalny"/>
    <w:uiPriority w:val="34"/>
    <w:qFormat/>
    <w:rsid w:val="00524C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27</cp:revision>
  <dcterms:created xsi:type="dcterms:W3CDTF">2021-09-02T10:53:00Z</dcterms:created>
  <dcterms:modified xsi:type="dcterms:W3CDTF">2021-12-30T13:26:00Z</dcterms:modified>
</cp:coreProperties>
</file>