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07_2980749000"/>
      <w:bookmarkEnd w:id="0"/>
      <w:r>
        <w:rPr>
          <w:rFonts w:ascii="Arial" w:hAnsi="Arial"/>
          <w:sz w:val="22"/>
          <w:szCs w:val="22"/>
        </w:rPr>
        <w:t>załącznik nr 3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Rz.271.39.2023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 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85pt;height:56.6pt" type="#_x0000_t75"/>
          <w:control r:id="rId2" w:name="unnamed44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KRS/CeiDG podmiotu udostępniającego zasoby)</w:t>
      </w:r>
    </w:p>
    <w:p>
      <w:pPr>
        <w:pStyle w:val="Heading2"/>
        <w:keepNext w:val="true"/>
        <w:widowControl/>
        <w:numPr>
          <w:ilvl w:val="1"/>
          <w:numId w:val="1"/>
        </w:numPr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 podmiotu, na którego zasoby Wykonawca się powołuje</w:t>
        <w:br/>
      </w:r>
      <w:r>
        <w:rPr>
          <w:rStyle w:val="Strong"/>
          <w:b/>
          <w:sz w:val="22"/>
          <w:szCs w:val="22"/>
        </w:rPr>
        <w:t>składane na podstawie art. 125 ust. 1 ustawy Pzp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outline w:val="false"/>
          <w:shadow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ja-JP" w:bidi="fa-IR"/>
        </w:rPr>
        <w:t>Adaptacja części poddasza na potrzeby strzelnicy pneumatycznej w budynku Szkoły Podstawowej Nr 1 w Legionowie</w:t>
      </w:r>
    </w:p>
    <w:p>
      <w:pPr>
        <w:pStyle w:val="Sekcjazacznika"/>
        <w:shd w:val="clear" w:fill="000000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spełnienie warunków udziału w postępowaniu:</w:t>
      </w:r>
    </w:p>
    <w:p>
      <w:pPr>
        <w:pStyle w:val="BodyText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</w:t>
      </w:r>
      <w:r>
        <w:rPr>
          <w:rFonts w:cs="Calibri" w:ascii="Arial" w:hAnsi="Arial"/>
          <w:sz w:val="22"/>
          <w:szCs w:val="22"/>
          <w:lang w:eastAsia="zxx" w:bidi="zxx"/>
        </w:rPr>
        <w:t xml:space="preserve">że w zakresie w jakim udostępniam zasoby, spełniam </w:t>
      </w:r>
      <w:r>
        <w:rPr>
          <w:rStyle w:val="Strong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warunki udziału w postępowaniu określone przez zamawiającego w: </w:t>
      </w:r>
    </w:p>
    <w:p>
      <w:pPr>
        <w:pStyle w:val="BodyText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1" o:allowincell="t" style="width:128pt;height:16.9pt" type="#_x0000_t75"/>
          <w:control r:id="rId3" w:name="Pole wyboru 2" w:shapeid="control_shape_1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2" o:allowincell="t" style="width:128pt;height:16.9pt" type="#_x0000_t75"/>
          <w:control r:id="rId4" w:name="Pole wyboru 3" w:shapeid="control_shape_2"/>
        </w:object>
      </w:r>
    </w:p>
    <w:p>
      <w:pPr>
        <w:pStyle w:val="Sekcjazacznika"/>
        <w:shd w:val="clear" w:fill="000000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BodyText"/>
        <w:bidi w:val="0"/>
        <w:spacing w:lineRule="auto" w:line="360"/>
        <w:jc w:val="start"/>
        <w:rPr>
          <w:rFonts w:cs="Arial"/>
          <w:b w:val="false"/>
          <w:bCs w:val="false"/>
          <w:i w:val="false"/>
          <w:i w:val="false"/>
          <w:iCs w:val="false"/>
          <w:lang w:val="pl-PL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 xml:space="preserve">Oświadczam, że jako podmiot udostępniający zasoby nie podlegam wykluczeniu na podstawie art. 108 ust. 1 pkt 1-6 ustawy Pzp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/>
        <w:object>
          <v:shape id="control_shape_3" o:allowincell="t" style="width:84.95pt;height:16.9pt" type="#_x0000_t75"/>
          <w:control r:id="rId5" w:name="unnamed13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NewRomanPSMT" w:cs="TimesNewRomanPSMT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/>
        <w:object>
          <v:shape id="control_shape_4" o:allowincell="t" style="width:84.65pt;height:16.9pt" type="#_x0000_t75"/>
          <w:control r:id="rId6" w:name="unnamed12" w:shapeid="control_shape_4"/>
        </w:object>
      </w:r>
    </w:p>
    <w:p>
      <w:pPr>
        <w:pStyle w:val="BodyText"/>
        <w:bidi w:val="0"/>
        <w:spacing w:lineRule="auto" w:line="360" w:before="283" w:after="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podmiotu, na którego zasoby Wykonawca się powołuje.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LibreOffice/7.6.0.3$Windows_X86_64 LibreOffice_project/69edd8b8ebc41d00b4de3915dc82f8f0fc3b6265</Application>
  <AppVersion>15.0000</AppVersion>
  <Pages>1</Pages>
  <Words>201</Words>
  <Characters>1342</Characters>
  <CharactersWithSpaces>1530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2023-09-20T11:43:02Z</dcterms:created>
  <dc:creator/>
  <dc:description/>
  <dc:language>pl-PL</dc:language>
  <cp:lastModifiedBy/>
  <dcterms:modified xsi:type="dcterms:W3CDTF">2023-09-20T10:48:36Z</dcterms:modified>
  <cp:revision>2</cp:revision>
  <dc:subject/>
  <dc:title>Oświadczenie podmiotu, na którego zasoby Wykonawca się powołuje składane na podstawie art. 125 ust. 1 ustawy Pzp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