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C7C" w:rsidRDefault="00B24F63" w:rsidP="00526A7C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PROGRAM FUNKC</w:t>
      </w:r>
      <w:r w:rsidR="00BE6C7C">
        <w:rPr>
          <w:rFonts w:ascii="Arial" w:hAnsi="Arial" w:cs="Arial"/>
          <w:b/>
          <w:bCs/>
          <w:color w:val="auto"/>
        </w:rPr>
        <w:t>JONALNO-UŻYTKOWY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b/>
          <w:bCs/>
          <w:color w:val="auto"/>
        </w:rPr>
        <w:t xml:space="preserve">SPIS ZAWARTOŚCI 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Spis treści</w:t>
      </w:r>
      <w:r w:rsidR="00B24F63">
        <w:rPr>
          <w:rFonts w:ascii="Arial" w:hAnsi="Arial" w:cs="Arial"/>
          <w:color w:val="auto"/>
        </w:rPr>
        <w:t>………………………………………………………………………………………………1</w:t>
      </w:r>
      <w:r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I. CZĘŚĆ OPISOWA ........................................................................</w:t>
      </w:r>
      <w:r w:rsidR="00D63B33">
        <w:rPr>
          <w:rFonts w:ascii="Arial" w:hAnsi="Arial" w:cs="Arial"/>
          <w:color w:val="auto"/>
        </w:rPr>
        <w:t>..............................</w:t>
      </w:r>
      <w:r w:rsidR="00B24F63">
        <w:rPr>
          <w:rFonts w:ascii="Arial" w:hAnsi="Arial" w:cs="Arial"/>
          <w:color w:val="auto"/>
        </w:rPr>
        <w:t>..........3</w:t>
      </w:r>
      <w:r w:rsidR="00D63B33">
        <w:rPr>
          <w:rFonts w:ascii="Arial" w:hAnsi="Arial" w:cs="Arial"/>
          <w:color w:val="auto"/>
        </w:rPr>
        <w:t xml:space="preserve">         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1.1. OPIS OGÓLNY PRZEDMIOTU ZAMÓWIENIA .......................</w:t>
      </w:r>
      <w:r w:rsidR="00D63B33">
        <w:rPr>
          <w:rFonts w:ascii="Arial" w:hAnsi="Arial" w:cs="Arial"/>
          <w:color w:val="auto"/>
        </w:rPr>
        <w:t>................................</w:t>
      </w:r>
      <w:r w:rsidR="00B24F63">
        <w:rPr>
          <w:rFonts w:ascii="Arial" w:hAnsi="Arial" w:cs="Arial"/>
          <w:color w:val="auto"/>
        </w:rPr>
        <w:t>.........3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1.1.1. Lokalizacja inwestycji ....................................................................</w:t>
      </w:r>
      <w:r w:rsidR="00D63B33">
        <w:rPr>
          <w:rFonts w:ascii="Arial" w:hAnsi="Arial" w:cs="Arial"/>
          <w:color w:val="auto"/>
        </w:rPr>
        <w:t>........................</w:t>
      </w:r>
      <w:r w:rsidR="00B24F63">
        <w:rPr>
          <w:rFonts w:ascii="Arial" w:hAnsi="Arial" w:cs="Arial"/>
          <w:color w:val="auto"/>
        </w:rPr>
        <w:t>.........3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1.1.2. Ogólny zakres zamówienia ............................................................</w:t>
      </w:r>
      <w:r w:rsidR="00D63B33">
        <w:rPr>
          <w:rFonts w:ascii="Arial" w:hAnsi="Arial" w:cs="Arial"/>
          <w:color w:val="auto"/>
        </w:rPr>
        <w:t>.......................</w:t>
      </w:r>
      <w:r w:rsidR="00B24F63">
        <w:rPr>
          <w:rFonts w:ascii="Arial" w:hAnsi="Arial" w:cs="Arial"/>
          <w:color w:val="auto"/>
        </w:rPr>
        <w:t>.........3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1.2. CHARAKTERYSTYCZNE PARAMETRY OKREŚLAJĄCE WIELKOŚĆ OB</w:t>
      </w:r>
      <w:r w:rsidR="009F6B77">
        <w:rPr>
          <w:rFonts w:ascii="Arial" w:hAnsi="Arial" w:cs="Arial"/>
          <w:color w:val="auto"/>
        </w:rPr>
        <w:t xml:space="preserve">IEKTU </w:t>
      </w:r>
      <w:r w:rsidR="009F6B77">
        <w:rPr>
          <w:rFonts w:ascii="Arial" w:hAnsi="Arial" w:cs="Arial"/>
          <w:color w:val="auto"/>
        </w:rPr>
        <w:br/>
        <w:t xml:space="preserve">       I ZAKRES ROBÓT INSTALACYJNYCH</w:t>
      </w:r>
      <w:r w:rsidRPr="00D63B33">
        <w:rPr>
          <w:rFonts w:ascii="Arial" w:hAnsi="Arial" w:cs="Arial"/>
          <w:color w:val="auto"/>
        </w:rPr>
        <w:t xml:space="preserve"> ......................................</w:t>
      </w:r>
      <w:r w:rsidR="009F6B77">
        <w:rPr>
          <w:rFonts w:ascii="Arial" w:hAnsi="Arial" w:cs="Arial"/>
          <w:color w:val="auto"/>
        </w:rPr>
        <w:t>............................</w:t>
      </w:r>
      <w:r w:rsidR="00B24F63">
        <w:rPr>
          <w:rFonts w:ascii="Arial" w:hAnsi="Arial" w:cs="Arial"/>
          <w:color w:val="auto"/>
        </w:rPr>
        <w:t>.........4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1.2.1. STAN ISTNIEJĄCY ....................................................................</w:t>
      </w:r>
      <w:r w:rsidR="009F6B77">
        <w:rPr>
          <w:rFonts w:ascii="Arial" w:hAnsi="Arial" w:cs="Arial"/>
          <w:color w:val="auto"/>
        </w:rPr>
        <w:t>..........................</w:t>
      </w:r>
      <w:r w:rsidR="00B24F63">
        <w:rPr>
          <w:rFonts w:ascii="Arial" w:hAnsi="Arial" w:cs="Arial"/>
          <w:color w:val="auto"/>
        </w:rPr>
        <w:t>..........4</w:t>
      </w:r>
      <w:r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1.2.1.1.</w:t>
      </w:r>
      <w:r w:rsidR="002637C7">
        <w:rPr>
          <w:rFonts w:ascii="Arial" w:hAnsi="Arial" w:cs="Arial"/>
          <w:color w:val="auto"/>
        </w:rPr>
        <w:t xml:space="preserve"> Charakterystyka obiektu</w:t>
      </w:r>
      <w:r w:rsidRPr="00D63B33">
        <w:rPr>
          <w:rFonts w:ascii="Arial" w:hAnsi="Arial" w:cs="Arial"/>
          <w:color w:val="auto"/>
        </w:rPr>
        <w:t xml:space="preserve"> .............................................................</w:t>
      </w:r>
      <w:r w:rsidR="009F6B77">
        <w:rPr>
          <w:rFonts w:ascii="Arial" w:hAnsi="Arial" w:cs="Arial"/>
          <w:color w:val="auto"/>
        </w:rPr>
        <w:t>....................</w:t>
      </w:r>
      <w:r w:rsidR="00B24F63">
        <w:rPr>
          <w:rFonts w:ascii="Arial" w:hAnsi="Arial" w:cs="Arial"/>
          <w:color w:val="auto"/>
        </w:rPr>
        <w:t>.............4</w:t>
      </w:r>
    </w:p>
    <w:p w:rsidR="00723041" w:rsidRPr="00D63B33" w:rsidRDefault="002637C7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1.2.1.2. Ogrzewanie budynku</w:t>
      </w:r>
      <w:r w:rsidR="00723041" w:rsidRPr="00D63B33">
        <w:rPr>
          <w:rFonts w:ascii="Arial" w:hAnsi="Arial" w:cs="Arial"/>
          <w:color w:val="auto"/>
        </w:rPr>
        <w:t xml:space="preserve"> i przygotowanie </w:t>
      </w:r>
      <w:proofErr w:type="spellStart"/>
      <w:r w:rsidR="00723041" w:rsidRPr="00D63B33">
        <w:rPr>
          <w:rFonts w:ascii="Arial" w:hAnsi="Arial" w:cs="Arial"/>
          <w:color w:val="auto"/>
        </w:rPr>
        <w:t>c.w.u</w:t>
      </w:r>
      <w:proofErr w:type="spellEnd"/>
      <w:r w:rsidR="00723041" w:rsidRPr="00D63B33">
        <w:rPr>
          <w:rFonts w:ascii="Arial" w:hAnsi="Arial" w:cs="Arial"/>
          <w:color w:val="auto"/>
        </w:rPr>
        <w:t>. .....</w:t>
      </w:r>
      <w:r w:rsidR="00FC73F2">
        <w:rPr>
          <w:rFonts w:ascii="Arial" w:hAnsi="Arial" w:cs="Arial"/>
          <w:color w:val="auto"/>
        </w:rPr>
        <w:t>.............................</w:t>
      </w:r>
      <w:r w:rsidR="00BA3B5E">
        <w:rPr>
          <w:rFonts w:ascii="Arial" w:hAnsi="Arial" w:cs="Arial"/>
          <w:color w:val="auto"/>
        </w:rPr>
        <w:t>............................ 5</w:t>
      </w:r>
      <w:r w:rsidR="00723041"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1.2.2. STAN PROJEKTOWANY ........................................................................................</w:t>
      </w:r>
      <w:r w:rsidR="00BA3B5E">
        <w:rPr>
          <w:rFonts w:ascii="Arial" w:hAnsi="Arial" w:cs="Arial"/>
          <w:color w:val="auto"/>
        </w:rPr>
        <w:t>.......5</w:t>
      </w:r>
      <w:r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2637C7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1.2.2.1. U</w:t>
      </w:r>
      <w:r w:rsidR="00723041" w:rsidRPr="00D63B33">
        <w:rPr>
          <w:rFonts w:ascii="Arial" w:hAnsi="Arial" w:cs="Arial"/>
          <w:color w:val="auto"/>
        </w:rPr>
        <w:t>rządzenia</w:t>
      </w:r>
      <w:r>
        <w:rPr>
          <w:rFonts w:ascii="Arial" w:hAnsi="Arial" w:cs="Arial"/>
          <w:color w:val="auto"/>
        </w:rPr>
        <w:t xml:space="preserve"> grzewcze</w:t>
      </w:r>
      <w:r w:rsidR="00723041" w:rsidRPr="00D63B33">
        <w:rPr>
          <w:rFonts w:ascii="Arial" w:hAnsi="Arial" w:cs="Arial"/>
          <w:color w:val="auto"/>
        </w:rPr>
        <w:t xml:space="preserve"> .........................................................................................</w:t>
      </w:r>
      <w:r w:rsidR="00BA3B5E">
        <w:rPr>
          <w:rFonts w:ascii="Arial" w:hAnsi="Arial" w:cs="Arial"/>
          <w:color w:val="auto"/>
        </w:rPr>
        <w:t>......... 5</w:t>
      </w:r>
      <w:r w:rsidR="00723041"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2637C7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1.2.2.2. Kominy spalinowe</w:t>
      </w:r>
      <w:r w:rsidR="00723041" w:rsidRPr="00D63B33">
        <w:rPr>
          <w:rFonts w:ascii="Arial" w:hAnsi="Arial" w:cs="Arial"/>
          <w:color w:val="auto"/>
        </w:rPr>
        <w:t xml:space="preserve"> ............................................................................................</w:t>
      </w:r>
      <w:r w:rsidR="00BA3B5E">
        <w:rPr>
          <w:rFonts w:ascii="Arial" w:hAnsi="Arial" w:cs="Arial"/>
          <w:color w:val="auto"/>
        </w:rPr>
        <w:t>............5</w:t>
      </w:r>
      <w:r w:rsidR="00723041"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1.2.2.3. Źródła ciepła ..............................................................................................................</w:t>
      </w:r>
      <w:r w:rsidR="00BA3B5E">
        <w:rPr>
          <w:rFonts w:ascii="Arial" w:hAnsi="Arial" w:cs="Arial"/>
          <w:color w:val="auto"/>
        </w:rPr>
        <w:t>...5</w:t>
      </w:r>
      <w:r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2637C7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1.2.2.4</w:t>
      </w:r>
      <w:r w:rsidR="00723041" w:rsidRPr="00D63B33">
        <w:rPr>
          <w:rFonts w:ascii="Arial" w:hAnsi="Arial" w:cs="Arial"/>
          <w:color w:val="auto"/>
        </w:rPr>
        <w:t>. Instalacja gazowa .......................................................................................................</w:t>
      </w:r>
      <w:r w:rsidR="00BA3B5E">
        <w:rPr>
          <w:rFonts w:ascii="Arial" w:hAnsi="Arial" w:cs="Arial"/>
          <w:color w:val="auto"/>
        </w:rPr>
        <w:t>..5</w:t>
      </w:r>
      <w:r w:rsidR="00723041"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2637C7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1.2.2.5</w:t>
      </w:r>
      <w:r w:rsidR="00723041" w:rsidRPr="00D63B33">
        <w:rPr>
          <w:rFonts w:ascii="Arial" w:hAnsi="Arial" w:cs="Arial"/>
          <w:color w:val="auto"/>
        </w:rPr>
        <w:t xml:space="preserve">. Roboty w zakresie istniejących instalacji </w:t>
      </w:r>
      <w:proofErr w:type="spellStart"/>
      <w:r w:rsidR="00723041" w:rsidRPr="00D63B33">
        <w:rPr>
          <w:rFonts w:ascii="Arial" w:hAnsi="Arial" w:cs="Arial"/>
          <w:color w:val="auto"/>
        </w:rPr>
        <w:t>c.o</w:t>
      </w:r>
      <w:proofErr w:type="spellEnd"/>
      <w:r w:rsidR="00723041" w:rsidRPr="00D63B33">
        <w:rPr>
          <w:rFonts w:ascii="Arial" w:hAnsi="Arial" w:cs="Arial"/>
          <w:color w:val="auto"/>
        </w:rPr>
        <w:t>. ............................................................</w:t>
      </w:r>
      <w:r w:rsidR="00BA3B5E">
        <w:rPr>
          <w:rFonts w:ascii="Arial" w:hAnsi="Arial" w:cs="Arial"/>
          <w:color w:val="auto"/>
        </w:rPr>
        <w:t>...5</w:t>
      </w:r>
      <w:r w:rsidR="00723041"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1.3. AKTUALNE UWARUNKOWANIA WYKONANIA PRZEDMIOTU ZAMÓWIENIA</w:t>
      </w:r>
      <w:r w:rsidR="002637C7">
        <w:rPr>
          <w:rFonts w:ascii="Arial" w:hAnsi="Arial" w:cs="Arial"/>
          <w:color w:val="auto"/>
        </w:rPr>
        <w:t>……….</w:t>
      </w:r>
      <w:r w:rsidRPr="00D63B33">
        <w:rPr>
          <w:rFonts w:ascii="Arial" w:hAnsi="Arial" w:cs="Arial"/>
          <w:color w:val="auto"/>
        </w:rPr>
        <w:t xml:space="preserve"> </w:t>
      </w:r>
      <w:r w:rsidR="002637C7">
        <w:rPr>
          <w:rFonts w:ascii="Arial" w:hAnsi="Arial" w:cs="Arial"/>
          <w:color w:val="auto"/>
        </w:rPr>
        <w:t>....</w:t>
      </w:r>
      <w:r w:rsidR="00BA3B5E">
        <w:rPr>
          <w:rFonts w:ascii="Arial" w:hAnsi="Arial" w:cs="Arial"/>
          <w:color w:val="auto"/>
        </w:rPr>
        <w:t>5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1.3.1. Uwarunkowania formalno-prawne ............................................................................</w:t>
      </w:r>
      <w:r w:rsidR="00BA3B5E">
        <w:rPr>
          <w:rFonts w:ascii="Arial" w:hAnsi="Arial" w:cs="Arial"/>
          <w:color w:val="auto"/>
        </w:rPr>
        <w:t>........5</w:t>
      </w:r>
      <w:r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1.4. WYMAGANIA ZAMAWIAJACEGO W STOSUNKU DO PRZEDMIOTU ZAMÓWIE</w:t>
      </w:r>
      <w:r w:rsidR="00FE349F">
        <w:rPr>
          <w:rFonts w:ascii="Arial" w:hAnsi="Arial" w:cs="Arial"/>
          <w:color w:val="auto"/>
        </w:rPr>
        <w:t>NIA .....6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1.4.1. Wymagania ogólne ....................................................................................................</w:t>
      </w:r>
      <w:r w:rsidR="00FE349F">
        <w:rPr>
          <w:rFonts w:ascii="Arial" w:hAnsi="Arial" w:cs="Arial"/>
          <w:color w:val="auto"/>
        </w:rPr>
        <w:t>.......6</w:t>
      </w:r>
      <w:r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723041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 w:rsidRPr="00D63B33">
        <w:rPr>
          <w:rFonts w:ascii="Arial" w:hAnsi="Arial" w:cs="Arial"/>
          <w:color w:val="auto"/>
        </w:rPr>
        <w:t>1.4.2. Kryteria projektowe ...................................................................................................</w:t>
      </w:r>
      <w:r w:rsidR="00FE349F">
        <w:rPr>
          <w:rFonts w:ascii="Arial" w:hAnsi="Arial" w:cs="Arial"/>
          <w:color w:val="auto"/>
        </w:rPr>
        <w:t>........7</w:t>
      </w:r>
      <w:r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AF7AB9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1.4.3</w:t>
      </w:r>
      <w:r w:rsidR="00723041" w:rsidRPr="00D63B33">
        <w:rPr>
          <w:rFonts w:ascii="Arial" w:hAnsi="Arial" w:cs="Arial"/>
          <w:color w:val="auto"/>
        </w:rPr>
        <w:t>. Wymagania dotyczące instalacji ................................................................................</w:t>
      </w:r>
      <w:r w:rsidR="00FE349F">
        <w:rPr>
          <w:rFonts w:ascii="Arial" w:hAnsi="Arial" w:cs="Arial"/>
          <w:color w:val="auto"/>
        </w:rPr>
        <w:t>.......7</w:t>
      </w:r>
      <w:r w:rsidR="00723041"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AF7AB9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1.4.3</w:t>
      </w:r>
      <w:r w:rsidR="00723041" w:rsidRPr="00D63B33">
        <w:rPr>
          <w:rFonts w:ascii="Arial" w:hAnsi="Arial" w:cs="Arial"/>
          <w:color w:val="auto"/>
        </w:rPr>
        <w:t>.1. Urządzenia podstawowe............................................................................</w:t>
      </w:r>
      <w:r w:rsidR="00FE349F">
        <w:rPr>
          <w:rFonts w:ascii="Arial" w:hAnsi="Arial" w:cs="Arial"/>
          <w:color w:val="auto"/>
        </w:rPr>
        <w:t>.....................8</w:t>
      </w:r>
      <w:r w:rsidR="00723041" w:rsidRPr="00D63B33">
        <w:rPr>
          <w:rFonts w:ascii="Arial" w:hAnsi="Arial" w:cs="Arial"/>
          <w:color w:val="auto"/>
        </w:rPr>
        <w:t xml:space="preserve"> </w:t>
      </w:r>
    </w:p>
    <w:p w:rsidR="00723041" w:rsidRPr="00D63B33" w:rsidRDefault="00AF7AB9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1.4.3</w:t>
      </w:r>
      <w:r w:rsidR="00723041" w:rsidRPr="00D63B33">
        <w:rPr>
          <w:rFonts w:ascii="Arial" w:hAnsi="Arial" w:cs="Arial"/>
          <w:color w:val="auto"/>
        </w:rPr>
        <w:t>.2. Instalacja gazowa .......................................................................................................</w:t>
      </w:r>
      <w:r w:rsidR="00FE349F">
        <w:rPr>
          <w:rFonts w:ascii="Arial" w:hAnsi="Arial" w:cs="Arial"/>
          <w:color w:val="auto"/>
        </w:rPr>
        <w:t>...8</w:t>
      </w:r>
      <w:r w:rsidR="00723041" w:rsidRPr="00D63B33">
        <w:rPr>
          <w:rFonts w:ascii="Arial" w:hAnsi="Arial" w:cs="Arial"/>
          <w:color w:val="auto"/>
        </w:rPr>
        <w:t xml:space="preserve"> </w:t>
      </w:r>
    </w:p>
    <w:p w:rsidR="00723041" w:rsidRDefault="00AF7AB9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1.4.3</w:t>
      </w:r>
      <w:r w:rsidR="00723041" w:rsidRPr="00D63B33">
        <w:rPr>
          <w:rFonts w:ascii="Arial" w:hAnsi="Arial" w:cs="Arial"/>
          <w:color w:val="auto"/>
        </w:rPr>
        <w:t>.3. Instalacje wewnętrzne</w:t>
      </w:r>
      <w:r>
        <w:rPr>
          <w:rFonts w:ascii="Arial" w:hAnsi="Arial" w:cs="Arial"/>
          <w:color w:val="auto"/>
        </w:rPr>
        <w:t xml:space="preserve"> </w:t>
      </w:r>
      <w:proofErr w:type="spellStart"/>
      <w:r>
        <w:rPr>
          <w:rFonts w:ascii="Arial" w:hAnsi="Arial" w:cs="Arial"/>
          <w:color w:val="auto"/>
        </w:rPr>
        <w:t>c.w.u</w:t>
      </w:r>
      <w:proofErr w:type="spellEnd"/>
      <w:r>
        <w:rPr>
          <w:rFonts w:ascii="Arial" w:hAnsi="Arial" w:cs="Arial"/>
          <w:color w:val="auto"/>
        </w:rPr>
        <w:t>. i kanalizacyjna</w:t>
      </w:r>
      <w:r w:rsidR="00723041" w:rsidRPr="00D63B33">
        <w:rPr>
          <w:rFonts w:ascii="Arial" w:hAnsi="Arial" w:cs="Arial"/>
          <w:color w:val="auto"/>
        </w:rPr>
        <w:t>...................................</w:t>
      </w:r>
      <w:r>
        <w:rPr>
          <w:rFonts w:ascii="Arial" w:hAnsi="Arial" w:cs="Arial"/>
          <w:color w:val="auto"/>
        </w:rPr>
        <w:t>.............................</w:t>
      </w:r>
      <w:r w:rsidR="001452EF">
        <w:rPr>
          <w:rFonts w:ascii="Arial" w:hAnsi="Arial" w:cs="Arial"/>
          <w:color w:val="auto"/>
        </w:rPr>
        <w:t>..9</w:t>
      </w:r>
    </w:p>
    <w:p w:rsidR="00AF7AB9" w:rsidRDefault="00AF7AB9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1.4.3.4 Instalacja elektryczna…………………………………………………………………………</w:t>
      </w:r>
      <w:r w:rsidR="001452EF">
        <w:rPr>
          <w:rFonts w:ascii="Arial" w:hAnsi="Arial" w:cs="Arial"/>
          <w:color w:val="auto"/>
        </w:rPr>
        <w:t>..9</w:t>
      </w:r>
    </w:p>
    <w:p w:rsidR="00723041" w:rsidRPr="00D63B33" w:rsidRDefault="00AF7AB9" w:rsidP="00D63B3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1.4.3.5 Instalacja kominowa i wentylacyjna……………………………………………………</w:t>
      </w:r>
      <w:r w:rsidR="001452EF">
        <w:rPr>
          <w:rFonts w:ascii="Arial" w:hAnsi="Arial" w:cs="Arial"/>
          <w:color w:val="auto"/>
        </w:rPr>
        <w:t>……..9</w:t>
      </w:r>
    </w:p>
    <w:p w:rsidR="00723041" w:rsidRPr="00BA0443" w:rsidRDefault="00526A7C" w:rsidP="00BA044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1.4.4</w:t>
      </w:r>
      <w:r w:rsidR="00723041" w:rsidRPr="00BA0443">
        <w:rPr>
          <w:rFonts w:ascii="Arial" w:hAnsi="Arial" w:cs="Arial"/>
          <w:color w:val="auto"/>
        </w:rPr>
        <w:t>. Usługi serwisowe .......................................................................</w:t>
      </w:r>
      <w:r w:rsidR="001452EF">
        <w:rPr>
          <w:rFonts w:ascii="Arial" w:hAnsi="Arial" w:cs="Arial"/>
          <w:color w:val="auto"/>
        </w:rPr>
        <w:t>.......................................9</w:t>
      </w:r>
    </w:p>
    <w:p w:rsidR="00723041" w:rsidRPr="00BA0443" w:rsidRDefault="00526A7C" w:rsidP="00BA044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1.4.5</w:t>
      </w:r>
      <w:r w:rsidR="00723041" w:rsidRPr="00BA0443">
        <w:rPr>
          <w:rFonts w:ascii="Arial" w:hAnsi="Arial" w:cs="Arial"/>
          <w:color w:val="auto"/>
        </w:rPr>
        <w:t>. Prace porządkowe ......................................................................................................</w:t>
      </w:r>
      <w:r w:rsidR="001452EF">
        <w:rPr>
          <w:rFonts w:ascii="Arial" w:hAnsi="Arial" w:cs="Arial"/>
          <w:color w:val="auto"/>
        </w:rPr>
        <w:t>......9</w:t>
      </w:r>
      <w:r w:rsidR="00723041" w:rsidRPr="00BA0443">
        <w:rPr>
          <w:rFonts w:ascii="Arial" w:hAnsi="Arial" w:cs="Arial"/>
          <w:color w:val="auto"/>
        </w:rPr>
        <w:t xml:space="preserve"> </w:t>
      </w:r>
    </w:p>
    <w:p w:rsidR="00723041" w:rsidRPr="00BA0443" w:rsidRDefault="00526A7C" w:rsidP="00BA044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1.4.6</w:t>
      </w:r>
      <w:r w:rsidR="00723041" w:rsidRPr="00BA0443">
        <w:rPr>
          <w:rFonts w:ascii="Arial" w:hAnsi="Arial" w:cs="Arial"/>
          <w:color w:val="auto"/>
        </w:rPr>
        <w:t>. Odbiory robót budowlanych ......................................................................................</w:t>
      </w:r>
      <w:r w:rsidR="001452EF">
        <w:rPr>
          <w:rFonts w:ascii="Arial" w:hAnsi="Arial" w:cs="Arial"/>
          <w:color w:val="auto"/>
        </w:rPr>
        <w:t>......10</w:t>
      </w:r>
      <w:r w:rsidR="00723041" w:rsidRPr="00BA0443">
        <w:rPr>
          <w:rFonts w:ascii="Arial" w:hAnsi="Arial" w:cs="Arial"/>
          <w:color w:val="auto"/>
        </w:rPr>
        <w:t xml:space="preserve"> </w:t>
      </w:r>
    </w:p>
    <w:p w:rsidR="00723041" w:rsidRPr="00BA0443" w:rsidRDefault="00526A7C" w:rsidP="00BA0443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1.4.7</w:t>
      </w:r>
      <w:r w:rsidR="00723041" w:rsidRPr="00BA0443">
        <w:rPr>
          <w:rFonts w:ascii="Arial" w:hAnsi="Arial" w:cs="Arial"/>
          <w:color w:val="auto"/>
        </w:rPr>
        <w:t>. Dokumentacja odbiorowa ...........................................................</w:t>
      </w:r>
      <w:r w:rsidR="001452EF">
        <w:rPr>
          <w:rFonts w:ascii="Arial" w:hAnsi="Arial" w:cs="Arial"/>
          <w:color w:val="auto"/>
        </w:rPr>
        <w:t>....................................11</w:t>
      </w:r>
    </w:p>
    <w:p w:rsidR="00723041" w:rsidRPr="00BA0443" w:rsidRDefault="00723041" w:rsidP="00BA0443">
      <w:pPr>
        <w:pStyle w:val="Default"/>
        <w:spacing w:line="360" w:lineRule="auto"/>
        <w:rPr>
          <w:rFonts w:ascii="Arial" w:hAnsi="Arial" w:cs="Arial"/>
          <w:color w:val="auto"/>
        </w:rPr>
      </w:pPr>
      <w:r w:rsidRPr="00BA0443">
        <w:rPr>
          <w:rFonts w:ascii="Arial" w:hAnsi="Arial" w:cs="Arial"/>
          <w:color w:val="auto"/>
        </w:rPr>
        <w:t>II. CZĘŚĆ INFORMACYJNA .......................................................................................</w:t>
      </w:r>
      <w:r w:rsidR="001452EF">
        <w:rPr>
          <w:rFonts w:ascii="Arial" w:hAnsi="Arial" w:cs="Arial"/>
          <w:color w:val="auto"/>
        </w:rPr>
        <w:t>.............11</w:t>
      </w:r>
      <w:r w:rsidRPr="00BA0443">
        <w:rPr>
          <w:rFonts w:ascii="Arial" w:hAnsi="Arial" w:cs="Arial"/>
          <w:color w:val="auto"/>
        </w:rPr>
        <w:t xml:space="preserve"> </w:t>
      </w:r>
    </w:p>
    <w:p w:rsidR="00723041" w:rsidRPr="00BA0443" w:rsidRDefault="00723041" w:rsidP="00BA0443">
      <w:pPr>
        <w:pStyle w:val="Default"/>
        <w:spacing w:line="360" w:lineRule="auto"/>
        <w:rPr>
          <w:rFonts w:ascii="Arial" w:hAnsi="Arial" w:cs="Arial"/>
          <w:color w:val="auto"/>
        </w:rPr>
      </w:pPr>
      <w:r w:rsidRPr="00BA0443">
        <w:rPr>
          <w:rFonts w:ascii="Arial" w:hAnsi="Arial" w:cs="Arial"/>
          <w:color w:val="auto"/>
        </w:rPr>
        <w:t xml:space="preserve">2.1. Dokumenty potwierdzające zgodność zamierzenia budowlanego z wymaganiami wynikającymi z odrębnych przepisów ...................................................................... </w:t>
      </w:r>
      <w:r w:rsidR="005347CD">
        <w:rPr>
          <w:rFonts w:ascii="Arial" w:hAnsi="Arial" w:cs="Arial"/>
          <w:color w:val="auto"/>
        </w:rPr>
        <w:t>………….11</w:t>
      </w:r>
    </w:p>
    <w:p w:rsidR="00723041" w:rsidRPr="00BA0443" w:rsidRDefault="00723041" w:rsidP="00BA0443">
      <w:pPr>
        <w:pStyle w:val="Default"/>
        <w:spacing w:line="360" w:lineRule="auto"/>
        <w:rPr>
          <w:rFonts w:ascii="Arial" w:hAnsi="Arial" w:cs="Arial"/>
          <w:color w:val="auto"/>
        </w:rPr>
      </w:pPr>
      <w:r w:rsidRPr="00BA0443">
        <w:rPr>
          <w:rFonts w:ascii="Arial" w:hAnsi="Arial" w:cs="Arial"/>
          <w:color w:val="auto"/>
        </w:rPr>
        <w:lastRenderedPageBreak/>
        <w:t>2.2. Oświadczenie Zamawiającego stwierdzające jego prawo do dysponowania nieruchomością na cele budowlane ...........................................................................</w:t>
      </w:r>
      <w:r w:rsidR="005347CD">
        <w:rPr>
          <w:rFonts w:ascii="Arial" w:hAnsi="Arial" w:cs="Arial"/>
          <w:color w:val="auto"/>
        </w:rPr>
        <w:t>..............12</w:t>
      </w:r>
      <w:r w:rsidRPr="00BA0443">
        <w:rPr>
          <w:rFonts w:ascii="Arial" w:hAnsi="Arial" w:cs="Arial"/>
          <w:color w:val="auto"/>
        </w:rPr>
        <w:t xml:space="preserve"> </w:t>
      </w:r>
    </w:p>
    <w:p w:rsidR="00723041" w:rsidRPr="00BA0443" w:rsidRDefault="00723041" w:rsidP="00BA0443">
      <w:pPr>
        <w:pStyle w:val="Default"/>
        <w:spacing w:line="360" w:lineRule="auto"/>
        <w:rPr>
          <w:rFonts w:ascii="Arial" w:hAnsi="Arial" w:cs="Arial"/>
          <w:color w:val="auto"/>
        </w:rPr>
      </w:pPr>
      <w:r w:rsidRPr="00BA0443">
        <w:rPr>
          <w:rFonts w:ascii="Arial" w:hAnsi="Arial" w:cs="Arial"/>
          <w:color w:val="auto"/>
        </w:rPr>
        <w:t>2.3. Przepisy prawne i normy związane z projektowaniem i wykonaniem zamierzenia budowlanego .......................................................................................</w:t>
      </w:r>
      <w:r w:rsidR="005347CD">
        <w:rPr>
          <w:rFonts w:ascii="Arial" w:hAnsi="Arial" w:cs="Arial"/>
          <w:color w:val="auto"/>
        </w:rPr>
        <w:t>.......................………...12</w:t>
      </w:r>
    </w:p>
    <w:p w:rsidR="00723041" w:rsidRPr="00BA0443" w:rsidRDefault="00723041" w:rsidP="00BA0443">
      <w:pPr>
        <w:pStyle w:val="Default"/>
        <w:spacing w:line="360" w:lineRule="auto"/>
        <w:rPr>
          <w:rFonts w:ascii="Arial" w:hAnsi="Arial" w:cs="Arial"/>
          <w:color w:val="auto"/>
        </w:rPr>
      </w:pPr>
      <w:r w:rsidRPr="00BA0443">
        <w:rPr>
          <w:rFonts w:ascii="Arial" w:hAnsi="Arial" w:cs="Arial"/>
          <w:color w:val="auto"/>
        </w:rPr>
        <w:t>2.3.2. Obowiązujące nomy polskie, dyrektywy UE i inne d</w:t>
      </w:r>
      <w:r w:rsidR="005347CD">
        <w:rPr>
          <w:rFonts w:ascii="Arial" w:hAnsi="Arial" w:cs="Arial"/>
          <w:color w:val="auto"/>
        </w:rPr>
        <w:t>okumenty normatywne ..................13</w:t>
      </w:r>
    </w:p>
    <w:p w:rsidR="00723041" w:rsidRPr="00BA0443" w:rsidRDefault="00723041" w:rsidP="00BA0443">
      <w:pPr>
        <w:pStyle w:val="Default"/>
        <w:spacing w:line="360" w:lineRule="auto"/>
        <w:rPr>
          <w:rFonts w:ascii="Arial" w:hAnsi="Arial" w:cs="Arial"/>
          <w:color w:val="auto"/>
        </w:rPr>
      </w:pPr>
      <w:r w:rsidRPr="00BA0443">
        <w:rPr>
          <w:rFonts w:ascii="Arial" w:hAnsi="Arial" w:cs="Arial"/>
          <w:color w:val="auto"/>
        </w:rPr>
        <w:t>2.4.2. Dokumentacja inwentaryzacyjna ...............................................................................</w:t>
      </w:r>
      <w:r w:rsidR="005347CD">
        <w:rPr>
          <w:rFonts w:ascii="Arial" w:hAnsi="Arial" w:cs="Arial"/>
          <w:color w:val="auto"/>
        </w:rPr>
        <w:t>.....13</w:t>
      </w:r>
      <w:r w:rsidRPr="00BA0443">
        <w:rPr>
          <w:rFonts w:ascii="Arial" w:hAnsi="Arial" w:cs="Arial"/>
          <w:color w:val="auto"/>
        </w:rPr>
        <w:t xml:space="preserve"> </w:t>
      </w:r>
    </w:p>
    <w:p w:rsidR="00723041" w:rsidRPr="00BA0443" w:rsidRDefault="00723041" w:rsidP="00BA0443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072142" w:rsidRPr="00FF2786" w:rsidRDefault="00723041" w:rsidP="00FF2786">
      <w:pPr>
        <w:pStyle w:val="Default"/>
        <w:pageBreakBefore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723041">
        <w:rPr>
          <w:rFonts w:ascii="Arial" w:hAnsi="Arial" w:cs="Arial"/>
          <w:b/>
          <w:bCs/>
          <w:color w:val="auto"/>
        </w:rPr>
        <w:lastRenderedPageBreak/>
        <w:t xml:space="preserve">I. CZĘŚĆ OPISOWA </w:t>
      </w:r>
    </w:p>
    <w:p w:rsidR="00723041" w:rsidRPr="00723041" w:rsidRDefault="00723041" w:rsidP="002F5B38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723041">
        <w:rPr>
          <w:rFonts w:ascii="Arial" w:hAnsi="Arial" w:cs="Arial"/>
          <w:color w:val="auto"/>
        </w:rPr>
        <w:t>Program funkcjonalno-użytkowy opracowany został</w:t>
      </w:r>
      <w:r>
        <w:rPr>
          <w:rFonts w:ascii="Arial" w:hAnsi="Arial" w:cs="Arial"/>
          <w:color w:val="auto"/>
        </w:rPr>
        <w:t xml:space="preserve"> na podstawie </w:t>
      </w:r>
      <w:r w:rsidRPr="00723041">
        <w:rPr>
          <w:rFonts w:ascii="Arial" w:hAnsi="Arial" w:cs="Arial"/>
          <w:color w:val="auto"/>
        </w:rPr>
        <w:t>Rozporzą</w:t>
      </w:r>
      <w:r>
        <w:rPr>
          <w:rFonts w:ascii="Arial" w:hAnsi="Arial" w:cs="Arial"/>
          <w:color w:val="auto"/>
        </w:rPr>
        <w:t>dzenia</w:t>
      </w:r>
      <w:r w:rsidRPr="00723041">
        <w:rPr>
          <w:rFonts w:ascii="Arial" w:hAnsi="Arial" w:cs="Arial"/>
          <w:color w:val="auto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funkcjonalno-użytkowego. </w:t>
      </w:r>
    </w:p>
    <w:p w:rsidR="00723041" w:rsidRPr="00723041" w:rsidRDefault="00723041" w:rsidP="002F5B38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Pr="00723041">
        <w:rPr>
          <w:rFonts w:ascii="Arial" w:hAnsi="Arial" w:cs="Arial"/>
          <w:color w:val="auto"/>
        </w:rPr>
        <w:t>rogram ma na celu umożliwienie dokonania wyboru najkorzystniejszej oferty na sporządzenie dok</w:t>
      </w:r>
      <w:r>
        <w:rPr>
          <w:rFonts w:ascii="Arial" w:hAnsi="Arial" w:cs="Arial"/>
          <w:color w:val="auto"/>
        </w:rPr>
        <w:t>umentacji projektowej wewnętrznej instalacji gazowej</w:t>
      </w:r>
      <w:r w:rsidRPr="00723041">
        <w:rPr>
          <w:rFonts w:ascii="Arial" w:hAnsi="Arial" w:cs="Arial"/>
          <w:color w:val="auto"/>
        </w:rPr>
        <w:t xml:space="preserve"> i wykonawczej oraz wykonanie robót instalacyjnych na podstawie dokumentacji projektowej. </w:t>
      </w:r>
    </w:p>
    <w:p w:rsidR="00723041" w:rsidRPr="0081752A" w:rsidRDefault="00723041" w:rsidP="002F5B38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1752A">
        <w:rPr>
          <w:rFonts w:ascii="Arial" w:hAnsi="Arial" w:cs="Arial"/>
          <w:b/>
          <w:bCs/>
          <w:color w:val="auto"/>
        </w:rPr>
        <w:t xml:space="preserve">1.1. OPIS OGÓLNY PRZEDMIOTU ZAMÓWIENIA </w:t>
      </w:r>
    </w:p>
    <w:p w:rsidR="00723041" w:rsidRPr="0081752A" w:rsidRDefault="00723041" w:rsidP="002F5B38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1752A">
        <w:rPr>
          <w:rFonts w:ascii="Arial" w:hAnsi="Arial" w:cs="Arial"/>
          <w:b/>
          <w:bCs/>
          <w:color w:val="auto"/>
        </w:rPr>
        <w:t xml:space="preserve">1.1.1. Lokalizacja inwestycji </w:t>
      </w:r>
    </w:p>
    <w:p w:rsidR="00723041" w:rsidRPr="0081752A" w:rsidRDefault="00723041" w:rsidP="002F5B38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1752A">
        <w:rPr>
          <w:rFonts w:ascii="Arial" w:hAnsi="Arial" w:cs="Arial"/>
          <w:color w:val="auto"/>
        </w:rPr>
        <w:t>Roboty uwzględnione zakresem niniejszego PFU realizowane będą</w:t>
      </w:r>
      <w:r w:rsidR="0081752A" w:rsidRPr="0081752A">
        <w:rPr>
          <w:rFonts w:ascii="Arial" w:hAnsi="Arial" w:cs="Arial"/>
          <w:color w:val="auto"/>
        </w:rPr>
        <w:t xml:space="preserve"> w budynku mieszkalnym przy ul.</w:t>
      </w:r>
      <w:r w:rsidR="00494768">
        <w:rPr>
          <w:rFonts w:ascii="Arial" w:hAnsi="Arial" w:cs="Arial"/>
          <w:color w:val="auto"/>
        </w:rPr>
        <w:t xml:space="preserve"> Grunwaldzkiej 21. 21A w Grudzią</w:t>
      </w:r>
      <w:r w:rsidR="0081752A" w:rsidRPr="0081752A">
        <w:rPr>
          <w:rFonts w:ascii="Arial" w:hAnsi="Arial" w:cs="Arial"/>
          <w:color w:val="auto"/>
        </w:rPr>
        <w:t>dzu</w:t>
      </w:r>
      <w:r w:rsidRPr="0081752A">
        <w:rPr>
          <w:rFonts w:ascii="Arial" w:hAnsi="Arial" w:cs="Arial"/>
          <w:color w:val="auto"/>
        </w:rPr>
        <w:t xml:space="preserve">. </w:t>
      </w:r>
    </w:p>
    <w:p w:rsidR="00723041" w:rsidRPr="0081752A" w:rsidRDefault="00723041" w:rsidP="002F5B38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1752A">
        <w:rPr>
          <w:rFonts w:ascii="Arial" w:hAnsi="Arial" w:cs="Arial"/>
          <w:b/>
          <w:bCs/>
          <w:color w:val="auto"/>
        </w:rPr>
        <w:t xml:space="preserve">1.1.2. Ogólny zakres zamówienia </w:t>
      </w:r>
    </w:p>
    <w:p w:rsidR="00723041" w:rsidRPr="005432B6" w:rsidRDefault="00723041" w:rsidP="002F5B38">
      <w:pPr>
        <w:pStyle w:val="Default"/>
        <w:spacing w:line="360" w:lineRule="auto"/>
        <w:jc w:val="both"/>
        <w:rPr>
          <w:rFonts w:ascii="Arial" w:hAnsi="Arial" w:cs="Arial"/>
          <w:strike/>
          <w:color w:val="auto"/>
        </w:rPr>
      </w:pPr>
      <w:r w:rsidRPr="002F5B38">
        <w:rPr>
          <w:rFonts w:ascii="Arial" w:hAnsi="Arial" w:cs="Arial"/>
          <w:color w:val="auto"/>
        </w:rPr>
        <w:t xml:space="preserve">Zakres zamówienia obejmuje roboty projektowe i wykonawcze określone zakresem niniejszego PFU, a w szczególności opracowanie dokumentacji projektowej budowlanej </w:t>
      </w:r>
      <w:r w:rsidR="00494768" w:rsidRPr="002F5B38">
        <w:rPr>
          <w:rFonts w:ascii="Arial" w:hAnsi="Arial" w:cs="Arial"/>
          <w:color w:val="auto"/>
        </w:rPr>
        <w:br/>
      </w:r>
      <w:r w:rsidR="002F5B38" w:rsidRPr="002F5B38">
        <w:rPr>
          <w:rFonts w:ascii="Arial" w:hAnsi="Arial" w:cs="Arial"/>
          <w:color w:val="auto"/>
        </w:rPr>
        <w:t xml:space="preserve">i </w:t>
      </w:r>
      <w:r w:rsidRPr="002F5B38">
        <w:rPr>
          <w:rFonts w:ascii="Arial" w:hAnsi="Arial" w:cs="Arial"/>
          <w:color w:val="auto"/>
        </w:rPr>
        <w:t>wykonawczej modernizacji instalacj</w:t>
      </w:r>
      <w:r w:rsidR="0081752A" w:rsidRPr="002F5B38">
        <w:rPr>
          <w:rFonts w:ascii="Arial" w:hAnsi="Arial" w:cs="Arial"/>
          <w:color w:val="auto"/>
        </w:rPr>
        <w:t>i</w:t>
      </w:r>
      <w:r w:rsidRPr="002F5B38">
        <w:rPr>
          <w:rFonts w:ascii="Arial" w:hAnsi="Arial" w:cs="Arial"/>
          <w:color w:val="auto"/>
        </w:rPr>
        <w:t xml:space="preserve"> gazow</w:t>
      </w:r>
      <w:r w:rsidR="0081752A" w:rsidRPr="002F5B38">
        <w:rPr>
          <w:rFonts w:ascii="Arial" w:hAnsi="Arial" w:cs="Arial"/>
          <w:color w:val="auto"/>
        </w:rPr>
        <w:t xml:space="preserve">ej, która zasilać będzie kotły gazowe dwufunkcyjne  </w:t>
      </w:r>
      <w:proofErr w:type="spellStart"/>
      <w:r w:rsidRPr="002F5B38">
        <w:rPr>
          <w:rFonts w:ascii="Arial" w:hAnsi="Arial" w:cs="Arial"/>
          <w:color w:val="auto"/>
        </w:rPr>
        <w:t>c.o</w:t>
      </w:r>
      <w:proofErr w:type="spellEnd"/>
      <w:r w:rsidRPr="002F5B38">
        <w:rPr>
          <w:rFonts w:ascii="Arial" w:hAnsi="Arial" w:cs="Arial"/>
          <w:color w:val="auto"/>
        </w:rPr>
        <w:t xml:space="preserve">. i </w:t>
      </w:r>
      <w:proofErr w:type="spellStart"/>
      <w:r w:rsidRPr="002F5B38">
        <w:rPr>
          <w:rFonts w:ascii="Arial" w:hAnsi="Arial" w:cs="Arial"/>
          <w:color w:val="auto"/>
        </w:rPr>
        <w:t>c.w.u</w:t>
      </w:r>
      <w:proofErr w:type="spellEnd"/>
      <w:r w:rsidRPr="002F5B38">
        <w:rPr>
          <w:rFonts w:ascii="Arial" w:hAnsi="Arial" w:cs="Arial"/>
          <w:color w:val="auto"/>
        </w:rPr>
        <w:t xml:space="preserve">. </w:t>
      </w:r>
      <w:r w:rsidR="0081752A" w:rsidRPr="002F5B38">
        <w:rPr>
          <w:rFonts w:ascii="Arial" w:hAnsi="Arial" w:cs="Arial"/>
          <w:color w:val="auto"/>
        </w:rPr>
        <w:t xml:space="preserve">w </w:t>
      </w:r>
      <w:r w:rsidR="00494768" w:rsidRPr="002F5B38">
        <w:rPr>
          <w:rFonts w:ascii="Arial" w:hAnsi="Arial" w:cs="Arial"/>
          <w:color w:val="auto"/>
        </w:rPr>
        <w:t>budyn</w:t>
      </w:r>
      <w:r w:rsidRPr="002F5B38">
        <w:rPr>
          <w:rFonts w:ascii="Arial" w:hAnsi="Arial" w:cs="Arial"/>
          <w:color w:val="auto"/>
        </w:rPr>
        <w:t>k</w:t>
      </w:r>
      <w:r w:rsidR="0081752A" w:rsidRPr="002F5B38">
        <w:rPr>
          <w:rFonts w:ascii="Arial" w:hAnsi="Arial" w:cs="Arial"/>
          <w:color w:val="auto"/>
        </w:rPr>
        <w:t>u</w:t>
      </w:r>
      <w:r w:rsidR="00494768" w:rsidRPr="002F5B38">
        <w:rPr>
          <w:rFonts w:ascii="Arial" w:hAnsi="Arial" w:cs="Arial"/>
          <w:color w:val="auto"/>
        </w:rPr>
        <w:t xml:space="preserve"> zgodnie z uzyskanym po wykonani dokumentacji</w:t>
      </w:r>
      <w:r w:rsidRPr="002F5B38">
        <w:rPr>
          <w:rFonts w:ascii="Arial" w:hAnsi="Arial" w:cs="Arial"/>
          <w:color w:val="auto"/>
        </w:rPr>
        <w:t xml:space="preserve"> pozwoleniem na budowę</w:t>
      </w:r>
      <w:r w:rsidR="0081752A" w:rsidRPr="002F5B38">
        <w:rPr>
          <w:rFonts w:ascii="Arial" w:hAnsi="Arial" w:cs="Arial"/>
          <w:color w:val="auto"/>
        </w:rPr>
        <w:t xml:space="preserve"> </w:t>
      </w:r>
      <w:r w:rsidRPr="002F5B38">
        <w:rPr>
          <w:rFonts w:ascii="Arial" w:hAnsi="Arial" w:cs="Arial"/>
          <w:color w:val="auto"/>
        </w:rPr>
        <w:t>wewnętrznej instalacji gazowej</w:t>
      </w:r>
      <w:r w:rsidR="00494768" w:rsidRPr="002F5B38">
        <w:rPr>
          <w:rFonts w:ascii="Arial" w:hAnsi="Arial" w:cs="Arial"/>
          <w:color w:val="auto"/>
        </w:rPr>
        <w:t>.</w:t>
      </w:r>
      <w:r w:rsidRPr="002F5B38">
        <w:rPr>
          <w:rFonts w:ascii="Arial" w:hAnsi="Arial" w:cs="Arial"/>
          <w:color w:val="auto"/>
        </w:rPr>
        <w:t xml:space="preserve"> Zakres zadania obejmuje również budowę instalacji </w:t>
      </w:r>
      <w:proofErr w:type="spellStart"/>
      <w:r w:rsidRPr="002F5B38">
        <w:rPr>
          <w:rFonts w:ascii="Arial" w:hAnsi="Arial" w:cs="Arial"/>
          <w:color w:val="auto"/>
        </w:rPr>
        <w:t>c</w:t>
      </w:r>
      <w:r w:rsidR="002F5B38" w:rsidRPr="002F5B38">
        <w:rPr>
          <w:rFonts w:ascii="Arial" w:hAnsi="Arial" w:cs="Arial"/>
          <w:color w:val="auto"/>
        </w:rPr>
        <w:t>.o</w:t>
      </w:r>
      <w:proofErr w:type="spellEnd"/>
      <w:r w:rsidRPr="002F5B38">
        <w:rPr>
          <w:rFonts w:ascii="Arial" w:hAnsi="Arial" w:cs="Arial"/>
          <w:color w:val="auto"/>
        </w:rPr>
        <w:t xml:space="preserve">. </w:t>
      </w:r>
    </w:p>
    <w:p w:rsidR="00723041" w:rsidRPr="000060A1" w:rsidRDefault="00723041" w:rsidP="000060A1">
      <w:pPr>
        <w:pStyle w:val="Default"/>
        <w:spacing w:line="360" w:lineRule="auto"/>
        <w:rPr>
          <w:rFonts w:ascii="Arial" w:hAnsi="Arial" w:cs="Arial"/>
          <w:color w:val="auto"/>
          <w:u w:val="single"/>
        </w:rPr>
      </w:pPr>
      <w:r w:rsidRPr="000060A1">
        <w:rPr>
          <w:rFonts w:ascii="Arial" w:hAnsi="Arial" w:cs="Arial"/>
          <w:b/>
          <w:bCs/>
          <w:color w:val="auto"/>
          <w:u w:val="single"/>
        </w:rPr>
        <w:t xml:space="preserve">Etapowanie przedmiotu zamówienia: </w:t>
      </w:r>
    </w:p>
    <w:p w:rsidR="00903217" w:rsidRPr="005432B6" w:rsidRDefault="00FA2B74" w:rsidP="00903217">
      <w:pPr>
        <w:pStyle w:val="Default"/>
        <w:numPr>
          <w:ilvl w:val="0"/>
          <w:numId w:val="2"/>
        </w:numPr>
        <w:spacing w:line="360" w:lineRule="auto"/>
        <w:ind w:left="360"/>
        <w:jc w:val="both"/>
        <w:rPr>
          <w:rFonts w:ascii="Arial" w:hAnsi="Arial" w:cs="Arial"/>
          <w:b/>
          <w:color w:val="auto"/>
          <w:u w:val="single"/>
        </w:rPr>
      </w:pPr>
      <w:r w:rsidRPr="005432B6">
        <w:rPr>
          <w:rFonts w:ascii="Arial" w:hAnsi="Arial" w:cs="Arial"/>
          <w:b/>
          <w:bCs/>
          <w:color w:val="auto"/>
          <w:u w:val="single"/>
        </w:rPr>
        <w:t>E</w:t>
      </w:r>
      <w:r w:rsidR="00723041" w:rsidRPr="005432B6">
        <w:rPr>
          <w:rFonts w:ascii="Arial" w:hAnsi="Arial" w:cs="Arial"/>
          <w:b/>
          <w:bCs/>
          <w:color w:val="auto"/>
          <w:u w:val="single"/>
        </w:rPr>
        <w:t xml:space="preserve">tap projektowania: </w:t>
      </w:r>
    </w:p>
    <w:p w:rsidR="00903217" w:rsidRPr="000060A1" w:rsidRDefault="00903217" w:rsidP="00903217">
      <w:pPr>
        <w:pStyle w:val="Default"/>
        <w:numPr>
          <w:ilvl w:val="0"/>
          <w:numId w:val="3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0060A1">
        <w:rPr>
          <w:rFonts w:ascii="Arial" w:hAnsi="Arial" w:cs="Arial"/>
          <w:color w:val="auto"/>
        </w:rPr>
        <w:t>wykonanie niezbędnych inwentaryzacji budowlany</w:t>
      </w:r>
      <w:r>
        <w:rPr>
          <w:rFonts w:ascii="Arial" w:hAnsi="Arial" w:cs="Arial"/>
          <w:color w:val="auto"/>
        </w:rPr>
        <w:t xml:space="preserve">ch, instalacyjnych i ekspertyz, </w:t>
      </w:r>
      <w:r>
        <w:rPr>
          <w:rFonts w:ascii="Arial" w:hAnsi="Arial" w:cs="Arial"/>
          <w:color w:val="auto"/>
        </w:rPr>
        <w:br/>
      </w:r>
      <w:r w:rsidRPr="000060A1">
        <w:rPr>
          <w:rFonts w:ascii="Arial" w:hAnsi="Arial" w:cs="Arial"/>
          <w:color w:val="auto"/>
        </w:rPr>
        <w:t>w tym w zakresie niezbędnym do budowy wewnętrznej instalacji gazowej</w:t>
      </w:r>
      <w:r>
        <w:rPr>
          <w:rFonts w:ascii="Arial" w:hAnsi="Arial" w:cs="Arial"/>
          <w:color w:val="auto"/>
        </w:rPr>
        <w:t>,</w:t>
      </w:r>
    </w:p>
    <w:p w:rsidR="00903217" w:rsidRPr="000060A1" w:rsidRDefault="00903217" w:rsidP="00903217">
      <w:pPr>
        <w:pStyle w:val="Default"/>
        <w:numPr>
          <w:ilvl w:val="0"/>
          <w:numId w:val="3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0060A1">
        <w:rPr>
          <w:rFonts w:ascii="Arial" w:hAnsi="Arial" w:cs="Arial"/>
          <w:color w:val="auto"/>
        </w:rPr>
        <w:t xml:space="preserve">wykonanie branżowych projektów budowlanych i wykonawczych dla projektowanych robót zawierających następujące elementy: </w:t>
      </w:r>
    </w:p>
    <w:p w:rsidR="00903217" w:rsidRPr="000060A1" w:rsidRDefault="00903217" w:rsidP="00903217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</w:rPr>
      </w:pPr>
      <w:r w:rsidRPr="000060A1">
        <w:rPr>
          <w:rFonts w:ascii="Arial" w:hAnsi="Arial" w:cs="Arial"/>
          <w:color w:val="auto"/>
        </w:rPr>
        <w:t>część opisową wraz z parametrami technicznymi urządzeń</w:t>
      </w:r>
      <w:r>
        <w:rPr>
          <w:rFonts w:ascii="Arial" w:hAnsi="Arial" w:cs="Arial"/>
          <w:color w:val="auto"/>
        </w:rPr>
        <w:t>,</w:t>
      </w:r>
      <w:r w:rsidRPr="000060A1">
        <w:rPr>
          <w:rFonts w:ascii="Arial" w:hAnsi="Arial" w:cs="Arial"/>
          <w:color w:val="auto"/>
        </w:rPr>
        <w:t xml:space="preserve"> </w:t>
      </w:r>
    </w:p>
    <w:p w:rsidR="00903217" w:rsidRPr="000060A1" w:rsidRDefault="00903217" w:rsidP="00903217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</w:rPr>
      </w:pPr>
      <w:r w:rsidRPr="000060A1">
        <w:rPr>
          <w:rFonts w:ascii="Arial" w:hAnsi="Arial" w:cs="Arial"/>
          <w:color w:val="auto"/>
        </w:rPr>
        <w:t>niezbędne obliczenia techniczne, oraz dobór urządzeń</w:t>
      </w:r>
      <w:r>
        <w:rPr>
          <w:rFonts w:ascii="Arial" w:hAnsi="Arial" w:cs="Arial"/>
          <w:color w:val="auto"/>
        </w:rPr>
        <w:t>,</w:t>
      </w:r>
      <w:r w:rsidRPr="000060A1">
        <w:rPr>
          <w:rFonts w:ascii="Arial" w:hAnsi="Arial" w:cs="Arial"/>
          <w:color w:val="auto"/>
        </w:rPr>
        <w:t xml:space="preserve"> </w:t>
      </w:r>
    </w:p>
    <w:p w:rsidR="00903217" w:rsidRPr="000060A1" w:rsidRDefault="00903217" w:rsidP="00903217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</w:rPr>
      </w:pPr>
      <w:r w:rsidRPr="000060A1">
        <w:rPr>
          <w:rFonts w:ascii="Arial" w:hAnsi="Arial" w:cs="Arial"/>
          <w:color w:val="auto"/>
        </w:rPr>
        <w:t xml:space="preserve">część rysunkową, w tym rzuty, przekroje i inne niezbędne, </w:t>
      </w:r>
    </w:p>
    <w:p w:rsidR="00903217" w:rsidRDefault="00903217" w:rsidP="00903217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</w:rPr>
      </w:pPr>
      <w:r w:rsidRPr="000060A1">
        <w:rPr>
          <w:rFonts w:ascii="Arial" w:hAnsi="Arial" w:cs="Arial"/>
          <w:color w:val="auto"/>
        </w:rPr>
        <w:t>wymagane prawem oświadczenia,</w:t>
      </w:r>
    </w:p>
    <w:p w:rsidR="00903217" w:rsidRPr="000060A1" w:rsidRDefault="00903217" w:rsidP="00903217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</w:rPr>
      </w:pPr>
      <w:r w:rsidRPr="000060A1">
        <w:rPr>
          <w:rFonts w:ascii="Arial" w:hAnsi="Arial" w:cs="Arial"/>
          <w:color w:val="auto"/>
        </w:rPr>
        <w:t xml:space="preserve"> karty katalogowe oraz certyfikaty dopuszczenia do użytku zastosowanych komponentów, </w:t>
      </w:r>
    </w:p>
    <w:p w:rsidR="00903217" w:rsidRPr="000060A1" w:rsidRDefault="00903217" w:rsidP="00903217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</w:rPr>
      </w:pPr>
      <w:r w:rsidRPr="000060A1">
        <w:rPr>
          <w:rFonts w:ascii="Arial" w:hAnsi="Arial" w:cs="Arial"/>
          <w:color w:val="auto"/>
        </w:rPr>
        <w:t xml:space="preserve">opracowanie specyfikacji technicznej wykonania i odbioru robót (STWIOR) </w:t>
      </w:r>
      <w:r>
        <w:rPr>
          <w:rFonts w:ascii="Arial" w:hAnsi="Arial" w:cs="Arial"/>
          <w:color w:val="auto"/>
        </w:rPr>
        <w:br/>
      </w:r>
      <w:r w:rsidRPr="000060A1">
        <w:rPr>
          <w:rFonts w:ascii="Arial" w:hAnsi="Arial" w:cs="Arial"/>
          <w:color w:val="auto"/>
        </w:rPr>
        <w:t xml:space="preserve">dla projektowanych robót, </w:t>
      </w:r>
    </w:p>
    <w:p w:rsidR="00903217" w:rsidRPr="000060A1" w:rsidRDefault="00903217" w:rsidP="00903217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</w:rPr>
      </w:pPr>
      <w:r w:rsidRPr="000060A1">
        <w:rPr>
          <w:rFonts w:ascii="Arial" w:hAnsi="Arial" w:cs="Arial"/>
          <w:color w:val="auto"/>
        </w:rPr>
        <w:t xml:space="preserve">uzyskanie akceptacji rozwiązań projektowych przez Zamawiającego, </w:t>
      </w:r>
    </w:p>
    <w:p w:rsidR="00903217" w:rsidRPr="000060A1" w:rsidRDefault="00903217" w:rsidP="00903217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</w:rPr>
      </w:pPr>
      <w:r w:rsidRPr="000060A1">
        <w:rPr>
          <w:rFonts w:ascii="Arial" w:hAnsi="Arial" w:cs="Arial"/>
          <w:color w:val="auto"/>
        </w:rPr>
        <w:t xml:space="preserve">uzyskanie wszelkich opinii, uzgodnień, pozwoleń i innych dokumentów, wymaganych przepisami szczególnymi niezbędnych do uzyskania projektowanej instalacji; pokrycie </w:t>
      </w:r>
      <w:r w:rsidRPr="000060A1">
        <w:rPr>
          <w:rFonts w:ascii="Arial" w:hAnsi="Arial" w:cs="Arial"/>
          <w:color w:val="auto"/>
        </w:rPr>
        <w:lastRenderedPageBreak/>
        <w:t xml:space="preserve">opłat za decyzje i pozwolenia administracyjne – jeżeli jest to wymagane przepisami prawa, </w:t>
      </w:r>
    </w:p>
    <w:p w:rsidR="00903217" w:rsidRPr="000060A1" w:rsidRDefault="00903217" w:rsidP="00903217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</w:rPr>
      </w:pPr>
      <w:r w:rsidRPr="000060A1">
        <w:rPr>
          <w:rFonts w:ascii="Arial" w:hAnsi="Arial" w:cs="Arial"/>
          <w:color w:val="auto"/>
        </w:rPr>
        <w:t xml:space="preserve">pozyskanie i pokrycie opłat za uzgodnienia branżowe – jeżeli jest to wymagane przepisami prawa, </w:t>
      </w:r>
    </w:p>
    <w:p w:rsidR="00903217" w:rsidRPr="00903217" w:rsidRDefault="00903217" w:rsidP="00903217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color w:val="auto"/>
        </w:rPr>
      </w:pPr>
      <w:r w:rsidRPr="00840624">
        <w:rPr>
          <w:rFonts w:ascii="Arial" w:hAnsi="Arial" w:cs="Arial"/>
          <w:color w:val="auto"/>
        </w:rPr>
        <w:t xml:space="preserve">pokrycie wszystkich innych kosztów związanych z opracowaniem dokumentacji projektowej, </w:t>
      </w:r>
    </w:p>
    <w:p w:rsidR="00723041" w:rsidRPr="00CE034E" w:rsidRDefault="00FA2B74" w:rsidP="00CE034E">
      <w:pPr>
        <w:pStyle w:val="Default"/>
        <w:numPr>
          <w:ilvl w:val="0"/>
          <w:numId w:val="2"/>
        </w:numPr>
        <w:spacing w:line="360" w:lineRule="auto"/>
        <w:ind w:left="360"/>
        <w:jc w:val="both"/>
        <w:rPr>
          <w:rFonts w:ascii="Arial" w:hAnsi="Arial" w:cs="Arial"/>
          <w:b/>
          <w:color w:val="auto"/>
          <w:u w:val="single"/>
        </w:rPr>
      </w:pPr>
      <w:r w:rsidRPr="00CE034E">
        <w:rPr>
          <w:rFonts w:ascii="Arial" w:hAnsi="Arial" w:cs="Arial"/>
          <w:b/>
          <w:bCs/>
          <w:color w:val="auto"/>
          <w:u w:val="single"/>
        </w:rPr>
        <w:t>E</w:t>
      </w:r>
      <w:r w:rsidR="00903217" w:rsidRPr="00CE034E">
        <w:rPr>
          <w:rFonts w:ascii="Arial" w:hAnsi="Arial" w:cs="Arial"/>
          <w:b/>
          <w:bCs/>
          <w:color w:val="auto"/>
          <w:u w:val="single"/>
        </w:rPr>
        <w:t>tap realizacji inwestycji:</w:t>
      </w:r>
    </w:p>
    <w:p w:rsidR="00723041" w:rsidRPr="00CE034E" w:rsidRDefault="00723041" w:rsidP="00CE034E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color w:val="auto"/>
        </w:rPr>
        <w:t xml:space="preserve">opracowanie planu bezpieczeństwa i ochrony zdrowia (BIOZ), </w:t>
      </w:r>
    </w:p>
    <w:p w:rsidR="00723041" w:rsidRPr="00CE034E" w:rsidRDefault="00723041" w:rsidP="00CE034E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color w:val="auto"/>
        </w:rPr>
        <w:t xml:space="preserve">demontaż zbędnych </w:t>
      </w:r>
      <w:proofErr w:type="spellStart"/>
      <w:r w:rsidRPr="00CE034E">
        <w:rPr>
          <w:rFonts w:ascii="Arial" w:hAnsi="Arial" w:cs="Arial"/>
          <w:color w:val="auto"/>
        </w:rPr>
        <w:t>instalacjiwykonanie</w:t>
      </w:r>
      <w:proofErr w:type="spellEnd"/>
      <w:r w:rsidRPr="00CE034E">
        <w:rPr>
          <w:rFonts w:ascii="Arial" w:hAnsi="Arial" w:cs="Arial"/>
          <w:color w:val="auto"/>
        </w:rPr>
        <w:t xml:space="preserve"> robót budowlano – montażowych i instalacyjnych na podstawie projektów budowlanych, wykonawczych i STWIOR, </w:t>
      </w:r>
    </w:p>
    <w:p w:rsidR="005432B6" w:rsidRPr="00CE034E" w:rsidRDefault="00723041" w:rsidP="00CE034E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color w:val="auto"/>
        </w:rPr>
        <w:t xml:space="preserve">wykonanie wszystkich niezbędnych prac murarskich, tynkarskich, </w:t>
      </w:r>
      <w:proofErr w:type="spellStart"/>
      <w:r w:rsidRPr="00CE034E">
        <w:rPr>
          <w:rFonts w:ascii="Arial" w:hAnsi="Arial" w:cs="Arial"/>
          <w:color w:val="auto"/>
        </w:rPr>
        <w:t>płytkarskich</w:t>
      </w:r>
      <w:proofErr w:type="spellEnd"/>
      <w:r w:rsidRPr="00CE034E">
        <w:rPr>
          <w:rFonts w:ascii="Arial" w:hAnsi="Arial" w:cs="Arial"/>
          <w:color w:val="auto"/>
        </w:rPr>
        <w:t xml:space="preserve"> </w:t>
      </w:r>
      <w:r w:rsidR="005432B6" w:rsidRPr="00CE034E">
        <w:rPr>
          <w:rFonts w:ascii="Arial" w:hAnsi="Arial" w:cs="Arial"/>
          <w:color w:val="auto"/>
        </w:rPr>
        <w:br/>
      </w:r>
      <w:r w:rsidRPr="00CE034E">
        <w:rPr>
          <w:rFonts w:ascii="Arial" w:hAnsi="Arial" w:cs="Arial"/>
          <w:color w:val="auto"/>
        </w:rPr>
        <w:t xml:space="preserve">i malarskich niezbędnych do wykonania zadania, związanych z robotami instalacyjnymi, </w:t>
      </w:r>
    </w:p>
    <w:p w:rsidR="005432B6" w:rsidRPr="00CE034E" w:rsidRDefault="005432B6" w:rsidP="00CE034E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color w:val="auto"/>
        </w:rPr>
        <w:t xml:space="preserve">Wykonawca jest zobowiązany do wykonania wszelkich prac niezbędnych do prawidłowego zrealizowania przedmiotu zamówienia, a nie wymienionych wprost w dokumentach, </w:t>
      </w:r>
    </w:p>
    <w:p w:rsidR="005432B6" w:rsidRPr="00CE034E" w:rsidRDefault="005432B6" w:rsidP="00CE034E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color w:val="auto"/>
        </w:rPr>
        <w:t xml:space="preserve">opracowanie i dostarczenie pełnej dokumentacji powykonawczej zawierającej dokumentację projektową, wszelkie protokoły, uzgodnienia, dopuszczenia, atesty aprobaty itp., </w:t>
      </w:r>
    </w:p>
    <w:p w:rsidR="005432B6" w:rsidRPr="00CE034E" w:rsidRDefault="005432B6" w:rsidP="00CE034E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color w:val="auto"/>
        </w:rPr>
        <w:t xml:space="preserve">pełnienie </w:t>
      </w:r>
      <w:proofErr w:type="spellStart"/>
      <w:r w:rsidRPr="00CE034E">
        <w:rPr>
          <w:rFonts w:ascii="Arial" w:hAnsi="Arial" w:cs="Arial"/>
          <w:color w:val="auto"/>
        </w:rPr>
        <w:t>nadzoru</w:t>
      </w:r>
      <w:proofErr w:type="spellEnd"/>
      <w:r w:rsidRPr="00CE034E">
        <w:rPr>
          <w:rFonts w:ascii="Arial" w:hAnsi="Arial" w:cs="Arial"/>
          <w:color w:val="auto"/>
        </w:rPr>
        <w:t xml:space="preserve"> autorskiego w czasie realizacji robót, </w:t>
      </w:r>
    </w:p>
    <w:p w:rsidR="005432B6" w:rsidRPr="00CE034E" w:rsidRDefault="005432B6" w:rsidP="00CE034E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color w:val="auto"/>
        </w:rPr>
        <w:t xml:space="preserve">uruchomienie, wykonanie rozruchu i regulacji oraz przekazanie kotłów gazowych </w:t>
      </w:r>
      <w:r w:rsidRPr="00CE034E">
        <w:rPr>
          <w:rFonts w:ascii="Arial" w:hAnsi="Arial" w:cs="Arial"/>
          <w:color w:val="auto"/>
        </w:rPr>
        <w:br/>
        <w:t xml:space="preserve">do eksploatacji Zamawiającemu, </w:t>
      </w:r>
    </w:p>
    <w:p w:rsidR="00723041" w:rsidRPr="00CE034E" w:rsidRDefault="005432B6" w:rsidP="00CE034E">
      <w:pPr>
        <w:pStyle w:val="Defaul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color w:val="auto"/>
        </w:rPr>
        <w:t xml:space="preserve">wykonywanie przez Wykonawcę w okresie gwarancyjnym nieodpłatnie przeglądów i usług serwisowych, zgodnie z wymaganiami producentów urządzeń. </w:t>
      </w:r>
    </w:p>
    <w:p w:rsidR="00723041" w:rsidRPr="00CE034E" w:rsidRDefault="00723041" w:rsidP="00CE034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b/>
          <w:bCs/>
          <w:color w:val="auto"/>
        </w:rPr>
        <w:t xml:space="preserve">1.2. CHARAKTERYSTYCZNE PARAMETRY OKREŚLAJĄCE WIELKOŚĆ OBIEKTU </w:t>
      </w:r>
      <w:r w:rsidR="00CE034E" w:rsidRPr="00CE034E">
        <w:rPr>
          <w:rFonts w:ascii="Arial" w:hAnsi="Arial" w:cs="Arial"/>
          <w:b/>
          <w:bCs/>
          <w:color w:val="auto"/>
        </w:rPr>
        <w:br/>
      </w:r>
      <w:r w:rsidR="00CE034E">
        <w:rPr>
          <w:rFonts w:ascii="Arial" w:hAnsi="Arial" w:cs="Arial"/>
          <w:b/>
          <w:bCs/>
          <w:color w:val="auto"/>
        </w:rPr>
        <w:t>I ZAKRES ROBÓT INSTALACYJNYCH</w:t>
      </w:r>
      <w:r w:rsidRPr="00CE034E">
        <w:rPr>
          <w:rFonts w:ascii="Arial" w:hAnsi="Arial" w:cs="Arial"/>
          <w:b/>
          <w:bCs/>
          <w:color w:val="auto"/>
        </w:rPr>
        <w:t xml:space="preserve"> </w:t>
      </w:r>
    </w:p>
    <w:p w:rsidR="00723041" w:rsidRPr="00CE034E" w:rsidRDefault="00723041" w:rsidP="00CE034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b/>
          <w:bCs/>
          <w:color w:val="auto"/>
        </w:rPr>
        <w:t xml:space="preserve">1.2.1. STAN ISTNIEJĄCY </w:t>
      </w:r>
    </w:p>
    <w:p w:rsidR="00723041" w:rsidRPr="00CE034E" w:rsidRDefault="00723041" w:rsidP="00CE034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b/>
          <w:bCs/>
          <w:color w:val="auto"/>
        </w:rPr>
        <w:t>1.2.1.1. Charakterystyka obiekt</w:t>
      </w:r>
      <w:r w:rsidR="00CE034E">
        <w:rPr>
          <w:rFonts w:ascii="Arial" w:hAnsi="Arial" w:cs="Arial"/>
          <w:b/>
          <w:bCs/>
          <w:color w:val="auto"/>
        </w:rPr>
        <w:t>u</w:t>
      </w:r>
      <w:r w:rsidRPr="00CE034E">
        <w:rPr>
          <w:rFonts w:ascii="Arial" w:hAnsi="Arial" w:cs="Arial"/>
          <w:b/>
          <w:bCs/>
          <w:color w:val="auto"/>
        </w:rPr>
        <w:t xml:space="preserve"> </w:t>
      </w:r>
    </w:p>
    <w:p w:rsidR="00723041" w:rsidRPr="00CE034E" w:rsidRDefault="00723041" w:rsidP="00CE034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CE034E">
        <w:rPr>
          <w:rFonts w:ascii="Arial" w:hAnsi="Arial" w:cs="Arial"/>
          <w:color w:val="auto"/>
        </w:rPr>
        <w:t xml:space="preserve">Obiekt dwukondygnacyjny. Budynek przykryty dachem o konstrukcji żelbetowej pokrytym papą bitumiczną, ściany murowane, stropy żelbetowe, budynek nie izolowany termicznie. Okna </w:t>
      </w:r>
      <w:r w:rsidR="00CE034E">
        <w:rPr>
          <w:rFonts w:ascii="Arial" w:hAnsi="Arial" w:cs="Arial"/>
          <w:color w:val="auto"/>
        </w:rPr>
        <w:br/>
      </w:r>
      <w:r w:rsidRPr="00CE034E">
        <w:rPr>
          <w:rFonts w:ascii="Arial" w:hAnsi="Arial" w:cs="Arial"/>
          <w:color w:val="auto"/>
        </w:rPr>
        <w:t>i drzwi PCV w dostatecznym stanie technicznym. Stan ogólny budynku dobry. Budynek ogr</w:t>
      </w:r>
      <w:r w:rsidR="00F43CBB" w:rsidRPr="00CE034E">
        <w:rPr>
          <w:rFonts w:ascii="Arial" w:hAnsi="Arial" w:cs="Arial"/>
          <w:color w:val="auto"/>
        </w:rPr>
        <w:t xml:space="preserve">zewany za pomocą pieców </w:t>
      </w:r>
      <w:proofErr w:type="spellStart"/>
      <w:r w:rsidR="00F43CBB" w:rsidRPr="00CE034E">
        <w:rPr>
          <w:rFonts w:ascii="Arial" w:hAnsi="Arial" w:cs="Arial"/>
          <w:color w:val="auto"/>
        </w:rPr>
        <w:t>kaflowych</w:t>
      </w:r>
      <w:r w:rsidR="00CE034E" w:rsidRPr="00CE034E">
        <w:rPr>
          <w:rFonts w:ascii="Arial" w:hAnsi="Arial" w:cs="Arial"/>
          <w:color w:val="auto"/>
        </w:rPr>
        <w:t>.</w:t>
      </w:r>
      <w:r w:rsidRPr="00CE034E">
        <w:rPr>
          <w:rFonts w:ascii="Arial" w:hAnsi="Arial" w:cs="Arial"/>
          <w:color w:val="auto"/>
        </w:rPr>
        <w:t>Obiekt</w:t>
      </w:r>
      <w:proofErr w:type="spellEnd"/>
      <w:r w:rsidRPr="00CE034E">
        <w:rPr>
          <w:rFonts w:ascii="Arial" w:hAnsi="Arial" w:cs="Arial"/>
          <w:color w:val="auto"/>
        </w:rPr>
        <w:t xml:space="preserve"> wyposażony w instalacje: wentylacji grawitacyjnej, teletechniczne, elektryczną, wodno-kanalizacyjną, deszczową i odgromową. </w:t>
      </w:r>
    </w:p>
    <w:p w:rsidR="00723041" w:rsidRPr="003A5FB0" w:rsidRDefault="00723041" w:rsidP="003A5FB0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3A5FB0">
        <w:rPr>
          <w:rFonts w:ascii="Arial" w:hAnsi="Arial" w:cs="Arial"/>
          <w:b/>
          <w:bCs/>
          <w:color w:val="auto"/>
        </w:rPr>
        <w:t>1.</w:t>
      </w:r>
      <w:r w:rsidR="00CE034E" w:rsidRPr="003A5FB0">
        <w:rPr>
          <w:rFonts w:ascii="Arial" w:hAnsi="Arial" w:cs="Arial"/>
          <w:b/>
          <w:bCs/>
          <w:color w:val="auto"/>
        </w:rPr>
        <w:t>2.1.2. Ogrzewanie budynku</w:t>
      </w:r>
      <w:r w:rsidRPr="003A5FB0">
        <w:rPr>
          <w:rFonts w:ascii="Arial" w:hAnsi="Arial" w:cs="Arial"/>
          <w:b/>
          <w:bCs/>
          <w:color w:val="auto"/>
        </w:rPr>
        <w:t xml:space="preserve"> i przygotowanie </w:t>
      </w:r>
      <w:proofErr w:type="spellStart"/>
      <w:r w:rsidRPr="003A5FB0">
        <w:rPr>
          <w:rFonts w:ascii="Arial" w:hAnsi="Arial" w:cs="Arial"/>
          <w:b/>
          <w:bCs/>
          <w:color w:val="auto"/>
        </w:rPr>
        <w:t>c.w.u</w:t>
      </w:r>
      <w:proofErr w:type="spellEnd"/>
      <w:r w:rsidRPr="003A5FB0">
        <w:rPr>
          <w:rFonts w:ascii="Arial" w:hAnsi="Arial" w:cs="Arial"/>
          <w:b/>
          <w:bCs/>
          <w:color w:val="auto"/>
        </w:rPr>
        <w:t xml:space="preserve">. </w:t>
      </w:r>
    </w:p>
    <w:p w:rsidR="00723041" w:rsidRPr="003A5FB0" w:rsidRDefault="00CE034E" w:rsidP="003A5FB0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3A5FB0">
        <w:rPr>
          <w:rFonts w:ascii="Arial" w:hAnsi="Arial" w:cs="Arial"/>
          <w:color w:val="auto"/>
        </w:rPr>
        <w:t>W stanie istniejącym budynek zasilane jest</w:t>
      </w:r>
      <w:r w:rsidR="00723041" w:rsidRPr="003A5FB0">
        <w:rPr>
          <w:rFonts w:ascii="Arial" w:hAnsi="Arial" w:cs="Arial"/>
          <w:color w:val="auto"/>
        </w:rPr>
        <w:t xml:space="preserve"> w ciepło z</w:t>
      </w:r>
      <w:r w:rsidRPr="003A5FB0">
        <w:rPr>
          <w:rFonts w:ascii="Arial" w:hAnsi="Arial" w:cs="Arial"/>
          <w:color w:val="auto"/>
        </w:rPr>
        <w:t>a pomocą pieców kaflowych zlokalizowanych w pomieszczeniach lokali mieszkalnych</w:t>
      </w:r>
      <w:r w:rsidR="00723041" w:rsidRPr="003A5FB0">
        <w:rPr>
          <w:rFonts w:ascii="Arial" w:hAnsi="Arial" w:cs="Arial"/>
          <w:color w:val="auto"/>
        </w:rPr>
        <w:t xml:space="preserve"> w budynku do likwidacji. </w:t>
      </w:r>
    </w:p>
    <w:p w:rsidR="00903217" w:rsidRPr="009862F6" w:rsidRDefault="00903217" w:rsidP="009862F6">
      <w:pPr>
        <w:pStyle w:val="Default"/>
        <w:spacing w:line="360" w:lineRule="auto"/>
        <w:jc w:val="both"/>
        <w:rPr>
          <w:rFonts w:ascii="Arial" w:hAnsi="Arial" w:cs="Arial"/>
        </w:rPr>
      </w:pPr>
      <w:r w:rsidRPr="009862F6">
        <w:rPr>
          <w:rFonts w:ascii="Arial" w:hAnsi="Arial" w:cs="Arial"/>
          <w:b/>
          <w:bCs/>
        </w:rPr>
        <w:t xml:space="preserve">1.2.2. STAN PROJEKTOWANY </w:t>
      </w:r>
    </w:p>
    <w:p w:rsidR="00903217" w:rsidRPr="009862F6" w:rsidRDefault="00F32D9F" w:rsidP="009862F6">
      <w:pPr>
        <w:pStyle w:val="Default"/>
        <w:spacing w:line="360" w:lineRule="auto"/>
        <w:jc w:val="both"/>
        <w:rPr>
          <w:rFonts w:ascii="Arial" w:hAnsi="Arial" w:cs="Arial"/>
        </w:rPr>
      </w:pPr>
      <w:r w:rsidRPr="009862F6">
        <w:rPr>
          <w:rFonts w:ascii="Arial" w:hAnsi="Arial" w:cs="Arial"/>
          <w:b/>
          <w:bCs/>
        </w:rPr>
        <w:t>1.2.2.1. U</w:t>
      </w:r>
      <w:r w:rsidR="00903217" w:rsidRPr="009862F6">
        <w:rPr>
          <w:rFonts w:ascii="Arial" w:hAnsi="Arial" w:cs="Arial"/>
          <w:b/>
          <w:bCs/>
        </w:rPr>
        <w:t xml:space="preserve">rządzenia </w:t>
      </w:r>
      <w:r w:rsidR="003A5FB0" w:rsidRPr="009862F6">
        <w:rPr>
          <w:rFonts w:ascii="Arial" w:hAnsi="Arial" w:cs="Arial"/>
          <w:b/>
          <w:bCs/>
        </w:rPr>
        <w:t>grzewcze</w:t>
      </w:r>
    </w:p>
    <w:p w:rsidR="00903217" w:rsidRPr="009862F6" w:rsidRDefault="00903217" w:rsidP="009862F6">
      <w:pPr>
        <w:pStyle w:val="Default"/>
        <w:spacing w:line="360" w:lineRule="auto"/>
        <w:jc w:val="both"/>
        <w:rPr>
          <w:rFonts w:ascii="Arial" w:hAnsi="Arial" w:cs="Arial"/>
        </w:rPr>
      </w:pPr>
      <w:r w:rsidRPr="009862F6">
        <w:rPr>
          <w:rFonts w:ascii="Arial" w:hAnsi="Arial" w:cs="Arial"/>
        </w:rPr>
        <w:lastRenderedPageBreak/>
        <w:t>Projektuje się likwidację</w:t>
      </w:r>
      <w:r w:rsidR="009862F6" w:rsidRPr="009862F6">
        <w:rPr>
          <w:rFonts w:ascii="Arial" w:hAnsi="Arial" w:cs="Arial"/>
        </w:rPr>
        <w:t xml:space="preserve"> </w:t>
      </w:r>
      <w:r w:rsidR="003A5FB0" w:rsidRPr="009862F6">
        <w:rPr>
          <w:rFonts w:ascii="Arial" w:hAnsi="Arial" w:cs="Arial"/>
        </w:rPr>
        <w:t>pieców kaflowych w lokalach mieszkalnych</w:t>
      </w:r>
      <w:r w:rsidRPr="009862F6">
        <w:rPr>
          <w:rFonts w:ascii="Arial" w:hAnsi="Arial" w:cs="Arial"/>
        </w:rPr>
        <w:t xml:space="preserve"> </w:t>
      </w:r>
    </w:p>
    <w:p w:rsidR="00903217" w:rsidRPr="009862F6" w:rsidRDefault="003A5FB0" w:rsidP="009862F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b/>
          <w:bCs/>
          <w:color w:val="auto"/>
        </w:rPr>
        <w:t xml:space="preserve">1.2.2.2. </w:t>
      </w:r>
      <w:r w:rsidR="00F32D9F" w:rsidRPr="009862F6">
        <w:rPr>
          <w:rFonts w:ascii="Arial" w:hAnsi="Arial" w:cs="Arial"/>
          <w:b/>
          <w:bCs/>
          <w:color w:val="auto"/>
        </w:rPr>
        <w:t>Kominy spalinowe</w:t>
      </w:r>
    </w:p>
    <w:p w:rsidR="00903217" w:rsidRPr="009862F6" w:rsidRDefault="00F32D9F" w:rsidP="009862F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>Projektuje się montaż wkładów kominowych ze blachy stalowej kwasoodpornej do kotłów gazowych dwufunkcyjnych kondensacyjnych w istniejących kominach dymowych wyprowadzone ponad dach.</w:t>
      </w:r>
    </w:p>
    <w:p w:rsidR="00903217" w:rsidRPr="009862F6" w:rsidRDefault="00903217" w:rsidP="009862F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b/>
          <w:bCs/>
          <w:color w:val="auto"/>
        </w:rPr>
        <w:t xml:space="preserve">1.2.2.3. Źródła ciepła </w:t>
      </w:r>
    </w:p>
    <w:p w:rsidR="00903217" w:rsidRPr="009862F6" w:rsidRDefault="00F32D9F" w:rsidP="009862F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>Projektuje się w poszczególnych lokalach mieszkalnych kotły gazowe dwufunkcyjne kondensacyjne,</w:t>
      </w:r>
      <w:r w:rsidR="00903217" w:rsidRPr="009862F6">
        <w:rPr>
          <w:rFonts w:ascii="Arial" w:hAnsi="Arial" w:cs="Arial"/>
          <w:color w:val="auto"/>
        </w:rPr>
        <w:t xml:space="preserve"> które obsługiwać będą </w:t>
      </w:r>
      <w:r w:rsidRPr="009862F6">
        <w:rPr>
          <w:rFonts w:ascii="Arial" w:hAnsi="Arial" w:cs="Arial"/>
          <w:color w:val="auto"/>
        </w:rPr>
        <w:t>instalację</w:t>
      </w:r>
      <w:r w:rsidR="00903217" w:rsidRPr="009862F6">
        <w:rPr>
          <w:rFonts w:ascii="Arial" w:hAnsi="Arial" w:cs="Arial"/>
          <w:color w:val="auto"/>
        </w:rPr>
        <w:t xml:space="preserve"> </w:t>
      </w:r>
      <w:proofErr w:type="spellStart"/>
      <w:r w:rsidR="00903217" w:rsidRPr="009862F6">
        <w:rPr>
          <w:rFonts w:ascii="Arial" w:hAnsi="Arial" w:cs="Arial"/>
          <w:color w:val="auto"/>
        </w:rPr>
        <w:t>c.o</w:t>
      </w:r>
      <w:proofErr w:type="spellEnd"/>
      <w:r w:rsidR="00903217" w:rsidRPr="009862F6">
        <w:rPr>
          <w:rFonts w:ascii="Arial" w:hAnsi="Arial" w:cs="Arial"/>
          <w:color w:val="auto"/>
        </w:rPr>
        <w:t xml:space="preserve">. i </w:t>
      </w:r>
      <w:proofErr w:type="spellStart"/>
      <w:r w:rsidR="00903217" w:rsidRPr="009862F6">
        <w:rPr>
          <w:rFonts w:ascii="Arial" w:hAnsi="Arial" w:cs="Arial"/>
          <w:color w:val="auto"/>
        </w:rPr>
        <w:t>c.w.u</w:t>
      </w:r>
      <w:proofErr w:type="spellEnd"/>
      <w:r w:rsidR="00903217" w:rsidRPr="009862F6">
        <w:rPr>
          <w:rFonts w:ascii="Arial" w:hAnsi="Arial" w:cs="Arial"/>
          <w:color w:val="auto"/>
        </w:rPr>
        <w:t>.</w:t>
      </w:r>
      <w:r w:rsidRPr="009862F6">
        <w:rPr>
          <w:rFonts w:ascii="Arial" w:hAnsi="Arial" w:cs="Arial"/>
          <w:color w:val="auto"/>
        </w:rPr>
        <w:t xml:space="preserve"> w budynku,</w:t>
      </w:r>
      <w:r w:rsidR="00903217" w:rsidRPr="009862F6">
        <w:rPr>
          <w:rFonts w:ascii="Arial" w:hAnsi="Arial" w:cs="Arial"/>
          <w:color w:val="auto"/>
        </w:rPr>
        <w:t xml:space="preserve"> </w:t>
      </w:r>
    </w:p>
    <w:p w:rsidR="00903217" w:rsidRPr="009862F6" w:rsidRDefault="002637C7" w:rsidP="009862F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1.2.2.4</w:t>
      </w:r>
      <w:r w:rsidR="00903217" w:rsidRPr="009862F6">
        <w:rPr>
          <w:rFonts w:ascii="Arial" w:hAnsi="Arial" w:cs="Arial"/>
          <w:b/>
          <w:bCs/>
          <w:color w:val="auto"/>
        </w:rPr>
        <w:t xml:space="preserve">. Instalacja gazowa </w:t>
      </w:r>
    </w:p>
    <w:p w:rsidR="00903217" w:rsidRPr="009862F6" w:rsidRDefault="005A1E67" w:rsidP="009862F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>Do kotłów gazowych dwufunkcyjnych</w:t>
      </w:r>
      <w:r w:rsidR="00903217" w:rsidRPr="009862F6">
        <w:rPr>
          <w:rFonts w:ascii="Arial" w:hAnsi="Arial" w:cs="Arial"/>
          <w:color w:val="auto"/>
        </w:rPr>
        <w:t xml:space="preserve"> doprowadzona będzie wewnętrzna instalacja gazowa od </w:t>
      </w:r>
      <w:r w:rsidRPr="009862F6">
        <w:rPr>
          <w:rFonts w:ascii="Arial" w:hAnsi="Arial" w:cs="Arial"/>
          <w:color w:val="auto"/>
        </w:rPr>
        <w:t xml:space="preserve">zaworu </w:t>
      </w:r>
      <w:r w:rsidR="00903217" w:rsidRPr="009862F6">
        <w:rPr>
          <w:rFonts w:ascii="Arial" w:hAnsi="Arial" w:cs="Arial"/>
          <w:color w:val="auto"/>
        </w:rPr>
        <w:t>szafki gazowej z</w:t>
      </w:r>
      <w:r w:rsidRPr="009862F6">
        <w:rPr>
          <w:rFonts w:ascii="Arial" w:hAnsi="Arial" w:cs="Arial"/>
          <w:color w:val="auto"/>
        </w:rPr>
        <w:t>lokalizowanej na elewacji</w:t>
      </w:r>
      <w:r w:rsidR="00903217" w:rsidRPr="009862F6">
        <w:rPr>
          <w:rFonts w:ascii="Arial" w:hAnsi="Arial" w:cs="Arial"/>
          <w:color w:val="auto"/>
        </w:rPr>
        <w:t xml:space="preserve"> </w:t>
      </w:r>
      <w:r w:rsidRPr="009862F6">
        <w:rPr>
          <w:rFonts w:ascii="Arial" w:hAnsi="Arial" w:cs="Arial"/>
          <w:color w:val="auto"/>
        </w:rPr>
        <w:t xml:space="preserve">budynku, zgodnie z </w:t>
      </w:r>
      <w:proofErr w:type="spellStart"/>
      <w:r w:rsidRPr="009862F6">
        <w:rPr>
          <w:rFonts w:ascii="Arial" w:hAnsi="Arial" w:cs="Arial"/>
          <w:color w:val="auto"/>
        </w:rPr>
        <w:t>uztyskanym</w:t>
      </w:r>
      <w:proofErr w:type="spellEnd"/>
      <w:r w:rsidR="00903217" w:rsidRPr="009862F6">
        <w:rPr>
          <w:rFonts w:ascii="Arial" w:hAnsi="Arial" w:cs="Arial"/>
          <w:color w:val="auto"/>
        </w:rPr>
        <w:t xml:space="preserve"> pozwoleniem na budowę budowy wewnętrznej instalacji gazowej w pomieszczeniach </w:t>
      </w:r>
      <w:r w:rsidRPr="009862F6">
        <w:rPr>
          <w:rFonts w:ascii="Arial" w:hAnsi="Arial" w:cs="Arial"/>
          <w:color w:val="auto"/>
        </w:rPr>
        <w:t>w całym budynku.</w:t>
      </w:r>
      <w:r w:rsidR="00903217" w:rsidRPr="009862F6">
        <w:rPr>
          <w:rFonts w:ascii="Arial" w:hAnsi="Arial" w:cs="Arial"/>
          <w:color w:val="auto"/>
        </w:rPr>
        <w:t xml:space="preserve"> </w:t>
      </w:r>
    </w:p>
    <w:p w:rsidR="00903217" w:rsidRPr="009862F6" w:rsidRDefault="002637C7" w:rsidP="009862F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1.2.2.5</w:t>
      </w:r>
      <w:r w:rsidR="00903217" w:rsidRPr="009862F6">
        <w:rPr>
          <w:rFonts w:ascii="Arial" w:hAnsi="Arial" w:cs="Arial"/>
          <w:b/>
          <w:bCs/>
          <w:color w:val="auto"/>
        </w:rPr>
        <w:t xml:space="preserve">. Roboty w zakresie istniejących instalacji </w:t>
      </w:r>
      <w:proofErr w:type="spellStart"/>
      <w:r w:rsidR="00903217" w:rsidRPr="009862F6">
        <w:rPr>
          <w:rFonts w:ascii="Arial" w:hAnsi="Arial" w:cs="Arial"/>
          <w:b/>
          <w:bCs/>
          <w:color w:val="auto"/>
        </w:rPr>
        <w:t>c.o</w:t>
      </w:r>
      <w:proofErr w:type="spellEnd"/>
      <w:r w:rsidR="00903217" w:rsidRPr="009862F6">
        <w:rPr>
          <w:rFonts w:ascii="Arial" w:hAnsi="Arial" w:cs="Arial"/>
          <w:b/>
          <w:bCs/>
          <w:color w:val="auto"/>
        </w:rPr>
        <w:t xml:space="preserve">. </w:t>
      </w:r>
    </w:p>
    <w:p w:rsidR="00903217" w:rsidRPr="005D4CDB" w:rsidRDefault="005A1E67" w:rsidP="005D4CDB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 xml:space="preserve">Budowa </w:t>
      </w:r>
      <w:r w:rsidR="009862F6" w:rsidRPr="009862F6">
        <w:rPr>
          <w:rFonts w:ascii="Arial" w:hAnsi="Arial" w:cs="Arial"/>
          <w:color w:val="auto"/>
        </w:rPr>
        <w:t xml:space="preserve">etażowych </w:t>
      </w:r>
      <w:r w:rsidRPr="009862F6">
        <w:rPr>
          <w:rFonts w:ascii="Arial" w:hAnsi="Arial" w:cs="Arial"/>
          <w:color w:val="auto"/>
        </w:rPr>
        <w:t>instalacji</w:t>
      </w:r>
      <w:r w:rsidR="00903217" w:rsidRPr="009862F6">
        <w:rPr>
          <w:rFonts w:ascii="Arial" w:hAnsi="Arial" w:cs="Arial"/>
          <w:color w:val="auto"/>
        </w:rPr>
        <w:t xml:space="preserve"> </w:t>
      </w:r>
      <w:proofErr w:type="spellStart"/>
      <w:r w:rsidR="00903217" w:rsidRPr="009862F6">
        <w:rPr>
          <w:rFonts w:ascii="Arial" w:hAnsi="Arial" w:cs="Arial"/>
          <w:color w:val="auto"/>
        </w:rPr>
        <w:t>c</w:t>
      </w:r>
      <w:r w:rsidRPr="009862F6">
        <w:rPr>
          <w:rFonts w:ascii="Arial" w:hAnsi="Arial" w:cs="Arial"/>
          <w:color w:val="auto"/>
        </w:rPr>
        <w:t>.</w:t>
      </w:r>
      <w:r w:rsidR="00903217" w:rsidRPr="009862F6">
        <w:rPr>
          <w:rFonts w:ascii="Arial" w:hAnsi="Arial" w:cs="Arial"/>
          <w:color w:val="auto"/>
        </w:rPr>
        <w:t>o</w:t>
      </w:r>
      <w:proofErr w:type="spellEnd"/>
      <w:r w:rsidRPr="009862F6">
        <w:rPr>
          <w:rFonts w:ascii="Arial" w:hAnsi="Arial" w:cs="Arial"/>
          <w:color w:val="auto"/>
        </w:rPr>
        <w:t xml:space="preserve">. </w:t>
      </w:r>
      <w:r w:rsidR="009862F6" w:rsidRPr="009862F6">
        <w:rPr>
          <w:rFonts w:ascii="Arial" w:hAnsi="Arial" w:cs="Arial"/>
          <w:color w:val="auto"/>
        </w:rPr>
        <w:t xml:space="preserve">w poszczególnych lokalach mieszkalnych w budynku </w:t>
      </w:r>
      <w:r w:rsidRPr="009862F6">
        <w:rPr>
          <w:rFonts w:ascii="Arial" w:hAnsi="Arial" w:cs="Arial"/>
          <w:color w:val="auto"/>
        </w:rPr>
        <w:t>zasilanych kotłami gazowymi kondensacyjnymi.</w:t>
      </w:r>
      <w:r w:rsidR="00903217" w:rsidRPr="009862F6">
        <w:rPr>
          <w:rFonts w:ascii="Arial" w:hAnsi="Arial" w:cs="Arial"/>
          <w:color w:val="auto"/>
        </w:rPr>
        <w:t xml:space="preserve"> </w:t>
      </w:r>
    </w:p>
    <w:p w:rsidR="00903217" w:rsidRPr="009862F6" w:rsidRDefault="00903217" w:rsidP="009862F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b/>
          <w:bCs/>
          <w:color w:val="auto"/>
        </w:rPr>
        <w:t xml:space="preserve">1.3. AKTUALNE UWARUNKOWANIA WYKONANIA PRZEDMIOTU ZAMÓWIENIA </w:t>
      </w:r>
    </w:p>
    <w:p w:rsidR="00903217" w:rsidRPr="009862F6" w:rsidRDefault="00903217" w:rsidP="009862F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b/>
          <w:bCs/>
          <w:color w:val="auto"/>
        </w:rPr>
        <w:t xml:space="preserve">1.3.1. Uwarunkowania formalno-prawne </w:t>
      </w:r>
    </w:p>
    <w:p w:rsidR="00903217" w:rsidRPr="009862F6" w:rsidRDefault="00903217" w:rsidP="009862F6">
      <w:pPr>
        <w:pStyle w:val="Default"/>
        <w:numPr>
          <w:ilvl w:val="0"/>
          <w:numId w:val="35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 xml:space="preserve">Ustawa z dnia 7 lipca 1994 roku - Prawo budowlane (jednolity tekst: </w:t>
      </w:r>
      <w:proofErr w:type="spellStart"/>
      <w:r w:rsidRPr="009862F6">
        <w:rPr>
          <w:rFonts w:ascii="Arial" w:hAnsi="Arial" w:cs="Arial"/>
          <w:color w:val="auto"/>
        </w:rPr>
        <w:t>Dz.U</w:t>
      </w:r>
      <w:proofErr w:type="spellEnd"/>
      <w:r w:rsidRPr="009862F6">
        <w:rPr>
          <w:rFonts w:ascii="Arial" w:hAnsi="Arial" w:cs="Arial"/>
          <w:color w:val="auto"/>
        </w:rPr>
        <w:t xml:space="preserve">. z 2016r., poz. 290) z późniejszymi zmianami </w:t>
      </w:r>
    </w:p>
    <w:p w:rsidR="00903217" w:rsidRPr="009862F6" w:rsidRDefault="00903217" w:rsidP="009862F6">
      <w:pPr>
        <w:pStyle w:val="Default"/>
        <w:numPr>
          <w:ilvl w:val="0"/>
          <w:numId w:val="35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 xml:space="preserve">Rozporządzenie Ministra Infrastruktury z dnia 2 września 2004 r. w sprawie szczegółowego zakresu i formy dokumentacji projektowej, specyfikacji technicznych wykonania i odbioru robót oraz programu funkcjonalno użytkowego (tekst jednolity Dz. U. z 2013 r., poz. 1129) </w:t>
      </w:r>
    </w:p>
    <w:p w:rsidR="00903217" w:rsidRPr="00234CDE" w:rsidRDefault="00903217" w:rsidP="009862F6">
      <w:pPr>
        <w:pStyle w:val="Default"/>
        <w:numPr>
          <w:ilvl w:val="0"/>
          <w:numId w:val="35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 xml:space="preserve">Rozporządzenie Ministra Infrastruktury z dnia 12.04.2002 roku w sprawie warunków technicznych jakim powinny odpowiadać budynki i ich usytuowanie (tekst jednolity Dz. U. z </w:t>
      </w:r>
      <w:r w:rsidRPr="00234CDE">
        <w:rPr>
          <w:rFonts w:ascii="Arial" w:hAnsi="Arial" w:cs="Arial"/>
          <w:i/>
          <w:color w:val="auto"/>
        </w:rPr>
        <w:t>2015 r., poz. 1422</w:t>
      </w:r>
      <w:r w:rsidRPr="009862F6">
        <w:rPr>
          <w:rFonts w:ascii="Arial" w:hAnsi="Arial" w:cs="Arial"/>
          <w:color w:val="auto"/>
        </w:rPr>
        <w:t>)</w:t>
      </w:r>
      <w:r w:rsidR="005D4CDB">
        <w:rPr>
          <w:rFonts w:ascii="Arial" w:hAnsi="Arial" w:cs="Arial"/>
          <w:color w:val="auto"/>
        </w:rPr>
        <w:t>,</w:t>
      </w:r>
    </w:p>
    <w:p w:rsidR="00903217" w:rsidRPr="005D4CDB" w:rsidRDefault="00903217" w:rsidP="002637C7">
      <w:pPr>
        <w:pStyle w:val="Default"/>
        <w:pageBreakBefore/>
        <w:spacing w:line="360" w:lineRule="auto"/>
        <w:jc w:val="both"/>
        <w:rPr>
          <w:rFonts w:ascii="Arial" w:hAnsi="Arial" w:cs="Arial"/>
          <w:color w:val="auto"/>
        </w:rPr>
      </w:pPr>
    </w:p>
    <w:p w:rsidR="00903217" w:rsidRPr="009862F6" w:rsidRDefault="00903217" w:rsidP="009862F6">
      <w:pPr>
        <w:pStyle w:val="Default"/>
        <w:numPr>
          <w:ilvl w:val="0"/>
          <w:numId w:val="35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 xml:space="preserve">Rozporządzenie Ministra Infrastruktury z dnia 23 czerwca 2003 roku, w sprawie informacji dotyczącej bezpieczeństwa i ochrony zdrowia (Dz. U. z 2003 r. Nr 120, poz.1126) </w:t>
      </w:r>
    </w:p>
    <w:p w:rsidR="00903217" w:rsidRPr="009862F6" w:rsidRDefault="00903217" w:rsidP="009862F6">
      <w:pPr>
        <w:pStyle w:val="Default"/>
        <w:numPr>
          <w:ilvl w:val="0"/>
          <w:numId w:val="35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 xml:space="preserve">Ustawa z dnia 27 kwietnia 2001 roku - Prawo ochrony środowiska (tekst jednolity Dz. U. z 2016 r. , poz. 672 z </w:t>
      </w:r>
      <w:proofErr w:type="spellStart"/>
      <w:r w:rsidRPr="009862F6">
        <w:rPr>
          <w:rFonts w:ascii="Arial" w:hAnsi="Arial" w:cs="Arial"/>
          <w:color w:val="auto"/>
        </w:rPr>
        <w:t>późn</w:t>
      </w:r>
      <w:proofErr w:type="spellEnd"/>
      <w:r w:rsidRPr="009862F6">
        <w:rPr>
          <w:rFonts w:ascii="Arial" w:hAnsi="Arial" w:cs="Arial"/>
          <w:color w:val="auto"/>
        </w:rPr>
        <w:t xml:space="preserve">. zm.) </w:t>
      </w:r>
    </w:p>
    <w:p w:rsidR="00903217" w:rsidRPr="009862F6" w:rsidRDefault="00903217" w:rsidP="009862F6">
      <w:pPr>
        <w:pStyle w:val="Default"/>
        <w:numPr>
          <w:ilvl w:val="0"/>
          <w:numId w:val="35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 xml:space="preserve">Rozporządzenie Rady Ministrów z dnia 9 listopada 2010 roku w sprawie określenia przedsięwzięć mogących znacząco oddziaływać na środowisko (tekst jednolity: Dz. U. z 2016, poz. 71), </w:t>
      </w:r>
    </w:p>
    <w:p w:rsidR="00903217" w:rsidRPr="009862F6" w:rsidRDefault="00903217" w:rsidP="009862F6">
      <w:pPr>
        <w:pStyle w:val="Default"/>
        <w:numPr>
          <w:ilvl w:val="0"/>
          <w:numId w:val="35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 xml:space="preserve">Ustawa z dnia 10 kwietnia 1997 roku - Prawo energetyczne (tekst jednolity Dz. U. z 2006 r. Nr 89, poz.625 z </w:t>
      </w:r>
      <w:proofErr w:type="spellStart"/>
      <w:r w:rsidRPr="009862F6">
        <w:rPr>
          <w:rFonts w:ascii="Arial" w:hAnsi="Arial" w:cs="Arial"/>
          <w:color w:val="auto"/>
        </w:rPr>
        <w:t>późn</w:t>
      </w:r>
      <w:proofErr w:type="spellEnd"/>
      <w:r w:rsidRPr="009862F6">
        <w:rPr>
          <w:rFonts w:ascii="Arial" w:hAnsi="Arial" w:cs="Arial"/>
          <w:color w:val="auto"/>
        </w:rPr>
        <w:t xml:space="preserve">. zm.), </w:t>
      </w:r>
    </w:p>
    <w:p w:rsidR="00903217" w:rsidRPr="00234CDE" w:rsidRDefault="00903217" w:rsidP="00903217">
      <w:pPr>
        <w:pStyle w:val="Default"/>
        <w:numPr>
          <w:ilvl w:val="0"/>
          <w:numId w:val="35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9862F6">
        <w:rPr>
          <w:rFonts w:ascii="Arial" w:hAnsi="Arial" w:cs="Arial"/>
          <w:color w:val="auto"/>
        </w:rPr>
        <w:t xml:space="preserve">Wszystkie inne nie wymienione, a aktualnie obowiązujące akty prawne. </w:t>
      </w:r>
    </w:p>
    <w:p w:rsidR="00903217" w:rsidRPr="00234CDE" w:rsidRDefault="00903217" w:rsidP="00234CD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b/>
          <w:bCs/>
          <w:color w:val="auto"/>
        </w:rPr>
        <w:t xml:space="preserve">1.4. WYMAGANIA ZAMAWIAJACEGO W STOSUNKU DO PRZEDMIOTU ZAMÓWIENIA </w:t>
      </w:r>
    </w:p>
    <w:p w:rsidR="00903217" w:rsidRPr="00234CDE" w:rsidRDefault="00903217" w:rsidP="00234CDE">
      <w:pPr>
        <w:pStyle w:val="Default"/>
        <w:spacing w:line="360" w:lineRule="auto"/>
        <w:jc w:val="both"/>
      </w:pPr>
      <w:r w:rsidRPr="00234CDE">
        <w:rPr>
          <w:rFonts w:ascii="Arial" w:hAnsi="Arial" w:cs="Arial"/>
          <w:b/>
          <w:bCs/>
          <w:color w:val="auto"/>
        </w:rPr>
        <w:t xml:space="preserve">1.4.1. Wymagania ogólne </w:t>
      </w:r>
    </w:p>
    <w:p w:rsidR="00234CDE" w:rsidRPr="00234CDE" w:rsidRDefault="00903217" w:rsidP="00234CDE">
      <w:pPr>
        <w:spacing w:line="360" w:lineRule="auto"/>
        <w:rPr>
          <w:rFonts w:ascii="Arial" w:hAnsi="Arial" w:cs="Arial"/>
          <w:sz w:val="24"/>
          <w:szCs w:val="24"/>
        </w:rPr>
      </w:pPr>
      <w:r w:rsidRPr="00234CDE">
        <w:rPr>
          <w:rFonts w:ascii="Arial" w:hAnsi="Arial" w:cs="Arial"/>
          <w:sz w:val="24"/>
          <w:szCs w:val="24"/>
        </w:rPr>
        <w:t xml:space="preserve">Oferta złożona przez Wykonawców winna obejmować komplet dostaw i usług koniecznych </w:t>
      </w:r>
      <w:r w:rsidR="00234CDE" w:rsidRPr="00234CDE">
        <w:rPr>
          <w:rFonts w:ascii="Arial" w:hAnsi="Arial" w:cs="Arial"/>
          <w:sz w:val="24"/>
          <w:szCs w:val="24"/>
        </w:rPr>
        <w:br/>
      </w:r>
      <w:r w:rsidRPr="00234CDE">
        <w:rPr>
          <w:rFonts w:ascii="Arial" w:hAnsi="Arial" w:cs="Arial"/>
          <w:sz w:val="24"/>
          <w:szCs w:val="24"/>
        </w:rPr>
        <w:t xml:space="preserve">do kompleksowego wykonania zadania aż do przekazania Zamawiającemu przedmiotów umowy. Oferta powinna być zgodna z niniejszym programem funkcjonalno-użytkowym oraz przepisami technicznymi w tym zakresie. Wykonawca zobowiązany jest ująć w swojej ofercie również te dodatkowe roboty i elementy, które nie zostały wyszczególnione w programie funkcjonalno- użytkowym, a są ważne i niezbędne do prawidłowego i poprawnego funkcjonowania, stabilnego działania oraz wymaganych prac konserwacyjnych jak również </w:t>
      </w:r>
      <w:r w:rsidR="00234CDE" w:rsidRPr="00234CDE">
        <w:rPr>
          <w:rFonts w:ascii="Arial" w:hAnsi="Arial" w:cs="Arial"/>
          <w:sz w:val="24"/>
          <w:szCs w:val="24"/>
        </w:rPr>
        <w:br/>
      </w:r>
      <w:r w:rsidRPr="00234CDE">
        <w:rPr>
          <w:rFonts w:ascii="Arial" w:hAnsi="Arial" w:cs="Arial"/>
          <w:sz w:val="24"/>
          <w:szCs w:val="24"/>
        </w:rPr>
        <w:t xml:space="preserve">dla spełnienia gwarancji sprawnego i bezawaryjnego działania. </w:t>
      </w:r>
      <w:r w:rsidR="00234CDE" w:rsidRPr="00234CDE">
        <w:rPr>
          <w:rFonts w:ascii="Arial" w:hAnsi="Arial" w:cs="Arial"/>
          <w:sz w:val="24"/>
          <w:szCs w:val="24"/>
        </w:rPr>
        <w:t xml:space="preserve">Zamawiający zobowiązuje wykonawcę do przygotowania i zatwierdzenia koncepcji projektowej w zakresie zastosowanych rozwiązań. Zamawiający wymaga przedłożenia do akceptacji projektu instalacyjnego przed złożeniem przez Wykonawcę wniosków o wydanie decyzji wymaganych Prawem Budowlanym. Wykonawca zobligowany jest również do przedłożenia </w:t>
      </w:r>
      <w:r w:rsidR="00234CDE" w:rsidRPr="00234CDE">
        <w:rPr>
          <w:rFonts w:ascii="Arial" w:hAnsi="Arial" w:cs="Arial"/>
          <w:sz w:val="24"/>
          <w:szCs w:val="24"/>
        </w:rPr>
        <w:br/>
        <w:t xml:space="preserve">do akceptacji Zamawiającemu projektu wykonawczego oraz specyfikacji technicznych wykonania i odbioru robót w celu sprawdzenia ich zgodności z PFU oraz wymogami zawartymi w umowie. </w:t>
      </w:r>
    </w:p>
    <w:p w:rsidR="00234CDE" w:rsidRPr="00234CDE" w:rsidRDefault="00234CDE" w:rsidP="00234CDE">
      <w:pPr>
        <w:spacing w:line="360" w:lineRule="auto"/>
        <w:rPr>
          <w:rFonts w:ascii="Arial" w:hAnsi="Arial" w:cs="Arial"/>
          <w:sz w:val="24"/>
          <w:szCs w:val="24"/>
        </w:rPr>
      </w:pPr>
      <w:r w:rsidRPr="00234CDE">
        <w:rPr>
          <w:rFonts w:ascii="Arial" w:hAnsi="Arial" w:cs="Arial"/>
          <w:sz w:val="24"/>
          <w:szCs w:val="24"/>
        </w:rPr>
        <w:t xml:space="preserve">Zamówieniem objęty jest cały zakres prac związany z zaprojektowaniem (z wymaganymi prawem uzgodnieniami i prawomocnymi decyzjami), wykonaniem i odbiorem robót. Wszystkie urządzenia i instalacje wykonane w ramach realizacji niniejszego zadania muszą spełniać wymagania w zakresie BHP, ochrony środowiska i ochrony ppoż. </w:t>
      </w:r>
    </w:p>
    <w:p w:rsidR="00234CDE" w:rsidRPr="00234CDE" w:rsidRDefault="00234CDE" w:rsidP="00234CDE">
      <w:pPr>
        <w:spacing w:line="360" w:lineRule="auto"/>
        <w:rPr>
          <w:rFonts w:ascii="Arial" w:hAnsi="Arial" w:cs="Arial"/>
          <w:sz w:val="24"/>
          <w:szCs w:val="24"/>
        </w:rPr>
      </w:pPr>
      <w:r w:rsidRPr="00234CDE">
        <w:rPr>
          <w:rFonts w:ascii="Arial" w:hAnsi="Arial" w:cs="Arial"/>
          <w:sz w:val="24"/>
          <w:szCs w:val="24"/>
        </w:rPr>
        <w:t xml:space="preserve">Wykonawca zobowiązany jest do udzielenia gwarancji na całość wykonanego zadania. </w:t>
      </w:r>
    </w:p>
    <w:p w:rsidR="00234CDE" w:rsidRPr="00234CDE" w:rsidRDefault="00234CDE" w:rsidP="00234CDE">
      <w:pPr>
        <w:spacing w:line="360" w:lineRule="auto"/>
        <w:rPr>
          <w:rFonts w:ascii="Arial" w:hAnsi="Arial" w:cs="Arial"/>
          <w:sz w:val="24"/>
          <w:szCs w:val="24"/>
        </w:rPr>
      </w:pPr>
      <w:r w:rsidRPr="00234CDE">
        <w:rPr>
          <w:rFonts w:ascii="Arial" w:hAnsi="Arial" w:cs="Arial"/>
          <w:sz w:val="24"/>
          <w:szCs w:val="24"/>
        </w:rPr>
        <w:t xml:space="preserve">Okres gwarancji obowiązuje w okresie 5 lat od momentu uruchomienia i przekazania </w:t>
      </w:r>
      <w:r w:rsidRPr="00234CDE">
        <w:rPr>
          <w:rFonts w:ascii="Arial" w:hAnsi="Arial" w:cs="Arial"/>
          <w:sz w:val="24"/>
          <w:szCs w:val="24"/>
        </w:rPr>
        <w:br/>
        <w:t xml:space="preserve">do użytkowania poszczególnych instalacji. </w:t>
      </w:r>
    </w:p>
    <w:p w:rsidR="00903217" w:rsidRPr="00234CDE" w:rsidRDefault="00234CDE" w:rsidP="00234CDE">
      <w:pPr>
        <w:spacing w:line="360" w:lineRule="auto"/>
        <w:rPr>
          <w:rFonts w:ascii="Arial" w:hAnsi="Arial" w:cs="Arial"/>
          <w:sz w:val="24"/>
          <w:szCs w:val="24"/>
        </w:rPr>
      </w:pPr>
      <w:r w:rsidRPr="00234CDE">
        <w:rPr>
          <w:rFonts w:ascii="Arial" w:hAnsi="Arial" w:cs="Arial"/>
          <w:sz w:val="24"/>
          <w:szCs w:val="24"/>
        </w:rPr>
        <w:lastRenderedPageBreak/>
        <w:t>Wymagany czas usunięcia awarii w okresie gwarancyjnym wynosi 48 godzin od momentu prawidłowego zawiadomienia Wykonawcy i potwierdzenia przez niego przyjęcia zgłoszenia.</w:t>
      </w:r>
    </w:p>
    <w:p w:rsidR="00903217" w:rsidRPr="00234CDE" w:rsidRDefault="00903217" w:rsidP="00234CD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b/>
          <w:bCs/>
          <w:color w:val="auto"/>
        </w:rPr>
        <w:t xml:space="preserve">1.4.2. Kryteria projektowe </w:t>
      </w:r>
    </w:p>
    <w:p w:rsidR="00903217" w:rsidRPr="00234CDE" w:rsidRDefault="00903217" w:rsidP="00234CD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color w:val="auto"/>
        </w:rPr>
        <w:t xml:space="preserve">W ramach zadania należy wykonać komplet niezbędnych dokumentacji projektowych budowlanych i wykonawczych wielobranżowych, z uzyskaniem wymaganych prawem uzgodnień oraz decyzji, jeśli są prawem wymagane. Podstawę sporządzenia dokumentacji projektowej stanowić będą: </w:t>
      </w:r>
    </w:p>
    <w:p w:rsidR="00903217" w:rsidRPr="00234CDE" w:rsidRDefault="00903217" w:rsidP="00234CDE">
      <w:pPr>
        <w:pStyle w:val="Defaul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color w:val="auto"/>
        </w:rPr>
        <w:t xml:space="preserve">umowa z Zamawiającym, </w:t>
      </w:r>
    </w:p>
    <w:p w:rsidR="00903217" w:rsidRPr="00234CDE" w:rsidRDefault="00903217" w:rsidP="00234CDE">
      <w:pPr>
        <w:pStyle w:val="Defaul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color w:val="auto"/>
        </w:rPr>
        <w:t xml:space="preserve">program funkcjonalno-użytkowy, </w:t>
      </w:r>
    </w:p>
    <w:p w:rsidR="00903217" w:rsidRPr="00234CDE" w:rsidRDefault="00903217" w:rsidP="00234CDE">
      <w:pPr>
        <w:pStyle w:val="Defaul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color w:val="auto"/>
        </w:rPr>
        <w:t xml:space="preserve">pisemne uzgodnienia z Zamawiającym, </w:t>
      </w:r>
    </w:p>
    <w:p w:rsidR="00903217" w:rsidRPr="00234CDE" w:rsidRDefault="00903217" w:rsidP="00234CDE">
      <w:pPr>
        <w:pStyle w:val="Defaul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color w:val="auto"/>
        </w:rPr>
        <w:t xml:space="preserve">Rozporządzenie Ministra Infrastruktury z dnia 2 września 2004 r. w sprawie szczegółowego zakresu i formy dokumentacji projektowej, specyfikacji technicznych wykonania i odbioru robót oraz programu funkcjonalno użytkowego (tekst jednolity Dz. U. z 2013 r., poz. 1129) </w:t>
      </w:r>
    </w:p>
    <w:p w:rsidR="00903217" w:rsidRPr="00234CDE" w:rsidRDefault="00903217" w:rsidP="00234CDE">
      <w:pPr>
        <w:pStyle w:val="Defaul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color w:val="auto"/>
        </w:rPr>
        <w:t xml:space="preserve">wizja lokalna, </w:t>
      </w:r>
    </w:p>
    <w:p w:rsidR="00903217" w:rsidRPr="00234CDE" w:rsidRDefault="00903217" w:rsidP="00234CDE">
      <w:pPr>
        <w:pStyle w:val="Defaul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color w:val="auto"/>
        </w:rPr>
        <w:t xml:space="preserve">inne przepisy szczególne, normy i zasady wiedzy technicznej związane z procesem projektowania oraz procesem budowlanym. </w:t>
      </w:r>
    </w:p>
    <w:p w:rsidR="00903217" w:rsidRPr="00234CDE" w:rsidRDefault="00903217" w:rsidP="00BD33BC">
      <w:pPr>
        <w:pStyle w:val="Default"/>
        <w:spacing w:line="360" w:lineRule="auto"/>
        <w:jc w:val="both"/>
        <w:rPr>
          <w:rFonts w:ascii="Arial" w:hAnsi="Arial" w:cs="Arial"/>
          <w:i/>
          <w:color w:val="auto"/>
        </w:rPr>
      </w:pPr>
      <w:r w:rsidRPr="00234CDE">
        <w:rPr>
          <w:rFonts w:ascii="Arial" w:hAnsi="Arial" w:cs="Arial"/>
          <w:i/>
          <w:color w:val="auto"/>
        </w:rPr>
        <w:t xml:space="preserve">Szczegółowy zakres dokumentacji projektowej obejmuje następujące elementy: </w:t>
      </w:r>
    </w:p>
    <w:p w:rsidR="00903217" w:rsidRPr="00234CDE" w:rsidRDefault="00903217" w:rsidP="00BD33BC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color w:val="auto"/>
        </w:rPr>
        <w:t xml:space="preserve">inwentaryzacja obiektów w zakresie umożliwiającym wykonanie kompletnych dokumentacji projektowych dla całości przedsięwzięcia, </w:t>
      </w:r>
    </w:p>
    <w:p w:rsidR="00903217" w:rsidRPr="00234CDE" w:rsidRDefault="00903217" w:rsidP="00BD33BC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color w:val="auto"/>
        </w:rPr>
        <w:t>o</w:t>
      </w:r>
      <w:r w:rsidR="005A1E67" w:rsidRPr="00234CDE">
        <w:rPr>
          <w:rFonts w:ascii="Arial" w:hAnsi="Arial" w:cs="Arial"/>
          <w:color w:val="auto"/>
        </w:rPr>
        <w:t xml:space="preserve">pracowanie projektów </w:t>
      </w:r>
      <w:r w:rsidRPr="00234CDE">
        <w:rPr>
          <w:rFonts w:ascii="Arial" w:hAnsi="Arial" w:cs="Arial"/>
          <w:color w:val="auto"/>
        </w:rPr>
        <w:t xml:space="preserve">branż obejmujących cały zakres realizowanego zadania w zakresie niezbędnym do uzyskania uzgodnień oraz decyzji administracyjnych, w tym pozwolenia na budowę, jeśli jest wymagane </w:t>
      </w:r>
    </w:p>
    <w:p w:rsidR="00BD33BC" w:rsidRDefault="00903217" w:rsidP="00BD33BC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234CDE">
        <w:rPr>
          <w:rFonts w:ascii="Arial" w:hAnsi="Arial" w:cs="Arial"/>
          <w:color w:val="auto"/>
        </w:rPr>
        <w:t xml:space="preserve">sporządzenie projektów wykonawczych branż obejmujących cały zakres </w:t>
      </w:r>
      <w:r w:rsidRPr="00BD33BC">
        <w:rPr>
          <w:rFonts w:ascii="Arial" w:hAnsi="Arial" w:cs="Arial"/>
          <w:color w:val="auto"/>
        </w:rPr>
        <w:t>realizowanego zadania oraz specyfikacji technicznych wykonania i odbioru robót, (</w:t>
      </w:r>
      <w:r w:rsidR="00D63B33" w:rsidRPr="00BD33BC">
        <w:rPr>
          <w:rFonts w:ascii="Arial" w:hAnsi="Arial" w:cs="Arial"/>
          <w:color w:val="auto"/>
        </w:rPr>
        <w:t>sanitarnej i grzewczej</w:t>
      </w:r>
      <w:r w:rsidRPr="00BD33BC">
        <w:rPr>
          <w:rFonts w:ascii="Arial" w:hAnsi="Arial" w:cs="Arial"/>
          <w:color w:val="auto"/>
        </w:rPr>
        <w:t xml:space="preserve">). </w:t>
      </w:r>
    </w:p>
    <w:p w:rsidR="00BD33BC" w:rsidRDefault="00903217" w:rsidP="00BD33BC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BD33BC">
        <w:rPr>
          <w:rFonts w:ascii="Arial" w:hAnsi="Arial" w:cs="Arial"/>
          <w:color w:val="auto"/>
        </w:rPr>
        <w:t xml:space="preserve">opracowanie informacji dotyczącej bezpieczeństwa i ochrony zdrowia, </w:t>
      </w:r>
    </w:p>
    <w:p w:rsidR="00BD33BC" w:rsidRDefault="00903217" w:rsidP="00BD33BC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BD33BC">
        <w:rPr>
          <w:rFonts w:ascii="Arial" w:hAnsi="Arial" w:cs="Arial"/>
          <w:color w:val="auto"/>
        </w:rPr>
        <w:t xml:space="preserve">uzyskanie w imieniu Zamawiającego wszystkich niezbędnych uzgodnień, pozwoleń </w:t>
      </w:r>
      <w:r w:rsidR="00BD33BC">
        <w:rPr>
          <w:rFonts w:ascii="Arial" w:hAnsi="Arial" w:cs="Arial"/>
          <w:color w:val="auto"/>
        </w:rPr>
        <w:br/>
      </w:r>
      <w:r w:rsidRPr="00BD33BC">
        <w:rPr>
          <w:rFonts w:ascii="Arial" w:hAnsi="Arial" w:cs="Arial"/>
          <w:color w:val="auto"/>
        </w:rPr>
        <w:t xml:space="preserve">i ostatecznych decyzji administracyjnych, </w:t>
      </w:r>
    </w:p>
    <w:p w:rsidR="00BD33BC" w:rsidRDefault="00D63B33" w:rsidP="00BD33BC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BD33BC">
        <w:rPr>
          <w:rFonts w:ascii="Arial" w:hAnsi="Arial" w:cs="Arial"/>
          <w:color w:val="auto"/>
        </w:rPr>
        <w:t>wykonanie robót instalacyjno – montażowych na podstawie w</w:t>
      </w:r>
      <w:r w:rsidR="00903217" w:rsidRPr="00BD33BC">
        <w:rPr>
          <w:rFonts w:ascii="Arial" w:hAnsi="Arial" w:cs="Arial"/>
          <w:color w:val="auto"/>
        </w:rPr>
        <w:t>w</w:t>
      </w:r>
      <w:r w:rsidRPr="00BD33BC">
        <w:rPr>
          <w:rFonts w:ascii="Arial" w:hAnsi="Arial" w:cs="Arial"/>
          <w:color w:val="auto"/>
        </w:rPr>
        <w:t>.</w:t>
      </w:r>
      <w:r w:rsidR="00903217" w:rsidRPr="00BD33BC">
        <w:rPr>
          <w:rFonts w:ascii="Arial" w:hAnsi="Arial" w:cs="Arial"/>
          <w:color w:val="auto"/>
        </w:rPr>
        <w:t xml:space="preserve"> projektów i specyfikacji technicznych, </w:t>
      </w:r>
    </w:p>
    <w:p w:rsidR="00BD33BC" w:rsidRDefault="00903217" w:rsidP="00BD33BC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BD33BC">
        <w:rPr>
          <w:rFonts w:ascii="Arial" w:hAnsi="Arial" w:cs="Arial"/>
          <w:color w:val="auto"/>
        </w:rPr>
        <w:t xml:space="preserve">opracowanie dokumentacji powykonawczej </w:t>
      </w:r>
      <w:r w:rsidR="00D63B33" w:rsidRPr="00BD33BC">
        <w:rPr>
          <w:rFonts w:ascii="Arial" w:hAnsi="Arial" w:cs="Arial"/>
          <w:color w:val="auto"/>
        </w:rPr>
        <w:t>branżowej</w:t>
      </w:r>
      <w:r w:rsidRPr="00BD33BC">
        <w:rPr>
          <w:rFonts w:ascii="Arial" w:hAnsi="Arial" w:cs="Arial"/>
          <w:color w:val="auto"/>
        </w:rPr>
        <w:t xml:space="preserve"> (łącznie z protokołami, świadectwami dopuszczenia i informacją o udzieleniu gwarancji), </w:t>
      </w:r>
    </w:p>
    <w:p w:rsidR="00903217" w:rsidRPr="002A5741" w:rsidRDefault="00903217" w:rsidP="00BD33BC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auto"/>
        </w:rPr>
      </w:pPr>
      <w:r w:rsidRPr="00BD33BC">
        <w:rPr>
          <w:rFonts w:ascii="Arial" w:hAnsi="Arial" w:cs="Arial"/>
          <w:color w:val="auto"/>
        </w:rPr>
        <w:t xml:space="preserve">przeszkolenie pracowników Zamawiającego w zakresie obsługi, eksploatacji i konserwacji wszystkich zainstalowanych urządzeń i instalacji. </w:t>
      </w:r>
    </w:p>
    <w:p w:rsidR="00903217" w:rsidRPr="00294DEA" w:rsidRDefault="003C41F1" w:rsidP="00294DEA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1.4.3</w:t>
      </w:r>
      <w:r w:rsidR="00903217" w:rsidRPr="00294DEA">
        <w:rPr>
          <w:rFonts w:ascii="Arial" w:hAnsi="Arial" w:cs="Arial"/>
          <w:b/>
          <w:bCs/>
          <w:color w:val="auto"/>
        </w:rPr>
        <w:t xml:space="preserve">. Wymagania dotyczące instalacji </w:t>
      </w:r>
    </w:p>
    <w:p w:rsidR="00903217" w:rsidRPr="00294DEA" w:rsidRDefault="00903217" w:rsidP="00294DEA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94DEA">
        <w:rPr>
          <w:rFonts w:ascii="Arial" w:hAnsi="Arial" w:cs="Arial"/>
          <w:color w:val="auto"/>
        </w:rPr>
        <w:t xml:space="preserve">Wszystkie prace należy prowadzić zgodnie z przepisami, obowiązującymi normami oraz obowiązującymi przepisami BHP. </w:t>
      </w:r>
    </w:p>
    <w:p w:rsidR="00903217" w:rsidRPr="00294DEA" w:rsidRDefault="003C41F1" w:rsidP="00294DEA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lastRenderedPageBreak/>
        <w:t>1.4.3</w:t>
      </w:r>
      <w:r w:rsidR="00903217" w:rsidRPr="00294DEA">
        <w:rPr>
          <w:rFonts w:ascii="Arial" w:hAnsi="Arial" w:cs="Arial"/>
          <w:b/>
          <w:bCs/>
          <w:color w:val="auto"/>
        </w:rPr>
        <w:t xml:space="preserve">.1. Urządzenia podstawowe </w:t>
      </w:r>
    </w:p>
    <w:p w:rsidR="00903217" w:rsidRPr="00294DEA" w:rsidRDefault="002A5741" w:rsidP="00294DEA">
      <w:pPr>
        <w:pStyle w:val="Default"/>
        <w:spacing w:line="360" w:lineRule="auto"/>
        <w:jc w:val="both"/>
        <w:rPr>
          <w:rFonts w:ascii="Arial" w:hAnsi="Arial" w:cs="Arial"/>
        </w:rPr>
      </w:pPr>
      <w:r w:rsidRPr="00294DEA">
        <w:rPr>
          <w:rFonts w:ascii="Arial" w:hAnsi="Arial" w:cs="Arial"/>
        </w:rPr>
        <w:t xml:space="preserve">Naścienne gazowe kotły kondensacyjne dwufunkcyjne o mocy do 24 </w:t>
      </w:r>
      <w:proofErr w:type="spellStart"/>
      <w:r w:rsidRPr="00294DEA">
        <w:rPr>
          <w:rFonts w:ascii="Arial" w:hAnsi="Arial" w:cs="Arial"/>
        </w:rPr>
        <w:t>kW</w:t>
      </w:r>
      <w:proofErr w:type="spellEnd"/>
      <w:r w:rsidR="00903217" w:rsidRPr="00294DEA">
        <w:rPr>
          <w:rFonts w:ascii="Arial" w:hAnsi="Arial" w:cs="Arial"/>
        </w:rPr>
        <w:t xml:space="preserve"> </w:t>
      </w:r>
    </w:p>
    <w:p w:rsidR="00903217" w:rsidRPr="00294DEA" w:rsidRDefault="003C41F1" w:rsidP="00294DEA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1.4.3</w:t>
      </w:r>
      <w:r w:rsidR="00903217" w:rsidRPr="00294DEA">
        <w:rPr>
          <w:rFonts w:ascii="Arial" w:hAnsi="Arial" w:cs="Arial"/>
          <w:b/>
          <w:bCs/>
        </w:rPr>
        <w:t xml:space="preserve">.2. Instalacja gazowa </w:t>
      </w:r>
    </w:p>
    <w:p w:rsidR="00903217" w:rsidRPr="00294DEA" w:rsidRDefault="002A5741" w:rsidP="00294DEA">
      <w:pPr>
        <w:spacing w:line="360" w:lineRule="auto"/>
        <w:rPr>
          <w:rFonts w:ascii="Arial" w:hAnsi="Arial" w:cs="Arial"/>
          <w:sz w:val="24"/>
          <w:szCs w:val="24"/>
        </w:rPr>
      </w:pPr>
      <w:r w:rsidRPr="00294DEA">
        <w:rPr>
          <w:rFonts w:ascii="Arial" w:hAnsi="Arial" w:cs="Arial"/>
          <w:sz w:val="24"/>
          <w:szCs w:val="24"/>
        </w:rPr>
        <w:t xml:space="preserve">Do </w:t>
      </w:r>
      <w:proofErr w:type="spellStart"/>
      <w:r w:rsidRPr="00294DEA">
        <w:rPr>
          <w:rFonts w:ascii="Arial" w:hAnsi="Arial" w:cs="Arial"/>
          <w:sz w:val="24"/>
          <w:szCs w:val="24"/>
        </w:rPr>
        <w:t>kotłow</w:t>
      </w:r>
      <w:proofErr w:type="spellEnd"/>
      <w:r w:rsidR="00903217" w:rsidRPr="00294DEA">
        <w:rPr>
          <w:rFonts w:ascii="Arial" w:hAnsi="Arial" w:cs="Arial"/>
          <w:sz w:val="24"/>
          <w:szCs w:val="24"/>
        </w:rPr>
        <w:t xml:space="preserve"> doprowadzona będzie wewnętrzna instalacja gazowa od szafki gazowej z</w:t>
      </w:r>
      <w:r w:rsidRPr="00294DEA">
        <w:rPr>
          <w:rFonts w:ascii="Arial" w:hAnsi="Arial" w:cs="Arial"/>
          <w:sz w:val="24"/>
          <w:szCs w:val="24"/>
        </w:rPr>
        <w:t>lokalizowanej na elewacji</w:t>
      </w:r>
      <w:r w:rsidR="00903217" w:rsidRPr="00294DEA">
        <w:rPr>
          <w:rFonts w:ascii="Arial" w:hAnsi="Arial" w:cs="Arial"/>
          <w:sz w:val="24"/>
          <w:szCs w:val="24"/>
        </w:rPr>
        <w:t xml:space="preserve"> budynku, zgodnie z obowiązującym pozwoleniem na budowę budowy wewnętrznej instalacji Źródłem gazu dla projektowanych kotłowni będzie przyłącze gazu średniego ciśnienia (poza zakresem opracowania), doprowadzone do szafki gazowej </w:t>
      </w:r>
      <w:r w:rsidR="00294DEA" w:rsidRPr="00294DEA">
        <w:rPr>
          <w:rFonts w:ascii="Arial" w:hAnsi="Arial" w:cs="Arial"/>
          <w:sz w:val="24"/>
          <w:szCs w:val="24"/>
        </w:rPr>
        <w:t>zlokalizowanej n</w:t>
      </w:r>
      <w:r w:rsidR="00903217" w:rsidRPr="00294DEA">
        <w:rPr>
          <w:rFonts w:ascii="Arial" w:hAnsi="Arial" w:cs="Arial"/>
          <w:sz w:val="24"/>
          <w:szCs w:val="24"/>
        </w:rPr>
        <w:t xml:space="preserve">a elewacji budynku Wewnętrzną instalację gazową należy wykonać zgodnie </w:t>
      </w:r>
      <w:r w:rsidR="00294DEA">
        <w:rPr>
          <w:rFonts w:ascii="Arial" w:hAnsi="Arial" w:cs="Arial"/>
          <w:sz w:val="24"/>
          <w:szCs w:val="24"/>
        </w:rPr>
        <w:br/>
      </w:r>
      <w:r w:rsidR="00903217" w:rsidRPr="00294DEA">
        <w:rPr>
          <w:rFonts w:ascii="Arial" w:hAnsi="Arial" w:cs="Arial"/>
          <w:sz w:val="24"/>
          <w:szCs w:val="24"/>
        </w:rPr>
        <w:t xml:space="preserve">z zachowaniem wymogów Rozporządzenia Ministra Infrastruktury z dnia 12.04.2002 r. </w:t>
      </w:r>
      <w:r w:rsidR="00294DEA">
        <w:rPr>
          <w:rFonts w:ascii="Arial" w:hAnsi="Arial" w:cs="Arial"/>
          <w:sz w:val="24"/>
          <w:szCs w:val="24"/>
        </w:rPr>
        <w:br/>
      </w:r>
      <w:r w:rsidR="00903217" w:rsidRPr="00294DEA">
        <w:rPr>
          <w:rFonts w:ascii="Arial" w:hAnsi="Arial" w:cs="Arial"/>
          <w:sz w:val="24"/>
          <w:szCs w:val="24"/>
        </w:rPr>
        <w:t xml:space="preserve">w sprawie warunków technicznych, jakim powinny odpowiadać budynki i ich usytuowanie </w:t>
      </w:r>
      <w:r w:rsidR="00294DEA">
        <w:rPr>
          <w:rFonts w:ascii="Arial" w:hAnsi="Arial" w:cs="Arial"/>
          <w:sz w:val="24"/>
          <w:szCs w:val="24"/>
        </w:rPr>
        <w:br/>
      </w:r>
      <w:r w:rsidR="00903217" w:rsidRPr="00294DEA">
        <w:rPr>
          <w:rFonts w:ascii="Arial" w:hAnsi="Arial" w:cs="Arial"/>
          <w:sz w:val="24"/>
          <w:szCs w:val="24"/>
        </w:rPr>
        <w:t xml:space="preserve">(Dz. U. Nr 75 Poz. 690 – tekst jednolity z </w:t>
      </w:r>
      <w:proofErr w:type="spellStart"/>
      <w:r w:rsidR="00903217" w:rsidRPr="00294DEA">
        <w:rPr>
          <w:rFonts w:ascii="Arial" w:hAnsi="Arial" w:cs="Arial"/>
          <w:sz w:val="24"/>
          <w:szCs w:val="24"/>
        </w:rPr>
        <w:t>późn</w:t>
      </w:r>
      <w:proofErr w:type="spellEnd"/>
      <w:r w:rsidR="00903217" w:rsidRPr="00294DEA">
        <w:rPr>
          <w:rFonts w:ascii="Arial" w:hAnsi="Arial" w:cs="Arial"/>
          <w:sz w:val="24"/>
          <w:szCs w:val="24"/>
        </w:rPr>
        <w:t xml:space="preserve">. zmianami). </w:t>
      </w:r>
    </w:p>
    <w:p w:rsidR="00903217" w:rsidRPr="00294DEA" w:rsidRDefault="00903217" w:rsidP="00294DEA">
      <w:pPr>
        <w:spacing w:line="360" w:lineRule="auto"/>
        <w:rPr>
          <w:rFonts w:ascii="Arial" w:hAnsi="Arial" w:cs="Arial"/>
          <w:sz w:val="24"/>
          <w:szCs w:val="24"/>
        </w:rPr>
      </w:pPr>
      <w:r w:rsidRPr="00294DEA">
        <w:rPr>
          <w:rFonts w:ascii="Arial" w:hAnsi="Arial" w:cs="Arial"/>
          <w:sz w:val="24"/>
          <w:szCs w:val="24"/>
        </w:rPr>
        <w:t xml:space="preserve">Przewody wewnątrz budynku wykonane zostaną z rur stalowych czarnych bez szwu łączonych przez spawanie. Przy przejściach przez przegrody, przewody prowadzić w rurach ochronnych (tulejach ochronnych) o 2 dymensje większych i uszczelnionych masą plastyczną </w:t>
      </w:r>
      <w:r w:rsidR="00294DEA">
        <w:rPr>
          <w:rFonts w:ascii="Arial" w:hAnsi="Arial" w:cs="Arial"/>
          <w:sz w:val="24"/>
          <w:szCs w:val="24"/>
        </w:rPr>
        <w:br/>
      </w:r>
      <w:r w:rsidRPr="00294DEA">
        <w:rPr>
          <w:rFonts w:ascii="Arial" w:hAnsi="Arial" w:cs="Arial"/>
          <w:sz w:val="24"/>
          <w:szCs w:val="24"/>
        </w:rPr>
        <w:t xml:space="preserve">nie powodującą korozji. Cała instalacja powinna być dwukrotnie pomalowana farbą antykorozyjną a następnie na kolor docelowy. Uchwyty służące do mocowania przewodów muszą być wykonane z materiału ognioodpornego, odległości między uchwytami w zależności od sposobu prowadzenia przewodów i ich średnicy – max 3m. </w:t>
      </w:r>
    </w:p>
    <w:p w:rsidR="00903217" w:rsidRPr="00294DEA" w:rsidRDefault="00903217" w:rsidP="00294DEA">
      <w:pPr>
        <w:spacing w:line="360" w:lineRule="auto"/>
        <w:rPr>
          <w:rFonts w:ascii="Arial" w:hAnsi="Arial" w:cs="Arial"/>
          <w:sz w:val="24"/>
          <w:szCs w:val="24"/>
        </w:rPr>
      </w:pPr>
      <w:r w:rsidRPr="00294DEA">
        <w:rPr>
          <w:rFonts w:ascii="Arial" w:hAnsi="Arial" w:cs="Arial"/>
          <w:sz w:val="24"/>
          <w:szCs w:val="24"/>
        </w:rPr>
        <w:t xml:space="preserve">Przewody instalacji gazowej w stosunku do przewodów innych instalacji stanowiących wyposażenie budynku lokalizować w sposób zapewniający ich bezpieczeństwo - odległości </w:t>
      </w:r>
      <w:r w:rsidR="00294DEA">
        <w:rPr>
          <w:rFonts w:ascii="Arial" w:hAnsi="Arial" w:cs="Arial"/>
          <w:sz w:val="24"/>
          <w:szCs w:val="24"/>
        </w:rPr>
        <w:br/>
      </w:r>
      <w:r w:rsidRPr="00294DEA">
        <w:rPr>
          <w:rFonts w:ascii="Arial" w:hAnsi="Arial" w:cs="Arial"/>
          <w:sz w:val="24"/>
          <w:szCs w:val="24"/>
        </w:rPr>
        <w:t xml:space="preserve">w świetle przewodów od prowadzonych równolegle innych przewodów instalacyjnych (wodnych, centralnego ogrzewania, kanalizacyjnych, elektrycznych) – powinna wynosić </w:t>
      </w:r>
      <w:r w:rsidR="00294DEA">
        <w:rPr>
          <w:rFonts w:ascii="Arial" w:hAnsi="Arial" w:cs="Arial"/>
          <w:sz w:val="24"/>
          <w:szCs w:val="24"/>
        </w:rPr>
        <w:br/>
      </w:r>
      <w:r w:rsidRPr="00294DEA">
        <w:rPr>
          <w:rFonts w:ascii="Arial" w:hAnsi="Arial" w:cs="Arial"/>
          <w:sz w:val="24"/>
          <w:szCs w:val="24"/>
        </w:rPr>
        <w:t xml:space="preserve">co najmniej 0,1m i umożliwiać wykonywanie prac konserwatorskich. </w:t>
      </w:r>
    </w:p>
    <w:p w:rsidR="00903217" w:rsidRPr="00294DEA" w:rsidRDefault="00903217" w:rsidP="00294DEA">
      <w:pPr>
        <w:spacing w:line="360" w:lineRule="auto"/>
        <w:rPr>
          <w:rFonts w:ascii="Arial" w:hAnsi="Arial" w:cs="Arial"/>
          <w:sz w:val="24"/>
          <w:szCs w:val="24"/>
        </w:rPr>
      </w:pPr>
      <w:r w:rsidRPr="00294DEA">
        <w:rPr>
          <w:rFonts w:ascii="Arial" w:hAnsi="Arial" w:cs="Arial"/>
          <w:sz w:val="24"/>
          <w:szCs w:val="24"/>
        </w:rPr>
        <w:t xml:space="preserve">Tuleja ochronna powinna być dłuższa niż grubość przegrody pionowej o około 2cm z każdej strony, a przy przejściu przez strop powinna wystawiać około 2 cm powyżej posadzki i około 1cm poniżej tynku na stropie. Przestrzeń między rurą przewodu a tuleją ochronną powinna </w:t>
      </w:r>
      <w:r w:rsidR="00294DEA">
        <w:rPr>
          <w:rFonts w:ascii="Arial" w:hAnsi="Arial" w:cs="Arial"/>
          <w:sz w:val="24"/>
          <w:szCs w:val="24"/>
        </w:rPr>
        <w:br/>
      </w:r>
      <w:r w:rsidRPr="00294DEA">
        <w:rPr>
          <w:rFonts w:ascii="Arial" w:hAnsi="Arial" w:cs="Arial"/>
          <w:sz w:val="24"/>
          <w:szCs w:val="24"/>
        </w:rPr>
        <w:t xml:space="preserve">być wypełniona materiałem trwale plastycznym nie działającym korozyjnie na rurę, umożliwiającym jej wzdłużne przemieszczanie się i utrudniającym powstanie w niej naprężeń ścinających. Przy skrzyżowaniu z innymi przewodami odległość powinna wynosić 20mm. </w:t>
      </w:r>
    </w:p>
    <w:p w:rsidR="00903217" w:rsidRPr="00294DEA" w:rsidRDefault="00903217" w:rsidP="00294DEA">
      <w:pPr>
        <w:spacing w:line="360" w:lineRule="auto"/>
        <w:rPr>
          <w:rFonts w:ascii="Arial" w:hAnsi="Arial" w:cs="Arial"/>
          <w:sz w:val="24"/>
          <w:szCs w:val="24"/>
        </w:rPr>
      </w:pPr>
      <w:r w:rsidRPr="00294DEA">
        <w:rPr>
          <w:rFonts w:ascii="Arial" w:hAnsi="Arial" w:cs="Arial"/>
          <w:sz w:val="24"/>
          <w:szCs w:val="24"/>
        </w:rPr>
        <w:t xml:space="preserve">Rury mocować do ścian za pomocą uchwytów w odstępach: </w:t>
      </w:r>
    </w:p>
    <w:p w:rsidR="00903217" w:rsidRPr="00294DEA" w:rsidRDefault="00903217" w:rsidP="00294DEA">
      <w:pPr>
        <w:spacing w:line="360" w:lineRule="auto"/>
        <w:rPr>
          <w:rFonts w:ascii="Arial" w:hAnsi="Arial" w:cs="Arial"/>
          <w:sz w:val="24"/>
          <w:szCs w:val="24"/>
        </w:rPr>
      </w:pPr>
      <w:r w:rsidRPr="00294DEA">
        <w:rPr>
          <w:rFonts w:ascii="Arial" w:hAnsi="Arial" w:cs="Arial"/>
          <w:sz w:val="24"/>
          <w:szCs w:val="24"/>
        </w:rPr>
        <w:t xml:space="preserve">- dla rur poziomych: 1,5m </w:t>
      </w:r>
    </w:p>
    <w:p w:rsidR="00903217" w:rsidRPr="00294DEA" w:rsidRDefault="00903217" w:rsidP="00294DEA">
      <w:pPr>
        <w:spacing w:line="360" w:lineRule="auto"/>
        <w:rPr>
          <w:rFonts w:ascii="Arial" w:hAnsi="Arial" w:cs="Arial"/>
          <w:sz w:val="24"/>
          <w:szCs w:val="24"/>
        </w:rPr>
      </w:pPr>
      <w:r w:rsidRPr="00294DEA">
        <w:rPr>
          <w:rFonts w:ascii="Arial" w:hAnsi="Arial" w:cs="Arial"/>
          <w:sz w:val="24"/>
          <w:szCs w:val="24"/>
        </w:rPr>
        <w:t>- dla rur pionowych: 2,5m</w:t>
      </w:r>
    </w:p>
    <w:p w:rsidR="00903217" w:rsidRPr="00294DEA" w:rsidRDefault="00903217" w:rsidP="00294DEA">
      <w:pPr>
        <w:spacing w:line="360" w:lineRule="auto"/>
        <w:rPr>
          <w:rFonts w:ascii="Arial" w:hAnsi="Arial" w:cs="Arial"/>
          <w:sz w:val="24"/>
          <w:szCs w:val="24"/>
        </w:rPr>
      </w:pPr>
      <w:r w:rsidRPr="00294DEA">
        <w:rPr>
          <w:rFonts w:ascii="Arial" w:hAnsi="Arial" w:cs="Arial"/>
          <w:sz w:val="24"/>
          <w:szCs w:val="24"/>
        </w:rPr>
        <w:t xml:space="preserve">Urządzenia elektryczne, w których może występować iskrzenie należy sytuować w odległości co najmniej 0,6m od pionowych przewodów instalacji gazowej. </w:t>
      </w:r>
    </w:p>
    <w:p w:rsidR="00903217" w:rsidRPr="00294DEA" w:rsidRDefault="00903217" w:rsidP="00294DEA">
      <w:pPr>
        <w:spacing w:line="360" w:lineRule="auto"/>
        <w:rPr>
          <w:rFonts w:ascii="Arial" w:hAnsi="Arial" w:cs="Arial"/>
          <w:sz w:val="24"/>
          <w:szCs w:val="24"/>
        </w:rPr>
      </w:pPr>
      <w:r w:rsidRPr="00294DEA">
        <w:rPr>
          <w:rFonts w:ascii="Arial" w:hAnsi="Arial" w:cs="Arial"/>
          <w:sz w:val="24"/>
          <w:szCs w:val="24"/>
        </w:rPr>
        <w:t xml:space="preserve">Przewody użytkowe należy układać ze spadkiem 4 ‰ w kierunku odbiorników. Przed kotłami należy zamontować zawór odcinający oraz filtr siatkowy. </w:t>
      </w:r>
    </w:p>
    <w:p w:rsidR="00903217" w:rsidRPr="00294DEA" w:rsidRDefault="003C41F1" w:rsidP="00294DEA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lastRenderedPageBreak/>
        <w:t>1.4.3</w:t>
      </w:r>
      <w:r w:rsidR="00294DEA" w:rsidRPr="00294DEA">
        <w:rPr>
          <w:rFonts w:ascii="Arial" w:hAnsi="Arial" w:cs="Arial"/>
          <w:b/>
          <w:bCs/>
          <w:color w:val="auto"/>
        </w:rPr>
        <w:t xml:space="preserve">.3 </w:t>
      </w:r>
      <w:r w:rsidR="00903217" w:rsidRPr="00294DEA">
        <w:rPr>
          <w:rFonts w:ascii="Arial" w:hAnsi="Arial" w:cs="Arial"/>
          <w:b/>
          <w:bCs/>
          <w:color w:val="auto"/>
        </w:rPr>
        <w:t xml:space="preserve">Instalacja CWU i kanalizacyjna: </w:t>
      </w:r>
    </w:p>
    <w:p w:rsidR="00903217" w:rsidRPr="00294DEA" w:rsidRDefault="00294DEA" w:rsidP="00294DEA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94DEA">
        <w:rPr>
          <w:rFonts w:ascii="Arial" w:hAnsi="Arial" w:cs="Arial"/>
          <w:color w:val="auto"/>
        </w:rPr>
        <w:t>Instalację CWU od kotłów gazowych</w:t>
      </w:r>
      <w:r w:rsidR="00903217" w:rsidRPr="00294DEA">
        <w:rPr>
          <w:rFonts w:ascii="Arial" w:hAnsi="Arial" w:cs="Arial"/>
          <w:color w:val="auto"/>
        </w:rPr>
        <w:t xml:space="preserve"> instalację wykonać z rur PP, za</w:t>
      </w:r>
      <w:r w:rsidRPr="00294DEA">
        <w:rPr>
          <w:rFonts w:ascii="Arial" w:hAnsi="Arial" w:cs="Arial"/>
          <w:color w:val="auto"/>
        </w:rPr>
        <w:t xml:space="preserve">stosować izolację ciepłochronną </w:t>
      </w:r>
      <w:r w:rsidR="00903217" w:rsidRPr="00294DEA">
        <w:rPr>
          <w:rFonts w:ascii="Arial" w:hAnsi="Arial" w:cs="Arial"/>
          <w:color w:val="auto"/>
        </w:rPr>
        <w:t>instalacji CWU o parametrach odpowiadających obowiązującym wymaganiom</w:t>
      </w:r>
      <w:r w:rsidRPr="00294DEA">
        <w:rPr>
          <w:rFonts w:ascii="Arial" w:hAnsi="Arial" w:cs="Arial"/>
          <w:color w:val="auto"/>
        </w:rPr>
        <w:t>. P</w:t>
      </w:r>
      <w:r w:rsidR="00903217" w:rsidRPr="00294DEA">
        <w:rPr>
          <w:rFonts w:ascii="Arial" w:hAnsi="Arial" w:cs="Arial"/>
          <w:color w:val="auto"/>
        </w:rPr>
        <w:t>rzed montażem izolacji przewodów na</w:t>
      </w:r>
      <w:r w:rsidRPr="00294DEA">
        <w:rPr>
          <w:rFonts w:ascii="Arial" w:hAnsi="Arial" w:cs="Arial"/>
          <w:color w:val="auto"/>
        </w:rPr>
        <w:t>leży wykonać próbę szczelności. Dla kotłów</w:t>
      </w:r>
      <w:r w:rsidR="00903217" w:rsidRPr="00294DEA">
        <w:rPr>
          <w:rFonts w:ascii="Arial" w:hAnsi="Arial" w:cs="Arial"/>
          <w:color w:val="auto"/>
        </w:rPr>
        <w:t xml:space="preserve"> zaprojektować nową instalację kanalizacyjną</w:t>
      </w:r>
      <w:r w:rsidRPr="00294DEA">
        <w:rPr>
          <w:rFonts w:ascii="Arial" w:hAnsi="Arial" w:cs="Arial"/>
          <w:color w:val="auto"/>
        </w:rPr>
        <w:t xml:space="preserve"> do odprowadzenia kondensatu.</w:t>
      </w:r>
      <w:r w:rsidRPr="00294DEA">
        <w:rPr>
          <w:color w:val="auto"/>
          <w:sz w:val="23"/>
          <w:szCs w:val="23"/>
        </w:rPr>
        <w:t xml:space="preserve"> </w:t>
      </w:r>
      <w:r w:rsidRPr="00294DEA">
        <w:rPr>
          <w:rFonts w:ascii="Arial" w:hAnsi="Arial" w:cs="Arial"/>
          <w:color w:val="auto"/>
        </w:rPr>
        <w:t>Prace wykonać na podstawie dokumentacji projektowej oraz STWIOR.</w:t>
      </w:r>
    </w:p>
    <w:p w:rsidR="00903217" w:rsidRPr="00294DEA" w:rsidRDefault="003C41F1" w:rsidP="00294DEA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1.4.3</w:t>
      </w:r>
      <w:r w:rsidR="00AF7AB9">
        <w:rPr>
          <w:rFonts w:ascii="Arial" w:hAnsi="Arial" w:cs="Arial"/>
          <w:b/>
          <w:bCs/>
          <w:color w:val="auto"/>
        </w:rPr>
        <w:t>.4</w:t>
      </w:r>
      <w:r w:rsidR="00294DEA" w:rsidRPr="00294DEA">
        <w:rPr>
          <w:rFonts w:ascii="Arial" w:hAnsi="Arial" w:cs="Arial"/>
          <w:b/>
          <w:bCs/>
          <w:color w:val="auto"/>
        </w:rPr>
        <w:t xml:space="preserve"> </w:t>
      </w:r>
      <w:r w:rsidR="00903217" w:rsidRPr="00294DEA">
        <w:rPr>
          <w:rFonts w:ascii="Arial" w:hAnsi="Arial" w:cs="Arial"/>
          <w:b/>
          <w:bCs/>
          <w:color w:val="auto"/>
        </w:rPr>
        <w:t xml:space="preserve">Instalacja elektryczna: </w:t>
      </w:r>
    </w:p>
    <w:p w:rsidR="00903217" w:rsidRPr="00294DEA" w:rsidRDefault="00903217" w:rsidP="00294DEA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94DEA">
        <w:rPr>
          <w:rFonts w:ascii="Arial" w:hAnsi="Arial" w:cs="Arial"/>
          <w:color w:val="auto"/>
        </w:rPr>
        <w:t>Wykonać instalację elektryczną wewnętrzną w zakresie nie</w:t>
      </w:r>
      <w:r w:rsidR="00294DEA" w:rsidRPr="00294DEA">
        <w:rPr>
          <w:rFonts w:ascii="Arial" w:hAnsi="Arial" w:cs="Arial"/>
          <w:color w:val="auto"/>
        </w:rPr>
        <w:t xml:space="preserve">zbędnym dla realizacji zadania </w:t>
      </w:r>
      <w:r w:rsidR="002959A4">
        <w:rPr>
          <w:rFonts w:ascii="Arial" w:hAnsi="Arial" w:cs="Arial"/>
          <w:color w:val="auto"/>
        </w:rPr>
        <w:br/>
      </w:r>
      <w:r w:rsidR="00294DEA" w:rsidRPr="00294DEA">
        <w:rPr>
          <w:rFonts w:ascii="Arial" w:hAnsi="Arial" w:cs="Arial"/>
          <w:color w:val="auto"/>
        </w:rPr>
        <w:t>do zasilania kotłów gazowych. P</w:t>
      </w:r>
      <w:r w:rsidRPr="00294DEA">
        <w:rPr>
          <w:rFonts w:ascii="Arial" w:hAnsi="Arial" w:cs="Arial"/>
          <w:color w:val="auto"/>
        </w:rPr>
        <w:t xml:space="preserve">race wykonać na podstawie dokumentacji projektowej oraz STWIOR. </w:t>
      </w:r>
    </w:p>
    <w:p w:rsidR="00903217" w:rsidRPr="002959A4" w:rsidRDefault="003C41F1" w:rsidP="002959A4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1.4.3</w:t>
      </w:r>
      <w:r w:rsidR="00AF7AB9">
        <w:rPr>
          <w:rFonts w:ascii="Arial" w:hAnsi="Arial" w:cs="Arial"/>
          <w:b/>
          <w:bCs/>
          <w:color w:val="auto"/>
        </w:rPr>
        <w:t>.5</w:t>
      </w:r>
      <w:r w:rsidR="00294DEA" w:rsidRPr="002959A4">
        <w:rPr>
          <w:rFonts w:ascii="Arial" w:hAnsi="Arial" w:cs="Arial"/>
          <w:b/>
          <w:bCs/>
          <w:color w:val="auto"/>
        </w:rPr>
        <w:t xml:space="preserve"> </w:t>
      </w:r>
      <w:r w:rsidR="00903217" w:rsidRPr="002959A4">
        <w:rPr>
          <w:rFonts w:ascii="Arial" w:hAnsi="Arial" w:cs="Arial"/>
          <w:b/>
          <w:bCs/>
          <w:color w:val="auto"/>
        </w:rPr>
        <w:t xml:space="preserve">Instalacja kominowa oraz wentylacyjna: </w:t>
      </w:r>
    </w:p>
    <w:p w:rsidR="00903217" w:rsidRPr="002959A4" w:rsidRDefault="002959A4" w:rsidP="002959A4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959A4">
        <w:rPr>
          <w:rFonts w:ascii="Arial" w:hAnsi="Arial" w:cs="Arial"/>
          <w:color w:val="auto"/>
        </w:rPr>
        <w:t>N</w:t>
      </w:r>
      <w:r w:rsidR="00903217" w:rsidRPr="002959A4">
        <w:rPr>
          <w:rFonts w:ascii="Arial" w:hAnsi="Arial" w:cs="Arial"/>
          <w:color w:val="auto"/>
        </w:rPr>
        <w:t>ależy zaprojektować i wykonać instalację odprowadzenia spalin z rur stalowych nierdzewnych dostosowanych</w:t>
      </w:r>
      <w:r w:rsidRPr="002959A4">
        <w:rPr>
          <w:rFonts w:ascii="Arial" w:hAnsi="Arial" w:cs="Arial"/>
          <w:color w:val="auto"/>
        </w:rPr>
        <w:t xml:space="preserve"> do odprowadzenia spalin z kotów kondensacyjnych. P</w:t>
      </w:r>
      <w:r w:rsidR="00903217" w:rsidRPr="002959A4">
        <w:rPr>
          <w:rFonts w:ascii="Arial" w:hAnsi="Arial" w:cs="Arial"/>
          <w:color w:val="auto"/>
        </w:rPr>
        <w:t>roponuje się wykonanie nowych wkładów kominowych wraz z iz</w:t>
      </w:r>
      <w:r w:rsidRPr="002959A4">
        <w:rPr>
          <w:rFonts w:ascii="Arial" w:hAnsi="Arial" w:cs="Arial"/>
          <w:color w:val="auto"/>
        </w:rPr>
        <w:t>olowanymi przejściami dachowymi.</w:t>
      </w:r>
      <w:r w:rsidR="00903217" w:rsidRPr="002959A4">
        <w:rPr>
          <w:rFonts w:ascii="Arial" w:hAnsi="Arial" w:cs="Arial"/>
          <w:color w:val="auto"/>
        </w:rPr>
        <w:t xml:space="preserve"> </w:t>
      </w:r>
      <w:r w:rsidRPr="002959A4">
        <w:rPr>
          <w:rFonts w:ascii="Arial" w:hAnsi="Arial" w:cs="Arial"/>
          <w:color w:val="auto"/>
        </w:rPr>
        <w:t>Wykonać wentylację grawitacyjną pomieszczeń z kotłami gazowymi. P</w:t>
      </w:r>
      <w:r w:rsidR="00903217" w:rsidRPr="002959A4">
        <w:rPr>
          <w:rFonts w:ascii="Arial" w:hAnsi="Arial" w:cs="Arial"/>
          <w:color w:val="auto"/>
        </w:rPr>
        <w:t xml:space="preserve">roponuje </w:t>
      </w:r>
      <w:r>
        <w:rPr>
          <w:rFonts w:ascii="Arial" w:hAnsi="Arial" w:cs="Arial"/>
          <w:color w:val="auto"/>
        </w:rPr>
        <w:br/>
      </w:r>
      <w:r w:rsidR="00903217" w:rsidRPr="002959A4">
        <w:rPr>
          <w:rFonts w:ascii="Arial" w:hAnsi="Arial" w:cs="Arial"/>
          <w:color w:val="auto"/>
        </w:rPr>
        <w:t>się wyk</w:t>
      </w:r>
      <w:r w:rsidRPr="002959A4">
        <w:rPr>
          <w:rFonts w:ascii="Arial" w:hAnsi="Arial" w:cs="Arial"/>
          <w:color w:val="auto"/>
        </w:rPr>
        <w:t>orzystanie istniejącego przewodów</w:t>
      </w:r>
      <w:r w:rsidR="00903217" w:rsidRPr="002959A4">
        <w:rPr>
          <w:rFonts w:ascii="Arial" w:hAnsi="Arial" w:cs="Arial"/>
          <w:color w:val="auto"/>
        </w:rPr>
        <w:t xml:space="preserve"> </w:t>
      </w:r>
      <w:r w:rsidRPr="002959A4">
        <w:rPr>
          <w:rFonts w:ascii="Arial" w:hAnsi="Arial" w:cs="Arial"/>
          <w:color w:val="auto"/>
        </w:rPr>
        <w:t>murowanego.</w:t>
      </w:r>
    </w:p>
    <w:p w:rsidR="00903217" w:rsidRPr="002959A4" w:rsidRDefault="002959A4" w:rsidP="002959A4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959A4">
        <w:rPr>
          <w:rFonts w:ascii="Arial" w:hAnsi="Arial" w:cs="Arial"/>
          <w:color w:val="auto"/>
        </w:rPr>
        <w:t>W</w:t>
      </w:r>
      <w:r w:rsidR="00903217" w:rsidRPr="002959A4">
        <w:rPr>
          <w:rFonts w:ascii="Arial" w:hAnsi="Arial" w:cs="Arial"/>
          <w:color w:val="auto"/>
        </w:rPr>
        <w:t xml:space="preserve">ykonać kontrolę sprawności przewodów oraz odbiory wymagane przepisami. </w:t>
      </w:r>
    </w:p>
    <w:p w:rsidR="00903217" w:rsidRPr="002959A4" w:rsidRDefault="003C41F1" w:rsidP="002959A4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1.4.4</w:t>
      </w:r>
      <w:r w:rsidR="00903217" w:rsidRPr="002959A4">
        <w:rPr>
          <w:rFonts w:ascii="Arial" w:hAnsi="Arial" w:cs="Arial"/>
          <w:b/>
          <w:bCs/>
          <w:color w:val="auto"/>
        </w:rPr>
        <w:t xml:space="preserve">. Usługi serwisowe </w:t>
      </w:r>
    </w:p>
    <w:p w:rsidR="00903217" w:rsidRPr="002959A4" w:rsidRDefault="00903217" w:rsidP="002959A4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959A4">
        <w:rPr>
          <w:rFonts w:ascii="Arial" w:hAnsi="Arial" w:cs="Arial"/>
          <w:color w:val="auto"/>
        </w:rPr>
        <w:t xml:space="preserve">Zamawiający wymaga, aby w okresie gwarancji na wykonane roboty Wykonawca zobowiązał się do bezzwłocznego usuwania wszelkich usterek i wad produktu oraz ewentualnej wymiany urządzeń. W przypadku niedostępności produktu (spowodowanym zaprzestaniem produkcji), wykonawca jest zobowiązany do zaproponowania produktu równoważnego o parametrach </w:t>
      </w:r>
      <w:r w:rsidR="006F750E">
        <w:rPr>
          <w:rFonts w:ascii="Arial" w:hAnsi="Arial" w:cs="Arial"/>
          <w:color w:val="auto"/>
        </w:rPr>
        <w:br/>
      </w:r>
      <w:r w:rsidRPr="002959A4">
        <w:rPr>
          <w:rFonts w:ascii="Arial" w:hAnsi="Arial" w:cs="Arial"/>
          <w:color w:val="auto"/>
        </w:rPr>
        <w:t xml:space="preserve">nie gorszych niż urządzenia eksploatowane. </w:t>
      </w:r>
    </w:p>
    <w:p w:rsidR="00903217" w:rsidRPr="006F750E" w:rsidRDefault="003C41F1" w:rsidP="006F750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1.4.5</w:t>
      </w:r>
      <w:r w:rsidR="00903217" w:rsidRPr="006F750E">
        <w:rPr>
          <w:rFonts w:ascii="Arial" w:hAnsi="Arial" w:cs="Arial"/>
          <w:b/>
          <w:bCs/>
          <w:color w:val="auto"/>
        </w:rPr>
        <w:t xml:space="preserve">. Prace porządkowe </w:t>
      </w:r>
    </w:p>
    <w:p w:rsidR="00903217" w:rsidRPr="006F750E" w:rsidRDefault="00903217" w:rsidP="006F750E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6F750E">
        <w:rPr>
          <w:rFonts w:ascii="Arial" w:hAnsi="Arial" w:cs="Arial"/>
          <w:color w:val="auto"/>
        </w:rPr>
        <w:t>Wykonawca jest zobowiązany</w:t>
      </w:r>
      <w:r w:rsidR="006F750E" w:rsidRPr="006F750E">
        <w:rPr>
          <w:rFonts w:ascii="Arial" w:hAnsi="Arial" w:cs="Arial"/>
          <w:color w:val="auto"/>
        </w:rPr>
        <w:t xml:space="preserve"> do prowadzenia prac instalacyjnych</w:t>
      </w:r>
      <w:r w:rsidRPr="006F750E">
        <w:rPr>
          <w:rFonts w:ascii="Arial" w:hAnsi="Arial" w:cs="Arial"/>
          <w:color w:val="auto"/>
        </w:rPr>
        <w:t xml:space="preserve"> w sposób nie budzący zastrzeżeń Zamawiającego oraz użytkowników sąsiednich nieruchomości, </w:t>
      </w:r>
      <w:r w:rsidR="006F750E">
        <w:rPr>
          <w:rFonts w:ascii="Arial" w:hAnsi="Arial" w:cs="Arial"/>
          <w:color w:val="auto"/>
        </w:rPr>
        <w:br/>
      </w:r>
      <w:r w:rsidRPr="006F750E">
        <w:rPr>
          <w:rFonts w:ascii="Arial" w:hAnsi="Arial" w:cs="Arial"/>
          <w:color w:val="auto"/>
        </w:rPr>
        <w:t xml:space="preserve">w tym, w szczególności: </w:t>
      </w:r>
    </w:p>
    <w:p w:rsidR="00903217" w:rsidRPr="006F750E" w:rsidRDefault="00903217" w:rsidP="006F750E">
      <w:pPr>
        <w:pStyle w:val="Default"/>
        <w:numPr>
          <w:ilvl w:val="0"/>
          <w:numId w:val="42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6F750E">
        <w:rPr>
          <w:rFonts w:ascii="Arial" w:hAnsi="Arial" w:cs="Arial"/>
          <w:color w:val="auto"/>
        </w:rPr>
        <w:t xml:space="preserve">przestrzegania przepisów ochrony środowiska oraz wymagań decyzji o środowiskowych uwarunkowaniach, </w:t>
      </w:r>
    </w:p>
    <w:p w:rsidR="00903217" w:rsidRPr="006F750E" w:rsidRDefault="00903217" w:rsidP="006F750E">
      <w:pPr>
        <w:pStyle w:val="Default"/>
        <w:numPr>
          <w:ilvl w:val="0"/>
          <w:numId w:val="42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6F750E">
        <w:rPr>
          <w:rFonts w:ascii="Arial" w:hAnsi="Arial" w:cs="Arial"/>
          <w:color w:val="auto"/>
        </w:rPr>
        <w:t>utrzymania porządku w</w:t>
      </w:r>
      <w:r w:rsidR="006F750E" w:rsidRPr="006F750E">
        <w:rPr>
          <w:rFonts w:ascii="Arial" w:hAnsi="Arial" w:cs="Arial"/>
          <w:color w:val="auto"/>
        </w:rPr>
        <w:t xml:space="preserve"> okresie prowadzenia robót instalacyjnych</w:t>
      </w:r>
      <w:r w:rsidRPr="006F750E">
        <w:rPr>
          <w:rFonts w:ascii="Arial" w:hAnsi="Arial" w:cs="Arial"/>
          <w:color w:val="auto"/>
        </w:rPr>
        <w:t xml:space="preserve"> w obrębie nieruchomości, na których</w:t>
      </w:r>
      <w:r w:rsidR="006F750E" w:rsidRPr="006F750E">
        <w:rPr>
          <w:rFonts w:ascii="Arial" w:hAnsi="Arial" w:cs="Arial"/>
          <w:color w:val="auto"/>
        </w:rPr>
        <w:t xml:space="preserve"> będą prowadzone prace</w:t>
      </w:r>
      <w:r w:rsidRPr="006F750E">
        <w:rPr>
          <w:rFonts w:ascii="Arial" w:hAnsi="Arial" w:cs="Arial"/>
          <w:color w:val="auto"/>
        </w:rPr>
        <w:t xml:space="preserve">, </w:t>
      </w:r>
    </w:p>
    <w:p w:rsidR="00903217" w:rsidRPr="006F750E" w:rsidRDefault="00903217" w:rsidP="006F750E">
      <w:pPr>
        <w:pStyle w:val="Default"/>
        <w:numPr>
          <w:ilvl w:val="0"/>
          <w:numId w:val="42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6F750E">
        <w:rPr>
          <w:rFonts w:ascii="Arial" w:hAnsi="Arial" w:cs="Arial"/>
          <w:color w:val="auto"/>
        </w:rPr>
        <w:t xml:space="preserve">bezzwłocznego usuwania i neutralizacji skutków wszelkich zanieczyszczeń: budowlanych, chemicznych i bytowych na drodze dojazdowej do nieruchomości. oraz nieruchomościach sąsiadujących, </w:t>
      </w:r>
    </w:p>
    <w:p w:rsidR="001A6BD4" w:rsidRPr="005D4CDB" w:rsidRDefault="00903217" w:rsidP="006F750E">
      <w:pPr>
        <w:pStyle w:val="Default"/>
        <w:numPr>
          <w:ilvl w:val="0"/>
          <w:numId w:val="42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6F750E">
        <w:rPr>
          <w:rFonts w:ascii="Arial" w:hAnsi="Arial" w:cs="Arial"/>
          <w:color w:val="auto"/>
        </w:rPr>
        <w:t xml:space="preserve">w dniu podpisania protokołu zdawczo-odbiorczego przedmiotu umowy nieruchomości, na których </w:t>
      </w:r>
      <w:r w:rsidR="006F750E" w:rsidRPr="006F750E">
        <w:rPr>
          <w:rFonts w:ascii="Arial" w:hAnsi="Arial" w:cs="Arial"/>
          <w:color w:val="auto"/>
        </w:rPr>
        <w:t xml:space="preserve">były prowadzone prace </w:t>
      </w:r>
      <w:r w:rsidRPr="006F750E">
        <w:rPr>
          <w:rFonts w:ascii="Arial" w:hAnsi="Arial" w:cs="Arial"/>
          <w:color w:val="auto"/>
        </w:rPr>
        <w:t xml:space="preserve">oraz nieruchomości sąsiadujących, w jakikolwiek sposób </w:t>
      </w:r>
      <w:r w:rsidRPr="006F750E">
        <w:rPr>
          <w:rFonts w:ascii="Arial" w:hAnsi="Arial" w:cs="Arial"/>
          <w:color w:val="auto"/>
        </w:rPr>
        <w:lastRenderedPageBreak/>
        <w:t xml:space="preserve">użytkowanych przez Wykonawcę, winny być uprzątnięte i doprowadzone do stanu pierwotnego lub takiego, który nie będzie od Zamawiającego wymagał poniesienia dodatkowych nakładów. </w:t>
      </w:r>
    </w:p>
    <w:p w:rsidR="00903217" w:rsidRPr="001452EF" w:rsidRDefault="00263B10" w:rsidP="008E3B6C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1.4.6</w:t>
      </w:r>
      <w:r w:rsidR="00903217" w:rsidRPr="008E3B6C">
        <w:rPr>
          <w:rFonts w:ascii="Arial" w:hAnsi="Arial" w:cs="Arial"/>
          <w:b/>
          <w:sz w:val="24"/>
          <w:szCs w:val="24"/>
        </w:rPr>
        <w:t xml:space="preserve">. Odbiory robót budowlanych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Dla zapewnienia technicznej współpracy z Wykonawcą, prowadzenia kontroli wykonywanych robót oraz dokonywania odbiorów, Zamawiający przewiduje ustanowienie inspektorów </w:t>
      </w:r>
      <w:proofErr w:type="spellStart"/>
      <w:r w:rsidRPr="008E3B6C">
        <w:rPr>
          <w:rFonts w:ascii="Arial" w:hAnsi="Arial" w:cs="Arial"/>
          <w:sz w:val="24"/>
          <w:szCs w:val="24"/>
        </w:rPr>
        <w:t>nadzoru</w:t>
      </w:r>
      <w:proofErr w:type="spellEnd"/>
      <w:r w:rsidRPr="008E3B6C">
        <w:rPr>
          <w:rFonts w:ascii="Arial" w:hAnsi="Arial" w:cs="Arial"/>
          <w:sz w:val="24"/>
          <w:szCs w:val="24"/>
        </w:rPr>
        <w:t xml:space="preserve"> inwestorskiego w zakresie wynikającym z ustawy Prawo Budowlane i innych aktów prawnych dotyczących zakresu realizacji przedmiotu zamówienia.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Ustala się następujące rodzaje odbiorów: </w:t>
      </w:r>
    </w:p>
    <w:p w:rsidR="00903217" w:rsidRPr="005D7D1E" w:rsidRDefault="00903217" w:rsidP="005D7D1E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częściowe, w tym: </w:t>
      </w:r>
    </w:p>
    <w:p w:rsidR="00903217" w:rsidRPr="005D7D1E" w:rsidRDefault="00903217" w:rsidP="005D7D1E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dokumentacji projektowej, </w:t>
      </w:r>
    </w:p>
    <w:p w:rsidR="00903217" w:rsidRPr="005D7D1E" w:rsidRDefault="00903217" w:rsidP="005D7D1E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robót budowlanych zanikowych i ulegających zakryciu, </w:t>
      </w:r>
    </w:p>
    <w:p w:rsidR="00903217" w:rsidRPr="005D7D1E" w:rsidRDefault="005D7D1E" w:rsidP="005D7D1E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>końcowy robót instalacyjnych</w:t>
      </w:r>
      <w:r w:rsidR="00903217" w:rsidRPr="005D7D1E">
        <w:rPr>
          <w:rFonts w:ascii="Arial" w:hAnsi="Arial" w:cs="Arial"/>
          <w:sz w:val="24"/>
          <w:szCs w:val="24"/>
        </w:rPr>
        <w:t xml:space="preserve">, </w:t>
      </w:r>
    </w:p>
    <w:p w:rsidR="00903217" w:rsidRPr="005D7D1E" w:rsidRDefault="00903217" w:rsidP="005D7D1E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końcowy przedmiotu umowy, </w:t>
      </w:r>
    </w:p>
    <w:p w:rsidR="00903217" w:rsidRPr="005D7D1E" w:rsidRDefault="00903217" w:rsidP="008E3B6C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w okresie gwarancyjnym. </w:t>
      </w:r>
    </w:p>
    <w:p w:rsidR="00903217" w:rsidRPr="005D7D1E" w:rsidRDefault="00903217" w:rsidP="008E3B6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D7D1E">
        <w:rPr>
          <w:rFonts w:ascii="Arial" w:hAnsi="Arial" w:cs="Arial"/>
          <w:b/>
          <w:sz w:val="24"/>
          <w:szCs w:val="24"/>
        </w:rPr>
        <w:t xml:space="preserve">Ogólne założenia odbiorowe: </w:t>
      </w:r>
    </w:p>
    <w:p w:rsidR="00903217" w:rsidRPr="005D7D1E" w:rsidRDefault="00903217" w:rsidP="008E3B6C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Odbiór robót częściowych oraz zanikających i ulegających zakryciu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Odbiór robót zanikających i ulegających zakryciu polega na finalnej ocenie ilości i jakości wykonywanych robót, które w dalszym procesie realizacji ulegną zakryciu. Odbiór robót zanikających i ulegających zakryciu będzie dokonany w czasie umożliwiającym wykonanie ewentualnych korekt i poprawek bez hamowania ogólnego postępu robót. Odbioru robót zanikających i ulegających zakryciu dokonują wyznaczeni inspektorzy. Gotowość danej części robót zanikających do odbioru zgłasza Wykonawca wpisem do Dziennika Budowy, z powiadomieniem Zamawiającego. Odbiór powinien być przeprowadzony niezwłocznie, nie później jak w ciągu 3 dni od daty powiadomienia o gotowości do odbioru. Odbiór przeprowadza się na podstawie przedłożonych dokumentów, wyników badań i pomiarów, oceny wizualnej oraz zgodności wykonania robót z dokumentacją projektową i PFU. </w:t>
      </w:r>
    </w:p>
    <w:p w:rsidR="00903217" w:rsidRPr="005D7D1E" w:rsidRDefault="00903217" w:rsidP="005D7D1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Odbiór końcowy </w:t>
      </w:r>
    </w:p>
    <w:p w:rsidR="005D7D1E" w:rsidRPr="005D7D1E" w:rsidRDefault="00903217" w:rsidP="005D7D1E">
      <w:pPr>
        <w:pStyle w:val="Akapitzlist"/>
        <w:numPr>
          <w:ilvl w:val="0"/>
          <w:numId w:val="48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Odbiór końcowy obejmuje finalną ocenę rzeczywistego wykonania robót pod względem jakości kompletności oraz wartości. Wykonawca powinien odnotować zakończenie prac oraz gotowość do odbioru końcowego w dzienniku budowy.  </w:t>
      </w:r>
    </w:p>
    <w:p w:rsidR="00903217" w:rsidRPr="005D7D1E" w:rsidRDefault="00903217" w:rsidP="005D7D1E">
      <w:pPr>
        <w:pStyle w:val="Akapitzlist"/>
        <w:numPr>
          <w:ilvl w:val="0"/>
          <w:numId w:val="48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Zamawiający zobowiązuje się do zorganizowania odbioru końcowego na wykonane roboty w terminie 14 dni od daty zgłoszenia. </w:t>
      </w:r>
    </w:p>
    <w:p w:rsidR="00903217" w:rsidRPr="005D4CDB" w:rsidRDefault="00903217" w:rsidP="005D7D1E">
      <w:pPr>
        <w:pStyle w:val="Akapitzlist"/>
        <w:numPr>
          <w:ilvl w:val="0"/>
          <w:numId w:val="48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Odbiór końcowy dokona komisja powołana przez Zamawiającego z udziałem Wykonawcy i inspektorów. Odbiór końcowy obejmuje rewizję protokołów odbiorów częściowych i prac zanikających, zwłaszcza pod kątem zapisów odnośnie prac uzupełniających i poprawek. </w:t>
      </w:r>
    </w:p>
    <w:p w:rsidR="00903217" w:rsidRPr="005D7D1E" w:rsidRDefault="00903217" w:rsidP="005D7D1E">
      <w:pPr>
        <w:pStyle w:val="Akapitzlist"/>
        <w:numPr>
          <w:ilvl w:val="0"/>
          <w:numId w:val="48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lastRenderedPageBreak/>
        <w:t xml:space="preserve">Końcowy odbiór robót budowlanych nastąpi po wykonaniu wszystkich robót budowlanych, prób, sprawdzeń i rozruchu kotłowni. Prawidłowość realizacji wszystkich prac budowlanych zostanie potwierdzona przez inspektora </w:t>
      </w:r>
      <w:proofErr w:type="spellStart"/>
      <w:r w:rsidRPr="005D7D1E">
        <w:rPr>
          <w:rFonts w:ascii="Arial" w:hAnsi="Arial" w:cs="Arial"/>
          <w:sz w:val="24"/>
          <w:szCs w:val="24"/>
        </w:rPr>
        <w:t>nadzoru</w:t>
      </w:r>
      <w:proofErr w:type="spellEnd"/>
      <w:r w:rsidRPr="005D7D1E">
        <w:rPr>
          <w:rFonts w:ascii="Arial" w:hAnsi="Arial" w:cs="Arial"/>
          <w:sz w:val="24"/>
          <w:szCs w:val="24"/>
        </w:rPr>
        <w:t xml:space="preserve">, Wykonawcę i Zamawiającego protokołem. </w:t>
      </w:r>
    </w:p>
    <w:p w:rsidR="00903217" w:rsidRPr="005D7D1E" w:rsidRDefault="00903217" w:rsidP="005D7D1E">
      <w:pPr>
        <w:pStyle w:val="Akapitzlist"/>
        <w:numPr>
          <w:ilvl w:val="0"/>
          <w:numId w:val="48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Odbiór końcowy przedmiotu zamówienia nastąpi po zrealizowaniu całego zakresu Umowy. </w:t>
      </w:r>
    </w:p>
    <w:p w:rsidR="00903217" w:rsidRPr="005D7D1E" w:rsidRDefault="00903217" w:rsidP="005D7D1E">
      <w:pPr>
        <w:pStyle w:val="Akapitzlist"/>
        <w:numPr>
          <w:ilvl w:val="0"/>
          <w:numId w:val="48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Przy odbiorze końcowym przedmiotu zamówienia Zamawiający dokonuje rozliczenia ilościowego i jakościowego Wykonawcy z wykonanych robót. </w:t>
      </w:r>
    </w:p>
    <w:p w:rsidR="00903217" w:rsidRPr="005D7D1E" w:rsidRDefault="00903217" w:rsidP="008E3B6C">
      <w:pPr>
        <w:pStyle w:val="Akapitzlist"/>
        <w:numPr>
          <w:ilvl w:val="0"/>
          <w:numId w:val="48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Zapłata wynagrodzenia realizowana będzie na podstawie harmonogramu rzeczowo- finansowego i nastąpi po odbiorze końcowym, weryfikacji wykonanych robót, protokolarnym potwierdzeniu odbioru i prawidłowości ich wykonania przez inspektora </w:t>
      </w:r>
      <w:proofErr w:type="spellStart"/>
      <w:r w:rsidRPr="005D7D1E">
        <w:rPr>
          <w:rFonts w:ascii="Arial" w:hAnsi="Arial" w:cs="Arial"/>
          <w:sz w:val="24"/>
          <w:szCs w:val="24"/>
        </w:rPr>
        <w:t>nadzoru</w:t>
      </w:r>
      <w:proofErr w:type="spellEnd"/>
      <w:r w:rsidRPr="005D7D1E">
        <w:rPr>
          <w:rFonts w:ascii="Arial" w:hAnsi="Arial" w:cs="Arial"/>
          <w:sz w:val="24"/>
          <w:szCs w:val="24"/>
        </w:rPr>
        <w:t xml:space="preserve">, Wykonawcę i Zamawiającego oraz złożeniu przez podwykonawców oświadczeń o zapłacie należnego im wynagrodzenia przez Wykonawcę. </w:t>
      </w:r>
    </w:p>
    <w:p w:rsidR="00903217" w:rsidRPr="005D7D1E" w:rsidRDefault="00903217" w:rsidP="005D7D1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Odbiory w okresie gwarancyjnym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Odbiory w okresie gwarancyjnym będą dokonywane protokolarnie z udziałem inspektora </w:t>
      </w:r>
      <w:proofErr w:type="spellStart"/>
      <w:r w:rsidRPr="008E3B6C">
        <w:rPr>
          <w:rFonts w:ascii="Arial" w:hAnsi="Arial" w:cs="Arial"/>
          <w:sz w:val="24"/>
          <w:szCs w:val="24"/>
        </w:rPr>
        <w:t>nadzoru</w:t>
      </w:r>
      <w:proofErr w:type="spellEnd"/>
      <w:r w:rsidRPr="008E3B6C">
        <w:rPr>
          <w:rFonts w:ascii="Arial" w:hAnsi="Arial" w:cs="Arial"/>
          <w:sz w:val="24"/>
          <w:szCs w:val="24"/>
        </w:rPr>
        <w:t xml:space="preserve">. Prawidłowość usunięcia wszystkich usterek i wad przedmiotu zamówienia zostanie potwierdzona wpisem wykonawcy i zatwierdzona przez inspektora </w:t>
      </w:r>
      <w:proofErr w:type="spellStart"/>
      <w:r w:rsidRPr="008E3B6C">
        <w:rPr>
          <w:rFonts w:ascii="Arial" w:hAnsi="Arial" w:cs="Arial"/>
          <w:sz w:val="24"/>
          <w:szCs w:val="24"/>
        </w:rPr>
        <w:t>nadzoru</w:t>
      </w:r>
      <w:proofErr w:type="spellEnd"/>
      <w:r w:rsidRPr="008E3B6C">
        <w:rPr>
          <w:rFonts w:ascii="Arial" w:hAnsi="Arial" w:cs="Arial"/>
          <w:sz w:val="24"/>
          <w:szCs w:val="24"/>
        </w:rPr>
        <w:t xml:space="preserve"> oraz Zamawiającego. </w:t>
      </w:r>
    </w:p>
    <w:p w:rsidR="00903217" w:rsidRPr="005D7D1E" w:rsidRDefault="00D32795" w:rsidP="008E3B6C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1.4.7</w:t>
      </w:r>
      <w:r w:rsidR="00903217" w:rsidRPr="005D7D1E">
        <w:rPr>
          <w:rFonts w:ascii="Arial" w:hAnsi="Arial" w:cs="Arial"/>
          <w:b/>
          <w:sz w:val="24"/>
          <w:szCs w:val="24"/>
        </w:rPr>
        <w:t xml:space="preserve">. Dokumentacja odbiorowa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Dokumentacja odbiorowa musi zawierać następujące dokumenty i oświadczenia: </w:t>
      </w:r>
    </w:p>
    <w:p w:rsidR="00903217" w:rsidRPr="005D7D1E" w:rsidRDefault="00903217" w:rsidP="005D7D1E">
      <w:pPr>
        <w:pStyle w:val="Akapitzlist"/>
        <w:numPr>
          <w:ilvl w:val="0"/>
          <w:numId w:val="49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dokumenty gwarancyjne zastosowanych urządzeń (bieg terminu ważności gwarancji winien rozpocząć się następnego dnia od daty skutecznego rozruchu </w:t>
      </w:r>
      <w:r w:rsidR="008E3B6C" w:rsidRPr="005D7D1E">
        <w:rPr>
          <w:rFonts w:ascii="Arial" w:hAnsi="Arial" w:cs="Arial"/>
          <w:sz w:val="24"/>
          <w:szCs w:val="24"/>
        </w:rPr>
        <w:t>kotłów gazowych</w:t>
      </w:r>
      <w:r w:rsidR="005D7D1E" w:rsidRPr="005D7D1E">
        <w:rPr>
          <w:rFonts w:ascii="Arial" w:hAnsi="Arial" w:cs="Arial"/>
          <w:sz w:val="24"/>
          <w:szCs w:val="24"/>
        </w:rPr>
        <w:t xml:space="preserve"> </w:t>
      </w:r>
      <w:r w:rsidRPr="005D7D1E">
        <w:rPr>
          <w:rFonts w:ascii="Arial" w:hAnsi="Arial" w:cs="Arial"/>
          <w:sz w:val="24"/>
          <w:szCs w:val="24"/>
        </w:rPr>
        <w:t xml:space="preserve">i odbioru końcowego), </w:t>
      </w:r>
    </w:p>
    <w:p w:rsidR="00903217" w:rsidRPr="005D7D1E" w:rsidRDefault="00903217" w:rsidP="005D7D1E">
      <w:pPr>
        <w:pStyle w:val="Akapitzlist"/>
        <w:numPr>
          <w:ilvl w:val="0"/>
          <w:numId w:val="49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atesty, deklaracje zgodności, certyfikaty urządzeń, osprzętu i użytych materiałów budowlanych, </w:t>
      </w:r>
    </w:p>
    <w:p w:rsidR="00903217" w:rsidRPr="005D7D1E" w:rsidRDefault="00903217" w:rsidP="005D7D1E">
      <w:pPr>
        <w:pStyle w:val="Akapitzlist"/>
        <w:numPr>
          <w:ilvl w:val="0"/>
          <w:numId w:val="49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instrukcje obsługi i konserwacji urządzeń, instrukcje eksploatacyjne, </w:t>
      </w:r>
    </w:p>
    <w:p w:rsidR="00903217" w:rsidRPr="005D7D1E" w:rsidRDefault="00903217" w:rsidP="005D7D1E">
      <w:pPr>
        <w:pStyle w:val="Akapitzlist"/>
        <w:numPr>
          <w:ilvl w:val="0"/>
          <w:numId w:val="49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 xml:space="preserve">oświadczenia użytkowników instalacji wskazanych przez zamawiającego o przeszkoleniu </w:t>
      </w:r>
      <w:r w:rsidR="005D7D1E">
        <w:rPr>
          <w:rFonts w:ascii="Arial" w:hAnsi="Arial" w:cs="Arial"/>
          <w:sz w:val="24"/>
          <w:szCs w:val="24"/>
        </w:rPr>
        <w:br/>
      </w:r>
      <w:r w:rsidRPr="005D7D1E">
        <w:rPr>
          <w:rFonts w:ascii="Arial" w:hAnsi="Arial" w:cs="Arial"/>
          <w:sz w:val="24"/>
          <w:szCs w:val="24"/>
        </w:rPr>
        <w:t xml:space="preserve">w zakresie obsługi i bieżącej konserwacji urządzeń oraz oświadczenia wykonawcy </w:t>
      </w:r>
      <w:r w:rsidR="005D7D1E">
        <w:rPr>
          <w:rFonts w:ascii="Arial" w:hAnsi="Arial" w:cs="Arial"/>
          <w:sz w:val="24"/>
          <w:szCs w:val="24"/>
        </w:rPr>
        <w:br/>
      </w:r>
      <w:r w:rsidRPr="005D7D1E">
        <w:rPr>
          <w:rFonts w:ascii="Arial" w:hAnsi="Arial" w:cs="Arial"/>
          <w:sz w:val="24"/>
          <w:szCs w:val="24"/>
        </w:rPr>
        <w:t xml:space="preserve">o przeprowadzeniu tego szkolenia, </w:t>
      </w:r>
    </w:p>
    <w:p w:rsidR="00903217" w:rsidRPr="005D7D1E" w:rsidRDefault="00903217" w:rsidP="005D7D1E">
      <w:pPr>
        <w:pStyle w:val="Akapitzlist"/>
        <w:numPr>
          <w:ilvl w:val="0"/>
          <w:numId w:val="49"/>
        </w:numPr>
        <w:spacing w:line="360" w:lineRule="auto"/>
        <w:rPr>
          <w:rFonts w:ascii="Arial" w:hAnsi="Arial" w:cs="Arial"/>
          <w:sz w:val="24"/>
          <w:szCs w:val="24"/>
        </w:rPr>
      </w:pPr>
      <w:r w:rsidRPr="005D7D1E">
        <w:rPr>
          <w:rFonts w:ascii="Arial" w:hAnsi="Arial" w:cs="Arial"/>
          <w:sz w:val="24"/>
          <w:szCs w:val="24"/>
        </w:rPr>
        <w:t>oświadczenia kierownika budowy o zgodności wykonania obiektu bu</w:t>
      </w:r>
      <w:r w:rsidR="008E3B6C" w:rsidRPr="005D7D1E">
        <w:rPr>
          <w:rFonts w:ascii="Arial" w:hAnsi="Arial" w:cs="Arial"/>
          <w:sz w:val="24"/>
          <w:szCs w:val="24"/>
        </w:rPr>
        <w:t>dowlanego z projektem technicznym</w:t>
      </w:r>
      <w:r w:rsidRPr="005D7D1E">
        <w:rPr>
          <w:rFonts w:ascii="Arial" w:hAnsi="Arial" w:cs="Arial"/>
          <w:sz w:val="24"/>
          <w:szCs w:val="24"/>
        </w:rPr>
        <w:t xml:space="preserve"> i warunkami pozwolenia na budowę oraz przepisami i doprowadzeniu </w:t>
      </w:r>
      <w:r w:rsidR="005D7D1E">
        <w:rPr>
          <w:rFonts w:ascii="Arial" w:hAnsi="Arial" w:cs="Arial"/>
          <w:sz w:val="24"/>
          <w:szCs w:val="24"/>
        </w:rPr>
        <w:br/>
      </w:r>
      <w:r w:rsidRPr="005D7D1E">
        <w:rPr>
          <w:rFonts w:ascii="Arial" w:hAnsi="Arial" w:cs="Arial"/>
          <w:sz w:val="24"/>
          <w:szCs w:val="24"/>
        </w:rPr>
        <w:t xml:space="preserve">do należytego stanu i porządku terenu budowy, a także - w razie korzystania - drogi, ulicy, sąsiedniej nieruchomości, budynku lub lokalu. </w:t>
      </w:r>
    </w:p>
    <w:p w:rsidR="00903217" w:rsidRPr="005D7D1E" w:rsidRDefault="00903217" w:rsidP="008E3B6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D7D1E">
        <w:rPr>
          <w:rFonts w:ascii="Arial" w:hAnsi="Arial" w:cs="Arial"/>
          <w:b/>
          <w:sz w:val="24"/>
          <w:szCs w:val="24"/>
        </w:rPr>
        <w:t xml:space="preserve">II. CZĘŚĆ INFORMACYJNA </w:t>
      </w:r>
    </w:p>
    <w:p w:rsidR="00903217" w:rsidRPr="005D7D1E" w:rsidRDefault="00903217" w:rsidP="008E3B6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D7D1E">
        <w:rPr>
          <w:rFonts w:ascii="Arial" w:hAnsi="Arial" w:cs="Arial"/>
          <w:b/>
          <w:sz w:val="24"/>
          <w:szCs w:val="24"/>
        </w:rPr>
        <w:t xml:space="preserve">2.1. Dokumenty potwierdzające zgodność zamierzenia budowlanego z wymaganiami wynikającymi z odrębnych przepisów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lastRenderedPageBreak/>
        <w:t xml:space="preserve">Wykonawca we własnym zakresie pozyska wszelkie niezbędne dokumenty potwierdzające zgodność zamierzenia budowlanego z wymaganiami wynikającymi z odrębnych przepisów. </w:t>
      </w:r>
    </w:p>
    <w:p w:rsidR="00903217" w:rsidRPr="005D7D1E" w:rsidRDefault="00903217" w:rsidP="008E3B6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D7D1E">
        <w:rPr>
          <w:rFonts w:ascii="Arial" w:hAnsi="Arial" w:cs="Arial"/>
          <w:b/>
          <w:sz w:val="24"/>
          <w:szCs w:val="24"/>
        </w:rPr>
        <w:t xml:space="preserve">2.2. Oświadczenie Zamawiającego stwierdzające jego prawo do dysponowania nieruchomością na cele budowlane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Oświadczenie Zamawiającego stwierdzające jego prawo do dysponowania nieruchomością </w:t>
      </w:r>
      <w:r w:rsidR="001A6BD4" w:rsidRPr="008E3B6C">
        <w:rPr>
          <w:rFonts w:ascii="Arial" w:hAnsi="Arial" w:cs="Arial"/>
          <w:sz w:val="24"/>
          <w:szCs w:val="24"/>
        </w:rPr>
        <w:br/>
      </w:r>
      <w:r w:rsidRPr="008E3B6C">
        <w:rPr>
          <w:rFonts w:ascii="Arial" w:hAnsi="Arial" w:cs="Arial"/>
          <w:sz w:val="24"/>
          <w:szCs w:val="24"/>
        </w:rPr>
        <w:t xml:space="preserve">na cele budowlane zostanie przekazane Wykonawcy na po podpisaniu umowy na realizację robót przewidzianych w PFU. </w:t>
      </w:r>
    </w:p>
    <w:p w:rsidR="00903217" w:rsidRPr="005D7D1E" w:rsidRDefault="00903217" w:rsidP="008E3B6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D7D1E">
        <w:rPr>
          <w:rFonts w:ascii="Arial" w:hAnsi="Arial" w:cs="Arial"/>
          <w:b/>
          <w:sz w:val="24"/>
          <w:szCs w:val="24"/>
        </w:rPr>
        <w:t xml:space="preserve">2.3. Przepisy prawne i normy związane z projektowaniem i wykonaniem zamierzenia budowlanego </w:t>
      </w:r>
    </w:p>
    <w:p w:rsidR="00903217" w:rsidRPr="005D7D1E" w:rsidRDefault="00903217" w:rsidP="008E3B6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D7D1E">
        <w:rPr>
          <w:rFonts w:ascii="Arial" w:hAnsi="Arial" w:cs="Arial"/>
          <w:b/>
          <w:sz w:val="24"/>
          <w:szCs w:val="24"/>
        </w:rPr>
        <w:t xml:space="preserve">2.3.1. Przepisy prawne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Ustawa z dnia 7 lipca 1994 roku - Prawo budowlane (jednolity tekst: </w:t>
      </w:r>
      <w:proofErr w:type="spellStart"/>
      <w:r w:rsidRPr="008E3B6C">
        <w:rPr>
          <w:rFonts w:ascii="Arial" w:hAnsi="Arial" w:cs="Arial"/>
          <w:sz w:val="24"/>
          <w:szCs w:val="24"/>
        </w:rPr>
        <w:t>Dz.U</w:t>
      </w:r>
      <w:proofErr w:type="spellEnd"/>
      <w:r w:rsidRPr="008E3B6C">
        <w:rPr>
          <w:rFonts w:ascii="Arial" w:hAnsi="Arial" w:cs="Arial"/>
          <w:sz w:val="24"/>
          <w:szCs w:val="24"/>
        </w:rPr>
        <w:t xml:space="preserve">. z 2016r., poz. 290)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Rozporządzenie Ministra Infrastruktury z dnia 2 września 2004 r. w sprawie szczegółowego zakresu i formy dokumentacji projektowej, specyfikacji technicznych wykonania i odbioru robót oraz programu funkcjonalno użytkowego (tekst jednolity Dz. U. z 2013 r., poz. 1129)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Rozporządzenie Ministra Infrastruktury z dnia 12.04.2002 roku w sprawie warunków technicznych jakim powinny odpowiadać budynki i ich usytuowanie (tekst jednolity Dz. U. z 2015 r., poz. 1422)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Rozporządzenie Ministra Spraw Wewnętrznych i Administracji z dnia 16.06.2003 roku, w sprawie uzgadniania projektu budowlanego pod względem ochrony przeciwpożarowej (Dz. U. z 2015 r., poz. 2117)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Rozporządzenie Ministra Infrastruktury z dnia 23 czerwca 2003 roku, w sprawie informacji dotyczącej bezpieczeństwa i ochrony zdrowia (Dz. U. z 2003 r. Nr 120, poz.1126)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Ustawa z dnia 27 kwietnia 2001 roku - Prawo ochrony środowiska (tekst jednolity Dz. U. z 2016 r. , poz. 672 z </w:t>
      </w:r>
      <w:proofErr w:type="spellStart"/>
      <w:r w:rsidRPr="008E3B6C">
        <w:rPr>
          <w:rFonts w:ascii="Arial" w:hAnsi="Arial" w:cs="Arial"/>
          <w:sz w:val="24"/>
          <w:szCs w:val="24"/>
        </w:rPr>
        <w:t>późn</w:t>
      </w:r>
      <w:proofErr w:type="spellEnd"/>
      <w:r w:rsidRPr="008E3B6C">
        <w:rPr>
          <w:rFonts w:ascii="Arial" w:hAnsi="Arial" w:cs="Arial"/>
          <w:sz w:val="24"/>
          <w:szCs w:val="24"/>
        </w:rPr>
        <w:t xml:space="preserve">. zm.)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Rozporządzenie Rady Ministrów z dnia 9 listopada 2010 roku w sprawie określenia przedsięwzięć mogących znacząco oddziaływać na środowisko (tekst jednolity: Dz. U. z 2016, poz. 71),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Ustawa z dnia 10 kwietnia 1997 roku - Prawo energetyczne (tekst jednolity Dz. U. z 2006 r. Nr 89, poz.625 z </w:t>
      </w:r>
      <w:proofErr w:type="spellStart"/>
      <w:r w:rsidRPr="008E3B6C">
        <w:rPr>
          <w:rFonts w:ascii="Arial" w:hAnsi="Arial" w:cs="Arial"/>
          <w:sz w:val="24"/>
          <w:szCs w:val="24"/>
        </w:rPr>
        <w:t>późn</w:t>
      </w:r>
      <w:proofErr w:type="spellEnd"/>
      <w:r w:rsidRPr="008E3B6C">
        <w:rPr>
          <w:rFonts w:ascii="Arial" w:hAnsi="Arial" w:cs="Arial"/>
          <w:sz w:val="24"/>
          <w:szCs w:val="24"/>
        </w:rPr>
        <w:t xml:space="preserve">. zm.),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Rozporządzenie Rady Ministrów z dnia 9 listopada 2010 roku w sprawie określenia przedsięwzięć mogących znacząco oddziaływać na środowisko (tekst jednolity: Dz. U. z 2016, poz. 71),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Ustawa z dnia 10 kwietnia 1997 roku - Prawo energetyczne (tekst jednolity Dz. U. z 2006 r. Nr 89, poz.625 z </w:t>
      </w:r>
      <w:proofErr w:type="spellStart"/>
      <w:r w:rsidRPr="008E3B6C">
        <w:rPr>
          <w:rFonts w:ascii="Arial" w:hAnsi="Arial" w:cs="Arial"/>
          <w:sz w:val="24"/>
          <w:szCs w:val="24"/>
        </w:rPr>
        <w:t>późn</w:t>
      </w:r>
      <w:proofErr w:type="spellEnd"/>
      <w:r w:rsidRPr="008E3B6C">
        <w:rPr>
          <w:rFonts w:ascii="Arial" w:hAnsi="Arial" w:cs="Arial"/>
          <w:sz w:val="24"/>
          <w:szCs w:val="24"/>
        </w:rPr>
        <w:t xml:space="preserve">. zm.),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2.3.2. Obowiązujące nomy polskie, dyrektywy UE i inne dokumenty normatywne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Wentylacja i ogrzewanie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lastRenderedPageBreak/>
        <w:t xml:space="preserve">PN-84/B-01400 Centralne ogrzewanie. Oznaczenia na rysunkach. BN-77/8971-07 Rury ciśnieniowe o przekroju kołowym.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PN-B-02420:1991 Ogrzewnictwo. Odpowietrzanie instalacji ogrzewań wodnych Wymagania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>PN-B-02421.2000 Ogrzewnictwo i ciepłownictwo. Izolacja cieplna przewodów, armatury</w:t>
      </w:r>
      <w:r w:rsidR="001A6BD4" w:rsidRPr="008E3B6C">
        <w:rPr>
          <w:rFonts w:ascii="Arial" w:hAnsi="Arial" w:cs="Arial"/>
          <w:sz w:val="24"/>
          <w:szCs w:val="24"/>
        </w:rPr>
        <w:t xml:space="preserve"> </w:t>
      </w:r>
      <w:r w:rsidRPr="008E3B6C">
        <w:rPr>
          <w:rFonts w:ascii="Arial" w:hAnsi="Arial" w:cs="Arial"/>
          <w:sz w:val="24"/>
          <w:szCs w:val="24"/>
        </w:rPr>
        <w:t xml:space="preserve">i urządzeń. Wymagania i badania przy odbiorze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PN-N-01270.01:1970 Wytyczne znakowania rurociągów. Postanowienia ogólne.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PN-N-01270.03:1970 Wytyczne znakowania rurociągów. Kod barw rozpoznawczych dla przesyłanych czynników.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WTW i O Roboty budowlano-montażowe. Tom II. Instalacje sanitarne i przemysłowe.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Pozostałe normy i przepisy branżowe – budownictwo Część elektryczna: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PN-E-01002:1997 Słownik terminologiczny elektryki - Kable i przewody PN-90/E-01005 Technika świetlna - Terminologia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PN-88/E-01100 Oznaczenia wielkości i jednostek miar używanych w elektryce Postanowienia ogólne - Wielkości podstawowe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PN-89/E-01102 Oznaczenia wielkości i jednostek miar używanych w elektryce </w:t>
      </w:r>
    </w:p>
    <w:p w:rsidR="00903217" w:rsidRPr="008E3B6C" w:rsidRDefault="00903217" w:rsidP="008E3B6C">
      <w:pPr>
        <w:spacing w:line="360" w:lineRule="auto"/>
        <w:rPr>
          <w:rFonts w:ascii="Arial" w:hAnsi="Arial" w:cs="Arial"/>
          <w:sz w:val="24"/>
          <w:szCs w:val="24"/>
        </w:rPr>
      </w:pPr>
      <w:r w:rsidRPr="008E3B6C">
        <w:rPr>
          <w:rFonts w:ascii="Arial" w:hAnsi="Arial" w:cs="Arial"/>
          <w:sz w:val="24"/>
          <w:szCs w:val="24"/>
        </w:rPr>
        <w:t xml:space="preserve">Niewymienienie w spisie jakiejkolwiek obowiązującej normy nie zwalnia Wykonawcy z jej stosowania. </w:t>
      </w:r>
    </w:p>
    <w:p w:rsidR="00903217" w:rsidRPr="005D7D1E" w:rsidRDefault="00903217" w:rsidP="008E3B6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D7D1E">
        <w:rPr>
          <w:rFonts w:ascii="Arial" w:hAnsi="Arial" w:cs="Arial"/>
          <w:b/>
          <w:sz w:val="24"/>
          <w:szCs w:val="24"/>
        </w:rPr>
        <w:t xml:space="preserve">2.4. Inne posiadane informacje i dokumenty niezbędne do zaprojektowania robót budowlanych </w:t>
      </w:r>
    </w:p>
    <w:p w:rsidR="00903217" w:rsidRPr="005D7D1E" w:rsidRDefault="00903217" w:rsidP="008E3B6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D7D1E">
        <w:rPr>
          <w:rFonts w:ascii="Arial" w:hAnsi="Arial" w:cs="Arial"/>
          <w:b/>
          <w:sz w:val="24"/>
          <w:szCs w:val="24"/>
        </w:rPr>
        <w:t>2.4.1. Zalecenia konserwatorskie konserwatora zabytków</w:t>
      </w:r>
      <w:r w:rsidR="001A6BD4" w:rsidRPr="005D7D1E">
        <w:rPr>
          <w:rFonts w:ascii="Arial" w:hAnsi="Arial" w:cs="Arial"/>
          <w:b/>
          <w:sz w:val="24"/>
          <w:szCs w:val="24"/>
        </w:rPr>
        <w:t>.</w:t>
      </w:r>
      <w:r w:rsidRPr="005D7D1E">
        <w:rPr>
          <w:rFonts w:ascii="Arial" w:hAnsi="Arial" w:cs="Arial"/>
          <w:b/>
          <w:sz w:val="24"/>
          <w:szCs w:val="24"/>
        </w:rPr>
        <w:t xml:space="preserve"> </w:t>
      </w:r>
    </w:p>
    <w:p w:rsidR="00903217" w:rsidRDefault="00903217" w:rsidP="001A6BD4"/>
    <w:sectPr w:rsidR="00903217" w:rsidSect="00903217">
      <w:footerReference w:type="default" r:id="rId8"/>
      <w:pgSz w:w="11911" w:h="17340"/>
      <w:pgMar w:top="977" w:right="825" w:bottom="732" w:left="98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EE8" w:rsidRDefault="006C1EE8" w:rsidP="00B24F63">
      <w:r>
        <w:separator/>
      </w:r>
    </w:p>
  </w:endnote>
  <w:endnote w:type="continuationSeparator" w:id="0">
    <w:p w:rsidR="006C1EE8" w:rsidRDefault="006C1EE8" w:rsidP="00B24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1378530"/>
      <w:docPartObj>
        <w:docPartGallery w:val="Page Numbers (Bottom of Page)"/>
        <w:docPartUnique/>
      </w:docPartObj>
    </w:sdtPr>
    <w:sdtContent>
      <w:p w:rsidR="00B24F63" w:rsidRDefault="00A43ABB">
        <w:pPr>
          <w:pStyle w:val="Stopka"/>
          <w:jc w:val="right"/>
        </w:pPr>
        <w:fldSimple w:instr=" PAGE   \* MERGEFORMAT ">
          <w:r w:rsidR="00D60994">
            <w:rPr>
              <w:noProof/>
            </w:rPr>
            <w:t>4</w:t>
          </w:r>
        </w:fldSimple>
      </w:p>
    </w:sdtContent>
  </w:sdt>
  <w:p w:rsidR="00B24F63" w:rsidRDefault="00B24F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EE8" w:rsidRDefault="006C1EE8" w:rsidP="00B24F63">
      <w:r>
        <w:separator/>
      </w:r>
    </w:p>
  </w:footnote>
  <w:footnote w:type="continuationSeparator" w:id="0">
    <w:p w:rsidR="006C1EE8" w:rsidRDefault="006C1EE8" w:rsidP="00B24F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69CE46"/>
    <w:multiLevelType w:val="hybridMultilevel"/>
    <w:tmpl w:val="A6106D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AAF51A4"/>
    <w:multiLevelType w:val="hybridMultilevel"/>
    <w:tmpl w:val="A92490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AE19899"/>
    <w:multiLevelType w:val="hybridMultilevel"/>
    <w:tmpl w:val="5B685B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8E4F96D5"/>
    <w:multiLevelType w:val="hybridMultilevel"/>
    <w:tmpl w:val="BD6FFF3B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FE2D5CE"/>
    <w:multiLevelType w:val="hybridMultilevel"/>
    <w:tmpl w:val="F9CDE23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9BA0084"/>
    <w:multiLevelType w:val="hybridMultilevel"/>
    <w:tmpl w:val="26B83FD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DCB81F6"/>
    <w:multiLevelType w:val="hybridMultilevel"/>
    <w:tmpl w:val="EAA660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2CC6639"/>
    <w:multiLevelType w:val="hybridMultilevel"/>
    <w:tmpl w:val="3C63C8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BF55759D"/>
    <w:multiLevelType w:val="hybridMultilevel"/>
    <w:tmpl w:val="B7DEF9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3E6F36C"/>
    <w:multiLevelType w:val="hybridMultilevel"/>
    <w:tmpl w:val="F7AECEE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D131D133"/>
    <w:multiLevelType w:val="hybridMultilevel"/>
    <w:tmpl w:val="B4C738D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B83D870"/>
    <w:multiLevelType w:val="hybridMultilevel"/>
    <w:tmpl w:val="A734E9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A9A5243"/>
    <w:multiLevelType w:val="hybridMultilevel"/>
    <w:tmpl w:val="FE664E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3520DE9"/>
    <w:multiLevelType w:val="hybridMultilevel"/>
    <w:tmpl w:val="8DDA7D1E"/>
    <w:lvl w:ilvl="0" w:tplc="7D64E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0D0D4F"/>
    <w:multiLevelType w:val="hybridMultilevel"/>
    <w:tmpl w:val="92148354"/>
    <w:lvl w:ilvl="0" w:tplc="7D64E2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5CE52FC"/>
    <w:multiLevelType w:val="hybridMultilevel"/>
    <w:tmpl w:val="CF84B90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66E0818"/>
    <w:multiLevelType w:val="hybridMultilevel"/>
    <w:tmpl w:val="D0934A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8EF6ED4"/>
    <w:multiLevelType w:val="hybridMultilevel"/>
    <w:tmpl w:val="1DE67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2D44E8"/>
    <w:multiLevelType w:val="hybridMultilevel"/>
    <w:tmpl w:val="875C72F2"/>
    <w:lvl w:ilvl="0" w:tplc="7D64E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02C250E"/>
    <w:multiLevelType w:val="hybridMultilevel"/>
    <w:tmpl w:val="EDB6F72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17A8FBFE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E82073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35F4B59"/>
    <w:multiLevelType w:val="hybridMultilevel"/>
    <w:tmpl w:val="839A4C38"/>
    <w:lvl w:ilvl="0" w:tplc="4B0EB7C4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3BAD4B1"/>
    <w:multiLevelType w:val="hybridMultilevel"/>
    <w:tmpl w:val="29BEFC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B7223D1"/>
    <w:multiLevelType w:val="hybridMultilevel"/>
    <w:tmpl w:val="64B6081A"/>
    <w:lvl w:ilvl="0" w:tplc="7D64E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DAD1AF0"/>
    <w:multiLevelType w:val="hybridMultilevel"/>
    <w:tmpl w:val="2856B1B2"/>
    <w:lvl w:ilvl="0" w:tplc="7D64E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0867A25"/>
    <w:multiLevelType w:val="hybridMultilevel"/>
    <w:tmpl w:val="802A352C"/>
    <w:lvl w:ilvl="0" w:tplc="7D64E2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D64E23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62F13A6"/>
    <w:multiLevelType w:val="hybridMultilevel"/>
    <w:tmpl w:val="E52676F2"/>
    <w:lvl w:ilvl="0" w:tplc="7D64E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A1A5D0F"/>
    <w:multiLevelType w:val="hybridMultilevel"/>
    <w:tmpl w:val="85B2A1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2F3697"/>
    <w:multiLevelType w:val="hybridMultilevel"/>
    <w:tmpl w:val="D876CA32"/>
    <w:lvl w:ilvl="0" w:tplc="7D64E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E2871F6"/>
    <w:multiLevelType w:val="hybridMultilevel"/>
    <w:tmpl w:val="6B26FD7A"/>
    <w:lvl w:ilvl="0" w:tplc="7D64E2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4014F6D"/>
    <w:multiLevelType w:val="hybridMultilevel"/>
    <w:tmpl w:val="AAD676B4"/>
    <w:lvl w:ilvl="0" w:tplc="7D64E2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833C6E0"/>
    <w:multiLevelType w:val="hybridMultilevel"/>
    <w:tmpl w:val="7BBD60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3C6E717C"/>
    <w:multiLevelType w:val="hybridMultilevel"/>
    <w:tmpl w:val="11BBC6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47183247"/>
    <w:multiLevelType w:val="hybridMultilevel"/>
    <w:tmpl w:val="02A030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775833D"/>
    <w:multiLevelType w:val="hybridMultilevel"/>
    <w:tmpl w:val="8BD0A5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48B03A97"/>
    <w:multiLevelType w:val="hybridMultilevel"/>
    <w:tmpl w:val="E97248F2"/>
    <w:lvl w:ilvl="0" w:tplc="7D64E2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9236A73"/>
    <w:multiLevelType w:val="hybridMultilevel"/>
    <w:tmpl w:val="77C838B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4C080A93"/>
    <w:multiLevelType w:val="hybridMultilevel"/>
    <w:tmpl w:val="93164E94"/>
    <w:lvl w:ilvl="0" w:tplc="7D64E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DC94CE7"/>
    <w:multiLevelType w:val="hybridMultilevel"/>
    <w:tmpl w:val="0D3AD9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19D5840"/>
    <w:multiLevelType w:val="hybridMultilevel"/>
    <w:tmpl w:val="80B5B54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53430173"/>
    <w:multiLevelType w:val="hybridMultilevel"/>
    <w:tmpl w:val="772C3E5C"/>
    <w:lvl w:ilvl="0" w:tplc="7D64E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71B77D3"/>
    <w:multiLevelType w:val="hybridMultilevel"/>
    <w:tmpl w:val="5EFC4384"/>
    <w:lvl w:ilvl="0" w:tplc="7D64E2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5F6C703A"/>
    <w:multiLevelType w:val="hybridMultilevel"/>
    <w:tmpl w:val="85E890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BF35EA"/>
    <w:multiLevelType w:val="hybridMultilevel"/>
    <w:tmpl w:val="0ECAA624"/>
    <w:lvl w:ilvl="0" w:tplc="7D64E2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51C3818"/>
    <w:multiLevelType w:val="hybridMultilevel"/>
    <w:tmpl w:val="02AA8A3A"/>
    <w:lvl w:ilvl="0" w:tplc="96C0D65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6EE7DA8"/>
    <w:multiLevelType w:val="hybridMultilevel"/>
    <w:tmpl w:val="AEF8F5D2"/>
    <w:lvl w:ilvl="0" w:tplc="7D64E2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07458F"/>
    <w:multiLevelType w:val="hybridMultilevel"/>
    <w:tmpl w:val="35ADC7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75DE53FC"/>
    <w:multiLevelType w:val="hybridMultilevel"/>
    <w:tmpl w:val="8C66DE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7BD86951"/>
    <w:multiLevelType w:val="hybridMultilevel"/>
    <w:tmpl w:val="270088C0"/>
    <w:lvl w:ilvl="0" w:tplc="7D64E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B26320"/>
    <w:multiLevelType w:val="hybridMultilevel"/>
    <w:tmpl w:val="18EEC1DE"/>
    <w:lvl w:ilvl="0" w:tplc="7D64E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17"/>
  </w:num>
  <w:num w:numId="4">
    <w:abstractNumId w:val="18"/>
  </w:num>
  <w:num w:numId="5">
    <w:abstractNumId w:val="20"/>
  </w:num>
  <w:num w:numId="6">
    <w:abstractNumId w:val="47"/>
  </w:num>
  <w:num w:numId="7">
    <w:abstractNumId w:val="43"/>
  </w:num>
  <w:num w:numId="8">
    <w:abstractNumId w:val="10"/>
  </w:num>
  <w:num w:numId="9">
    <w:abstractNumId w:val="12"/>
  </w:num>
  <w:num w:numId="10">
    <w:abstractNumId w:val="16"/>
  </w:num>
  <w:num w:numId="11">
    <w:abstractNumId w:val="7"/>
  </w:num>
  <w:num w:numId="12">
    <w:abstractNumId w:val="45"/>
  </w:num>
  <w:num w:numId="13">
    <w:abstractNumId w:val="4"/>
  </w:num>
  <w:num w:numId="14">
    <w:abstractNumId w:val="8"/>
  </w:num>
  <w:num w:numId="15">
    <w:abstractNumId w:val="30"/>
  </w:num>
  <w:num w:numId="16">
    <w:abstractNumId w:val="0"/>
  </w:num>
  <w:num w:numId="17">
    <w:abstractNumId w:val="33"/>
  </w:num>
  <w:num w:numId="18">
    <w:abstractNumId w:val="1"/>
  </w:num>
  <w:num w:numId="19">
    <w:abstractNumId w:val="46"/>
  </w:num>
  <w:num w:numId="20">
    <w:abstractNumId w:val="5"/>
  </w:num>
  <w:num w:numId="21">
    <w:abstractNumId w:val="31"/>
  </w:num>
  <w:num w:numId="22">
    <w:abstractNumId w:val="6"/>
  </w:num>
  <w:num w:numId="23">
    <w:abstractNumId w:val="11"/>
  </w:num>
  <w:num w:numId="24">
    <w:abstractNumId w:val="21"/>
  </w:num>
  <w:num w:numId="25">
    <w:abstractNumId w:val="2"/>
  </w:num>
  <w:num w:numId="26">
    <w:abstractNumId w:val="9"/>
  </w:num>
  <w:num w:numId="27">
    <w:abstractNumId w:val="3"/>
  </w:num>
  <w:num w:numId="28">
    <w:abstractNumId w:val="35"/>
  </w:num>
  <w:num w:numId="29">
    <w:abstractNumId w:val="38"/>
  </w:num>
  <w:num w:numId="30">
    <w:abstractNumId w:val="26"/>
  </w:num>
  <w:num w:numId="31">
    <w:abstractNumId w:val="25"/>
  </w:num>
  <w:num w:numId="32">
    <w:abstractNumId w:val="22"/>
  </w:num>
  <w:num w:numId="33">
    <w:abstractNumId w:val="32"/>
  </w:num>
  <w:num w:numId="34">
    <w:abstractNumId w:val="36"/>
  </w:num>
  <w:num w:numId="35">
    <w:abstractNumId w:val="48"/>
  </w:num>
  <w:num w:numId="36">
    <w:abstractNumId w:val="34"/>
  </w:num>
  <w:num w:numId="37">
    <w:abstractNumId w:val="13"/>
  </w:num>
  <w:num w:numId="38">
    <w:abstractNumId w:val="24"/>
  </w:num>
  <w:num w:numId="39">
    <w:abstractNumId w:val="39"/>
  </w:num>
  <w:num w:numId="40">
    <w:abstractNumId w:val="41"/>
  </w:num>
  <w:num w:numId="41">
    <w:abstractNumId w:val="28"/>
  </w:num>
  <w:num w:numId="42">
    <w:abstractNumId w:val="23"/>
  </w:num>
  <w:num w:numId="43">
    <w:abstractNumId w:val="14"/>
  </w:num>
  <w:num w:numId="44">
    <w:abstractNumId w:val="40"/>
  </w:num>
  <w:num w:numId="45">
    <w:abstractNumId w:val="42"/>
  </w:num>
  <w:num w:numId="46">
    <w:abstractNumId w:val="44"/>
  </w:num>
  <w:num w:numId="47">
    <w:abstractNumId w:val="15"/>
  </w:num>
  <w:num w:numId="48">
    <w:abstractNumId w:val="27"/>
  </w:num>
  <w:num w:numId="4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041"/>
    <w:rsid w:val="000060A1"/>
    <w:rsid w:val="00046545"/>
    <w:rsid w:val="00072142"/>
    <w:rsid w:val="00105B15"/>
    <w:rsid w:val="001452EF"/>
    <w:rsid w:val="001A6BD4"/>
    <w:rsid w:val="001A6EEA"/>
    <w:rsid w:val="00234CDE"/>
    <w:rsid w:val="00260228"/>
    <w:rsid w:val="002637C7"/>
    <w:rsid w:val="00263B10"/>
    <w:rsid w:val="00281E71"/>
    <w:rsid w:val="00294DEA"/>
    <w:rsid w:val="002959A4"/>
    <w:rsid w:val="002A5741"/>
    <w:rsid w:val="002D370C"/>
    <w:rsid w:val="002F5B38"/>
    <w:rsid w:val="00370614"/>
    <w:rsid w:val="003A5FB0"/>
    <w:rsid w:val="003C41F1"/>
    <w:rsid w:val="004941A2"/>
    <w:rsid w:val="00494768"/>
    <w:rsid w:val="00526A7C"/>
    <w:rsid w:val="005347CD"/>
    <w:rsid w:val="005432B6"/>
    <w:rsid w:val="005A1E67"/>
    <w:rsid w:val="005D4CDB"/>
    <w:rsid w:val="005D7D1E"/>
    <w:rsid w:val="006C1EE8"/>
    <w:rsid w:val="006F750E"/>
    <w:rsid w:val="00723041"/>
    <w:rsid w:val="00810CB5"/>
    <w:rsid w:val="0081752A"/>
    <w:rsid w:val="00840624"/>
    <w:rsid w:val="008E3B6C"/>
    <w:rsid w:val="00903217"/>
    <w:rsid w:val="009862F6"/>
    <w:rsid w:val="009F6B77"/>
    <w:rsid w:val="00A43ABB"/>
    <w:rsid w:val="00AF7AB9"/>
    <w:rsid w:val="00B24F63"/>
    <w:rsid w:val="00BA0443"/>
    <w:rsid w:val="00BA3B5E"/>
    <w:rsid w:val="00BD33BC"/>
    <w:rsid w:val="00BE6C7C"/>
    <w:rsid w:val="00CA5D5A"/>
    <w:rsid w:val="00CE034E"/>
    <w:rsid w:val="00D32795"/>
    <w:rsid w:val="00D60994"/>
    <w:rsid w:val="00D63B33"/>
    <w:rsid w:val="00E4443E"/>
    <w:rsid w:val="00E45137"/>
    <w:rsid w:val="00F32D9F"/>
    <w:rsid w:val="00F43CBB"/>
    <w:rsid w:val="00FA2B74"/>
    <w:rsid w:val="00FC73F2"/>
    <w:rsid w:val="00FE349F"/>
    <w:rsid w:val="00FF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23041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05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24F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4F63"/>
  </w:style>
  <w:style w:type="paragraph" w:styleId="Stopka">
    <w:name w:val="footer"/>
    <w:basedOn w:val="Normalny"/>
    <w:link w:val="StopkaZnak"/>
    <w:uiPriority w:val="99"/>
    <w:unhideWhenUsed/>
    <w:rsid w:val="00B24F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F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A067CCC-954D-4190-8DE4-B20E5A0D9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13</Pages>
  <Words>4046</Words>
  <Characters>24281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jszymanski</dc:creator>
  <cp:keywords/>
  <dc:description/>
  <cp:lastModifiedBy>jszymanski</cp:lastModifiedBy>
  <cp:revision>40</cp:revision>
  <cp:lastPrinted>2024-10-11T12:16:00Z</cp:lastPrinted>
  <dcterms:created xsi:type="dcterms:W3CDTF">2024-10-11T09:34:00Z</dcterms:created>
  <dcterms:modified xsi:type="dcterms:W3CDTF">2024-12-03T12:11:00Z</dcterms:modified>
</cp:coreProperties>
</file>