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F6CE" w14:textId="6A254F2A" w:rsidR="00BF35A8" w:rsidRPr="006D0658" w:rsidRDefault="00F77D68" w:rsidP="006D0658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C21CDE">
        <w:rPr>
          <w:rFonts w:ascii="Arial" w:hAnsi="Arial" w:cs="Arial"/>
          <w:color w:val="auto"/>
          <w:sz w:val="20"/>
          <w:szCs w:val="20"/>
        </w:rPr>
        <w:t xml:space="preserve">Łomża, </w:t>
      </w:r>
      <w:r w:rsidR="00E95431" w:rsidRPr="00C21CDE">
        <w:rPr>
          <w:rFonts w:ascii="Arial" w:hAnsi="Arial" w:cs="Arial"/>
          <w:color w:val="auto"/>
          <w:sz w:val="20"/>
          <w:szCs w:val="20"/>
        </w:rPr>
        <w:t xml:space="preserve">dnia </w:t>
      </w:r>
      <w:r w:rsidR="00D756F9">
        <w:rPr>
          <w:rFonts w:ascii="Arial" w:hAnsi="Arial" w:cs="Arial"/>
          <w:color w:val="auto"/>
          <w:sz w:val="20"/>
          <w:szCs w:val="20"/>
        </w:rPr>
        <w:t>22</w:t>
      </w:r>
      <w:r w:rsidR="00CA1FAE">
        <w:rPr>
          <w:rFonts w:ascii="Arial" w:hAnsi="Arial" w:cs="Arial"/>
          <w:color w:val="auto"/>
          <w:sz w:val="20"/>
          <w:szCs w:val="20"/>
        </w:rPr>
        <w:t>.08</w:t>
      </w:r>
      <w:r w:rsidR="0098759D">
        <w:rPr>
          <w:rFonts w:ascii="Arial" w:hAnsi="Arial" w:cs="Arial"/>
          <w:color w:val="auto"/>
          <w:sz w:val="20"/>
          <w:szCs w:val="20"/>
        </w:rPr>
        <w:t>.2023</w:t>
      </w:r>
      <w:r w:rsidR="00BF35A8" w:rsidRPr="00C21CDE">
        <w:rPr>
          <w:rFonts w:ascii="Arial" w:hAnsi="Arial" w:cs="Arial"/>
          <w:color w:val="auto"/>
          <w:sz w:val="20"/>
          <w:szCs w:val="20"/>
        </w:rPr>
        <w:t xml:space="preserve"> </w:t>
      </w:r>
      <w:r w:rsidRPr="00C21CDE">
        <w:rPr>
          <w:rFonts w:ascii="Arial" w:hAnsi="Arial" w:cs="Arial"/>
          <w:color w:val="auto"/>
          <w:sz w:val="20"/>
          <w:szCs w:val="20"/>
        </w:rPr>
        <w:t>r.</w:t>
      </w:r>
    </w:p>
    <w:p w14:paraId="30F414C7" w14:textId="77777777" w:rsidR="006D0658" w:rsidRDefault="006D0658" w:rsidP="00EC065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E254F30" w14:textId="77777777" w:rsidR="003D0379" w:rsidRDefault="003D0379" w:rsidP="00EC065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85BD8E0" w14:textId="77777777" w:rsidR="003D0379" w:rsidRDefault="003D0379" w:rsidP="00EC065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45AF77E" w14:textId="77777777" w:rsidR="00D756F9" w:rsidRDefault="00D756F9" w:rsidP="00EC065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C81BE5E" w14:textId="26E36378" w:rsidR="00F77D68" w:rsidRPr="00C21CDE" w:rsidRDefault="003D0379" w:rsidP="00EC06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WGK.271.3</w:t>
      </w:r>
      <w:r w:rsidR="0098759D">
        <w:rPr>
          <w:rFonts w:ascii="Arial" w:hAnsi="Arial" w:cs="Arial"/>
          <w:b/>
          <w:color w:val="auto"/>
          <w:sz w:val="20"/>
          <w:szCs w:val="20"/>
        </w:rPr>
        <w:t>.2023</w:t>
      </w:r>
    </w:p>
    <w:p w14:paraId="2870FF5C" w14:textId="77777777" w:rsidR="00F77D68" w:rsidRPr="00C21CDE" w:rsidRDefault="00F77D68" w:rsidP="00EC06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0B8A626" w14:textId="21326682" w:rsidR="00F77D68" w:rsidRPr="00C21CDE" w:rsidRDefault="00DB49B4" w:rsidP="00DB49B4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2489F">
        <w:rPr>
          <w:rFonts w:ascii="Arial" w:hAnsi="Arial" w:cs="Arial"/>
          <w:b/>
          <w:bCs/>
          <w:color w:val="auto"/>
        </w:rPr>
        <w:t xml:space="preserve">WYJAŚNIENIA </w:t>
      </w:r>
      <w:r>
        <w:rPr>
          <w:rFonts w:ascii="Arial" w:hAnsi="Arial" w:cs="Arial"/>
          <w:b/>
          <w:bCs/>
          <w:color w:val="auto"/>
        </w:rPr>
        <w:t xml:space="preserve">I ZMIANA </w:t>
      </w:r>
      <w:r w:rsidRPr="0082489F">
        <w:rPr>
          <w:rFonts w:ascii="Arial" w:hAnsi="Arial" w:cs="Arial"/>
          <w:b/>
          <w:bCs/>
          <w:color w:val="auto"/>
        </w:rPr>
        <w:t xml:space="preserve">TREŚCI SPECYFIKACJI WARUNKÓW ZAMÓWIENIA </w:t>
      </w:r>
      <w:r w:rsidRPr="0082489F"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t>ORAZ INFORMACJA O ZMIANIE OGŁOSZENIA O ZAMÓWIENIU</w:t>
      </w:r>
      <w:r w:rsidRPr="0082489F">
        <w:rPr>
          <w:rFonts w:ascii="Arial" w:hAnsi="Arial" w:cs="Arial"/>
          <w:b/>
          <w:bCs/>
          <w:color w:val="auto"/>
        </w:rPr>
        <w:br/>
      </w:r>
    </w:p>
    <w:p w14:paraId="3EB3449F" w14:textId="7EB89D77" w:rsidR="00F77D68" w:rsidRPr="003D0379" w:rsidRDefault="00F77D68" w:rsidP="003D0379">
      <w:pPr>
        <w:pStyle w:val="Default"/>
        <w:ind w:left="851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3D0379">
        <w:rPr>
          <w:rFonts w:ascii="Arial" w:hAnsi="Arial" w:cs="Arial"/>
          <w:b/>
          <w:color w:val="auto"/>
          <w:sz w:val="20"/>
          <w:szCs w:val="20"/>
        </w:rPr>
        <w:t xml:space="preserve">Dotyczy: postępowania o udzielenie zamówienia publicznego nr </w:t>
      </w:r>
      <w:r w:rsidR="00533B0B" w:rsidRPr="003D0379">
        <w:rPr>
          <w:rFonts w:ascii="Arial" w:hAnsi="Arial" w:cs="Arial"/>
          <w:b/>
          <w:color w:val="auto"/>
          <w:sz w:val="20"/>
          <w:szCs w:val="20"/>
        </w:rPr>
        <w:t>WGK</w:t>
      </w:r>
      <w:r w:rsidR="003D0379" w:rsidRPr="003D0379">
        <w:rPr>
          <w:rFonts w:ascii="Arial" w:hAnsi="Arial" w:cs="Arial"/>
          <w:b/>
          <w:color w:val="auto"/>
          <w:sz w:val="20"/>
          <w:szCs w:val="20"/>
        </w:rPr>
        <w:t>.271.3</w:t>
      </w:r>
      <w:r w:rsidR="0098759D" w:rsidRPr="003D0379">
        <w:rPr>
          <w:rFonts w:ascii="Arial" w:hAnsi="Arial" w:cs="Arial"/>
          <w:b/>
          <w:color w:val="auto"/>
          <w:sz w:val="20"/>
          <w:szCs w:val="20"/>
        </w:rPr>
        <w:t>.2023</w:t>
      </w:r>
      <w:r w:rsidR="003D0379">
        <w:rPr>
          <w:rFonts w:ascii="Arial" w:hAnsi="Arial" w:cs="Arial"/>
          <w:b/>
          <w:color w:val="auto"/>
          <w:sz w:val="20"/>
          <w:szCs w:val="20"/>
        </w:rPr>
        <w:t xml:space="preserve"> pn.: </w:t>
      </w:r>
      <w:r w:rsidRPr="003D0379">
        <w:rPr>
          <w:rFonts w:ascii="Arial" w:hAnsi="Arial" w:cs="Arial"/>
          <w:b/>
          <w:color w:val="auto"/>
          <w:sz w:val="20"/>
          <w:szCs w:val="20"/>
        </w:rPr>
        <w:t>„</w:t>
      </w:r>
      <w:r w:rsidR="003D0379" w:rsidRPr="003D0379">
        <w:rPr>
          <w:rFonts w:ascii="Arial" w:hAnsi="Arial" w:cs="Arial"/>
          <w:b/>
          <w:bCs/>
          <w:sz w:val="20"/>
          <w:szCs w:val="20"/>
        </w:rPr>
        <w:t>Poprawa efektywności energetycznej oświetlenia ulicznego w mieście Łomża”</w:t>
      </w:r>
    </w:p>
    <w:p w14:paraId="3EFFE2AA" w14:textId="77777777" w:rsidR="003D0379" w:rsidRDefault="003D0379" w:rsidP="00EC06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289167D5" w14:textId="77777777" w:rsidR="003D0379" w:rsidRPr="00C21CDE" w:rsidRDefault="003D0379" w:rsidP="00EC06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E5C6DD0" w14:textId="7FF6DC39" w:rsidR="00706090" w:rsidRPr="00D321D1" w:rsidRDefault="00706090" w:rsidP="00D321D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D321D1">
        <w:rPr>
          <w:rFonts w:ascii="Arial" w:hAnsi="Arial" w:cs="Arial"/>
          <w:color w:val="auto"/>
          <w:sz w:val="20"/>
          <w:szCs w:val="20"/>
        </w:rPr>
        <w:t>Zamawiający, Miasto Łomża, działając n</w:t>
      </w:r>
      <w:r w:rsidR="00533B0B" w:rsidRPr="00D321D1">
        <w:rPr>
          <w:rFonts w:ascii="Arial" w:hAnsi="Arial" w:cs="Arial"/>
          <w:color w:val="auto"/>
          <w:sz w:val="20"/>
          <w:szCs w:val="20"/>
        </w:rPr>
        <w:t>a podstawie art. 135</w:t>
      </w:r>
      <w:r w:rsidR="00F77D68" w:rsidRPr="00D321D1">
        <w:rPr>
          <w:rFonts w:ascii="Arial" w:hAnsi="Arial" w:cs="Arial"/>
          <w:color w:val="auto"/>
          <w:sz w:val="20"/>
          <w:szCs w:val="20"/>
        </w:rPr>
        <w:t xml:space="preserve"> ust. 2</w:t>
      </w:r>
      <w:r w:rsidR="008D4725" w:rsidRPr="00D321D1">
        <w:rPr>
          <w:rFonts w:ascii="Arial" w:hAnsi="Arial" w:cs="Arial"/>
          <w:color w:val="auto"/>
          <w:sz w:val="20"/>
          <w:szCs w:val="20"/>
        </w:rPr>
        <w:t xml:space="preserve"> </w:t>
      </w:r>
      <w:r w:rsidR="00AB1E32" w:rsidRPr="00D321D1">
        <w:rPr>
          <w:rFonts w:ascii="Arial" w:hAnsi="Arial" w:cs="Arial"/>
          <w:color w:val="auto"/>
          <w:sz w:val="20"/>
          <w:szCs w:val="20"/>
        </w:rPr>
        <w:t>i 6</w:t>
      </w:r>
      <w:r w:rsidR="00E95431" w:rsidRPr="00D321D1">
        <w:rPr>
          <w:rFonts w:ascii="Arial" w:hAnsi="Arial" w:cs="Arial"/>
          <w:color w:val="auto"/>
          <w:sz w:val="20"/>
          <w:szCs w:val="20"/>
        </w:rPr>
        <w:t xml:space="preserve"> u</w:t>
      </w:r>
      <w:r w:rsidR="00670082" w:rsidRPr="00D321D1">
        <w:rPr>
          <w:rFonts w:ascii="Arial" w:hAnsi="Arial" w:cs="Arial"/>
          <w:color w:val="auto"/>
          <w:sz w:val="20"/>
          <w:szCs w:val="20"/>
        </w:rPr>
        <w:t xml:space="preserve">stawy z dnia </w:t>
      </w:r>
      <w:r w:rsidR="00F77D68" w:rsidRPr="00D321D1">
        <w:rPr>
          <w:rFonts w:ascii="Arial" w:hAnsi="Arial" w:cs="Arial"/>
          <w:color w:val="auto"/>
          <w:sz w:val="20"/>
          <w:szCs w:val="20"/>
        </w:rPr>
        <w:t>11 września 2019</w:t>
      </w:r>
      <w:r w:rsidR="004A40C0" w:rsidRPr="00D321D1">
        <w:rPr>
          <w:rFonts w:ascii="Arial" w:hAnsi="Arial" w:cs="Arial"/>
          <w:color w:val="auto"/>
          <w:sz w:val="20"/>
          <w:szCs w:val="20"/>
        </w:rPr>
        <w:t xml:space="preserve"> </w:t>
      </w:r>
      <w:r w:rsidR="00F77D68" w:rsidRPr="00D321D1">
        <w:rPr>
          <w:rFonts w:ascii="Arial" w:hAnsi="Arial" w:cs="Arial"/>
          <w:color w:val="auto"/>
          <w:sz w:val="20"/>
          <w:szCs w:val="20"/>
        </w:rPr>
        <w:t xml:space="preserve">r. Prawo zamówień publicznych </w:t>
      </w:r>
      <w:r w:rsidR="0098759D" w:rsidRPr="00D321D1">
        <w:rPr>
          <w:rFonts w:ascii="Arial" w:hAnsi="Arial" w:cs="Arial"/>
          <w:color w:val="auto"/>
          <w:sz w:val="20"/>
          <w:szCs w:val="20"/>
        </w:rPr>
        <w:t>(Dz. U. z 2022 r. poz. 1710</w:t>
      </w:r>
      <w:r w:rsidR="00DC5F48" w:rsidRPr="00D321D1">
        <w:rPr>
          <w:rFonts w:ascii="Arial" w:hAnsi="Arial" w:cs="Arial"/>
          <w:color w:val="auto"/>
          <w:sz w:val="20"/>
          <w:szCs w:val="20"/>
        </w:rPr>
        <w:t xml:space="preserve"> z późń. zm.), </w:t>
      </w:r>
      <w:r w:rsidR="00533B0B" w:rsidRPr="00D321D1">
        <w:rPr>
          <w:rFonts w:ascii="Arial" w:hAnsi="Arial" w:cs="Arial"/>
          <w:color w:val="auto"/>
          <w:sz w:val="20"/>
          <w:szCs w:val="20"/>
        </w:rPr>
        <w:t xml:space="preserve">zwanej dalej „ustawą </w:t>
      </w:r>
      <w:r w:rsidR="00F77D68" w:rsidRPr="00D321D1">
        <w:rPr>
          <w:rFonts w:ascii="Arial" w:hAnsi="Arial" w:cs="Arial"/>
          <w:color w:val="auto"/>
          <w:sz w:val="20"/>
          <w:szCs w:val="20"/>
        </w:rPr>
        <w:t>Pzp</w:t>
      </w:r>
      <w:r w:rsidR="00533B0B" w:rsidRPr="00D321D1">
        <w:rPr>
          <w:rFonts w:ascii="Arial" w:hAnsi="Arial" w:cs="Arial"/>
          <w:color w:val="auto"/>
          <w:sz w:val="20"/>
          <w:szCs w:val="20"/>
        </w:rPr>
        <w:t>”</w:t>
      </w:r>
      <w:r w:rsidR="00F77D68" w:rsidRPr="00D321D1">
        <w:rPr>
          <w:rFonts w:ascii="Arial" w:hAnsi="Arial" w:cs="Arial"/>
          <w:color w:val="auto"/>
          <w:sz w:val="20"/>
          <w:szCs w:val="20"/>
        </w:rPr>
        <w:t xml:space="preserve">, </w:t>
      </w:r>
      <w:r w:rsidRPr="00D321D1">
        <w:rPr>
          <w:rFonts w:ascii="Arial" w:hAnsi="Arial" w:cs="Arial"/>
          <w:color w:val="auto"/>
          <w:sz w:val="20"/>
          <w:szCs w:val="20"/>
        </w:rPr>
        <w:t>udziela wyjaśnień treści Specyfikacji Warunków Zamówienia zwanej dalej „SWZ”:</w:t>
      </w:r>
    </w:p>
    <w:p w14:paraId="3AEDAD8A" w14:textId="77777777" w:rsidR="00F77D68" w:rsidRPr="00D321D1" w:rsidRDefault="00F77D68" w:rsidP="00D321D1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1B53C9DB" w14:textId="466AEF2F" w:rsidR="00B43C2C" w:rsidRPr="00D321D1" w:rsidRDefault="006C0FA5" w:rsidP="00D321D1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Pytanie nr 1:</w:t>
      </w:r>
    </w:p>
    <w:p w14:paraId="4791B0CC" w14:textId="2F12347F" w:rsidR="009B36F4" w:rsidRPr="00D321D1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Czy Zamawiający akceptuje zmianę kąta nachyl</w:t>
      </w:r>
      <w:r w:rsidR="008D4725" w:rsidRPr="00D321D1">
        <w:rPr>
          <w:rFonts w:ascii="Arial" w:hAnsi="Arial" w:cs="Arial"/>
          <w:sz w:val="20"/>
          <w:szCs w:val="20"/>
        </w:rPr>
        <w:t xml:space="preserve">enia opraw w zakresie +/-15 st. </w:t>
      </w:r>
      <w:r w:rsidRPr="00D321D1">
        <w:rPr>
          <w:rFonts w:ascii="Arial" w:hAnsi="Arial" w:cs="Arial"/>
          <w:sz w:val="20"/>
          <w:szCs w:val="20"/>
        </w:rPr>
        <w:t>W obliczeniach oświetlenia cele zoptymalizowania dobranego rozwiązania oświetlenia do warunków</w:t>
      </w:r>
      <w:r w:rsidR="008D4725" w:rsidRPr="00D321D1">
        <w:rPr>
          <w:rFonts w:ascii="Arial" w:hAnsi="Arial" w:cs="Arial"/>
          <w:sz w:val="20"/>
          <w:szCs w:val="20"/>
        </w:rPr>
        <w:t xml:space="preserve"> </w:t>
      </w:r>
      <w:r w:rsidRPr="00D321D1">
        <w:rPr>
          <w:rFonts w:ascii="Arial" w:hAnsi="Arial" w:cs="Arial"/>
          <w:sz w:val="20"/>
          <w:szCs w:val="20"/>
        </w:rPr>
        <w:t>drogowych?</w:t>
      </w:r>
    </w:p>
    <w:p w14:paraId="51789E4F" w14:textId="3B38591A" w:rsidR="006C0FA5" w:rsidRPr="00D321D1" w:rsidRDefault="006C0FA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Odpowiedź na pytanie nr 1:</w:t>
      </w:r>
    </w:p>
    <w:p w14:paraId="16B06DA6" w14:textId="140A4F5D" w:rsidR="00E37304" w:rsidRPr="00D321D1" w:rsidRDefault="00E37304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Zamawiający</w:t>
      </w:r>
      <w:r w:rsidR="00F00FEA">
        <w:rPr>
          <w:rFonts w:ascii="Arial" w:hAnsi="Arial" w:cs="Arial"/>
          <w:sz w:val="20"/>
          <w:szCs w:val="20"/>
        </w:rPr>
        <w:t xml:space="preserve"> pozostawia wymagania dotyczące kąta nachylenia opraw zgodnie </w:t>
      </w:r>
      <w:r w:rsidRPr="00D321D1">
        <w:rPr>
          <w:rFonts w:ascii="Arial" w:hAnsi="Arial" w:cs="Arial"/>
          <w:sz w:val="20"/>
          <w:szCs w:val="20"/>
        </w:rPr>
        <w:t xml:space="preserve"> </w:t>
      </w:r>
      <w:r w:rsidR="00F00FEA">
        <w:rPr>
          <w:rFonts w:ascii="Arial" w:hAnsi="Arial" w:cs="Arial"/>
          <w:sz w:val="20"/>
          <w:szCs w:val="20"/>
        </w:rPr>
        <w:t xml:space="preserve">z pkt </w:t>
      </w:r>
      <w:r w:rsidRPr="00D321D1">
        <w:rPr>
          <w:rFonts w:ascii="Arial" w:hAnsi="Arial" w:cs="Arial"/>
          <w:sz w:val="20"/>
          <w:szCs w:val="20"/>
        </w:rPr>
        <w:t>2.2 załącznika nr 9 do SWZ Szczegółowy Opis Przedmiotu Zamówienia</w:t>
      </w:r>
      <w:r w:rsidR="00F00FEA">
        <w:rPr>
          <w:rFonts w:ascii="Arial" w:hAnsi="Arial" w:cs="Arial"/>
          <w:sz w:val="20"/>
          <w:szCs w:val="20"/>
        </w:rPr>
        <w:t xml:space="preserve"> (SzOPZ), gdzie</w:t>
      </w:r>
      <w:r w:rsidRPr="00D321D1">
        <w:rPr>
          <w:rFonts w:ascii="Arial" w:hAnsi="Arial" w:cs="Arial"/>
          <w:sz w:val="20"/>
          <w:szCs w:val="20"/>
        </w:rPr>
        <w:t xml:space="preserve"> opisane zostały dopuszczalne zakresy kąta nachylenia opraw.</w:t>
      </w:r>
    </w:p>
    <w:p w14:paraId="26836352" w14:textId="77777777" w:rsidR="009B36F4" w:rsidRPr="00D321D1" w:rsidRDefault="009B36F4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16DDB17" w14:textId="30747CCB" w:rsidR="00B43C2C" w:rsidRPr="00D321D1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Pytanie nr 2:</w:t>
      </w:r>
    </w:p>
    <w:p w14:paraId="2AFEEE85" w14:textId="77F8C38B" w:rsidR="00B43C2C" w:rsidRPr="00D321D1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Prosimy o udostępnienie załącznika „Załącznik nr 2 do SzOPZ- Zestawienie”</w:t>
      </w:r>
      <w:r w:rsidR="008D4725" w:rsidRPr="00D321D1">
        <w:rPr>
          <w:rFonts w:ascii="Arial" w:hAnsi="Arial" w:cs="Arial"/>
          <w:sz w:val="20"/>
          <w:szCs w:val="20"/>
        </w:rPr>
        <w:t xml:space="preserve"> w formie tabeli excel.</w:t>
      </w:r>
      <w:r w:rsidR="008D4725" w:rsidRPr="00D321D1">
        <w:rPr>
          <w:rFonts w:ascii="Arial" w:hAnsi="Arial" w:cs="Arial"/>
          <w:sz w:val="20"/>
          <w:szCs w:val="20"/>
        </w:rPr>
        <w:br/>
        <w:t xml:space="preserve">W </w:t>
      </w:r>
      <w:r w:rsidRPr="00D321D1">
        <w:rPr>
          <w:rFonts w:ascii="Arial" w:hAnsi="Arial" w:cs="Arial"/>
          <w:sz w:val="20"/>
          <w:szCs w:val="20"/>
        </w:rPr>
        <w:t>przedstawionej formie skanu w PDF nie ma możliwoś</w:t>
      </w:r>
      <w:r w:rsidR="008D4725" w:rsidRPr="00D321D1">
        <w:rPr>
          <w:rFonts w:ascii="Arial" w:hAnsi="Arial" w:cs="Arial"/>
          <w:sz w:val="20"/>
          <w:szCs w:val="20"/>
        </w:rPr>
        <w:t xml:space="preserve">ci sortowania w tabeli, co </w:t>
      </w:r>
      <w:r w:rsidRPr="00D321D1">
        <w:rPr>
          <w:rFonts w:ascii="Arial" w:hAnsi="Arial" w:cs="Arial"/>
          <w:sz w:val="20"/>
          <w:szCs w:val="20"/>
        </w:rPr>
        <w:t>uniemożliwia ustalenie ilości opraw do poszczególnych sytuacji oraz wykonanie rzetelnej oferty</w:t>
      </w:r>
      <w:r w:rsidR="00B43C2C" w:rsidRPr="00D321D1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587BA7F" w14:textId="4040FC8A" w:rsidR="006D488A" w:rsidRPr="00D321D1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Odpowiedź na pytanie nr 2:</w:t>
      </w:r>
    </w:p>
    <w:p w14:paraId="17487847" w14:textId="16269974" w:rsidR="00E37304" w:rsidRPr="00D321D1" w:rsidRDefault="00E37304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 xml:space="preserve">Zamawiający </w:t>
      </w:r>
      <w:r w:rsidR="00200723" w:rsidRPr="00D321D1">
        <w:rPr>
          <w:rFonts w:ascii="Arial" w:hAnsi="Arial" w:cs="Arial"/>
          <w:sz w:val="20"/>
          <w:szCs w:val="20"/>
        </w:rPr>
        <w:t xml:space="preserve">udostępnia </w:t>
      </w:r>
      <w:r w:rsidRPr="00D321D1">
        <w:rPr>
          <w:rFonts w:ascii="Arial" w:hAnsi="Arial" w:cs="Arial"/>
          <w:sz w:val="20"/>
          <w:szCs w:val="20"/>
        </w:rPr>
        <w:t>załącznik nr 2 do SzOPZ – Zestawienie w formacie Excel – Załącznik nr 9 do SWZ – Szczegółowy Opis Przedmiotu</w:t>
      </w:r>
      <w:r w:rsidR="00F00FEA">
        <w:rPr>
          <w:rFonts w:ascii="Arial" w:hAnsi="Arial" w:cs="Arial"/>
          <w:sz w:val="20"/>
          <w:szCs w:val="20"/>
        </w:rPr>
        <w:t xml:space="preserve"> zamówienia wraz z załącznikami – aktualizacja z dnia 22.08.2023 r.</w:t>
      </w:r>
    </w:p>
    <w:p w14:paraId="198617EF" w14:textId="77777777" w:rsidR="009B36F4" w:rsidRPr="00D321D1" w:rsidRDefault="009B36F4" w:rsidP="00D321D1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4DBC387C" w14:textId="77777777" w:rsidR="006D488A" w:rsidRPr="00D321D1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Pytanie nr 3:</w:t>
      </w:r>
    </w:p>
    <w:p w14:paraId="45CA8342" w14:textId="77777777" w:rsidR="009B36F4" w:rsidRPr="00D321D1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Prosimy o potwierdzenie, że Zamawiający celem weryfikacji spełnienia wymagań specyfikacji zawartej</w:t>
      </w:r>
    </w:p>
    <w:p w14:paraId="47A4E901" w14:textId="77777777" w:rsidR="008D4725" w:rsidRPr="00D321D1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 xml:space="preserve">w przetargu wymaga złożenia dodatkowych przedmiotowych środków dowodowych w postaci: </w:t>
      </w:r>
    </w:p>
    <w:p w14:paraId="1DA92E64" w14:textId="2FFA20D4" w:rsidR="008D4725" w:rsidRPr="00D321D1" w:rsidRDefault="009B36F4" w:rsidP="00D321D1">
      <w:pPr>
        <w:pStyle w:val="Akapitzlist"/>
        <w:numPr>
          <w:ilvl w:val="0"/>
          <w:numId w:val="12"/>
        </w:num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k</w:t>
      </w:r>
      <w:r w:rsidR="008D4725" w:rsidRPr="00D321D1">
        <w:rPr>
          <w:rFonts w:ascii="Arial" w:hAnsi="Arial" w:cs="Arial"/>
          <w:sz w:val="20"/>
          <w:szCs w:val="20"/>
        </w:rPr>
        <w:t>art katalogowych,</w:t>
      </w:r>
    </w:p>
    <w:p w14:paraId="28BD8E20" w14:textId="77777777" w:rsidR="008D4725" w:rsidRPr="00D321D1" w:rsidRDefault="009B36F4" w:rsidP="00D321D1">
      <w:pPr>
        <w:pStyle w:val="Akapitzlist"/>
        <w:numPr>
          <w:ilvl w:val="0"/>
          <w:numId w:val="12"/>
        </w:num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 xml:space="preserve">Certyfikatu ENEC+ ofertowanych opraw, </w:t>
      </w:r>
    </w:p>
    <w:p w14:paraId="2DF10932" w14:textId="5F5CC2D9" w:rsidR="008D4725" w:rsidRPr="00D321D1" w:rsidRDefault="009B36F4" w:rsidP="00D321D1">
      <w:pPr>
        <w:pStyle w:val="Akapitzlist"/>
        <w:numPr>
          <w:ilvl w:val="0"/>
          <w:numId w:val="12"/>
        </w:num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Cer</w:t>
      </w:r>
      <w:r w:rsidR="008D4725" w:rsidRPr="00D321D1">
        <w:rPr>
          <w:rFonts w:ascii="Arial" w:hAnsi="Arial" w:cs="Arial"/>
          <w:sz w:val="20"/>
          <w:szCs w:val="20"/>
        </w:rPr>
        <w:t>tyfikatu ENEC oferowanych opraw,</w:t>
      </w:r>
    </w:p>
    <w:p w14:paraId="2247BB16" w14:textId="77777777" w:rsidR="008D4725" w:rsidRPr="00D321D1" w:rsidRDefault="009B36F4" w:rsidP="00D321D1">
      <w:pPr>
        <w:pStyle w:val="Akapitzlist"/>
        <w:numPr>
          <w:ilvl w:val="0"/>
          <w:numId w:val="12"/>
        </w:num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Raportu z badania LM80 potwierdzającego deklarowaną żywotność źró</w:t>
      </w:r>
      <w:r w:rsidR="008D4725" w:rsidRPr="00D321D1">
        <w:rPr>
          <w:rFonts w:ascii="Arial" w:hAnsi="Arial" w:cs="Arial"/>
          <w:sz w:val="20"/>
          <w:szCs w:val="20"/>
        </w:rPr>
        <w:t xml:space="preserve">deł światła. </w:t>
      </w:r>
    </w:p>
    <w:p w14:paraId="398DFC37" w14:textId="34E0EF85" w:rsidR="0098759D" w:rsidRPr="00D321D1" w:rsidRDefault="008D4725" w:rsidP="00D321D1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 xml:space="preserve">Powyższe dokumenty </w:t>
      </w:r>
      <w:r w:rsidR="009B36F4" w:rsidRPr="00D321D1">
        <w:rPr>
          <w:rFonts w:ascii="Arial" w:hAnsi="Arial" w:cs="Arial"/>
          <w:sz w:val="20"/>
          <w:szCs w:val="20"/>
        </w:rPr>
        <w:t xml:space="preserve">gwarantują, że zaoferowane produkty spełniają podstawowe normy </w:t>
      </w:r>
      <w:r w:rsidRPr="00D321D1">
        <w:rPr>
          <w:rFonts w:ascii="Arial" w:hAnsi="Arial" w:cs="Arial"/>
          <w:sz w:val="20"/>
          <w:szCs w:val="20"/>
        </w:rPr>
        <w:t xml:space="preserve">i dzięki temu są bezpieczne dla </w:t>
      </w:r>
      <w:r w:rsidR="009B36F4" w:rsidRPr="00D321D1">
        <w:rPr>
          <w:rFonts w:ascii="Arial" w:hAnsi="Arial" w:cs="Arial"/>
          <w:sz w:val="20"/>
          <w:szCs w:val="20"/>
        </w:rPr>
        <w:t>użytkowników i instalatorów oraz, że parametry deklarowa</w:t>
      </w:r>
      <w:r w:rsidRPr="00D321D1">
        <w:rPr>
          <w:rFonts w:ascii="Arial" w:hAnsi="Arial" w:cs="Arial"/>
          <w:sz w:val="20"/>
          <w:szCs w:val="20"/>
        </w:rPr>
        <w:t xml:space="preserve">ne przez producenta są zgodne z </w:t>
      </w:r>
      <w:r w:rsidR="009B36F4" w:rsidRPr="00D321D1">
        <w:rPr>
          <w:rFonts w:ascii="Arial" w:hAnsi="Arial" w:cs="Arial"/>
          <w:sz w:val="20"/>
          <w:szCs w:val="20"/>
        </w:rPr>
        <w:t>rzeczywistością.</w:t>
      </w:r>
      <w:r w:rsidR="00B43C2C" w:rsidRPr="00D321D1">
        <w:rPr>
          <w:rFonts w:ascii="Arial" w:hAnsi="Arial" w:cs="Arial"/>
          <w:sz w:val="20"/>
          <w:szCs w:val="20"/>
        </w:rPr>
        <w:t xml:space="preserve"> </w:t>
      </w:r>
      <w:r w:rsidR="0098759D" w:rsidRPr="00D321D1">
        <w:rPr>
          <w:rFonts w:ascii="Arial" w:hAnsi="Arial" w:cs="Arial"/>
          <w:sz w:val="20"/>
          <w:szCs w:val="20"/>
        </w:rPr>
        <w:t xml:space="preserve"> </w:t>
      </w:r>
    </w:p>
    <w:p w14:paraId="69917BA8" w14:textId="7EA45D0B" w:rsidR="006D488A" w:rsidRPr="00D321D1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Odpowiedź na pytanie nr 3:</w:t>
      </w:r>
    </w:p>
    <w:p w14:paraId="319DCC8C" w14:textId="733FF923" w:rsidR="00151953" w:rsidRPr="00850F84" w:rsidRDefault="00E37304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color w:val="auto"/>
          <w:sz w:val="20"/>
          <w:szCs w:val="20"/>
        </w:rPr>
        <w:t xml:space="preserve">Zamawiający na etapie postępowania o udzielnie zamówienia publicznego nie wymaga złożenia przedmiotowych środków dowodowych. </w:t>
      </w:r>
      <w:r w:rsidR="00F00FEA">
        <w:rPr>
          <w:rFonts w:ascii="Arial" w:hAnsi="Arial" w:cs="Arial"/>
          <w:color w:val="auto"/>
          <w:sz w:val="20"/>
          <w:szCs w:val="20"/>
        </w:rPr>
        <w:t>Zgodnie ze zmianą SWZ w zaktualizowany</w:t>
      </w:r>
      <w:r w:rsidRPr="00D321D1">
        <w:rPr>
          <w:rFonts w:ascii="Arial" w:hAnsi="Arial" w:cs="Arial"/>
          <w:color w:val="auto"/>
          <w:sz w:val="20"/>
          <w:szCs w:val="20"/>
        </w:rPr>
        <w:t xml:space="preserve"> formularzu ofertowym, którego wzór stanowi załącznik nr 1 do SWZ</w:t>
      </w:r>
      <w:r w:rsidR="00F00FEA">
        <w:rPr>
          <w:rFonts w:ascii="Arial" w:hAnsi="Arial" w:cs="Arial"/>
          <w:color w:val="auto"/>
          <w:sz w:val="20"/>
          <w:szCs w:val="20"/>
        </w:rPr>
        <w:t xml:space="preserve"> Formularz ofertowy - aktualizacja z dnia 22.08.2023 r.</w:t>
      </w:r>
      <w:r w:rsidRPr="00D321D1">
        <w:rPr>
          <w:rFonts w:ascii="Arial" w:hAnsi="Arial" w:cs="Arial"/>
          <w:color w:val="auto"/>
          <w:sz w:val="20"/>
          <w:szCs w:val="20"/>
        </w:rPr>
        <w:t xml:space="preserve">, Zamawiający 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wymaga jedynie informacji o typie zastosowanej oprawy oświetleniowej tj. podania producenta, nazwy oraz modelu oprawy. Ponadto Zamawiający informuje, że zastosowane oprawy muszą spełniać wymagania określone w SzOPZ oraz zgodnie z wymogami określonymi w </w:t>
      </w:r>
      <w:r w:rsidR="00151953" w:rsidRPr="00850F84">
        <w:rPr>
          <w:rFonts w:ascii="Arial" w:hAnsi="Arial" w:cs="Arial"/>
          <w:color w:val="auto"/>
          <w:sz w:val="20"/>
          <w:szCs w:val="20"/>
        </w:rPr>
        <w:t xml:space="preserve">pkt </w:t>
      </w:r>
      <w:r w:rsidR="00151953" w:rsidRPr="00850F84">
        <w:rPr>
          <w:rFonts w:ascii="Arial" w:hAnsi="Arial" w:cs="Arial"/>
          <w:color w:val="auto"/>
          <w:sz w:val="20"/>
          <w:szCs w:val="20"/>
        </w:rPr>
        <w:lastRenderedPageBreak/>
        <w:t>2.2 załącznika nr 9 do SWZ Szczegółowy Opis Przedmiotu Zamówienia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 posiadać</w:t>
      </w:r>
      <w:r w:rsidR="00151953" w:rsidRPr="00850F84">
        <w:rPr>
          <w:rFonts w:ascii="Arial" w:hAnsi="Arial" w:cs="Arial"/>
          <w:color w:val="auto"/>
          <w:sz w:val="20"/>
          <w:szCs w:val="20"/>
        </w:rPr>
        <w:t xml:space="preserve"> m.in.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 certyfikaty ENEC, ENEC+ oraz raport z badania LM80 </w:t>
      </w:r>
      <w:r w:rsidR="00151953" w:rsidRPr="00850F84">
        <w:rPr>
          <w:rFonts w:ascii="Arial" w:hAnsi="Arial" w:cs="Arial"/>
          <w:color w:val="auto"/>
          <w:sz w:val="20"/>
          <w:szCs w:val="20"/>
        </w:rPr>
        <w:t>potwierdzający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 dekla</w:t>
      </w:r>
      <w:r w:rsidR="00151953" w:rsidRPr="00850F84">
        <w:rPr>
          <w:rFonts w:ascii="Arial" w:hAnsi="Arial" w:cs="Arial"/>
          <w:color w:val="auto"/>
          <w:sz w:val="20"/>
          <w:szCs w:val="20"/>
        </w:rPr>
        <w:t>rowaną żywotność źródeł światła.</w:t>
      </w:r>
      <w:r w:rsidR="005B0147" w:rsidRPr="00850F84">
        <w:rPr>
          <w:rFonts w:ascii="Arial" w:hAnsi="Arial" w:cs="Arial"/>
          <w:color w:val="auto"/>
          <w:sz w:val="20"/>
          <w:szCs w:val="20"/>
        </w:rPr>
        <w:t xml:space="preserve"> W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ymagane </w:t>
      </w:r>
      <w:r w:rsidR="005B0147" w:rsidRPr="00850F84">
        <w:rPr>
          <w:rFonts w:ascii="Arial" w:hAnsi="Arial" w:cs="Arial"/>
          <w:color w:val="auto"/>
          <w:sz w:val="20"/>
          <w:szCs w:val="20"/>
        </w:rPr>
        <w:t xml:space="preserve">w/w 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dokumenty będą </w:t>
      </w:r>
      <w:r w:rsidR="005B0147" w:rsidRPr="00850F84">
        <w:rPr>
          <w:rFonts w:ascii="Arial" w:hAnsi="Arial" w:cs="Arial"/>
          <w:color w:val="auto"/>
          <w:sz w:val="20"/>
          <w:szCs w:val="20"/>
        </w:rPr>
        <w:t>weryfikowane</w:t>
      </w:r>
      <w:r w:rsidRPr="00850F84">
        <w:rPr>
          <w:rFonts w:ascii="Arial" w:hAnsi="Arial" w:cs="Arial"/>
          <w:color w:val="auto"/>
          <w:sz w:val="20"/>
          <w:szCs w:val="20"/>
        </w:rPr>
        <w:t xml:space="preserve"> na etapie realizacji umowy.</w:t>
      </w:r>
    </w:p>
    <w:p w14:paraId="7845AE85" w14:textId="77777777" w:rsidR="00F00FEA" w:rsidRDefault="00F00FE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73157A8" w14:textId="47C902C6" w:rsidR="006D488A" w:rsidRPr="00850F84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4:</w:t>
      </w:r>
    </w:p>
    <w:p w14:paraId="468234C5" w14:textId="2742AFE8" w:rsidR="009B36F4" w:rsidRPr="00850F84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Czy Zamawiający potwierdza, że oprawa ma mieć możliwość</w:t>
      </w:r>
      <w:r w:rsidR="008D4725" w:rsidRPr="00850F84">
        <w:rPr>
          <w:rFonts w:ascii="Arial" w:hAnsi="Arial" w:cs="Arial"/>
          <w:sz w:val="20"/>
          <w:szCs w:val="20"/>
        </w:rPr>
        <w:t xml:space="preserve"> wymiany </w:t>
      </w:r>
      <w:r w:rsidRPr="00850F84">
        <w:rPr>
          <w:rFonts w:ascii="Arial" w:hAnsi="Arial" w:cs="Arial"/>
          <w:sz w:val="20"/>
          <w:szCs w:val="20"/>
        </w:rPr>
        <w:t>zasilacza bez konieczności wymiany źródła światła. Informujemy, że oprawy wyposażone w moduł</w:t>
      </w:r>
      <w:r w:rsidR="008D4725" w:rsidRPr="00850F84">
        <w:rPr>
          <w:rFonts w:ascii="Arial" w:hAnsi="Arial" w:cs="Arial"/>
          <w:sz w:val="20"/>
          <w:szCs w:val="20"/>
        </w:rPr>
        <w:t xml:space="preserve"> </w:t>
      </w:r>
      <w:r w:rsidRPr="00850F84">
        <w:rPr>
          <w:rFonts w:ascii="Arial" w:hAnsi="Arial" w:cs="Arial"/>
          <w:sz w:val="20"/>
          <w:szCs w:val="20"/>
        </w:rPr>
        <w:t>zasilający na płytce LED charakteryzują się niższą żywotnością, a uszkodzenie modułu ś</w:t>
      </w:r>
      <w:r w:rsidR="008D4725" w:rsidRPr="00850F84">
        <w:rPr>
          <w:rFonts w:ascii="Arial" w:hAnsi="Arial" w:cs="Arial"/>
          <w:sz w:val="20"/>
          <w:szCs w:val="20"/>
        </w:rPr>
        <w:t xml:space="preserve">wietlnego lub </w:t>
      </w:r>
      <w:r w:rsidRPr="00850F84">
        <w:rPr>
          <w:rFonts w:ascii="Arial" w:hAnsi="Arial" w:cs="Arial"/>
          <w:sz w:val="20"/>
          <w:szCs w:val="20"/>
        </w:rPr>
        <w:t>zasilającego wiąże się z wymianą całego elementu.</w:t>
      </w:r>
    </w:p>
    <w:p w14:paraId="505EF4C9" w14:textId="0C2F35D9" w:rsidR="006D488A" w:rsidRPr="00850F84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4:</w:t>
      </w:r>
    </w:p>
    <w:p w14:paraId="1E233B12" w14:textId="6CE6DAC1" w:rsidR="00151953" w:rsidRPr="00D321D1" w:rsidRDefault="00151953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Zamawiający potwierdza, iż oprawa winna mieć możliwość wymiany zasilacza bez koni</w:t>
      </w:r>
      <w:r w:rsidR="00F00FEA">
        <w:rPr>
          <w:rFonts w:ascii="Arial" w:hAnsi="Arial" w:cs="Arial"/>
          <w:sz w:val="20"/>
          <w:szCs w:val="20"/>
        </w:rPr>
        <w:t xml:space="preserve">eczności wymiany źródła światła i dokonuje odpowiedniej zmiany SzOPZ w powyższym zakresie. </w:t>
      </w:r>
    </w:p>
    <w:p w14:paraId="63006E38" w14:textId="77777777" w:rsidR="009B36F4" w:rsidRPr="00D321D1" w:rsidRDefault="009B36F4" w:rsidP="00D321D1">
      <w:pPr>
        <w:pStyle w:val="Normalny1"/>
        <w:spacing w:line="276" w:lineRule="auto"/>
        <w:jc w:val="both"/>
        <w:rPr>
          <w:rFonts w:ascii="Arial" w:hAnsi="Arial" w:cs="Arial"/>
          <w:lang w:eastAsia="pl-PL"/>
        </w:rPr>
      </w:pPr>
    </w:p>
    <w:p w14:paraId="65B19EB3" w14:textId="35CB2954" w:rsidR="006D488A" w:rsidRPr="00D321D1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Pytanie</w:t>
      </w:r>
      <w:r w:rsidR="00665047" w:rsidRPr="00D321D1">
        <w:rPr>
          <w:rFonts w:ascii="Arial" w:hAnsi="Arial" w:cs="Arial"/>
          <w:b/>
          <w:color w:val="auto"/>
          <w:sz w:val="20"/>
          <w:szCs w:val="20"/>
        </w:rPr>
        <w:t xml:space="preserve"> nr 5</w:t>
      </w:r>
      <w:r w:rsidRPr="00D321D1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09C01286" w14:textId="0D54818E" w:rsidR="0098759D" w:rsidRPr="00D321D1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Proszę o potwierdzenie, ż</w:t>
      </w:r>
      <w:r w:rsidR="008D4725" w:rsidRPr="00D321D1">
        <w:rPr>
          <w:rFonts w:ascii="Arial" w:hAnsi="Arial" w:cs="Arial"/>
          <w:sz w:val="20"/>
          <w:szCs w:val="20"/>
        </w:rPr>
        <w:t xml:space="preserve">e </w:t>
      </w:r>
      <w:r w:rsidRPr="00D321D1">
        <w:rPr>
          <w:rFonts w:ascii="Arial" w:hAnsi="Arial" w:cs="Arial"/>
          <w:sz w:val="20"/>
          <w:szCs w:val="20"/>
        </w:rPr>
        <w:t>Zamawiający wymaga złożenia wraz z ofertą</w:t>
      </w:r>
      <w:r w:rsidR="008D4725" w:rsidRPr="00D321D1">
        <w:rPr>
          <w:rFonts w:ascii="Arial" w:hAnsi="Arial" w:cs="Arial"/>
          <w:sz w:val="20"/>
          <w:szCs w:val="20"/>
        </w:rPr>
        <w:t xml:space="preserve"> karta katalogowych </w:t>
      </w:r>
      <w:r w:rsidRPr="00D321D1">
        <w:rPr>
          <w:rFonts w:ascii="Arial" w:hAnsi="Arial" w:cs="Arial"/>
          <w:sz w:val="20"/>
          <w:szCs w:val="20"/>
        </w:rPr>
        <w:t>proponowanych opraw oświetleniowych</w:t>
      </w:r>
      <w:r w:rsidR="008D4725" w:rsidRPr="00D321D1">
        <w:rPr>
          <w:rFonts w:ascii="Arial" w:hAnsi="Arial" w:cs="Arial"/>
          <w:sz w:val="20"/>
          <w:szCs w:val="20"/>
        </w:rPr>
        <w:t xml:space="preserve"> </w:t>
      </w:r>
      <w:r w:rsidRPr="00D321D1">
        <w:rPr>
          <w:rFonts w:ascii="Arial" w:hAnsi="Arial" w:cs="Arial"/>
          <w:sz w:val="20"/>
          <w:szCs w:val="20"/>
        </w:rPr>
        <w:t>oraz deklaracji UE i certyfikatu ENEC – na potwierdzenie parametró</w:t>
      </w:r>
      <w:r w:rsidR="008D4725" w:rsidRPr="00D321D1">
        <w:rPr>
          <w:rFonts w:ascii="Arial" w:hAnsi="Arial" w:cs="Arial"/>
          <w:sz w:val="20"/>
          <w:szCs w:val="20"/>
        </w:rPr>
        <w:t xml:space="preserve">w technicznych i funkcjonalnych </w:t>
      </w:r>
      <w:r w:rsidRPr="00D321D1">
        <w:rPr>
          <w:rFonts w:ascii="Arial" w:hAnsi="Arial" w:cs="Arial"/>
          <w:sz w:val="20"/>
          <w:szCs w:val="20"/>
        </w:rPr>
        <w:t>wymaganych przez Zamawiającego w specyfikacji. W przeciwnym wypadku Zamawiający nie wymagają</w:t>
      </w:r>
      <w:r w:rsidR="008D4725" w:rsidRPr="00D321D1">
        <w:rPr>
          <w:rFonts w:ascii="Arial" w:hAnsi="Arial" w:cs="Arial"/>
          <w:sz w:val="20"/>
          <w:szCs w:val="20"/>
        </w:rPr>
        <w:t xml:space="preserve">c </w:t>
      </w:r>
      <w:r w:rsidRPr="00D321D1">
        <w:rPr>
          <w:rFonts w:ascii="Arial" w:hAnsi="Arial" w:cs="Arial"/>
          <w:sz w:val="20"/>
          <w:szCs w:val="20"/>
        </w:rPr>
        <w:t>żadnych środków na potwierdzenie zgodności proponowanyc</w:t>
      </w:r>
      <w:r w:rsidR="008D4725" w:rsidRPr="00D321D1">
        <w:rPr>
          <w:rFonts w:ascii="Arial" w:hAnsi="Arial" w:cs="Arial"/>
          <w:sz w:val="20"/>
          <w:szCs w:val="20"/>
        </w:rPr>
        <w:t xml:space="preserve">h opraw z opisem w dokumentacji </w:t>
      </w:r>
      <w:r w:rsidRPr="00D321D1">
        <w:rPr>
          <w:rFonts w:ascii="Arial" w:hAnsi="Arial" w:cs="Arial"/>
          <w:sz w:val="20"/>
          <w:szCs w:val="20"/>
        </w:rPr>
        <w:t>przetargowej – nie jest w stanie sprawdzić czy Wykonawca proponuje sprzęt oś</w:t>
      </w:r>
      <w:r w:rsidR="008D4725" w:rsidRPr="00D321D1">
        <w:rPr>
          <w:rFonts w:ascii="Arial" w:hAnsi="Arial" w:cs="Arial"/>
          <w:sz w:val="20"/>
          <w:szCs w:val="20"/>
        </w:rPr>
        <w:t xml:space="preserve">wietleniowy zgodny ze </w:t>
      </w:r>
      <w:r w:rsidRPr="00D321D1">
        <w:rPr>
          <w:rFonts w:ascii="Arial" w:hAnsi="Arial" w:cs="Arial"/>
          <w:sz w:val="20"/>
          <w:szCs w:val="20"/>
        </w:rPr>
        <w:t>specyfikacjami do zamówienia, a zatem nie jest w stanie prawidłowo porównać ofert róż</w:t>
      </w:r>
      <w:r w:rsidR="008D4725" w:rsidRPr="00D321D1">
        <w:rPr>
          <w:rFonts w:ascii="Arial" w:hAnsi="Arial" w:cs="Arial"/>
          <w:sz w:val="20"/>
          <w:szCs w:val="20"/>
        </w:rPr>
        <w:t xml:space="preserve">nych </w:t>
      </w:r>
      <w:r w:rsidRPr="00D321D1">
        <w:rPr>
          <w:rFonts w:ascii="Arial" w:hAnsi="Arial" w:cs="Arial"/>
          <w:sz w:val="20"/>
          <w:szCs w:val="20"/>
        </w:rPr>
        <w:t>Wykonawców</w:t>
      </w:r>
      <w:r w:rsidR="0098759D" w:rsidRPr="00D321D1">
        <w:rPr>
          <w:rFonts w:ascii="Arial" w:hAnsi="Arial" w:cs="Arial"/>
          <w:sz w:val="20"/>
          <w:szCs w:val="20"/>
        </w:rPr>
        <w:t xml:space="preserve">. </w:t>
      </w:r>
    </w:p>
    <w:p w14:paraId="7F6974B1" w14:textId="0722BF61" w:rsidR="006D488A" w:rsidRPr="00D321D1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b/>
          <w:color w:val="auto"/>
          <w:sz w:val="20"/>
          <w:szCs w:val="20"/>
        </w:rPr>
        <w:t>Odpowiedź</w:t>
      </w:r>
      <w:r w:rsidR="00665047" w:rsidRPr="00D321D1">
        <w:rPr>
          <w:rFonts w:ascii="Arial" w:hAnsi="Arial" w:cs="Arial"/>
          <w:b/>
          <w:color w:val="auto"/>
          <w:sz w:val="20"/>
          <w:szCs w:val="20"/>
        </w:rPr>
        <w:t xml:space="preserve"> na pytanie nr 5</w:t>
      </w:r>
      <w:r w:rsidRPr="00D321D1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48198E0" w14:textId="168AFA4B" w:rsidR="005B0147" w:rsidRPr="00850F84" w:rsidRDefault="005B0147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21D1">
        <w:rPr>
          <w:rFonts w:ascii="Arial" w:hAnsi="Arial" w:cs="Arial"/>
          <w:color w:val="auto"/>
          <w:sz w:val="20"/>
          <w:szCs w:val="20"/>
        </w:rPr>
        <w:t xml:space="preserve">Zamawiający na etapie postępowania o udzielnie zamówienia publicznego nie wymaga złożenia przedmiotowych środków dowodowych. </w:t>
      </w:r>
      <w:r w:rsidR="00F00FEA">
        <w:rPr>
          <w:rFonts w:ascii="Arial" w:hAnsi="Arial" w:cs="Arial"/>
          <w:color w:val="auto"/>
          <w:sz w:val="20"/>
          <w:szCs w:val="20"/>
        </w:rPr>
        <w:t>Zgodnie ze zmianą SWZ w zaktualizowany</w:t>
      </w:r>
      <w:r w:rsidR="00F00FEA" w:rsidRPr="00D321D1">
        <w:rPr>
          <w:rFonts w:ascii="Arial" w:hAnsi="Arial" w:cs="Arial"/>
          <w:color w:val="auto"/>
          <w:sz w:val="20"/>
          <w:szCs w:val="20"/>
        </w:rPr>
        <w:t xml:space="preserve"> formularzu ofertowym, którego wzór stanowi załącznik nr 1 do SWZ</w:t>
      </w:r>
      <w:r w:rsidR="00F00FEA">
        <w:rPr>
          <w:rFonts w:ascii="Arial" w:hAnsi="Arial" w:cs="Arial"/>
          <w:color w:val="auto"/>
          <w:sz w:val="20"/>
          <w:szCs w:val="20"/>
        </w:rPr>
        <w:t xml:space="preserve"> Formularz ofertowy - aktualizacja z dnia 22.08.2023 r.</w:t>
      </w:r>
      <w:r w:rsidRPr="00D321D1">
        <w:rPr>
          <w:rFonts w:ascii="Arial" w:hAnsi="Arial" w:cs="Arial"/>
          <w:color w:val="auto"/>
          <w:sz w:val="20"/>
          <w:szCs w:val="20"/>
        </w:rPr>
        <w:t xml:space="preserve">, Zamawiający wymaga jedynie informacji o typie zastosowanej oprawy oświetleniowej tj. podania producenta, nazwy </w:t>
      </w:r>
      <w:r w:rsidRPr="00850F84">
        <w:rPr>
          <w:rFonts w:ascii="Arial" w:hAnsi="Arial" w:cs="Arial"/>
          <w:color w:val="auto"/>
          <w:sz w:val="20"/>
          <w:szCs w:val="20"/>
        </w:rPr>
        <w:t>oraz modelu oprawy. Ponadto Zamawiający informuje, że zastosowane oprawy muszą spełniać wymagania określone w SzOPZ oraz zgodnie z wymogami określonymi w pkt 2.2 załącznika nr 9 do SWZ Szczegółowy Opis Przedmiotu Zamówienia posiadać m.in. certyfikaty ENEC, ENEC+ oraz raport z badania LM80 potwierdzający deklarowaną żywotność źródeł światła. Wymagane w/w dokumenty będą weryfikowane na etapie realizacji umowy.</w:t>
      </w:r>
    </w:p>
    <w:p w14:paraId="7B61B2E6" w14:textId="77777777" w:rsidR="008D4725" w:rsidRPr="00850F84" w:rsidRDefault="008D4725" w:rsidP="00D321D1">
      <w:pPr>
        <w:pStyle w:val="Akapitzlist"/>
        <w:autoSpaceDE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3F8477C" w14:textId="6872B2B7" w:rsidR="00B43C2C" w:rsidRPr="00850F84" w:rsidRDefault="00665047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6:</w:t>
      </w:r>
    </w:p>
    <w:p w14:paraId="54733009" w14:textId="00D36D97" w:rsidR="009B36F4" w:rsidRPr="00850F84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Dot. wymogu: „Oprawy mają być wyposaż</w:t>
      </w:r>
      <w:r w:rsidR="008D4725" w:rsidRPr="00850F84">
        <w:rPr>
          <w:rFonts w:ascii="Arial" w:hAnsi="Arial" w:cs="Arial"/>
          <w:sz w:val="20"/>
          <w:szCs w:val="20"/>
        </w:rPr>
        <w:t xml:space="preserve">one w uniwersalny uchwyt </w:t>
      </w:r>
      <w:r w:rsidRPr="00850F84">
        <w:rPr>
          <w:rFonts w:ascii="Arial" w:hAnsi="Arial" w:cs="Arial"/>
          <w:sz w:val="20"/>
          <w:szCs w:val="20"/>
        </w:rPr>
        <w:t>pozwalający na montaż zarówno na wysięgniku, jak i bezpośrednio na słupie, a także pozwalają</w:t>
      </w:r>
      <w:r w:rsidR="008D4725" w:rsidRPr="00850F84">
        <w:rPr>
          <w:rFonts w:ascii="Arial" w:hAnsi="Arial" w:cs="Arial"/>
          <w:sz w:val="20"/>
          <w:szCs w:val="20"/>
        </w:rPr>
        <w:t>cy na zmianę kąta nachylenia oprawy</w:t>
      </w:r>
      <w:r w:rsidR="008D4725" w:rsidRPr="00850F84">
        <w:rPr>
          <w:rFonts w:ascii="Arial" w:hAnsi="Arial" w:cs="Arial"/>
          <w:sz w:val="20"/>
          <w:szCs w:val="20"/>
        </w:rPr>
        <w:br/>
      </w:r>
      <w:r w:rsidRPr="00850F84">
        <w:rPr>
          <w:rFonts w:ascii="Arial" w:hAnsi="Arial" w:cs="Arial"/>
          <w:sz w:val="20"/>
          <w:szCs w:val="20"/>
        </w:rPr>
        <w:t>w zakresie 0-15°(montaż bezpośredni) lub 0-30°(montaż na wysięgniku).</w:t>
      </w:r>
    </w:p>
    <w:p w14:paraId="486E8120" w14:textId="13CFC6DD" w:rsidR="00246DF7" w:rsidRPr="00850F84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Czy Zamawiający dopuści uchwyt oprawy posiadający regulację w zakresi</w:t>
      </w:r>
      <w:r w:rsidR="008D4725" w:rsidRPr="00850F84">
        <w:rPr>
          <w:rFonts w:ascii="Arial" w:hAnsi="Arial" w:cs="Arial"/>
          <w:sz w:val="20"/>
          <w:szCs w:val="20"/>
        </w:rPr>
        <w:t xml:space="preserve">e +/- 20 stopni przy zachowaniu </w:t>
      </w:r>
      <w:r w:rsidRPr="00850F84">
        <w:rPr>
          <w:rFonts w:ascii="Arial" w:hAnsi="Arial" w:cs="Arial"/>
          <w:sz w:val="20"/>
          <w:szCs w:val="20"/>
        </w:rPr>
        <w:t>wartości normatywnych w obliczeniach fotometrycznych jakich wymaga Zamawiający?</w:t>
      </w:r>
    </w:p>
    <w:p w14:paraId="46124813" w14:textId="0A05B318" w:rsidR="006D488A" w:rsidRPr="00850F84" w:rsidRDefault="006D488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</w:t>
      </w:r>
      <w:r w:rsidR="00665047" w:rsidRPr="00850F84">
        <w:rPr>
          <w:rFonts w:ascii="Arial" w:hAnsi="Arial" w:cs="Arial"/>
          <w:b/>
          <w:color w:val="auto"/>
          <w:sz w:val="20"/>
          <w:szCs w:val="20"/>
        </w:rPr>
        <w:t xml:space="preserve"> na pytanie nr 6</w:t>
      </w:r>
      <w:r w:rsidRPr="00850F84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5DE43430" w14:textId="141A4681" w:rsidR="00E719AA" w:rsidRPr="00F00FEA" w:rsidRDefault="00F00FEA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1D1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pozostawia wymagania dotyczące kąta nachylenia opraw zgodnie </w:t>
      </w:r>
      <w:r w:rsidRPr="00D32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pkt </w:t>
      </w:r>
      <w:r w:rsidRPr="00D321D1">
        <w:rPr>
          <w:rFonts w:ascii="Arial" w:hAnsi="Arial" w:cs="Arial"/>
          <w:sz w:val="20"/>
          <w:szCs w:val="20"/>
        </w:rPr>
        <w:t>2.2 załącznika nr 9 do SWZ Szczegółowy Opis Przedmiotu Zamówienia</w:t>
      </w:r>
      <w:r>
        <w:rPr>
          <w:rFonts w:ascii="Arial" w:hAnsi="Arial" w:cs="Arial"/>
          <w:sz w:val="20"/>
          <w:szCs w:val="20"/>
        </w:rPr>
        <w:t xml:space="preserve"> (SzOPZ), gdzie</w:t>
      </w:r>
      <w:r w:rsidRPr="00D321D1">
        <w:rPr>
          <w:rFonts w:ascii="Arial" w:hAnsi="Arial" w:cs="Arial"/>
          <w:sz w:val="20"/>
          <w:szCs w:val="20"/>
        </w:rPr>
        <w:t xml:space="preserve"> opisane zostały dopuszczalne zakresy kąta nachylenia opraw.</w:t>
      </w:r>
    </w:p>
    <w:p w14:paraId="66A434EC" w14:textId="77777777" w:rsidR="008D4725" w:rsidRPr="00850F84" w:rsidRDefault="008D4725" w:rsidP="00D321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ED91E7" w14:textId="6E5B1000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7:</w:t>
      </w:r>
    </w:p>
    <w:p w14:paraId="16B2EC48" w14:textId="0A279519" w:rsidR="00E719AA" w:rsidRPr="00850F84" w:rsidRDefault="009B36F4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Proszę</w:t>
      </w:r>
      <w:r w:rsidR="00507ED0" w:rsidRPr="00850F84">
        <w:rPr>
          <w:rFonts w:ascii="Arial" w:hAnsi="Arial" w:cs="Arial"/>
          <w:sz w:val="20"/>
          <w:szCs w:val="20"/>
        </w:rPr>
        <w:t xml:space="preserve"> o </w:t>
      </w:r>
      <w:r w:rsidRPr="00850F84">
        <w:rPr>
          <w:rFonts w:ascii="Arial" w:hAnsi="Arial" w:cs="Arial"/>
          <w:sz w:val="20"/>
          <w:szCs w:val="20"/>
        </w:rPr>
        <w:t>sprecyzowanie czego oczekuje Zamawiający w zakresie modernizacji szaf oś</w:t>
      </w:r>
      <w:r w:rsidR="00507ED0" w:rsidRPr="00850F84">
        <w:rPr>
          <w:rFonts w:ascii="Arial" w:hAnsi="Arial" w:cs="Arial"/>
          <w:sz w:val="20"/>
          <w:szCs w:val="20"/>
        </w:rPr>
        <w:t xml:space="preserve">wietleniowych? Jakie </w:t>
      </w:r>
      <w:r w:rsidRPr="00850F84">
        <w:rPr>
          <w:rFonts w:ascii="Arial" w:hAnsi="Arial" w:cs="Arial"/>
          <w:sz w:val="20"/>
          <w:szCs w:val="20"/>
        </w:rPr>
        <w:t>elementy należy wymienić/zmienić i w jakiej ilości? Ile szaf podlega modernizacji?</w:t>
      </w:r>
    </w:p>
    <w:p w14:paraId="21889318" w14:textId="53573499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7:</w:t>
      </w:r>
    </w:p>
    <w:p w14:paraId="6723ADC0" w14:textId="189FF0BF" w:rsidR="005B0147" w:rsidRPr="00850F84" w:rsidRDefault="005B0147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Zamawiający informuje, iż modernizacji podlega 9 szt. szaf oświetleniowych. Jednocześnie informuje, iż szczegóły (wytyczne) dotyczące zakresu prac znajdują się w SzOPZ, w szczególności w załączniku nr 3 do SzOPZ tj. przykładowym schemacie szafy oświetleniowej.</w:t>
      </w:r>
    </w:p>
    <w:p w14:paraId="448F1CEC" w14:textId="77777777" w:rsidR="008D4725" w:rsidRPr="00850F84" w:rsidRDefault="008D4725" w:rsidP="00D321D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74F2417" w14:textId="277669D7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8:</w:t>
      </w:r>
    </w:p>
    <w:p w14:paraId="6C883E1B" w14:textId="042D2C54" w:rsidR="00C93E7C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Jakiego rodzaju kompensacji mocy biernej oczekuje Zamawiający i w jakiej ilości?</w:t>
      </w:r>
    </w:p>
    <w:p w14:paraId="074F2D89" w14:textId="67045112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lastRenderedPageBreak/>
        <w:t>Odpowiedź na pytanie nr 8:</w:t>
      </w:r>
    </w:p>
    <w:p w14:paraId="152E8950" w14:textId="75747E85" w:rsidR="005B0147" w:rsidRPr="00850F84" w:rsidRDefault="005B0147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Zamawiający uszczegóławia informacje określone w </w:t>
      </w:r>
      <w:r w:rsidR="002B157C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załączniku </w:t>
      </w:r>
      <w:r w:rsidR="002B157C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nr 9 </w:t>
      </w:r>
      <w:r w:rsidR="002B157C" w:rsidRPr="00850F84">
        <w:rPr>
          <w:rFonts w:ascii="Arial" w:hAnsi="Arial" w:cs="Arial"/>
          <w:sz w:val="20"/>
          <w:szCs w:val="20"/>
        </w:rPr>
        <w:t>do SWZ Szczegółowy Opis Przedmiotu Zamówienia</w:t>
      </w:r>
      <w:r w:rsidRPr="00850F84">
        <w:rPr>
          <w:rFonts w:ascii="Arial" w:hAnsi="Arial" w:cs="Arial"/>
          <w:sz w:val="20"/>
          <w:szCs w:val="20"/>
        </w:rPr>
        <w:t xml:space="preserve"> wskazując, iż wymaga umieszczenia urządzeń kompensujących energię bierną pojemnościową w granicach dopuszczalnej i wolnej od opłat wartości tg ɸ&lt;0,4. Moce poszczególnych kompensatorów w szafach SO należy dobrać na etapie wykonawstwa na podstawie pomiarów rzeczywistych wartości mocy biernej. Urządzenia do kompensacji mocy biernej umieszczone będą w ilości 1 sztuka w każdej z 9 szaf oświetleniowych</w:t>
      </w:r>
      <w:r w:rsidR="00434CCA" w:rsidRPr="00850F84">
        <w:rPr>
          <w:rFonts w:ascii="Arial" w:hAnsi="Arial" w:cs="Arial"/>
          <w:sz w:val="20"/>
          <w:szCs w:val="20"/>
        </w:rPr>
        <w:t xml:space="preserve"> będących</w:t>
      </w:r>
      <w:r w:rsidRPr="00850F84">
        <w:rPr>
          <w:rFonts w:ascii="Arial" w:hAnsi="Arial" w:cs="Arial"/>
          <w:sz w:val="20"/>
          <w:szCs w:val="20"/>
        </w:rPr>
        <w:t xml:space="preserve"> przedmiotem zamówienia.</w:t>
      </w:r>
    </w:p>
    <w:p w14:paraId="18774A2E" w14:textId="77777777" w:rsidR="005B0147" w:rsidRPr="00850F84" w:rsidRDefault="005B0147" w:rsidP="00D321D1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27CF019" w14:textId="19465ACB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9:</w:t>
      </w:r>
    </w:p>
    <w:p w14:paraId="444C66CC" w14:textId="1A130FE1" w:rsidR="008D4725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 uwagi, że dotychczas na terenie miasta Łomża montowano oprawy oświetlenia drogowego</w:t>
      </w:r>
      <w:r w:rsidR="00507ED0" w:rsidRPr="00850F84">
        <w:rPr>
          <w:rFonts w:ascii="Arial" w:hAnsi="Arial" w:cs="Arial"/>
          <w:sz w:val="20"/>
          <w:szCs w:val="20"/>
        </w:rPr>
        <w:br/>
      </w:r>
      <w:r w:rsidRPr="00850F84">
        <w:rPr>
          <w:rFonts w:ascii="Arial" w:hAnsi="Arial" w:cs="Arial"/>
          <w:sz w:val="20"/>
          <w:szCs w:val="20"/>
        </w:rPr>
        <w:t>o odporności na uderzenie IK09, co wprost przekłada się na brak uszkodzeń przez czynniki zewnętrzne,</w:t>
      </w:r>
    </w:p>
    <w:p w14:paraId="4210809E" w14:textId="77777777" w:rsidR="008D4725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wnoszę o wprowadzenie zmiany w tym zakresie i wprowadzenie IK09 jako minimum. Zaznaczyć należy,</w:t>
      </w:r>
    </w:p>
    <w:p w14:paraId="627C1BA2" w14:textId="32A7141E" w:rsidR="001D7845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że obecnie stopień odporności na uderzenia IK09 jest standardem w tego</w:t>
      </w:r>
      <w:r w:rsidR="00507ED0" w:rsidRPr="00850F84">
        <w:rPr>
          <w:rFonts w:ascii="Arial" w:hAnsi="Arial" w:cs="Arial"/>
          <w:sz w:val="20"/>
          <w:szCs w:val="20"/>
        </w:rPr>
        <w:t xml:space="preserve"> typu postępowaniach na terenie </w:t>
      </w:r>
      <w:r w:rsidRPr="00850F84">
        <w:rPr>
          <w:rFonts w:ascii="Arial" w:hAnsi="Arial" w:cs="Arial"/>
          <w:sz w:val="20"/>
          <w:szCs w:val="20"/>
        </w:rPr>
        <w:t xml:space="preserve">RP, a każdy renomowany producent krajowy lub zagraniczny posiada w </w:t>
      </w:r>
      <w:r w:rsidR="00507ED0" w:rsidRPr="00850F84">
        <w:rPr>
          <w:rFonts w:ascii="Arial" w:hAnsi="Arial" w:cs="Arial"/>
          <w:sz w:val="20"/>
          <w:szCs w:val="20"/>
        </w:rPr>
        <w:t xml:space="preserve">swojej ofercie oprawy drogowe o </w:t>
      </w:r>
      <w:r w:rsidRPr="00850F84">
        <w:rPr>
          <w:rFonts w:ascii="Arial" w:hAnsi="Arial" w:cs="Arial"/>
          <w:sz w:val="20"/>
          <w:szCs w:val="20"/>
        </w:rPr>
        <w:t>takim parametrze.</w:t>
      </w:r>
    </w:p>
    <w:p w14:paraId="658BF460" w14:textId="70D92DFD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9:</w:t>
      </w:r>
    </w:p>
    <w:p w14:paraId="5AA24BDA" w14:textId="4F0F8552" w:rsidR="005B0147" w:rsidRPr="00850F84" w:rsidRDefault="005B0147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Zamawiający podtrzymuje wymagania</w:t>
      </w:r>
      <w:r w:rsidR="00F00FEA">
        <w:rPr>
          <w:rFonts w:ascii="Arial" w:hAnsi="Arial" w:cs="Arial"/>
          <w:sz w:val="20"/>
          <w:szCs w:val="20"/>
        </w:rPr>
        <w:t xml:space="preserve"> w w/w zakresie</w:t>
      </w:r>
      <w:r w:rsidRPr="00850F84">
        <w:rPr>
          <w:rFonts w:ascii="Arial" w:hAnsi="Arial" w:cs="Arial"/>
          <w:sz w:val="20"/>
          <w:szCs w:val="20"/>
        </w:rPr>
        <w:t xml:space="preserve"> określone w punkt 2.2 załącznika nr 9 do SWZ - Szczegółowy Opis Przedmiotu Zamówienia i wskazuje, że oprawy oświetlenia drogowego muszą mieć współczynnik odporności IK minimum 08. </w:t>
      </w:r>
    </w:p>
    <w:p w14:paraId="27FF1BF1" w14:textId="77777777" w:rsidR="001D7845" w:rsidRPr="00850F84" w:rsidRDefault="001D784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AB28542" w14:textId="06746039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10:</w:t>
      </w:r>
    </w:p>
    <w:p w14:paraId="1DAF0C6C" w14:textId="3B8C8C9B" w:rsidR="00E719AA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Czy w celu uzyskania wymaganego zakresu kąta nachylen</w:t>
      </w:r>
      <w:r w:rsidR="00507ED0" w:rsidRPr="00850F84">
        <w:rPr>
          <w:rFonts w:ascii="Arial" w:hAnsi="Arial" w:cs="Arial"/>
          <w:sz w:val="20"/>
          <w:szCs w:val="20"/>
        </w:rPr>
        <w:t xml:space="preserve">ia oprawy Zamawiający dopuszcza </w:t>
      </w:r>
      <w:r w:rsidRPr="00850F84">
        <w:rPr>
          <w:rFonts w:ascii="Arial" w:hAnsi="Arial" w:cs="Arial"/>
          <w:sz w:val="20"/>
          <w:szCs w:val="20"/>
        </w:rPr>
        <w:t>zastosowanie niezintegrowanych z oprawą przegubów?</w:t>
      </w:r>
    </w:p>
    <w:p w14:paraId="5F7C3DBC" w14:textId="34E886A0" w:rsidR="00E719AA" w:rsidRPr="00850F84" w:rsidRDefault="00E719AA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10:</w:t>
      </w:r>
    </w:p>
    <w:p w14:paraId="1BA3F7FA" w14:textId="497ED7DE" w:rsidR="00200723" w:rsidRPr="00850F84" w:rsidRDefault="00200723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Zamawiający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>wymaga stosowania wyłącznie dedykowanych uchwytów montażowych, żądając jednocześnie, aby uchwyty te spełniały wymagania bezpieczeństwa dotyczące wibracji, w związku z czym Zamawiający nie dopuszcza zastosowania przegubów niezintegrowanych z oprawą.</w:t>
      </w:r>
    </w:p>
    <w:p w14:paraId="53FAA2CD" w14:textId="77777777" w:rsidR="001D7845" w:rsidRPr="00850F84" w:rsidRDefault="001D784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2FE66F" w14:textId="0B60748E" w:rsidR="00344C6B" w:rsidRPr="00850F84" w:rsidRDefault="00344C6B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11:</w:t>
      </w:r>
    </w:p>
    <w:p w14:paraId="4EEF856B" w14:textId="5C97CE2F" w:rsidR="00344C6B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Czy Zamawiający dopuszcza oprawę drogową, której trwałość strumienia światła mierzona parametrem</w:t>
      </w:r>
      <w:r w:rsidR="00507ED0" w:rsidRPr="00850F84">
        <w:rPr>
          <w:rFonts w:ascii="Arial" w:hAnsi="Arial" w:cs="Arial"/>
          <w:sz w:val="20"/>
          <w:szCs w:val="20"/>
        </w:rPr>
        <w:t xml:space="preserve"> </w:t>
      </w:r>
      <w:r w:rsidRPr="00850F84">
        <w:rPr>
          <w:rFonts w:ascii="Arial" w:hAnsi="Arial" w:cs="Arial"/>
          <w:sz w:val="20"/>
          <w:szCs w:val="20"/>
        </w:rPr>
        <w:t>L90B10 wynosi 100 000h dla temperatur 55°C, 100 000h dla temperatury 85°C i p</w:t>
      </w:r>
      <w:r w:rsidR="00507ED0" w:rsidRPr="00850F84">
        <w:rPr>
          <w:rFonts w:ascii="Arial" w:hAnsi="Arial" w:cs="Arial"/>
          <w:sz w:val="20"/>
          <w:szCs w:val="20"/>
        </w:rPr>
        <w:t xml:space="preserve">oniżej 100 000h dla </w:t>
      </w:r>
      <w:r w:rsidRPr="00850F84">
        <w:rPr>
          <w:rFonts w:ascii="Arial" w:hAnsi="Arial" w:cs="Arial"/>
          <w:sz w:val="20"/>
          <w:szCs w:val="20"/>
        </w:rPr>
        <w:t>temperatury powyżej 105°C?</w:t>
      </w:r>
      <w:r w:rsidR="00D863E8" w:rsidRPr="00850F84">
        <w:rPr>
          <w:rFonts w:ascii="Arial" w:hAnsi="Arial" w:cs="Arial"/>
          <w:sz w:val="20"/>
          <w:szCs w:val="20"/>
        </w:rPr>
        <w:t>.</w:t>
      </w:r>
    </w:p>
    <w:p w14:paraId="361834D8" w14:textId="54DBCD21" w:rsidR="00344C6B" w:rsidRPr="00850F84" w:rsidRDefault="00344C6B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11:</w:t>
      </w:r>
    </w:p>
    <w:p w14:paraId="167538C6" w14:textId="348B253B" w:rsidR="00200723" w:rsidRPr="00850F84" w:rsidRDefault="00200723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</w:t>
      </w:r>
      <w:r w:rsidR="00EC2E25">
        <w:rPr>
          <w:rFonts w:ascii="Arial" w:eastAsia="Times New Roman" w:hAnsi="Arial" w:cs="Arial"/>
          <w:sz w:val="20"/>
          <w:szCs w:val="20"/>
          <w:lang w:eastAsia="pl-PL"/>
        </w:rPr>
        <w:t>określa wymagań dla temperatury 105</w:t>
      </w:r>
      <w:r w:rsidR="00EC2E25" w:rsidRPr="00850F84">
        <w:rPr>
          <w:rFonts w:ascii="Arial" w:hAnsi="Arial" w:cs="Arial"/>
          <w:sz w:val="20"/>
          <w:szCs w:val="20"/>
        </w:rPr>
        <w:t>°C</w:t>
      </w:r>
      <w:r w:rsidR="00EC2E25">
        <w:rPr>
          <w:rFonts w:ascii="Arial" w:hAnsi="Arial" w:cs="Arial"/>
          <w:sz w:val="20"/>
          <w:szCs w:val="20"/>
        </w:rPr>
        <w:t>, natomiast wymaga</w:t>
      </w:r>
      <w:r w:rsidR="00EC2E25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opraw oświetleniowych, których trwałość strumienia światła mierzona parametrem L90B10 wynosi </w:t>
      </w:r>
      <w:r w:rsidR="00EC2E25">
        <w:rPr>
          <w:rFonts w:ascii="Arial" w:eastAsia="Times New Roman" w:hAnsi="Arial" w:cs="Arial"/>
          <w:sz w:val="20"/>
          <w:szCs w:val="20"/>
          <w:lang w:eastAsia="pl-PL"/>
        </w:rPr>
        <w:t>min.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100 000h dla temperatury </w:t>
      </w:r>
      <w:r w:rsidR="00EC2E25">
        <w:rPr>
          <w:rFonts w:ascii="Arial" w:eastAsia="Times New Roman" w:hAnsi="Arial" w:cs="Arial"/>
          <w:sz w:val="20"/>
          <w:szCs w:val="20"/>
          <w:lang w:eastAsia="pl-PL"/>
        </w:rPr>
        <w:t>55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>°C</w:t>
      </w:r>
      <w:r w:rsidR="00EC2E25">
        <w:rPr>
          <w:rFonts w:ascii="Arial" w:eastAsia="Times New Roman" w:hAnsi="Arial" w:cs="Arial"/>
          <w:sz w:val="20"/>
          <w:szCs w:val="20"/>
          <w:lang w:eastAsia="pl-PL"/>
        </w:rPr>
        <w:t xml:space="preserve"> i 85</w:t>
      </w:r>
      <w:r w:rsidR="00EC2E25" w:rsidRPr="00850F84">
        <w:rPr>
          <w:rFonts w:ascii="Arial" w:hAnsi="Arial" w:cs="Arial"/>
          <w:sz w:val="20"/>
          <w:szCs w:val="20"/>
        </w:rPr>
        <w:t>°C</w:t>
      </w:r>
      <w:r w:rsidR="00EC2E25">
        <w:rPr>
          <w:rFonts w:ascii="Arial" w:eastAsia="Times New Roman" w:hAnsi="Arial" w:cs="Arial"/>
          <w:sz w:val="20"/>
          <w:szCs w:val="20"/>
          <w:lang w:eastAsia="pl-PL"/>
        </w:rPr>
        <w:t>, potwierdzoną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sprawozdaniem z badan</w:t>
      </w:r>
      <w:r w:rsidR="00F00FEA">
        <w:rPr>
          <w:rFonts w:ascii="Arial" w:eastAsia="Times New Roman" w:hAnsi="Arial" w:cs="Arial"/>
          <w:sz w:val="20"/>
          <w:szCs w:val="20"/>
          <w:lang w:eastAsia="pl-PL"/>
        </w:rPr>
        <w:t>ia źródeł światła LED. Zmiana w powyższym zakresie została zawarta w SzOPZ.</w:t>
      </w:r>
    </w:p>
    <w:p w14:paraId="0B5A7473" w14:textId="77777777" w:rsidR="00D863E8" w:rsidRPr="00850F84" w:rsidRDefault="00D863E8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91583D5" w14:textId="3A8E08BB" w:rsidR="009F0D65" w:rsidRPr="00850F84" w:rsidRDefault="009F0D6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12:</w:t>
      </w:r>
    </w:p>
    <w:p w14:paraId="39D0837E" w14:textId="638EB075" w:rsidR="009F0D65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Proszę o doprecyzowanie czy Zamawiają</w:t>
      </w:r>
      <w:r w:rsidR="00507ED0" w:rsidRPr="00850F84">
        <w:rPr>
          <w:rFonts w:ascii="Arial" w:hAnsi="Arial" w:cs="Arial"/>
          <w:sz w:val="20"/>
          <w:szCs w:val="20"/>
        </w:rPr>
        <w:t xml:space="preserve">cy wymaga aby samo </w:t>
      </w:r>
      <w:r w:rsidRPr="00850F84">
        <w:rPr>
          <w:rFonts w:ascii="Arial" w:hAnsi="Arial" w:cs="Arial"/>
          <w:sz w:val="20"/>
          <w:szCs w:val="20"/>
        </w:rPr>
        <w:t>gniazdo było wykonane zgodnie ze standardem ZD4i, czy wymaga się aby cała oprawa był</w:t>
      </w:r>
      <w:r w:rsidR="00507ED0" w:rsidRPr="00850F84">
        <w:rPr>
          <w:rFonts w:ascii="Arial" w:hAnsi="Arial" w:cs="Arial"/>
          <w:sz w:val="20"/>
          <w:szCs w:val="20"/>
        </w:rPr>
        <w:t xml:space="preserve">a wykonana </w:t>
      </w:r>
      <w:r w:rsidRPr="00850F84">
        <w:rPr>
          <w:rFonts w:ascii="Arial" w:hAnsi="Arial" w:cs="Arial"/>
          <w:sz w:val="20"/>
          <w:szCs w:val="20"/>
        </w:rPr>
        <w:t>zgodnie ze standardem Zhaga D4i i posiadała stosowany certyfik</w:t>
      </w:r>
      <w:r w:rsidR="00507ED0" w:rsidRPr="00850F84">
        <w:rPr>
          <w:rFonts w:ascii="Arial" w:hAnsi="Arial" w:cs="Arial"/>
          <w:sz w:val="20"/>
          <w:szCs w:val="20"/>
        </w:rPr>
        <w:t xml:space="preserve">at publikowany na stronie Zhaga </w:t>
      </w:r>
      <w:r w:rsidRPr="00850F84">
        <w:rPr>
          <w:rFonts w:ascii="Arial" w:hAnsi="Arial" w:cs="Arial"/>
          <w:sz w:val="20"/>
          <w:szCs w:val="20"/>
        </w:rPr>
        <w:t>Consortium?</w:t>
      </w:r>
      <w:r w:rsidR="00D863E8" w:rsidRPr="00850F84">
        <w:rPr>
          <w:rFonts w:ascii="Arial" w:hAnsi="Arial" w:cs="Arial"/>
          <w:sz w:val="20"/>
          <w:szCs w:val="20"/>
        </w:rPr>
        <w:t xml:space="preserve"> </w:t>
      </w:r>
      <w:r w:rsidR="009F0D65" w:rsidRPr="00850F84">
        <w:rPr>
          <w:rFonts w:ascii="Arial" w:hAnsi="Arial" w:cs="Arial"/>
          <w:sz w:val="20"/>
          <w:szCs w:val="20"/>
        </w:rPr>
        <w:t xml:space="preserve"> </w:t>
      </w:r>
    </w:p>
    <w:p w14:paraId="41105167" w14:textId="10A7168B" w:rsidR="001D7845" w:rsidRPr="00850F84" w:rsidRDefault="009F0D6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12:</w:t>
      </w:r>
    </w:p>
    <w:p w14:paraId="305737C0" w14:textId="5920087F" w:rsidR="00F00FEA" w:rsidRPr="00EC2E25" w:rsidRDefault="00200723" w:rsidP="00EC2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Zgodnie z zapisami </w:t>
      </w:r>
      <w:r w:rsidR="002B157C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załącznika nr 9 </w:t>
      </w:r>
      <w:r w:rsidR="002B157C" w:rsidRPr="00850F84">
        <w:rPr>
          <w:rFonts w:ascii="Arial" w:hAnsi="Arial" w:cs="Arial"/>
          <w:sz w:val="20"/>
          <w:szCs w:val="20"/>
        </w:rPr>
        <w:t>do SWZ Szczegółowy Opis Przedmiotu Zamówienia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Zamawiający</w:t>
      </w:r>
      <w:r w:rsidR="00F00FEA">
        <w:rPr>
          <w:rFonts w:ascii="Arial" w:eastAsia="Times New Roman" w:hAnsi="Arial" w:cs="Arial"/>
          <w:sz w:val="20"/>
          <w:szCs w:val="20"/>
          <w:lang w:eastAsia="pl-PL"/>
        </w:rPr>
        <w:t xml:space="preserve"> – aktualizacja z dnia 22.08.2023 r.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wymaga, aby oferowane oprawy</w:t>
      </w:r>
      <w:r w:rsidR="002B157C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wraz ze złączem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(nie </w:t>
      </w:r>
      <w:r w:rsidR="002B157C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same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komponenty) </w:t>
      </w:r>
      <w:r w:rsidR="00A635DF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posiadały certyfikat Zhaga D4i. </w:t>
      </w:r>
      <w:r w:rsidR="00CE2889" w:rsidRPr="00850F8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635DF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owyższy certyfikat </w:t>
      </w:r>
      <w:r w:rsidR="00CE2889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powinien być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>publikowany na oficjalnej stronie Zhaga Consortium - </w:t>
      </w:r>
      <w:hyperlink r:id="rId8" w:tgtFrame="_blank" w:history="1">
        <w:r w:rsidRPr="00850F8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www.zhagastandard.org</w:t>
        </w:r>
      </w:hyperlink>
      <w:r w:rsidRPr="00850F84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00FEA">
        <w:rPr>
          <w:rFonts w:ascii="Arial" w:eastAsia="Times New Roman" w:hAnsi="Arial" w:cs="Arial"/>
          <w:sz w:val="20"/>
          <w:szCs w:val="20"/>
          <w:lang w:eastAsia="pl-PL"/>
        </w:rPr>
        <w:t>Zmiana w powyższym zakresie została zawarta w SzOPZ.</w:t>
      </w:r>
    </w:p>
    <w:p w14:paraId="0CE2E55F" w14:textId="77777777" w:rsidR="00200723" w:rsidRPr="00850F84" w:rsidRDefault="00200723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C0AF756" w14:textId="359EC889" w:rsidR="009F0D65" w:rsidRPr="00850F84" w:rsidRDefault="009F0D6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13:</w:t>
      </w:r>
    </w:p>
    <w:p w14:paraId="73ED4C7C" w14:textId="1718946F" w:rsidR="008D4725" w:rsidRPr="00850F84" w:rsidRDefault="008D4725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Zamawiający wymaga wykazania równoważności obliczeń fotometrycznych,</w:t>
      </w:r>
      <w:r w:rsidR="00507ED0" w:rsidRPr="00850F84">
        <w:rPr>
          <w:rFonts w:ascii="Arial" w:hAnsi="Arial" w:cs="Arial"/>
          <w:sz w:val="20"/>
          <w:szCs w:val="20"/>
        </w:rPr>
        <w:t xml:space="preserve"> </w:t>
      </w:r>
      <w:r w:rsidRPr="00850F84">
        <w:rPr>
          <w:rFonts w:ascii="Arial" w:hAnsi="Arial" w:cs="Arial"/>
          <w:sz w:val="20"/>
          <w:szCs w:val="20"/>
        </w:rPr>
        <w:t>jednak nie wskazuje warunków równoważności co wymaga ustaw</w:t>
      </w:r>
      <w:r w:rsidR="00507ED0" w:rsidRPr="00850F84">
        <w:rPr>
          <w:rFonts w:ascii="Arial" w:hAnsi="Arial" w:cs="Arial"/>
          <w:sz w:val="20"/>
          <w:szCs w:val="20"/>
        </w:rPr>
        <w:t xml:space="preserve">a Prawa zamówień publicznych. W </w:t>
      </w:r>
      <w:r w:rsidRPr="00850F84">
        <w:rPr>
          <w:rFonts w:ascii="Arial" w:hAnsi="Arial" w:cs="Arial"/>
          <w:sz w:val="20"/>
          <w:szCs w:val="20"/>
        </w:rPr>
        <w:t xml:space="preserve">związku z powyższym </w:t>
      </w:r>
      <w:r w:rsidRPr="00850F84">
        <w:rPr>
          <w:rFonts w:ascii="Arial" w:hAnsi="Arial" w:cs="Arial"/>
          <w:sz w:val="20"/>
          <w:szCs w:val="20"/>
        </w:rPr>
        <w:lastRenderedPageBreak/>
        <w:t>proszę o wskazanie warunków równoważnośc</w:t>
      </w:r>
      <w:r w:rsidR="00507ED0" w:rsidRPr="00850F84">
        <w:rPr>
          <w:rFonts w:ascii="Arial" w:hAnsi="Arial" w:cs="Arial"/>
          <w:sz w:val="20"/>
          <w:szCs w:val="20"/>
        </w:rPr>
        <w:t>i wykonania zamiennych obliczeń fotometrycznych</w:t>
      </w:r>
      <w:r w:rsidR="00507ED0" w:rsidRPr="00850F84">
        <w:rPr>
          <w:rFonts w:ascii="Arial" w:hAnsi="Arial" w:cs="Arial"/>
          <w:sz w:val="20"/>
          <w:szCs w:val="20"/>
        </w:rPr>
        <w:br/>
      </w:r>
      <w:r w:rsidRPr="00850F84">
        <w:rPr>
          <w:rFonts w:ascii="Arial" w:hAnsi="Arial" w:cs="Arial"/>
          <w:sz w:val="20"/>
          <w:szCs w:val="20"/>
        </w:rPr>
        <w:t>w formie procentowej tolerancji?</w:t>
      </w:r>
    </w:p>
    <w:p w14:paraId="73321A34" w14:textId="0E4E4AB1" w:rsidR="009F0D65" w:rsidRPr="00850F84" w:rsidRDefault="009F0D65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13:</w:t>
      </w:r>
    </w:p>
    <w:p w14:paraId="74C3CCF8" w14:textId="664F14C3" w:rsidR="004535ED" w:rsidRPr="00850F84" w:rsidRDefault="004535ED" w:rsidP="00D321D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pytanie Zamawiający </w:t>
      </w:r>
      <w:r w:rsidR="00434CCA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zmienia i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dodaje zapis </w:t>
      </w:r>
      <w:r w:rsidR="00434CCA" w:rsidRPr="00850F84">
        <w:rPr>
          <w:rFonts w:ascii="Arial" w:eastAsia="Times New Roman" w:hAnsi="Arial" w:cs="Arial"/>
          <w:sz w:val="20"/>
          <w:szCs w:val="20"/>
          <w:lang w:eastAsia="pl-PL"/>
        </w:rPr>
        <w:t>w pkt 2.2 załącznika nr 9</w:t>
      </w:r>
      <w:r w:rsidR="002B157C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157C" w:rsidRPr="00850F84">
        <w:rPr>
          <w:rFonts w:ascii="Arial" w:hAnsi="Arial" w:cs="Arial"/>
          <w:sz w:val="20"/>
          <w:szCs w:val="20"/>
        </w:rPr>
        <w:t>do SWZ Szczegółowy Opis Przedmiotu Zamówienia</w:t>
      </w:r>
      <w:r w:rsidR="00434CCA"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14:paraId="77C6C428" w14:textId="77777777" w:rsidR="00434CCA" w:rsidRPr="00850F84" w:rsidRDefault="004535ED" w:rsidP="00434C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434CCA" w:rsidRPr="00850F84">
        <w:rPr>
          <w:rFonts w:ascii="Arial" w:hAnsi="Arial" w:cs="Arial"/>
          <w:bCs/>
          <w:sz w:val="20"/>
          <w:szCs w:val="20"/>
        </w:rPr>
        <w:t>Szczegółowy dobór opraw oświetleniowych należy wykonać na podstawie obliczeń fotometrycznych zgodnie z załącznikiem nr 1 do SzOPZ oraz zestawieniem tabelarycznym z inwentaryzacji punktów świetlnych załącznik nr 2 do SzOPZ. Przedstawione obliczenia fotometryczne są wzorcowe i odnoszą się do poszczególnych sytuacji oświetleniowych.</w:t>
      </w:r>
      <w:r w:rsidR="00434CCA" w:rsidRPr="00850F84">
        <w:rPr>
          <w:rFonts w:ascii="Arial" w:hAnsi="Arial" w:cs="Arial"/>
          <w:sz w:val="20"/>
          <w:szCs w:val="20"/>
        </w:rPr>
        <w:t xml:space="preserve"> Szczegółowa charakterystyka określająca dane techniczne poszczególnej sytuacji drogowej t.j. klasa oświetleniowa, typ słupa,  wysokość zawieszenia, rozstaw między słupami oświetleniowymi podana jest w zestawieniu tabelarycznym (złącznik nr 2 do opisu przedmiotu zamówienia).</w:t>
      </w:r>
      <w:r w:rsidR="00434CCA" w:rsidRPr="00850F84">
        <w:rPr>
          <w:rFonts w:ascii="Arial" w:eastAsia="ArialMT-Identity-H" w:hAnsi="Arial" w:cs="Arial"/>
          <w:sz w:val="20"/>
          <w:szCs w:val="20"/>
        </w:rPr>
        <w:t xml:space="preserve"> </w:t>
      </w:r>
      <w:r w:rsidR="00434CCA" w:rsidRPr="00850F84">
        <w:rPr>
          <w:rFonts w:ascii="Arial" w:eastAsia="ArialMT-Identity-H" w:hAnsi="Arial" w:cs="Arial"/>
          <w:sz w:val="20"/>
          <w:szCs w:val="20"/>
        </w:rPr>
        <w:t>W obliczeniach fotometrycznych podano minimalne wartości strumienia świetlnego lampy oraz maksymalne wartości mocy opraw.</w:t>
      </w:r>
    </w:p>
    <w:p w14:paraId="1F602AF1" w14:textId="77777777" w:rsidR="00434CCA" w:rsidRPr="00850F84" w:rsidRDefault="00434CCA" w:rsidP="002B157C">
      <w:pPr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850F84">
        <w:rPr>
          <w:rFonts w:ascii="Arial" w:hAnsi="Arial" w:cs="Arial"/>
          <w:bCs/>
          <w:sz w:val="20"/>
          <w:szCs w:val="20"/>
        </w:rPr>
        <w:t xml:space="preserve">Wykonawca dla oferowanych opraw oświetleniowych typu LED zobowiązany jest wykonać obliczenia przy wykorzystaniu parametrów podanych we wzorcowych badaniach fotometrycznych oraz przy zastosowaniu oferowanej lampy, a następnie przedłożyć je Zamawiającemu (w wersji elektronicznej) przed podpisaniem umowy.    </w:t>
      </w:r>
    </w:p>
    <w:p w14:paraId="475C357E" w14:textId="77777777" w:rsidR="00434CCA" w:rsidRPr="00850F84" w:rsidRDefault="00434CCA" w:rsidP="002B157C">
      <w:pPr>
        <w:spacing w:line="276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  <w:r w:rsidRPr="00850F84">
        <w:rPr>
          <w:rFonts w:ascii="Arial" w:hAnsi="Arial" w:cs="Arial"/>
          <w:noProof/>
          <w:sz w:val="20"/>
          <w:szCs w:val="20"/>
        </w:rPr>
        <w:t>Obliczenia oraz prezentacja wyników obliczeń musi być zgodna z obliczeniami fotometrycznymi (załącznik nr 1) w zakresie geometrii dróg i usytuowania słupów, poziomu współczynnika zapasu, parametrów rodzaju nawierzchni oraz parametrów – położenia obserwatorów. Spełnienie powyższych warunków gwarantuje możliwość uznania ich zgodności z wymogami Zamawiającego na podstawie efektu oświetleniowego uzyskiwanego w tożsamych warunkach.</w:t>
      </w:r>
    </w:p>
    <w:p w14:paraId="377D09BA" w14:textId="77777777" w:rsidR="00434CCA" w:rsidRPr="00850F84" w:rsidRDefault="00434CCA" w:rsidP="00434CCA">
      <w:pPr>
        <w:spacing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Zamawiający wymaga</w:t>
      </w:r>
      <w:r w:rsidRPr="00850F84">
        <w:rPr>
          <w:rFonts w:ascii="Arial" w:hAnsi="Arial" w:cs="Arial"/>
          <w:sz w:val="20"/>
          <w:szCs w:val="20"/>
        </w:rPr>
        <w:t xml:space="preserve">, aby </w:t>
      </w:r>
      <w:r w:rsidRPr="00850F84">
        <w:rPr>
          <w:rFonts w:ascii="Arial" w:eastAsia="Times New Roman" w:hAnsi="Arial" w:cs="Arial"/>
          <w:sz w:val="20"/>
          <w:szCs w:val="20"/>
          <w:lang w:eastAsia="pl-PL"/>
        </w:rPr>
        <w:t>oferowane rozwiązania spełniały wymagania norm dla poszczególnych klas oświetleniowych:</w:t>
      </w:r>
    </w:p>
    <w:p w14:paraId="52EAEE13" w14:textId="77777777" w:rsidR="00434CCA" w:rsidRPr="00850F84" w:rsidRDefault="00434CCA" w:rsidP="00434CC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PN-EN 13201-1: 2016-02  Oświetlenie dróg Część 1: Wytyczne dotyczące wyboru klas oświetlenia,</w:t>
      </w:r>
    </w:p>
    <w:p w14:paraId="19BC3003" w14:textId="77777777" w:rsidR="00434CCA" w:rsidRPr="00850F84" w:rsidRDefault="00434CCA" w:rsidP="00434CC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PN-EN 13201-2: 2016-02  Oświetlenie dróg Część 2: Wymagania eksploatacyjne,</w:t>
      </w:r>
    </w:p>
    <w:p w14:paraId="638AA626" w14:textId="77777777" w:rsidR="00434CCA" w:rsidRPr="00850F84" w:rsidRDefault="00434CCA" w:rsidP="00434CC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PN-EN 13201-3: 2016-03  Oświetlenie dróg Część 3: Obliczenia parametrów oświetleniowych,</w:t>
      </w:r>
    </w:p>
    <w:p w14:paraId="5914EF72" w14:textId="77777777" w:rsidR="00434CCA" w:rsidRPr="00850F84" w:rsidRDefault="00434CCA" w:rsidP="00434CC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PN-EN 13201-4: 2016-03  Oświetlenie dróg Część 4: Metody pomiaru efektywności oświetlenia,</w:t>
      </w:r>
    </w:p>
    <w:p w14:paraId="4EEC3EDB" w14:textId="21079E9C" w:rsidR="004535ED" w:rsidRPr="00850F84" w:rsidRDefault="00434CCA" w:rsidP="00434CC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>PN-EN 13201-5: 2016-03  Oświetlenie dróg Część 4: Wskaź</w:t>
      </w:r>
      <w:r w:rsidRPr="00850F84">
        <w:rPr>
          <w:rFonts w:ascii="Arial" w:hAnsi="Arial" w:cs="Arial"/>
          <w:sz w:val="20"/>
          <w:szCs w:val="20"/>
        </w:rPr>
        <w:t>niki efektywności energetycznej.</w:t>
      </w:r>
      <w:r w:rsidR="004535ED" w:rsidRPr="00850F84">
        <w:rPr>
          <w:rFonts w:ascii="Arial" w:hAnsi="Arial" w:cs="Arial"/>
          <w:sz w:val="20"/>
          <w:szCs w:val="20"/>
        </w:rPr>
        <w:t>”</w:t>
      </w:r>
    </w:p>
    <w:p w14:paraId="65B95802" w14:textId="5A724BFD" w:rsidR="00A635DF" w:rsidRPr="00850F84" w:rsidRDefault="004535ED" w:rsidP="00434CC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12716F" w14:textId="4222B41C" w:rsidR="00D863E8" w:rsidRPr="00850F84" w:rsidRDefault="003006DE" w:rsidP="00D321D1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Pytanie nr 14:</w:t>
      </w:r>
    </w:p>
    <w:p w14:paraId="4F3461C8" w14:textId="72416534" w:rsidR="003006DE" w:rsidRPr="00850F84" w:rsidRDefault="003006DE" w:rsidP="00D32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Zwracamy się z prośbą o udostępnienie Załącznika nr 2 do SzOP - Zestawienie w formie pliku Excel. Posługiwanie się załączonym do postępowania dokumentem w PDF może skutkować powstaniem błędów ze względu na formę prezentacji danych.</w:t>
      </w:r>
    </w:p>
    <w:p w14:paraId="77C143E8" w14:textId="5180055F" w:rsidR="003006DE" w:rsidRPr="00850F84" w:rsidRDefault="003006DE" w:rsidP="00D321D1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Odpowiedź na pytanie nr 14:</w:t>
      </w:r>
    </w:p>
    <w:p w14:paraId="5E4687DC" w14:textId="0A6387D3" w:rsidR="00200723" w:rsidRPr="00850F84" w:rsidRDefault="00200723" w:rsidP="00D32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Zamawiający udostępnia załącznik nr 2 do SzOPZ – Zestawienie w formacie Excel – Załącznik nr 9 do SWZ – Szczegółowy Opis Przedmiotu</w:t>
      </w:r>
      <w:r w:rsidR="00F00FEA">
        <w:rPr>
          <w:rFonts w:ascii="Arial" w:hAnsi="Arial" w:cs="Arial"/>
          <w:sz w:val="20"/>
          <w:szCs w:val="20"/>
        </w:rPr>
        <w:t xml:space="preserve"> zamówienia wraz z załącznikami – aktualizacja z dnia 22.08.2023 r.</w:t>
      </w:r>
    </w:p>
    <w:p w14:paraId="33F916A0" w14:textId="77777777" w:rsidR="00004C81" w:rsidRPr="00850F84" w:rsidRDefault="00004C81" w:rsidP="00344E6A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A6B66CB" w14:textId="77777777" w:rsidR="008038C6" w:rsidRPr="00850F84" w:rsidRDefault="008038C6" w:rsidP="008038C6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850F84">
        <w:rPr>
          <w:rFonts w:ascii="Arial" w:hAnsi="Arial" w:cs="Arial"/>
          <w:color w:val="auto"/>
          <w:sz w:val="20"/>
          <w:szCs w:val="20"/>
        </w:rPr>
        <w:t xml:space="preserve">Powyższe wyjaśnienia i odpowiedzi na pytania stanowią integralną część SWZ i prowadzą do zmiany SWZ, załączników do SWZ oraz ogłoszenia o zamówieniu. </w:t>
      </w:r>
    </w:p>
    <w:p w14:paraId="05537921" w14:textId="77777777" w:rsidR="008038C6" w:rsidRPr="00850F84" w:rsidRDefault="008038C6" w:rsidP="008038C6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6E5A925F" w14:textId="4577E1CA" w:rsidR="008038C6" w:rsidRPr="00850F84" w:rsidRDefault="008038C6" w:rsidP="008038C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Zamawiający na podstawie art. 137 ust. 1 ustawa Pzp zmienia Specyfikację Warunków Zamówienia</w:t>
      </w:r>
      <w:r w:rsidR="006355D9" w:rsidRPr="00850F84">
        <w:rPr>
          <w:rFonts w:ascii="Arial" w:hAnsi="Arial" w:cs="Arial"/>
          <w:sz w:val="20"/>
          <w:szCs w:val="20"/>
        </w:rPr>
        <w:t>,</w:t>
      </w:r>
      <w:r w:rsidRPr="00850F84">
        <w:rPr>
          <w:rFonts w:ascii="Arial" w:hAnsi="Arial" w:cs="Arial"/>
          <w:sz w:val="20"/>
          <w:szCs w:val="20"/>
        </w:rPr>
        <w:t xml:space="preserve"> </w:t>
      </w:r>
      <w:r w:rsidR="006355D9" w:rsidRPr="00850F84">
        <w:rPr>
          <w:rFonts w:ascii="Arial" w:hAnsi="Arial" w:cs="Arial"/>
          <w:sz w:val="20"/>
          <w:szCs w:val="20"/>
        </w:rPr>
        <w:t xml:space="preserve">m.in. </w:t>
      </w:r>
      <w:r w:rsidRPr="00850F84">
        <w:rPr>
          <w:rFonts w:ascii="Arial" w:hAnsi="Arial" w:cs="Arial"/>
          <w:sz w:val="20"/>
          <w:szCs w:val="20"/>
        </w:rPr>
        <w:t>w części dotyczącej opisu przedmiotu zamówienia</w:t>
      </w:r>
      <w:r w:rsidR="006355D9" w:rsidRPr="00850F84">
        <w:rPr>
          <w:rFonts w:ascii="Arial" w:hAnsi="Arial" w:cs="Arial"/>
          <w:sz w:val="20"/>
          <w:szCs w:val="20"/>
        </w:rPr>
        <w:t>,</w:t>
      </w:r>
      <w:r w:rsidRPr="00850F84">
        <w:rPr>
          <w:rFonts w:ascii="Arial" w:hAnsi="Arial" w:cs="Arial"/>
          <w:sz w:val="20"/>
          <w:szCs w:val="20"/>
        </w:rPr>
        <w:t xml:space="preserve"> zgodnie z powyższymi odpowiedziami:</w:t>
      </w:r>
    </w:p>
    <w:p w14:paraId="231DE058" w14:textId="4D489E50" w:rsidR="006355D9" w:rsidRPr="00850F84" w:rsidRDefault="006355D9" w:rsidP="00163BB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50F84">
        <w:rPr>
          <w:rFonts w:ascii="Arial" w:hAnsi="Arial" w:cs="Arial"/>
          <w:bCs/>
          <w:color w:val="auto"/>
          <w:sz w:val="20"/>
          <w:szCs w:val="20"/>
        </w:rPr>
        <w:t xml:space="preserve">Zmienia treść </w:t>
      </w:r>
      <w:r w:rsidR="006E073C" w:rsidRPr="00850F84">
        <w:rPr>
          <w:rFonts w:ascii="Arial" w:hAnsi="Arial" w:cs="Arial"/>
          <w:b/>
          <w:bCs/>
          <w:color w:val="auto"/>
          <w:sz w:val="20"/>
          <w:szCs w:val="20"/>
        </w:rPr>
        <w:t>Specyfikacji Warunków Z</w:t>
      </w:r>
      <w:r w:rsidRPr="00850F84">
        <w:rPr>
          <w:rFonts w:ascii="Arial" w:hAnsi="Arial" w:cs="Arial"/>
          <w:b/>
          <w:bCs/>
          <w:color w:val="auto"/>
          <w:sz w:val="20"/>
          <w:szCs w:val="20"/>
        </w:rPr>
        <w:t>amówienia</w:t>
      </w:r>
      <w:r w:rsidRPr="00850F84">
        <w:rPr>
          <w:rFonts w:ascii="Arial" w:hAnsi="Arial" w:cs="Arial"/>
          <w:bCs/>
          <w:color w:val="auto"/>
          <w:sz w:val="20"/>
          <w:szCs w:val="20"/>
        </w:rPr>
        <w:t xml:space="preserve"> w następującym zakresie:</w:t>
      </w:r>
    </w:p>
    <w:p w14:paraId="1CB8CE3D" w14:textId="02C34F66" w:rsidR="006355D9" w:rsidRPr="00850F84" w:rsidRDefault="00E37304" w:rsidP="006355D9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50F84">
        <w:rPr>
          <w:rFonts w:ascii="Arial" w:hAnsi="Arial" w:cs="Arial"/>
          <w:bCs/>
          <w:color w:val="auto"/>
          <w:sz w:val="20"/>
          <w:szCs w:val="20"/>
        </w:rPr>
        <w:t>w rozdziale XXI</w:t>
      </w:r>
      <w:r w:rsidR="006355D9" w:rsidRPr="00850F84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850F84">
        <w:rPr>
          <w:rFonts w:ascii="Arial" w:hAnsi="Arial" w:cs="Arial"/>
          <w:bCs/>
          <w:color w:val="auto"/>
          <w:sz w:val="20"/>
          <w:szCs w:val="20"/>
        </w:rPr>
        <w:t>ust. 5 po pkt 5.6 dodaje się pkt 5.7</w:t>
      </w:r>
      <w:r w:rsidR="006E073C" w:rsidRPr="00850F84">
        <w:rPr>
          <w:rFonts w:ascii="Arial" w:hAnsi="Arial" w:cs="Arial"/>
          <w:bCs/>
          <w:color w:val="auto"/>
          <w:sz w:val="20"/>
          <w:szCs w:val="20"/>
        </w:rPr>
        <w:t xml:space="preserve"> o treści</w:t>
      </w:r>
      <w:r w:rsidR="006355D9" w:rsidRPr="00850F84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3A858BBB" w14:textId="3798FDB1" w:rsidR="006355D9" w:rsidRPr="00850F84" w:rsidRDefault="006355D9" w:rsidP="006355D9">
      <w:pPr>
        <w:pStyle w:val="Default"/>
        <w:ind w:left="7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„</w:t>
      </w:r>
      <w:r w:rsidR="00E37304" w:rsidRPr="00850F84">
        <w:rPr>
          <w:rFonts w:ascii="Arial" w:hAnsi="Arial" w:cs="Arial"/>
          <w:b/>
          <w:sz w:val="20"/>
          <w:szCs w:val="20"/>
        </w:rPr>
        <w:t xml:space="preserve">5.7. dostarczenia obliczeń </w:t>
      </w:r>
      <w:r w:rsidR="00E37304" w:rsidRPr="00850F84">
        <w:rPr>
          <w:rFonts w:ascii="Arial" w:eastAsia="ArialMT-Identity-H" w:hAnsi="Arial" w:cs="Arial"/>
          <w:b/>
          <w:sz w:val="20"/>
          <w:szCs w:val="20"/>
        </w:rPr>
        <w:t>oświetleniowych dla wszystkich występujących sytuacji oświetleniowych</w:t>
      </w:r>
      <w:r w:rsidR="00E37304" w:rsidRPr="00850F84">
        <w:rPr>
          <w:rFonts w:ascii="Arial" w:hAnsi="Arial" w:cs="Arial"/>
          <w:b/>
          <w:noProof/>
          <w:sz w:val="20"/>
          <w:szCs w:val="20"/>
        </w:rPr>
        <w:t xml:space="preserve"> zgodnych z przykładowymi obliczeniami fotometrycznymi (załącznik nr 1 do SzOPZ) w zakresie geometrii dróg i usytuowania słupów, poziomu współczynnika zapasu, parametrów rodzaju nawierzchni oraz parametrów – położenia obserwatorów. Dokument należy dostarczyć w wersji elektronicznej,</w:t>
      </w:r>
      <w:r w:rsidRPr="00850F84">
        <w:rPr>
          <w:rFonts w:ascii="Arial" w:hAnsi="Arial" w:cs="Arial"/>
          <w:b/>
          <w:sz w:val="20"/>
          <w:szCs w:val="20"/>
        </w:rPr>
        <w:t>”</w:t>
      </w:r>
    </w:p>
    <w:p w14:paraId="6CCEC42F" w14:textId="164A2268" w:rsidR="005A1384" w:rsidRPr="00850F84" w:rsidRDefault="001F2584" w:rsidP="00163BB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50F84">
        <w:rPr>
          <w:rFonts w:ascii="Arial" w:hAnsi="Arial" w:cs="Arial"/>
          <w:bCs/>
          <w:color w:val="auto"/>
          <w:sz w:val="20"/>
          <w:szCs w:val="20"/>
          <w:u w:val="single"/>
        </w:rPr>
        <w:t>Zmienia t</w:t>
      </w:r>
      <w:r w:rsidR="005A1384" w:rsidRPr="00850F84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reść </w:t>
      </w:r>
      <w:r w:rsidR="001F2C74" w:rsidRPr="00850F84">
        <w:rPr>
          <w:rFonts w:ascii="Arial" w:hAnsi="Arial" w:cs="Arial"/>
          <w:b/>
          <w:color w:val="auto"/>
          <w:sz w:val="20"/>
          <w:szCs w:val="20"/>
          <w:u w:val="single"/>
        </w:rPr>
        <w:t>Załącznika nr 9</w:t>
      </w:r>
      <w:r w:rsidR="005A1384" w:rsidRPr="00850F8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do SWZ – </w:t>
      </w:r>
      <w:r w:rsidR="005A1384" w:rsidRPr="00850F84">
        <w:rPr>
          <w:rFonts w:ascii="Arial" w:hAnsi="Arial" w:cs="Arial"/>
          <w:b/>
          <w:bCs/>
          <w:color w:val="auto"/>
          <w:sz w:val="20"/>
          <w:szCs w:val="20"/>
          <w:u w:val="single"/>
        </w:rPr>
        <w:t>„Szczegółowy Opis Przedmiotu Zamówienia”</w:t>
      </w:r>
      <w:r w:rsidR="005A1384" w:rsidRPr="00850F84">
        <w:rPr>
          <w:rFonts w:ascii="Arial" w:hAnsi="Arial" w:cs="Arial"/>
          <w:color w:val="auto"/>
          <w:sz w:val="20"/>
          <w:szCs w:val="20"/>
          <w:u w:val="single"/>
        </w:rPr>
        <w:t xml:space="preserve"> w następującym zakresie</w:t>
      </w:r>
      <w:r w:rsidR="005A1384" w:rsidRPr="00850F84">
        <w:rPr>
          <w:rFonts w:ascii="Arial" w:hAnsi="Arial" w:cs="Arial"/>
          <w:color w:val="auto"/>
          <w:sz w:val="20"/>
          <w:szCs w:val="20"/>
        </w:rPr>
        <w:t>:</w:t>
      </w:r>
    </w:p>
    <w:p w14:paraId="64BA0FDA" w14:textId="091BB8A0" w:rsidR="004E3FC3" w:rsidRPr="00850F84" w:rsidRDefault="004E3FC3" w:rsidP="004E3FC3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lastRenderedPageBreak/>
        <w:t xml:space="preserve">w </w:t>
      </w:r>
      <w:r w:rsidR="001F2C74" w:rsidRPr="00850F84">
        <w:rPr>
          <w:rFonts w:ascii="Arial" w:hAnsi="Arial" w:cs="Arial"/>
          <w:color w:val="000000"/>
          <w:sz w:val="20"/>
          <w:szCs w:val="20"/>
        </w:rPr>
        <w:t xml:space="preserve">rozdziale II w 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pkt </w:t>
      </w:r>
      <w:r w:rsidR="001F2C74" w:rsidRPr="00850F84">
        <w:rPr>
          <w:rFonts w:ascii="Arial" w:hAnsi="Arial" w:cs="Arial"/>
          <w:color w:val="000000"/>
          <w:sz w:val="20"/>
          <w:szCs w:val="20"/>
        </w:rPr>
        <w:t>2.1</w:t>
      </w:r>
      <w:r w:rsidR="000128A7" w:rsidRPr="00850F84">
        <w:rPr>
          <w:rFonts w:ascii="Arial" w:hAnsi="Arial" w:cs="Arial"/>
          <w:color w:val="000000"/>
          <w:sz w:val="20"/>
          <w:szCs w:val="20"/>
        </w:rPr>
        <w:t xml:space="preserve"> lit. d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 </w:t>
      </w:r>
      <w:r w:rsidR="000128A7" w:rsidRPr="00850F84">
        <w:rPr>
          <w:rFonts w:ascii="Arial" w:hAnsi="Arial" w:cs="Arial"/>
          <w:color w:val="000000"/>
          <w:sz w:val="20"/>
          <w:szCs w:val="20"/>
        </w:rPr>
        <w:t>treść o brzmieniu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470731A" w14:textId="53908A26" w:rsidR="004E3FC3" w:rsidRPr="00850F84" w:rsidRDefault="004E3FC3" w:rsidP="000128A7">
      <w:pPr>
        <w:pStyle w:val="Default"/>
        <w:spacing w:line="276" w:lineRule="auto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„</w:t>
      </w:r>
      <w:r w:rsidR="000128A7" w:rsidRPr="00850F84">
        <w:rPr>
          <w:rFonts w:ascii="Arial" w:hAnsi="Arial" w:cs="Arial"/>
          <w:i/>
          <w:sz w:val="20"/>
          <w:szCs w:val="20"/>
        </w:rPr>
        <w:t>modernizację i wymianę szaf oświetleniowych SO z kompensacją mocy biernej</w:t>
      </w:r>
      <w:r w:rsidRPr="00850F84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6B10C7B7" w14:textId="534D0474" w:rsidR="000128A7" w:rsidRPr="00850F84" w:rsidRDefault="000128A7" w:rsidP="004E3FC3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zmienia się na następującą:</w:t>
      </w:r>
    </w:p>
    <w:p w14:paraId="57328257" w14:textId="04E457A6" w:rsidR="000128A7" w:rsidRPr="00850F84" w:rsidRDefault="000128A7" w:rsidP="000128A7">
      <w:pPr>
        <w:pStyle w:val="Default"/>
        <w:spacing w:line="276" w:lineRule="auto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„</w:t>
      </w:r>
      <w:r w:rsidRPr="00850F84">
        <w:rPr>
          <w:rFonts w:ascii="Arial" w:hAnsi="Arial" w:cs="Arial"/>
          <w:b/>
          <w:i/>
          <w:sz w:val="20"/>
          <w:szCs w:val="20"/>
        </w:rPr>
        <w:t>modernizację i wymianę 9 szaf oświetleniowych SO z kompensacją mocy biernej</w:t>
      </w:r>
      <w:r w:rsidRPr="00850F84">
        <w:rPr>
          <w:rFonts w:ascii="Arial" w:hAnsi="Arial" w:cs="Arial"/>
          <w:b/>
          <w:sz w:val="20"/>
          <w:szCs w:val="20"/>
        </w:rPr>
        <w:t>”,</w:t>
      </w:r>
    </w:p>
    <w:p w14:paraId="76DF8C61" w14:textId="434A2467" w:rsidR="0044189D" w:rsidRPr="00850F84" w:rsidRDefault="000128A7" w:rsidP="00163BB8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 xml:space="preserve">w rozdziale II w pkt </w:t>
      </w:r>
      <w:r w:rsidRPr="00850F84">
        <w:rPr>
          <w:rFonts w:ascii="Arial" w:hAnsi="Arial" w:cs="Arial"/>
          <w:color w:val="000000"/>
          <w:sz w:val="20"/>
          <w:szCs w:val="20"/>
        </w:rPr>
        <w:t>2.2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 treść o brzmieniu:</w:t>
      </w:r>
      <w:r w:rsidR="0044189D" w:rsidRPr="00850F84">
        <w:rPr>
          <w:rFonts w:ascii="Arial" w:hAnsi="Arial" w:cs="Arial"/>
          <w:sz w:val="20"/>
          <w:szCs w:val="20"/>
        </w:rPr>
        <w:t xml:space="preserve"> </w:t>
      </w:r>
    </w:p>
    <w:p w14:paraId="7FE02056" w14:textId="0BC2447D" w:rsidR="000128A7" w:rsidRPr="00850F84" w:rsidRDefault="000128A7" w:rsidP="000128A7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50F84">
        <w:rPr>
          <w:rFonts w:ascii="Arial" w:hAnsi="Arial" w:cs="Arial"/>
          <w:bCs/>
          <w:sz w:val="20"/>
          <w:szCs w:val="20"/>
        </w:rPr>
        <w:t>„</w:t>
      </w:r>
      <w:r w:rsidRPr="00850F84">
        <w:rPr>
          <w:rFonts w:ascii="Arial" w:hAnsi="Arial" w:cs="Arial"/>
          <w:bCs/>
          <w:i/>
          <w:sz w:val="20"/>
          <w:szCs w:val="20"/>
        </w:rPr>
        <w:t>Trwałość strumienia światła oprawy mierzona parametrem L90B10 winna wynosić min. 100 000 godzin i być potwierdzona badaniem źródła światła dla temperatury 55</w:t>
      </w:r>
      <w:r w:rsidRPr="00850F84">
        <w:rPr>
          <w:rFonts w:ascii="Arial" w:hAnsi="Arial" w:cs="Arial"/>
          <w:bCs/>
          <w:i/>
          <w:sz w:val="20"/>
          <w:szCs w:val="20"/>
          <w:vertAlign w:val="superscript"/>
        </w:rPr>
        <w:t>0</w:t>
      </w:r>
      <w:r w:rsidRPr="00850F84">
        <w:rPr>
          <w:rFonts w:ascii="Arial" w:hAnsi="Arial" w:cs="Arial"/>
          <w:bCs/>
          <w:i/>
          <w:sz w:val="20"/>
          <w:szCs w:val="20"/>
        </w:rPr>
        <w:t>C.</w:t>
      </w:r>
      <w:r w:rsidRPr="00850F84">
        <w:rPr>
          <w:rFonts w:ascii="Arial" w:hAnsi="Arial" w:cs="Arial"/>
          <w:bCs/>
          <w:sz w:val="20"/>
          <w:szCs w:val="20"/>
        </w:rPr>
        <w:t>”</w:t>
      </w:r>
    </w:p>
    <w:p w14:paraId="79B6999A" w14:textId="77777777" w:rsidR="000128A7" w:rsidRPr="00850F84" w:rsidRDefault="000128A7" w:rsidP="000128A7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zmienia się na następującą:</w:t>
      </w:r>
    </w:p>
    <w:p w14:paraId="196BD860" w14:textId="1016399B" w:rsidR="000128A7" w:rsidRPr="00850F84" w:rsidRDefault="000128A7" w:rsidP="000128A7">
      <w:pPr>
        <w:autoSpaceDE w:val="0"/>
        <w:adjustRightInd w:val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bCs/>
          <w:sz w:val="20"/>
          <w:szCs w:val="20"/>
        </w:rPr>
        <w:t>„</w:t>
      </w:r>
      <w:r w:rsidRPr="00850F84">
        <w:rPr>
          <w:rFonts w:ascii="Arial" w:hAnsi="Arial" w:cs="Arial"/>
          <w:b/>
          <w:bCs/>
          <w:i/>
          <w:sz w:val="20"/>
          <w:szCs w:val="20"/>
        </w:rPr>
        <w:t>Trwałość strumienia światła oprawy mierzona parametrem L90B10 winna wynosić min. 100 000 godzin dla temperatury 55</w:t>
      </w:r>
      <w:r w:rsidRPr="00850F84">
        <w:rPr>
          <w:rFonts w:ascii="Arial" w:hAnsi="Arial" w:cs="Arial"/>
          <w:b/>
          <w:bCs/>
          <w:i/>
          <w:sz w:val="20"/>
          <w:szCs w:val="20"/>
          <w:vertAlign w:val="superscript"/>
        </w:rPr>
        <w:t>0</w:t>
      </w:r>
      <w:r w:rsidRPr="00850F84">
        <w:rPr>
          <w:rFonts w:ascii="Arial" w:hAnsi="Arial" w:cs="Arial"/>
          <w:b/>
          <w:bCs/>
          <w:i/>
          <w:sz w:val="20"/>
          <w:szCs w:val="20"/>
        </w:rPr>
        <w:t xml:space="preserve">C </w:t>
      </w:r>
      <w:r w:rsidR="00EC2E25">
        <w:rPr>
          <w:rFonts w:ascii="Arial" w:hAnsi="Arial" w:cs="Arial"/>
          <w:b/>
          <w:bCs/>
          <w:i/>
          <w:sz w:val="20"/>
          <w:szCs w:val="20"/>
        </w:rPr>
        <w:t>i</w:t>
      </w:r>
      <w:r w:rsidRPr="00850F8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C2E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8</w:t>
      </w: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5°C</w:t>
      </w:r>
      <w:r w:rsidRPr="00850F8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C2E25">
        <w:rPr>
          <w:rFonts w:ascii="Arial" w:hAnsi="Arial" w:cs="Arial"/>
          <w:b/>
          <w:bCs/>
          <w:i/>
          <w:sz w:val="20"/>
          <w:szCs w:val="20"/>
        </w:rPr>
        <w:t xml:space="preserve">oraz musi </w:t>
      </w:r>
      <w:bookmarkStart w:id="0" w:name="_GoBack"/>
      <w:bookmarkEnd w:id="0"/>
      <w:r w:rsidRPr="00850F84">
        <w:rPr>
          <w:rFonts w:ascii="Arial" w:hAnsi="Arial" w:cs="Arial"/>
          <w:b/>
          <w:bCs/>
          <w:i/>
          <w:sz w:val="20"/>
          <w:szCs w:val="20"/>
        </w:rPr>
        <w:t xml:space="preserve">być potwierdzona badaniem źródła światła (Wykonawca zobowiązany jest złożyć </w:t>
      </w:r>
      <w:r w:rsidRPr="00850F84">
        <w:rPr>
          <w:rFonts w:ascii="Arial" w:hAnsi="Arial" w:cs="Arial"/>
          <w:b/>
          <w:i/>
          <w:sz w:val="20"/>
          <w:szCs w:val="20"/>
        </w:rPr>
        <w:t>raport z badania LM80 potwierdzający deklarowaną żywotność źródeł światła zgodnie z zapisami umowy)</w:t>
      </w:r>
      <w:r w:rsidRPr="00850F84">
        <w:rPr>
          <w:rFonts w:ascii="Arial" w:hAnsi="Arial" w:cs="Arial"/>
          <w:b/>
          <w:bCs/>
          <w:i/>
          <w:sz w:val="20"/>
          <w:szCs w:val="20"/>
        </w:rPr>
        <w:t>.</w:t>
      </w:r>
      <w:r w:rsidRPr="00850F84">
        <w:rPr>
          <w:rFonts w:ascii="Arial" w:hAnsi="Arial" w:cs="Arial"/>
          <w:b/>
          <w:bCs/>
          <w:sz w:val="20"/>
          <w:szCs w:val="20"/>
        </w:rPr>
        <w:t>”</w:t>
      </w:r>
    </w:p>
    <w:p w14:paraId="3B0FF07E" w14:textId="77777777" w:rsidR="000128A7" w:rsidRPr="00850F84" w:rsidRDefault="000128A7" w:rsidP="000128A7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>w rozdziale II w pkt 2.2 treść o brzmieniu:</w:t>
      </w:r>
    </w:p>
    <w:p w14:paraId="14E59C5D" w14:textId="2E6A5149" w:rsidR="000128A7" w:rsidRPr="00850F84" w:rsidRDefault="000128A7" w:rsidP="000128A7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„</w:t>
      </w:r>
      <w:r w:rsidRPr="00850F84">
        <w:rPr>
          <w:rFonts w:ascii="Arial" w:hAnsi="Arial" w:cs="Arial"/>
          <w:bCs/>
          <w:i/>
          <w:sz w:val="20"/>
          <w:szCs w:val="20"/>
        </w:rPr>
        <w:t>Oprawa musi posiadać możliwość programowania do 5 poziomów oświetlenia w wybranych odstępach czasowych (redukcja mocy) bez zewnętrznego sygnału sterującego, zgodnie z ustalonym wcześniej harmonogramem oraz musi być wyposażona w złącze typu Zhaga zgodnie ze standardem ZD4i.</w:t>
      </w:r>
      <w:r w:rsidRPr="00850F84">
        <w:rPr>
          <w:rFonts w:ascii="Arial" w:hAnsi="Arial" w:cs="Arial"/>
          <w:bCs/>
          <w:sz w:val="20"/>
          <w:szCs w:val="20"/>
        </w:rPr>
        <w:t>”</w:t>
      </w:r>
    </w:p>
    <w:p w14:paraId="05296A4E" w14:textId="47AC60F2" w:rsidR="000128A7" w:rsidRPr="00850F84" w:rsidRDefault="000128A7" w:rsidP="00850F84">
      <w:pPr>
        <w:autoSpaceDE w:val="0"/>
        <w:adjustRightInd w:val="0"/>
        <w:ind w:left="284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zmienia się na następującą:</w:t>
      </w:r>
    </w:p>
    <w:p w14:paraId="16CE5898" w14:textId="1B452C58" w:rsidR="000128A7" w:rsidRPr="00850F84" w:rsidRDefault="000128A7" w:rsidP="000128A7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b/>
          <w:bCs/>
          <w:i/>
          <w:sz w:val="20"/>
          <w:szCs w:val="20"/>
        </w:rPr>
        <w:t>„</w:t>
      </w:r>
      <w:r w:rsidRPr="00850F84">
        <w:rPr>
          <w:rFonts w:ascii="Arial" w:hAnsi="Arial" w:cs="Arial"/>
          <w:b/>
          <w:bCs/>
          <w:i/>
          <w:sz w:val="20"/>
          <w:szCs w:val="20"/>
        </w:rPr>
        <w:t>Oprawa musi posiadać możliwość programowania do 5 poziomów oświetlenia w wybranych odstępach czasowych (redukcja mocy) bez zewnętrznego sygnału sterującego, zgodnie z ustalonym wcześniej harmonogramem. Zamawiający wymaga, aby o</w:t>
      </w:r>
      <w:r w:rsidRPr="00850F84">
        <w:rPr>
          <w:rFonts w:ascii="Arial" w:hAnsi="Arial" w:cs="Arial"/>
          <w:b/>
          <w:i/>
          <w:sz w:val="20"/>
          <w:szCs w:val="20"/>
        </w:rPr>
        <w:t xml:space="preserve">ferowane oprawy wraz ze złączem (nie same komponenty) </w:t>
      </w: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posiadały certyfikat Zhaga D4i. Powyższy certyfikat powinien być publikowany na oficjalnej stronie Zhaga Consortium - </w:t>
      </w:r>
      <w:hyperlink r:id="rId9" w:tgtFrame="_blank" w:history="1">
        <w:r w:rsidRPr="00850F84">
          <w:rPr>
            <w:rFonts w:ascii="Arial" w:eastAsia="Times New Roman" w:hAnsi="Arial" w:cs="Arial"/>
            <w:b/>
            <w:i/>
            <w:sz w:val="20"/>
            <w:szCs w:val="20"/>
            <w:u w:val="single"/>
            <w:lang w:eastAsia="pl-PL"/>
          </w:rPr>
          <w:t>www.zhagastandard.org</w:t>
        </w:r>
      </w:hyperlink>
      <w:r w:rsidRPr="00850F8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 </w:t>
      </w: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</w:p>
    <w:p w14:paraId="6F57ABF5" w14:textId="77777777" w:rsidR="000128A7" w:rsidRPr="00850F84" w:rsidRDefault="000128A7" w:rsidP="000128A7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 xml:space="preserve">w rozdziale II w pkt 2.2 </w:t>
      </w:r>
      <w:r w:rsidRPr="00850F84">
        <w:rPr>
          <w:rFonts w:ascii="Arial" w:hAnsi="Arial" w:cs="Arial"/>
          <w:sz w:val="20"/>
          <w:szCs w:val="20"/>
        </w:rPr>
        <w:t>dodaje się zapis o treści:</w:t>
      </w:r>
    </w:p>
    <w:p w14:paraId="5858130A" w14:textId="10A02292" w:rsidR="000128A7" w:rsidRPr="00850F84" w:rsidRDefault="000128A7" w:rsidP="000128A7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„</w:t>
      </w:r>
      <w:r w:rsidRPr="00850F84">
        <w:rPr>
          <w:rFonts w:ascii="Arial" w:hAnsi="Arial" w:cs="Arial"/>
          <w:b/>
          <w:i/>
          <w:sz w:val="20"/>
          <w:szCs w:val="20"/>
        </w:rPr>
        <w:t>Oprawa winna mieć możliwość wymiany zasilacza bez konieczności wymiany źródła światła.</w:t>
      </w:r>
      <w:r w:rsidRPr="00850F84">
        <w:rPr>
          <w:rFonts w:ascii="Arial" w:hAnsi="Arial" w:cs="Arial"/>
          <w:b/>
          <w:i/>
          <w:sz w:val="20"/>
          <w:szCs w:val="20"/>
        </w:rPr>
        <w:t>”</w:t>
      </w:r>
    </w:p>
    <w:p w14:paraId="73DE022B" w14:textId="77777777" w:rsidR="00850F84" w:rsidRPr="00850F84" w:rsidRDefault="00850F84" w:rsidP="00850F84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>w rozdziale II w pkt 2.2 treść o brzmieniu:</w:t>
      </w:r>
    </w:p>
    <w:p w14:paraId="40DE05F1" w14:textId="4B4B12C8" w:rsidR="00850F84" w:rsidRPr="00850F84" w:rsidRDefault="00850F84" w:rsidP="00850F84">
      <w:pPr>
        <w:pStyle w:val="Akapitzlist"/>
        <w:spacing w:after="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850F84">
        <w:rPr>
          <w:rFonts w:ascii="Arial" w:hAnsi="Arial" w:cs="Arial"/>
          <w:bCs/>
          <w:i/>
          <w:sz w:val="20"/>
          <w:szCs w:val="20"/>
        </w:rPr>
        <w:t>„</w:t>
      </w:r>
      <w:r w:rsidRPr="00850F84">
        <w:rPr>
          <w:rFonts w:ascii="Arial" w:hAnsi="Arial" w:cs="Arial"/>
          <w:bCs/>
          <w:i/>
          <w:sz w:val="20"/>
          <w:szCs w:val="20"/>
        </w:rPr>
        <w:t>Szczegółowy dobór opraw oświetleniowych należy wykonać na podstawie obliczeń fotometrycznych zgodnie z załącznikiem nr 1 do SzOPZ oraz zestawieniem tabelarycznym z inwentaryzacji punktów świetlnych załącznik nr 2 do SzOPZ. Obliczenia fotometryczne odnoszą się do poszczególnych sytuacji oświetleniowych.</w:t>
      </w:r>
      <w:r w:rsidRPr="00850F84">
        <w:rPr>
          <w:rFonts w:ascii="Arial" w:hAnsi="Arial" w:cs="Arial"/>
          <w:i/>
          <w:sz w:val="20"/>
          <w:szCs w:val="20"/>
        </w:rPr>
        <w:t xml:space="preserve"> Szczegółowa charakterystyka określająca dane techniczne poszczególnej sytuacji drogowej t.j. klasa oświetleniowa, typ słupa,  wysokość zawieszenia, rozstaw między słupami oświetleniowymi podana jest w zestawieniu tabelarycznym (złącznik nr 2 do opisu przedmiotu zamówienia).</w:t>
      </w:r>
    </w:p>
    <w:p w14:paraId="3FC78AEF" w14:textId="2199DE85" w:rsidR="000128A7" w:rsidRPr="00850F84" w:rsidRDefault="00850F84" w:rsidP="00850F84">
      <w:pPr>
        <w:pStyle w:val="Akapitzlist"/>
        <w:spacing w:after="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850F84">
        <w:rPr>
          <w:rFonts w:ascii="Arial" w:hAnsi="Arial" w:cs="Arial"/>
          <w:bCs/>
          <w:i/>
          <w:sz w:val="20"/>
          <w:szCs w:val="20"/>
        </w:rPr>
        <w:t xml:space="preserve"> </w:t>
      </w:r>
      <w:r w:rsidRPr="00850F84">
        <w:rPr>
          <w:rFonts w:ascii="Arial" w:eastAsia="ArialMT-Identity-H" w:hAnsi="Arial" w:cs="Arial"/>
          <w:i/>
          <w:sz w:val="20"/>
          <w:szCs w:val="20"/>
        </w:rPr>
        <w:t xml:space="preserve">W obliczeniach fotometrycznych podano minimalne wartości strumienia świetlnego lampy oraz maksymalne wartości mocy opraw. W przypadku zmiany parametrów oświetleniowych oprawy Wykonawca jest zobowiązany do zachowania równoważności oraz przedstawienia do akceptacji Inwestora kompletnych obliczeń oświetleniowych dla wszystkich występujących sytuacji oświetleniowych. </w:t>
      </w:r>
      <w:r w:rsidRPr="00850F84">
        <w:rPr>
          <w:rFonts w:ascii="Arial" w:hAnsi="Arial" w:cs="Arial"/>
          <w:i/>
          <w:noProof/>
          <w:sz w:val="20"/>
          <w:szCs w:val="20"/>
        </w:rPr>
        <w:t>Obliczenia oraz prezentacja wyników obliczeń musi być w pełni zgodna z obliczeniami fotometrycznymi (załącznik nr 1) tj. identyczna geometria dróg i usytuowania słupów, identyczny poziom współczynnika zapasu, parametrów rodzaju nawierzchni, parametrów – położenia obserwatorów. Spełnienie powyższych warunków gwarantuje możliwość porównania zastosowanych opraw i uznania ich równoważności na podstawie efektu oświetleniowego uzyskiwanego w tożsamych warunkach.</w:t>
      </w:r>
      <w:r w:rsidRPr="00850F84">
        <w:rPr>
          <w:rFonts w:ascii="Arial" w:hAnsi="Arial" w:cs="Arial"/>
          <w:i/>
          <w:noProof/>
          <w:sz w:val="20"/>
          <w:szCs w:val="20"/>
        </w:rPr>
        <w:t>”</w:t>
      </w:r>
    </w:p>
    <w:p w14:paraId="30EB606B" w14:textId="0EFC62DB" w:rsidR="00850F84" w:rsidRPr="00850F84" w:rsidRDefault="00850F84" w:rsidP="00850F84">
      <w:pPr>
        <w:autoSpaceDE w:val="0"/>
        <w:adjustRightInd w:val="0"/>
        <w:ind w:left="284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zmienia się na następującą:</w:t>
      </w:r>
    </w:p>
    <w:p w14:paraId="53FF661D" w14:textId="3C0115F6" w:rsidR="00850F84" w:rsidRPr="00850F84" w:rsidRDefault="00850F84" w:rsidP="00850F84">
      <w:pPr>
        <w:spacing w:line="276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Theme="minorHAnsi" w:hAnsiTheme="minorHAnsi" w:cstheme="minorHAnsi"/>
          <w:bCs/>
        </w:rPr>
        <w:t>„</w:t>
      </w:r>
      <w:r w:rsidRPr="00850F84">
        <w:rPr>
          <w:rFonts w:ascii="Arial" w:hAnsi="Arial" w:cs="Arial"/>
          <w:b/>
          <w:bCs/>
          <w:i/>
          <w:sz w:val="20"/>
          <w:szCs w:val="20"/>
        </w:rPr>
        <w:t>Szczegółowy dobór opraw oświetleniowych należy wykonać na podstawie obliczeń fotometrycznych zgodnie z załącznikiem nr 1 do SzOPZ oraz zestawieniem tabelarycznym z inwentaryzacji punktów świetlnych załącznik nr 2 do SzOPZ. Przedstawione obliczenia fotometryczne są wzorcowe i odnoszą się do poszczególnych sytuacji oświetleniowych.</w:t>
      </w:r>
      <w:r w:rsidRPr="00850F84">
        <w:rPr>
          <w:rFonts w:ascii="Arial" w:hAnsi="Arial" w:cs="Arial"/>
          <w:b/>
          <w:i/>
          <w:sz w:val="20"/>
          <w:szCs w:val="20"/>
        </w:rPr>
        <w:t xml:space="preserve"> Szczegółowa charakterystyka określająca dane techniczne poszczególnej sytuacji drogowej t.j. klasa oświetleniowa, typ słupa,  wysokość zawieszenia, rozstaw między słupami oświetleniowymi podana jest w zestawieniu tabelarycznym (złącznik nr 2 do opisu przedmiotu zamówienia).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t xml:space="preserve"> 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t>W obliczeniach fotometrycznych podano minimalne wartości strumienia świetlnego lampy oraz maksymalne wartości mocy opraw.</w:t>
      </w:r>
    </w:p>
    <w:p w14:paraId="07FD574E" w14:textId="77777777" w:rsidR="00850F84" w:rsidRPr="00850F84" w:rsidRDefault="00850F84" w:rsidP="00850F84">
      <w:pPr>
        <w:spacing w:line="276" w:lineRule="auto"/>
        <w:ind w:left="708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50F84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Wykonawca dla oferowanych opraw oświetleniowych typu LED zobowiązany jest wykonać obliczenia przy wykorzystaniu parametrów podanych we wzorcowych badaniach fotometrycznych oraz przy zastosowaniu oferowanej lampy, a następnie przedłożyć je Zamawiającemu (w wersji elektronicznej) przed podpisaniem umowy.    </w:t>
      </w:r>
    </w:p>
    <w:p w14:paraId="1D0B0CFA" w14:textId="77777777" w:rsidR="00850F84" w:rsidRPr="00850F84" w:rsidRDefault="00850F84" w:rsidP="00850F84">
      <w:pPr>
        <w:spacing w:line="276" w:lineRule="auto"/>
        <w:ind w:left="708" w:firstLine="708"/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850F84">
        <w:rPr>
          <w:rFonts w:ascii="Arial" w:hAnsi="Arial" w:cs="Arial"/>
          <w:b/>
          <w:i/>
          <w:noProof/>
          <w:sz w:val="20"/>
          <w:szCs w:val="20"/>
        </w:rPr>
        <w:t>Obliczenia oraz prezentacja wyników obliczeń musi być zgodna z obliczeniami fotometrycznymi (załącznik nr 1) w zakresie geometrii dróg i usytuowania słupów, poziomu współczynnika zapasu, parametrów rodzaju nawierzchni oraz parametrów – położenia obserwatorów. Spełnienie powyższych warunków gwarantuje możliwość uznania ich zgodności z wymogami Zamawiającego na podstawie efektu oświetleniowego uzyskiwanego w tożsamych warunkach.</w:t>
      </w:r>
    </w:p>
    <w:p w14:paraId="4BFD8ACB" w14:textId="77777777" w:rsidR="00850F84" w:rsidRPr="00850F84" w:rsidRDefault="00850F84" w:rsidP="00850F84">
      <w:pPr>
        <w:spacing w:line="276" w:lineRule="auto"/>
        <w:ind w:left="708" w:firstLine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wymaga</w:t>
      </w:r>
      <w:r w:rsidRPr="00850F84">
        <w:rPr>
          <w:rFonts w:ascii="Arial" w:hAnsi="Arial" w:cs="Arial"/>
          <w:b/>
          <w:i/>
          <w:sz w:val="20"/>
          <w:szCs w:val="20"/>
        </w:rPr>
        <w:t xml:space="preserve">, aby </w:t>
      </w: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oferowane rozwiązania spełniały wymagania norm dla poszczególnych klas oświetleniowych:</w:t>
      </w:r>
    </w:p>
    <w:p w14:paraId="58C25B85" w14:textId="77777777" w:rsidR="00850F84" w:rsidRPr="00850F84" w:rsidRDefault="00850F84" w:rsidP="00850F84">
      <w:pPr>
        <w:shd w:val="clear" w:color="auto" w:fill="FFFFFF"/>
        <w:spacing w:line="276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PN-EN 13201-1: 2016-02  Oświetlenie dróg Część 1: Wytyczne dotyczące wyboru klas oświetlenia,</w:t>
      </w:r>
    </w:p>
    <w:p w14:paraId="333DEBFD" w14:textId="77777777" w:rsidR="00850F84" w:rsidRPr="00850F84" w:rsidRDefault="00850F84" w:rsidP="00850F84">
      <w:pPr>
        <w:shd w:val="clear" w:color="auto" w:fill="FFFFFF"/>
        <w:spacing w:line="276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PN-EN 13201-2: 2016-02  Oświetlenie dróg Część 2: Wymagania eksploatacyjne,</w:t>
      </w:r>
    </w:p>
    <w:p w14:paraId="69930740" w14:textId="7FDDBC06" w:rsidR="00850F84" w:rsidRPr="00850F84" w:rsidRDefault="00F63ADC" w:rsidP="00850F84">
      <w:pPr>
        <w:shd w:val="clear" w:color="auto" w:fill="FFFFFF"/>
        <w:spacing w:line="276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PN-EN 13201-3: 2016-03 </w:t>
      </w:r>
      <w:r w:rsidR="00850F84"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Oświetlenie dróg Część 3: Obliczenia parametrów oświetleniowych,</w:t>
      </w:r>
    </w:p>
    <w:p w14:paraId="488A00E2" w14:textId="593CAD49" w:rsidR="00850F84" w:rsidRPr="00850F84" w:rsidRDefault="00F63ADC" w:rsidP="00850F84">
      <w:pPr>
        <w:shd w:val="clear" w:color="auto" w:fill="FFFFFF"/>
        <w:spacing w:line="276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PN-EN 13201-4: 2016-03 </w:t>
      </w:r>
      <w:r w:rsidR="00850F84"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Oświetlenie dróg Część 4: Metody pomiaru efektywności oświetlenia,</w:t>
      </w:r>
    </w:p>
    <w:p w14:paraId="7150C7BF" w14:textId="6B7C420E" w:rsidR="00850F84" w:rsidRPr="00850F84" w:rsidRDefault="00F63ADC" w:rsidP="00850F84">
      <w:pPr>
        <w:shd w:val="clear" w:color="auto" w:fill="FFFFFF"/>
        <w:spacing w:line="276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PN-EN 13201-5: 2016-03 </w:t>
      </w:r>
      <w:r w:rsidR="00850F84" w:rsidRPr="00850F8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Oświetlenie dróg Część 4: Wskaź</w:t>
      </w:r>
      <w:r w:rsidR="00850F84" w:rsidRPr="00850F84">
        <w:rPr>
          <w:rFonts w:ascii="Arial" w:hAnsi="Arial" w:cs="Arial"/>
          <w:b/>
          <w:i/>
          <w:sz w:val="20"/>
          <w:szCs w:val="20"/>
        </w:rPr>
        <w:t>niki efektywności energetycznej.</w:t>
      </w:r>
      <w:r w:rsidR="00850F84" w:rsidRPr="00850F84">
        <w:rPr>
          <w:rFonts w:ascii="Arial" w:hAnsi="Arial" w:cs="Arial"/>
          <w:b/>
          <w:i/>
          <w:sz w:val="20"/>
          <w:szCs w:val="20"/>
        </w:rPr>
        <w:t>”</w:t>
      </w:r>
    </w:p>
    <w:p w14:paraId="7D6D8480" w14:textId="7B8F2E12" w:rsidR="00850F84" w:rsidRPr="00850F84" w:rsidRDefault="00850F84" w:rsidP="00850F84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 xml:space="preserve">w rozdziale II w pkt </w:t>
      </w:r>
      <w:r w:rsidRPr="00850F84">
        <w:rPr>
          <w:rFonts w:ascii="Arial" w:hAnsi="Arial" w:cs="Arial"/>
          <w:color w:val="000000"/>
          <w:sz w:val="20"/>
          <w:szCs w:val="20"/>
        </w:rPr>
        <w:t>2.3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 treść o brzmieniu:</w:t>
      </w:r>
    </w:p>
    <w:p w14:paraId="6D811C55" w14:textId="67169667" w:rsidR="00850F84" w:rsidRPr="00850F84" w:rsidRDefault="00850F84" w:rsidP="00850F84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„</w:t>
      </w:r>
      <w:r w:rsidRPr="00850F84">
        <w:rPr>
          <w:rFonts w:ascii="Arial" w:eastAsia="ArialMT-Identity-H" w:hAnsi="Arial" w:cs="Arial"/>
          <w:i/>
          <w:sz w:val="20"/>
          <w:szCs w:val="20"/>
        </w:rPr>
        <w:t>Szafki oświetleniowe należy wykonać na bazie złącza kablowego z tworzywa sztucznego wzmocnionego włóknem szklanym odpornym na wysoką temperaturę oraz promieniowanie UV.</w:t>
      </w:r>
      <w:r w:rsidRPr="00850F84">
        <w:rPr>
          <w:rFonts w:ascii="Arial" w:hAnsi="Arial" w:cs="Arial"/>
          <w:bCs/>
          <w:i/>
          <w:sz w:val="20"/>
          <w:szCs w:val="20"/>
        </w:rPr>
        <w:t>”</w:t>
      </w:r>
    </w:p>
    <w:p w14:paraId="0D28E723" w14:textId="77777777" w:rsidR="00850F84" w:rsidRPr="00850F84" w:rsidRDefault="00850F84" w:rsidP="00850F84">
      <w:pPr>
        <w:pStyle w:val="Akapitzlist"/>
        <w:autoSpaceDE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zmienia się na następującą:</w:t>
      </w:r>
    </w:p>
    <w:p w14:paraId="5FBC4066" w14:textId="52F47CCA" w:rsidR="00850F84" w:rsidRPr="00850F84" w:rsidRDefault="00850F84" w:rsidP="00850F84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eastAsia="ArialMT-Identity-H" w:hAnsi="Arial" w:cs="Arial"/>
          <w:b/>
          <w:i/>
          <w:sz w:val="20"/>
          <w:szCs w:val="20"/>
        </w:rPr>
        <w:t>„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t>Szafki oświetleniowe w ilości 9 sztuk należy wykonać na bazie złącza kablowego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br/>
        <w:t>z tworzywa sztucznego wzmocnionego włóknem szklanym odpornym na wysoką temperaturę oraz promieniowanie UV.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t>”</w:t>
      </w:r>
    </w:p>
    <w:p w14:paraId="0A7D0DF4" w14:textId="77777777" w:rsidR="00850F84" w:rsidRPr="00850F84" w:rsidRDefault="00850F84" w:rsidP="00850F84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 xml:space="preserve">w rozdziale II w pkt </w:t>
      </w:r>
      <w:r w:rsidRPr="00850F84">
        <w:rPr>
          <w:rFonts w:ascii="Arial" w:hAnsi="Arial" w:cs="Arial"/>
          <w:color w:val="000000"/>
          <w:sz w:val="20"/>
          <w:szCs w:val="20"/>
        </w:rPr>
        <w:t>2.3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0F84">
        <w:rPr>
          <w:rFonts w:ascii="Arial" w:hAnsi="Arial" w:cs="Arial"/>
          <w:sz w:val="20"/>
          <w:szCs w:val="20"/>
        </w:rPr>
        <w:t>dodaje się zapis o treści:</w:t>
      </w:r>
    </w:p>
    <w:p w14:paraId="0F8D1853" w14:textId="42CD1265" w:rsidR="00850F84" w:rsidRPr="00850F84" w:rsidRDefault="00850F84" w:rsidP="00850F84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„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t xml:space="preserve">Zamawiający </w:t>
      </w:r>
      <w:r w:rsidRPr="00850F84">
        <w:rPr>
          <w:rFonts w:ascii="Arial" w:hAnsi="Arial" w:cs="Arial"/>
          <w:b/>
          <w:i/>
          <w:sz w:val="20"/>
          <w:szCs w:val="20"/>
        </w:rPr>
        <w:t>wymaga umieszczenia urządzeń kompensujących energię bierną pojemnościową w granicach dopuszczalnej i wolnej od opłat wartości tg ɸ&lt;0,4. Moce poszczególnych kompensatorów w szafach SO należy dobrać na etapie wykonawstwa na podstawie pomiarów rzeczywistych wartości mocy biernej. Urządzenia do kompensacji mocy biernej umieszczone będą w ilości 1 sztuka w każdej z 9 szaf oświetleniowych będących przedmiotem zamówienia</w:t>
      </w:r>
      <w:r w:rsidRPr="00850F84">
        <w:rPr>
          <w:rFonts w:asciiTheme="minorHAnsi" w:hAnsiTheme="minorHAnsi" w:cstheme="minorHAnsi"/>
          <w:sz w:val="24"/>
          <w:szCs w:val="24"/>
        </w:rPr>
        <w:t>.</w:t>
      </w:r>
      <w:r w:rsidRPr="00850F84">
        <w:rPr>
          <w:rFonts w:asciiTheme="minorHAnsi" w:hAnsiTheme="minorHAnsi" w:cstheme="minorHAnsi"/>
          <w:sz w:val="24"/>
          <w:szCs w:val="24"/>
        </w:rPr>
        <w:t>”</w:t>
      </w:r>
    </w:p>
    <w:p w14:paraId="2B8DC686" w14:textId="275E53FD" w:rsidR="00850F84" w:rsidRPr="00850F84" w:rsidRDefault="00850F84" w:rsidP="00850F84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850F84">
        <w:rPr>
          <w:rFonts w:ascii="Arial" w:hAnsi="Arial" w:cs="Arial"/>
          <w:color w:val="000000"/>
          <w:sz w:val="20"/>
          <w:szCs w:val="20"/>
        </w:rPr>
        <w:t>rozdziale II</w:t>
      </w:r>
      <w:r w:rsidR="00F00FEA">
        <w:rPr>
          <w:rFonts w:ascii="Arial" w:hAnsi="Arial" w:cs="Arial"/>
          <w:color w:val="000000"/>
          <w:sz w:val="20"/>
          <w:szCs w:val="20"/>
        </w:rPr>
        <w:t>,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 pkt </w:t>
      </w:r>
      <w:r w:rsidRPr="00850F84">
        <w:rPr>
          <w:rFonts w:ascii="Arial" w:hAnsi="Arial" w:cs="Arial"/>
          <w:color w:val="000000"/>
          <w:sz w:val="20"/>
          <w:szCs w:val="20"/>
        </w:rPr>
        <w:t>2.5</w:t>
      </w:r>
      <w:r w:rsidRPr="00850F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0F84">
        <w:rPr>
          <w:rFonts w:ascii="Arial" w:hAnsi="Arial" w:cs="Arial"/>
          <w:color w:val="000000"/>
          <w:sz w:val="20"/>
          <w:szCs w:val="20"/>
        </w:rPr>
        <w:t>otrzymuje brzmienie</w:t>
      </w:r>
      <w:r w:rsidRPr="00850F84">
        <w:rPr>
          <w:rFonts w:ascii="Arial" w:hAnsi="Arial" w:cs="Arial"/>
          <w:color w:val="000000"/>
          <w:sz w:val="20"/>
          <w:szCs w:val="20"/>
        </w:rPr>
        <w:t>:</w:t>
      </w:r>
    </w:p>
    <w:p w14:paraId="28D661CF" w14:textId="77777777" w:rsidR="00850F84" w:rsidRPr="00850F84" w:rsidRDefault="00850F84" w:rsidP="00850F84">
      <w:pPr>
        <w:pStyle w:val="Akapitzlist"/>
        <w:spacing w:after="0"/>
        <w:ind w:left="1134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„</w:t>
      </w:r>
      <w:r w:rsidRPr="00850F84">
        <w:rPr>
          <w:rFonts w:ascii="Arial" w:hAnsi="Arial" w:cs="Arial"/>
          <w:b/>
          <w:i/>
          <w:sz w:val="20"/>
          <w:szCs w:val="20"/>
        </w:rPr>
        <w:t>Wykonawca zobowiązany jest do:</w:t>
      </w:r>
    </w:p>
    <w:p w14:paraId="43731239" w14:textId="77777777" w:rsidR="00850F84" w:rsidRPr="00850F84" w:rsidRDefault="00850F84" w:rsidP="00850F84">
      <w:pPr>
        <w:pStyle w:val="Akapitzlist"/>
        <w:numPr>
          <w:ilvl w:val="0"/>
          <w:numId w:val="13"/>
        </w:numPr>
        <w:suppressAutoHyphens/>
        <w:autoSpaceDN/>
        <w:spacing w:after="0"/>
        <w:ind w:left="1068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b/>
          <w:i/>
          <w:sz w:val="20"/>
          <w:szCs w:val="20"/>
        </w:rPr>
        <w:t xml:space="preserve">wskazania w formularzu ofertowym, sporządzonym zgodnie z załącznikiem nr 1 do SWZ, producenta oraz nazwy i modelu opraw oświetleniowych typu LED, </w:t>
      </w:r>
    </w:p>
    <w:p w14:paraId="308EEE3F" w14:textId="77777777" w:rsidR="00850F84" w:rsidRPr="00850F84" w:rsidRDefault="00850F84" w:rsidP="00850F84">
      <w:pPr>
        <w:pStyle w:val="Akapitzlist"/>
        <w:numPr>
          <w:ilvl w:val="0"/>
          <w:numId w:val="13"/>
        </w:numPr>
        <w:suppressAutoHyphens/>
        <w:autoSpaceDN/>
        <w:spacing w:after="0"/>
        <w:ind w:left="1068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b/>
          <w:i/>
          <w:sz w:val="20"/>
          <w:szCs w:val="20"/>
        </w:rPr>
        <w:t xml:space="preserve">dostarczenia przed podpisaniem umowy obliczeń </w:t>
      </w:r>
      <w:r w:rsidRPr="00850F84">
        <w:rPr>
          <w:rFonts w:ascii="Arial" w:eastAsia="ArialMT-Identity-H" w:hAnsi="Arial" w:cs="Arial"/>
          <w:b/>
          <w:i/>
          <w:sz w:val="20"/>
          <w:szCs w:val="20"/>
        </w:rPr>
        <w:t>oświetleniowych dla wszystkich występujących sytuacji oświetleniowych</w:t>
      </w:r>
      <w:r w:rsidRPr="00850F84">
        <w:rPr>
          <w:rFonts w:ascii="Arial" w:hAnsi="Arial" w:cs="Arial"/>
          <w:b/>
          <w:i/>
          <w:noProof/>
          <w:sz w:val="20"/>
          <w:szCs w:val="20"/>
        </w:rPr>
        <w:t xml:space="preserve"> zgodnych z przykładowymi obliczeniami fotometrycznymi (załącznik nr 1 do SzOPZ) w zakresie geometrii dróg i usytuowania słupów, poziomu współczynnika zapasu, parametrów rodzaju nawierzchni oraz parametrów – położenia obserwatorów. Dokument należy dostarczyć w wersji elektronicznej,</w:t>
      </w:r>
    </w:p>
    <w:p w14:paraId="7656C30C" w14:textId="49485090" w:rsidR="00850F84" w:rsidRPr="00850F84" w:rsidRDefault="00850F84" w:rsidP="00850F84">
      <w:pPr>
        <w:pStyle w:val="Akapitzlist"/>
        <w:numPr>
          <w:ilvl w:val="0"/>
          <w:numId w:val="13"/>
        </w:numPr>
        <w:suppressAutoHyphens/>
        <w:autoSpaceDN/>
        <w:spacing w:after="0"/>
        <w:ind w:left="1068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b/>
          <w:i/>
          <w:sz w:val="20"/>
          <w:szCs w:val="20"/>
        </w:rPr>
        <w:t>przekazania Zamawiającemu na minimum 2 tygodnie przed wbudowaniem kart materiałowych do zatwierdzenia</w:t>
      </w:r>
      <w:r w:rsidR="00DB5198">
        <w:rPr>
          <w:rFonts w:ascii="Arial" w:hAnsi="Arial" w:cs="Arial"/>
          <w:b/>
          <w:i/>
          <w:sz w:val="20"/>
          <w:szCs w:val="20"/>
        </w:rPr>
        <w:t>,</w:t>
      </w:r>
    </w:p>
    <w:p w14:paraId="79858D3B" w14:textId="77777777" w:rsidR="00850F84" w:rsidRPr="00850F84" w:rsidRDefault="00850F84" w:rsidP="00850F84">
      <w:pPr>
        <w:pStyle w:val="Akapitzlist"/>
        <w:numPr>
          <w:ilvl w:val="0"/>
          <w:numId w:val="13"/>
        </w:numPr>
        <w:suppressAutoHyphens/>
        <w:autoSpaceDN/>
        <w:spacing w:after="0"/>
        <w:ind w:left="1068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b/>
          <w:i/>
          <w:sz w:val="20"/>
          <w:szCs w:val="20"/>
        </w:rPr>
        <w:t>dysponowania personelem zdolnym do wykonywania robót, tj. posiadającym stosowne do zakresu wykonywanych prac uprawnienia oraz aktualne świadectwa kwalifikacyjne na stanowisku dozoru oraz eksploatacji min. do 1 kV,</w:t>
      </w:r>
    </w:p>
    <w:p w14:paraId="0A9ECBCA" w14:textId="1D5A07FD" w:rsidR="00850F84" w:rsidRPr="00850F84" w:rsidRDefault="00850F84" w:rsidP="00850F84">
      <w:pPr>
        <w:pStyle w:val="Akapitzlist"/>
        <w:numPr>
          <w:ilvl w:val="0"/>
          <w:numId w:val="13"/>
        </w:numPr>
        <w:suppressAutoHyphens/>
        <w:autoSpaceDN/>
        <w:spacing w:after="0"/>
        <w:ind w:left="1068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50F84">
        <w:rPr>
          <w:rFonts w:ascii="Arial" w:hAnsi="Arial" w:cs="Arial"/>
          <w:b/>
          <w:i/>
          <w:sz w:val="20"/>
          <w:szCs w:val="20"/>
        </w:rPr>
        <w:t xml:space="preserve">sporządzenia dokumentacji powykonawczej w wersji papierowej i elektronicznej zawierającej: opis techniczny, schematy modernizowanych szaf oświetleniowych, pomiary elektryczne m.in. pomiary skuteczności ochrony przeciwporażeniowej i </w:t>
      </w:r>
      <w:r w:rsidRPr="00850F84">
        <w:rPr>
          <w:rFonts w:ascii="Arial" w:hAnsi="Arial" w:cs="Arial"/>
          <w:b/>
          <w:i/>
          <w:sz w:val="20"/>
          <w:szCs w:val="20"/>
        </w:rPr>
        <w:lastRenderedPageBreak/>
        <w:t>rezystancji uziemienia szafek oświetleniowych oraz pomiary natężenia/luminancji oświetlenia.</w:t>
      </w:r>
      <w:r w:rsidRPr="00850F84">
        <w:rPr>
          <w:rFonts w:ascii="Arial" w:hAnsi="Arial" w:cs="Arial"/>
          <w:b/>
          <w:i/>
          <w:sz w:val="20"/>
          <w:szCs w:val="20"/>
        </w:rPr>
        <w:t>”</w:t>
      </w:r>
    </w:p>
    <w:p w14:paraId="2441AB36" w14:textId="5543F90F" w:rsidR="00500678" w:rsidRPr="00850F84" w:rsidRDefault="00500678" w:rsidP="00500678">
      <w:pPr>
        <w:pStyle w:val="Akapitzlist"/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1C8E68" w14:textId="7FA511C0" w:rsidR="004503C2" w:rsidRPr="00850F84" w:rsidRDefault="007B0899" w:rsidP="006E073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Załącznik nr 1 do SWZ – „</w:t>
      </w:r>
      <w:r w:rsidRPr="00850F84">
        <w:rPr>
          <w:rFonts w:ascii="Arial" w:hAnsi="Arial" w:cs="Arial"/>
          <w:b/>
          <w:color w:val="auto"/>
          <w:sz w:val="20"/>
          <w:szCs w:val="20"/>
        </w:rPr>
        <w:t>Formularz ofertowy</w:t>
      </w:r>
      <w:r w:rsidRPr="00850F84">
        <w:rPr>
          <w:rFonts w:ascii="Arial" w:hAnsi="Arial" w:cs="Arial"/>
          <w:b/>
          <w:sz w:val="20"/>
          <w:szCs w:val="20"/>
        </w:rPr>
        <w:t>” otrzymuje brzmienie zgodne z załącznikiem nr 1 do niniejszych odpowiedzi</w:t>
      </w:r>
      <w:r w:rsidR="0035710C" w:rsidRPr="00850F84">
        <w:rPr>
          <w:rFonts w:ascii="Arial" w:hAnsi="Arial" w:cs="Arial"/>
          <w:b/>
          <w:sz w:val="20"/>
          <w:szCs w:val="20"/>
        </w:rPr>
        <w:t>.</w:t>
      </w:r>
      <w:r w:rsidRPr="00850F84">
        <w:rPr>
          <w:rFonts w:ascii="Arial" w:hAnsi="Arial" w:cs="Arial"/>
          <w:b/>
          <w:sz w:val="20"/>
          <w:szCs w:val="20"/>
        </w:rPr>
        <w:t xml:space="preserve"> </w:t>
      </w:r>
    </w:p>
    <w:p w14:paraId="7CFDAE39" w14:textId="5FC5AF91" w:rsidR="004503C2" w:rsidRPr="00850F84" w:rsidRDefault="004503C2" w:rsidP="006E073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Załącznik nr 9 do SWZ – „</w:t>
      </w:r>
      <w:r w:rsidRPr="00850F84">
        <w:rPr>
          <w:rFonts w:ascii="Arial" w:hAnsi="Arial" w:cs="Arial"/>
          <w:b/>
          <w:color w:val="auto"/>
          <w:sz w:val="20"/>
          <w:szCs w:val="20"/>
        </w:rPr>
        <w:t>Szczegółowy Opis Przedmiotu Zamówienia wraz z załącznikami</w:t>
      </w:r>
      <w:r w:rsidRPr="00850F84">
        <w:rPr>
          <w:rFonts w:ascii="Arial" w:hAnsi="Arial" w:cs="Arial"/>
          <w:b/>
          <w:sz w:val="20"/>
          <w:szCs w:val="20"/>
        </w:rPr>
        <w:t>” otrzymuje brzmienie zgodne z załącznikiem nr 2 do niniejszych odpowiedzi.</w:t>
      </w:r>
    </w:p>
    <w:p w14:paraId="353DCA79" w14:textId="524A93FF" w:rsidR="006E073C" w:rsidRPr="00850F84" w:rsidRDefault="006E073C" w:rsidP="006E073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50F84">
        <w:rPr>
          <w:rFonts w:ascii="Arial" w:hAnsi="Arial" w:cs="Arial"/>
          <w:b/>
          <w:sz w:val="20"/>
          <w:szCs w:val="20"/>
        </w:rPr>
        <w:t>Załącznik nr 10 do SWZ – „</w:t>
      </w:r>
      <w:r w:rsidR="00CC4D1E" w:rsidRPr="00850F84">
        <w:rPr>
          <w:rFonts w:ascii="Arial" w:hAnsi="Arial" w:cs="Arial"/>
          <w:b/>
          <w:sz w:val="20"/>
          <w:szCs w:val="20"/>
        </w:rPr>
        <w:t>Wzór tablicy informacyjnej</w:t>
      </w:r>
      <w:r w:rsidRPr="00850F84">
        <w:rPr>
          <w:rFonts w:ascii="Arial" w:hAnsi="Arial" w:cs="Arial"/>
          <w:b/>
          <w:sz w:val="20"/>
          <w:szCs w:val="20"/>
        </w:rPr>
        <w:t xml:space="preserve">” otrzymuje brzmienie zgodne z załącznikiem nr </w:t>
      </w:r>
      <w:r w:rsidR="004503C2" w:rsidRPr="00850F84">
        <w:rPr>
          <w:rFonts w:ascii="Arial" w:hAnsi="Arial" w:cs="Arial"/>
          <w:b/>
          <w:sz w:val="20"/>
          <w:szCs w:val="20"/>
        </w:rPr>
        <w:t>3</w:t>
      </w:r>
      <w:r w:rsidRPr="00850F84">
        <w:rPr>
          <w:rFonts w:ascii="Arial" w:hAnsi="Arial" w:cs="Arial"/>
          <w:b/>
          <w:sz w:val="20"/>
          <w:szCs w:val="20"/>
        </w:rPr>
        <w:t xml:space="preserve"> do niniejszych odpowiedzi. </w:t>
      </w:r>
    </w:p>
    <w:p w14:paraId="14FE8310" w14:textId="77777777" w:rsidR="008038C6" w:rsidRPr="00850F84" w:rsidRDefault="008038C6" w:rsidP="008038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517E15" w14:textId="55658354" w:rsidR="003C548D" w:rsidRPr="00850F84" w:rsidRDefault="008038C6" w:rsidP="008038C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Powyższe wyjaśnienia i zmiany są integralną częścią SWZ i są wiążące dla wszystkich Wykonawców. Tym samym, Wykonawcy są zobowiązani </w:t>
      </w:r>
      <w:r w:rsidR="003C548D" w:rsidRPr="00850F84">
        <w:rPr>
          <w:rFonts w:ascii="Arial" w:hAnsi="Arial" w:cs="Arial"/>
          <w:sz w:val="20"/>
          <w:szCs w:val="20"/>
        </w:rPr>
        <w:t>uwzględnić je, składając oferty</w:t>
      </w:r>
      <w:r w:rsidR="003C548D" w:rsidRPr="00850F84">
        <w:rPr>
          <w:rFonts w:ascii="Arial" w:hAnsi="Arial" w:cs="Arial"/>
          <w:sz w:val="20"/>
          <w:szCs w:val="20"/>
        </w:rPr>
        <w:br/>
      </w:r>
      <w:r w:rsidRPr="00850F84">
        <w:rPr>
          <w:rFonts w:ascii="Arial" w:hAnsi="Arial" w:cs="Arial"/>
          <w:sz w:val="20"/>
          <w:szCs w:val="20"/>
        </w:rPr>
        <w:t>w postępowaniu o udzielenie zamówienia publicznego na wykonanie w/w zadania.</w:t>
      </w:r>
    </w:p>
    <w:p w14:paraId="02F6B5D6" w14:textId="245ED9ED" w:rsidR="008038C6" w:rsidRPr="00850F84" w:rsidRDefault="008038C6" w:rsidP="008038C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 </w:t>
      </w:r>
    </w:p>
    <w:p w14:paraId="4DAA8EFC" w14:textId="434986A9" w:rsidR="008038C6" w:rsidRPr="00850F84" w:rsidRDefault="008038C6" w:rsidP="003C548D">
      <w:pPr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Ponadto w związku z wyżej określonym</w:t>
      </w:r>
      <w:r w:rsidR="001F2584" w:rsidRPr="00850F84">
        <w:rPr>
          <w:rFonts w:ascii="Arial" w:hAnsi="Arial" w:cs="Arial"/>
          <w:sz w:val="20"/>
          <w:szCs w:val="20"/>
        </w:rPr>
        <w:t>i zmianami na podstawie art. 137 ust. 6</w:t>
      </w:r>
      <w:r w:rsidRPr="00850F84">
        <w:rPr>
          <w:rFonts w:ascii="Arial" w:hAnsi="Arial" w:cs="Arial"/>
          <w:sz w:val="20"/>
          <w:szCs w:val="20"/>
        </w:rPr>
        <w:t xml:space="preserve"> ustawy Pzp zmianie uległ:</w:t>
      </w:r>
    </w:p>
    <w:p w14:paraId="233C34E4" w14:textId="1717A126" w:rsidR="008038C6" w:rsidRPr="00850F84" w:rsidRDefault="008038C6" w:rsidP="008038C6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- termin składania ofert z dnia </w:t>
      </w:r>
      <w:r w:rsidR="00CC4D1E" w:rsidRPr="00850F84">
        <w:rPr>
          <w:rFonts w:ascii="Arial" w:hAnsi="Arial" w:cs="Arial"/>
          <w:sz w:val="20"/>
          <w:szCs w:val="20"/>
        </w:rPr>
        <w:t>31</w:t>
      </w:r>
      <w:r w:rsidR="005834BD" w:rsidRPr="00850F84">
        <w:rPr>
          <w:rFonts w:ascii="Arial" w:hAnsi="Arial" w:cs="Arial"/>
          <w:sz w:val="20"/>
          <w:szCs w:val="20"/>
        </w:rPr>
        <w:t>.08</w:t>
      </w:r>
      <w:r w:rsidR="001B3583" w:rsidRPr="00850F84">
        <w:rPr>
          <w:rFonts w:ascii="Arial" w:hAnsi="Arial" w:cs="Arial"/>
          <w:sz w:val="20"/>
          <w:szCs w:val="20"/>
        </w:rPr>
        <w:t xml:space="preserve">.2023 r. godz. </w:t>
      </w:r>
      <w:r w:rsidRPr="00850F84">
        <w:rPr>
          <w:rFonts w:ascii="Arial" w:hAnsi="Arial" w:cs="Arial"/>
          <w:sz w:val="20"/>
          <w:szCs w:val="20"/>
        </w:rPr>
        <w:t>10:00</w:t>
      </w:r>
      <w:r w:rsidRPr="00850F84">
        <w:rPr>
          <w:rFonts w:ascii="Arial" w:hAnsi="Arial" w:cs="Arial"/>
          <w:b/>
          <w:bCs/>
          <w:sz w:val="20"/>
          <w:szCs w:val="20"/>
        </w:rPr>
        <w:t xml:space="preserve"> na dzień </w:t>
      </w:r>
      <w:r w:rsidR="00CC4D1E" w:rsidRPr="00850F84">
        <w:rPr>
          <w:rFonts w:ascii="Arial" w:hAnsi="Arial" w:cs="Arial"/>
          <w:b/>
          <w:bCs/>
          <w:sz w:val="20"/>
          <w:szCs w:val="20"/>
        </w:rPr>
        <w:t>05.09</w:t>
      </w:r>
      <w:r w:rsidR="006B30B2" w:rsidRPr="00850F84">
        <w:rPr>
          <w:rFonts w:ascii="Arial" w:hAnsi="Arial" w:cs="Arial"/>
          <w:b/>
          <w:bCs/>
          <w:sz w:val="20"/>
          <w:szCs w:val="20"/>
        </w:rPr>
        <w:t>.2023</w:t>
      </w:r>
      <w:r w:rsidR="00C8234F" w:rsidRPr="00850F84">
        <w:rPr>
          <w:rFonts w:ascii="Arial" w:hAnsi="Arial" w:cs="Arial"/>
          <w:b/>
          <w:bCs/>
          <w:sz w:val="20"/>
          <w:szCs w:val="20"/>
        </w:rPr>
        <w:t xml:space="preserve"> r. godz. </w:t>
      </w:r>
      <w:r w:rsidR="00CC4D1E" w:rsidRPr="00850F84">
        <w:rPr>
          <w:rFonts w:ascii="Arial" w:hAnsi="Arial" w:cs="Arial"/>
          <w:b/>
          <w:bCs/>
          <w:sz w:val="20"/>
          <w:szCs w:val="20"/>
        </w:rPr>
        <w:t>10:00,</w:t>
      </w:r>
    </w:p>
    <w:p w14:paraId="57C5C30D" w14:textId="0401163F" w:rsidR="008038C6" w:rsidRPr="00850F84" w:rsidRDefault="008038C6" w:rsidP="008038C6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- termin otwarcia ofert z dnia  </w:t>
      </w:r>
      <w:r w:rsidR="00CC4D1E" w:rsidRPr="00850F84">
        <w:rPr>
          <w:rFonts w:ascii="Arial" w:hAnsi="Arial" w:cs="Arial"/>
          <w:sz w:val="20"/>
          <w:szCs w:val="20"/>
        </w:rPr>
        <w:t>31</w:t>
      </w:r>
      <w:r w:rsidR="005834BD" w:rsidRPr="00850F84">
        <w:rPr>
          <w:rFonts w:ascii="Arial" w:hAnsi="Arial" w:cs="Arial"/>
          <w:sz w:val="20"/>
          <w:szCs w:val="20"/>
        </w:rPr>
        <w:t>.08</w:t>
      </w:r>
      <w:r w:rsidR="001B3583" w:rsidRPr="00850F84">
        <w:rPr>
          <w:rFonts w:ascii="Arial" w:hAnsi="Arial" w:cs="Arial"/>
          <w:sz w:val="20"/>
          <w:szCs w:val="20"/>
        </w:rPr>
        <w:t xml:space="preserve">.2023 r. </w:t>
      </w:r>
      <w:r w:rsidRPr="00850F84">
        <w:rPr>
          <w:rFonts w:ascii="Arial" w:hAnsi="Arial" w:cs="Arial"/>
          <w:sz w:val="20"/>
          <w:szCs w:val="20"/>
        </w:rPr>
        <w:t xml:space="preserve">godz. 10:30 </w:t>
      </w:r>
      <w:r w:rsidRPr="00850F84">
        <w:rPr>
          <w:rFonts w:ascii="Arial" w:hAnsi="Arial" w:cs="Arial"/>
          <w:b/>
          <w:bCs/>
          <w:sz w:val="20"/>
          <w:szCs w:val="20"/>
        </w:rPr>
        <w:t xml:space="preserve">na dzień </w:t>
      </w:r>
      <w:r w:rsidR="00CC4D1E" w:rsidRPr="00850F84">
        <w:rPr>
          <w:rFonts w:ascii="Arial" w:hAnsi="Arial" w:cs="Arial"/>
          <w:b/>
          <w:bCs/>
          <w:sz w:val="20"/>
          <w:szCs w:val="20"/>
        </w:rPr>
        <w:t>05.09</w:t>
      </w:r>
      <w:r w:rsidR="006B30B2" w:rsidRPr="00850F84">
        <w:rPr>
          <w:rFonts w:ascii="Arial" w:hAnsi="Arial" w:cs="Arial"/>
          <w:b/>
          <w:bCs/>
          <w:sz w:val="20"/>
          <w:szCs w:val="20"/>
        </w:rPr>
        <w:t>.2023</w:t>
      </w:r>
      <w:r w:rsidR="00C8234F" w:rsidRPr="00850F84">
        <w:rPr>
          <w:rFonts w:ascii="Arial" w:hAnsi="Arial" w:cs="Arial"/>
          <w:b/>
          <w:bCs/>
          <w:sz w:val="20"/>
          <w:szCs w:val="20"/>
        </w:rPr>
        <w:t xml:space="preserve"> r. godz. </w:t>
      </w:r>
      <w:r w:rsidR="00CC4D1E" w:rsidRPr="00850F84">
        <w:rPr>
          <w:rFonts w:ascii="Arial" w:hAnsi="Arial" w:cs="Arial"/>
          <w:b/>
          <w:bCs/>
          <w:sz w:val="20"/>
          <w:szCs w:val="20"/>
        </w:rPr>
        <w:t>10</w:t>
      </w:r>
      <w:r w:rsidRPr="00850F84">
        <w:rPr>
          <w:rFonts w:ascii="Arial" w:hAnsi="Arial" w:cs="Arial"/>
          <w:b/>
          <w:bCs/>
          <w:sz w:val="20"/>
          <w:szCs w:val="20"/>
        </w:rPr>
        <w:t>:30</w:t>
      </w:r>
      <w:r w:rsidR="00CC4D1E" w:rsidRPr="00850F84">
        <w:rPr>
          <w:rFonts w:ascii="Arial" w:hAnsi="Arial" w:cs="Arial"/>
          <w:sz w:val="20"/>
          <w:szCs w:val="20"/>
        </w:rPr>
        <w:t>.</w:t>
      </w:r>
      <w:r w:rsidRPr="00850F84">
        <w:rPr>
          <w:rFonts w:ascii="Arial" w:hAnsi="Arial" w:cs="Arial"/>
          <w:sz w:val="20"/>
          <w:szCs w:val="20"/>
        </w:rPr>
        <w:t xml:space="preserve"> </w:t>
      </w:r>
    </w:p>
    <w:p w14:paraId="11F51BCF" w14:textId="77777777" w:rsidR="003C548D" w:rsidRPr="00850F84" w:rsidRDefault="003C548D" w:rsidP="008038C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C1C1926" w14:textId="77777777" w:rsidR="008038C6" w:rsidRPr="00850F84" w:rsidRDefault="008038C6" w:rsidP="008038C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W związku ze zmianą treści Specyfikacji Warunków Zamówienia na podstawie art. 137 ust. 4 ustawy Pzp Zamawiający zmienił treść ogłoszenia o zamówieniu w następującym zakresie: </w:t>
      </w:r>
    </w:p>
    <w:p w14:paraId="16025AEE" w14:textId="77777777" w:rsidR="008038C6" w:rsidRPr="00850F84" w:rsidRDefault="008038C6" w:rsidP="00163BB8">
      <w:pPr>
        <w:pStyle w:val="Akapitzlist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bCs/>
          <w:sz w:val="20"/>
          <w:szCs w:val="20"/>
        </w:rPr>
        <w:t>Sekcja IV, pkt IV.2.2) otrzymuje brzmienie:</w:t>
      </w:r>
    </w:p>
    <w:p w14:paraId="736711A8" w14:textId="77777777" w:rsidR="008038C6" w:rsidRPr="00850F84" w:rsidRDefault="008038C6" w:rsidP="008038C6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bCs/>
          <w:sz w:val="20"/>
          <w:szCs w:val="20"/>
        </w:rPr>
        <w:t>„Termin składania ofert lub wniosków o dopuszczenie do udziału</w:t>
      </w:r>
    </w:p>
    <w:p w14:paraId="541D58E2" w14:textId="396A6F00" w:rsidR="008038C6" w:rsidRPr="00850F84" w:rsidRDefault="00BE14F7" w:rsidP="008038C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Data: </w:t>
      </w:r>
      <w:r w:rsidR="00CC4D1E" w:rsidRPr="00850F84">
        <w:rPr>
          <w:rFonts w:ascii="Arial" w:hAnsi="Arial" w:cs="Arial"/>
          <w:sz w:val="20"/>
          <w:szCs w:val="20"/>
        </w:rPr>
        <w:t>05/09</w:t>
      </w:r>
      <w:r w:rsidR="006B30B2" w:rsidRPr="00850F84">
        <w:rPr>
          <w:rFonts w:ascii="Arial" w:hAnsi="Arial" w:cs="Arial"/>
          <w:sz w:val="20"/>
          <w:szCs w:val="20"/>
        </w:rPr>
        <w:t>/2023</w:t>
      </w:r>
    </w:p>
    <w:p w14:paraId="04E7C3E0" w14:textId="4F0B175D" w:rsidR="008038C6" w:rsidRPr="00850F84" w:rsidRDefault="00CC4D1E" w:rsidP="008038C6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>Czas lokalny: 10</w:t>
      </w:r>
      <w:r w:rsidR="008038C6" w:rsidRPr="00850F84">
        <w:rPr>
          <w:rFonts w:ascii="Arial" w:hAnsi="Arial" w:cs="Arial"/>
          <w:sz w:val="20"/>
          <w:szCs w:val="20"/>
        </w:rPr>
        <w:t>:00”</w:t>
      </w:r>
    </w:p>
    <w:p w14:paraId="4B04B19B" w14:textId="77777777" w:rsidR="008038C6" w:rsidRPr="00850F84" w:rsidRDefault="008038C6" w:rsidP="00163BB8">
      <w:pPr>
        <w:pStyle w:val="Akapitzlist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bCs/>
          <w:sz w:val="20"/>
          <w:szCs w:val="20"/>
        </w:rPr>
        <w:t>Sekcja IV, pkt. IV.2.7) otrzymuje brzmienie:</w:t>
      </w:r>
    </w:p>
    <w:p w14:paraId="0E1E583C" w14:textId="77777777" w:rsidR="008038C6" w:rsidRPr="00850F84" w:rsidRDefault="008038C6" w:rsidP="008038C6">
      <w:pPr>
        <w:pStyle w:val="Akapitzlist"/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bCs/>
          <w:sz w:val="20"/>
          <w:szCs w:val="20"/>
        </w:rPr>
        <w:t>„Warunki otwarcia ofert</w:t>
      </w:r>
    </w:p>
    <w:p w14:paraId="3D2BAFDE" w14:textId="59D57839" w:rsidR="008038C6" w:rsidRPr="00850F84" w:rsidRDefault="00BE14F7" w:rsidP="008038C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Data: </w:t>
      </w:r>
      <w:r w:rsidR="00CC4D1E" w:rsidRPr="00850F84">
        <w:rPr>
          <w:rFonts w:ascii="Arial" w:hAnsi="Arial" w:cs="Arial"/>
          <w:sz w:val="20"/>
          <w:szCs w:val="20"/>
        </w:rPr>
        <w:t>05/09</w:t>
      </w:r>
      <w:r w:rsidR="006B30B2" w:rsidRPr="00850F84">
        <w:rPr>
          <w:rFonts w:ascii="Arial" w:hAnsi="Arial" w:cs="Arial"/>
          <w:sz w:val="20"/>
          <w:szCs w:val="20"/>
        </w:rPr>
        <w:t>/2023</w:t>
      </w:r>
    </w:p>
    <w:p w14:paraId="5006A8B8" w14:textId="499ED0C5" w:rsidR="008038C6" w:rsidRPr="00850F84" w:rsidRDefault="00BE14F7" w:rsidP="008038C6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850F84">
        <w:rPr>
          <w:rFonts w:ascii="Arial" w:hAnsi="Arial" w:cs="Arial"/>
          <w:sz w:val="20"/>
          <w:szCs w:val="20"/>
        </w:rPr>
        <w:t xml:space="preserve">Czas lokalny: </w:t>
      </w:r>
      <w:r w:rsidR="00CC4D1E" w:rsidRPr="00850F84">
        <w:rPr>
          <w:rFonts w:ascii="Arial" w:hAnsi="Arial" w:cs="Arial"/>
          <w:sz w:val="20"/>
          <w:szCs w:val="20"/>
        </w:rPr>
        <w:t>10</w:t>
      </w:r>
      <w:r w:rsidR="008038C6" w:rsidRPr="00850F84">
        <w:rPr>
          <w:rFonts w:ascii="Arial" w:hAnsi="Arial" w:cs="Arial"/>
          <w:sz w:val="20"/>
          <w:szCs w:val="20"/>
        </w:rPr>
        <w:t>:30”</w:t>
      </w:r>
    </w:p>
    <w:p w14:paraId="2A838937" w14:textId="77777777" w:rsidR="008038C6" w:rsidRPr="00850F84" w:rsidRDefault="008038C6" w:rsidP="008038C6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9E8D66A" w14:textId="77777777" w:rsidR="00020919" w:rsidRPr="00850F84" w:rsidRDefault="00020919" w:rsidP="00514623">
      <w:pPr>
        <w:pStyle w:val="Default"/>
        <w:spacing w:line="276" w:lineRule="auto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3577CEF2" w14:textId="77777777" w:rsidR="00A00B74" w:rsidRPr="00850F84" w:rsidRDefault="00A00B74" w:rsidP="00514623">
      <w:pPr>
        <w:pStyle w:val="Default"/>
        <w:spacing w:line="276" w:lineRule="auto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46FCFA7D" w14:textId="77777777" w:rsidR="00E37304" w:rsidRPr="00850F84" w:rsidRDefault="00E37304" w:rsidP="00514623">
      <w:pPr>
        <w:pStyle w:val="Default"/>
        <w:spacing w:line="276" w:lineRule="auto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504AF0AE" w14:textId="77777777" w:rsidR="00A00B74" w:rsidRPr="00850F84" w:rsidRDefault="00A00B74" w:rsidP="00514623">
      <w:pPr>
        <w:pStyle w:val="Default"/>
        <w:spacing w:line="276" w:lineRule="auto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573839D9" w14:textId="74C4CBF0" w:rsidR="00536C15" w:rsidRPr="00850F84" w:rsidRDefault="00536C15" w:rsidP="00536C1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50F84">
        <w:rPr>
          <w:rFonts w:ascii="Arial" w:hAnsi="Arial" w:cs="Arial"/>
          <w:b/>
          <w:color w:val="auto"/>
          <w:sz w:val="20"/>
          <w:szCs w:val="20"/>
          <w:u w:val="single"/>
        </w:rPr>
        <w:t>Załączniki:</w:t>
      </w:r>
    </w:p>
    <w:p w14:paraId="388D335F" w14:textId="7174AB70" w:rsidR="007B0899" w:rsidRPr="00850F84" w:rsidRDefault="007B0899" w:rsidP="007B089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 xml:space="preserve">Załącznik nr 1 do SWZ – Formularz ofertowy – Aktualizacja z dnia 22.08.2023 r. </w:t>
      </w:r>
    </w:p>
    <w:p w14:paraId="58FD8343" w14:textId="02C5E563" w:rsidR="006E073C" w:rsidRPr="00850F84" w:rsidRDefault="00CC4D1E" w:rsidP="00163BB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>Załącznik nr 9</w:t>
      </w:r>
      <w:r w:rsidR="00020919" w:rsidRPr="00850F84">
        <w:rPr>
          <w:rFonts w:ascii="Arial" w:hAnsi="Arial" w:cs="Arial"/>
          <w:b/>
          <w:color w:val="auto"/>
          <w:sz w:val="20"/>
          <w:szCs w:val="20"/>
        </w:rPr>
        <w:t xml:space="preserve"> do SWZ – </w:t>
      </w:r>
      <w:r w:rsidRPr="00850F84">
        <w:rPr>
          <w:rFonts w:ascii="Arial" w:hAnsi="Arial" w:cs="Arial"/>
          <w:b/>
          <w:color w:val="auto"/>
          <w:sz w:val="20"/>
          <w:szCs w:val="20"/>
        </w:rPr>
        <w:t xml:space="preserve">Szczegółowy Opis Przedmiotu Zamówienia wraz z </w:t>
      </w:r>
      <w:r w:rsidR="004503C2" w:rsidRPr="00850F84">
        <w:rPr>
          <w:rFonts w:ascii="Arial" w:hAnsi="Arial" w:cs="Arial"/>
          <w:b/>
          <w:color w:val="auto"/>
          <w:sz w:val="20"/>
          <w:szCs w:val="20"/>
        </w:rPr>
        <w:t>załącznikami</w:t>
      </w:r>
      <w:r w:rsidR="00020919" w:rsidRPr="00850F84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6E073C" w:rsidRPr="00850F84">
        <w:rPr>
          <w:rFonts w:ascii="Arial" w:hAnsi="Arial" w:cs="Arial"/>
          <w:b/>
          <w:color w:val="auto"/>
          <w:sz w:val="20"/>
          <w:szCs w:val="20"/>
        </w:rPr>
        <w:t xml:space="preserve">Aktualizacja z dnia </w:t>
      </w:r>
      <w:r w:rsidRPr="00850F84">
        <w:rPr>
          <w:rFonts w:ascii="Arial" w:hAnsi="Arial" w:cs="Arial"/>
          <w:b/>
          <w:color w:val="auto"/>
          <w:sz w:val="20"/>
          <w:szCs w:val="20"/>
        </w:rPr>
        <w:t>22.08</w:t>
      </w:r>
      <w:r w:rsidR="006E073C" w:rsidRPr="00850F84">
        <w:rPr>
          <w:rFonts w:ascii="Arial" w:hAnsi="Arial" w:cs="Arial"/>
          <w:b/>
          <w:color w:val="auto"/>
          <w:sz w:val="20"/>
          <w:szCs w:val="20"/>
        </w:rPr>
        <w:t xml:space="preserve">.2023 r. </w:t>
      </w:r>
    </w:p>
    <w:p w14:paraId="183E1B6D" w14:textId="0C8C555D" w:rsidR="00020919" w:rsidRPr="00E37304" w:rsidRDefault="00020919" w:rsidP="00E3730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F84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CC4D1E" w:rsidRPr="00850F84">
        <w:rPr>
          <w:rFonts w:ascii="Arial" w:hAnsi="Arial" w:cs="Arial"/>
          <w:b/>
          <w:color w:val="auto"/>
          <w:sz w:val="20"/>
          <w:szCs w:val="20"/>
        </w:rPr>
        <w:t>10</w:t>
      </w:r>
      <w:r w:rsidRPr="00850F84">
        <w:rPr>
          <w:rFonts w:ascii="Arial" w:hAnsi="Arial" w:cs="Arial"/>
          <w:b/>
          <w:color w:val="auto"/>
          <w:sz w:val="20"/>
          <w:szCs w:val="20"/>
        </w:rPr>
        <w:t xml:space="preserve"> do SWZ – </w:t>
      </w:r>
      <w:r w:rsidR="00CC4D1E" w:rsidRPr="00850F84">
        <w:rPr>
          <w:rFonts w:ascii="Arial" w:hAnsi="Arial" w:cs="Arial"/>
          <w:b/>
          <w:bCs/>
          <w:color w:val="auto"/>
          <w:sz w:val="20"/>
          <w:szCs w:val="20"/>
        </w:rPr>
        <w:t>Wzór tablicy informacyjnej</w:t>
      </w:r>
      <w:r w:rsidRPr="0002091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20919">
        <w:rPr>
          <w:rFonts w:ascii="Arial" w:hAnsi="Arial" w:cs="Arial"/>
          <w:b/>
          <w:color w:val="auto"/>
          <w:sz w:val="20"/>
          <w:szCs w:val="20"/>
        </w:rPr>
        <w:t xml:space="preserve">– Aktualizacja z dnia </w:t>
      </w:r>
      <w:r w:rsidR="00CC4D1E">
        <w:rPr>
          <w:rFonts w:ascii="Arial" w:hAnsi="Arial" w:cs="Arial"/>
          <w:b/>
          <w:color w:val="auto"/>
          <w:sz w:val="20"/>
          <w:szCs w:val="20"/>
        </w:rPr>
        <w:t>22</w:t>
      </w:r>
      <w:r w:rsidRPr="00020919">
        <w:rPr>
          <w:rFonts w:ascii="Arial" w:hAnsi="Arial" w:cs="Arial"/>
          <w:b/>
          <w:color w:val="auto"/>
          <w:sz w:val="20"/>
          <w:szCs w:val="20"/>
        </w:rPr>
        <w:t xml:space="preserve">.08.2023 r. </w:t>
      </w:r>
    </w:p>
    <w:sectPr w:rsidR="00020919" w:rsidRPr="00E37304" w:rsidSect="00DF1590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9E778" w14:textId="77777777" w:rsidR="003936CB" w:rsidRDefault="003936CB" w:rsidP="00DF1590">
      <w:r>
        <w:separator/>
      </w:r>
    </w:p>
  </w:endnote>
  <w:endnote w:type="continuationSeparator" w:id="0">
    <w:p w14:paraId="72B7FBF4" w14:textId="77777777" w:rsidR="003936CB" w:rsidRDefault="003936CB" w:rsidP="00DF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8C50B" w14:textId="77777777" w:rsidR="003936CB" w:rsidRDefault="003936CB" w:rsidP="00DF1590">
      <w:r>
        <w:separator/>
      </w:r>
    </w:p>
  </w:footnote>
  <w:footnote w:type="continuationSeparator" w:id="0">
    <w:p w14:paraId="6C38D8B7" w14:textId="77777777" w:rsidR="003936CB" w:rsidRDefault="003936CB" w:rsidP="00DF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BD32" w14:textId="4DD44755" w:rsidR="003D0379" w:rsidRDefault="003D0379">
    <w:pPr>
      <w:pStyle w:val="Nagwek"/>
    </w:pPr>
    <w:r>
      <w:rPr>
        <w:noProof/>
        <w:lang w:eastAsia="pl-PL"/>
      </w:rPr>
      <w:drawing>
        <wp:inline distT="0" distB="0" distL="0" distR="0" wp14:anchorId="63C1695C" wp14:editId="0DF3D454">
          <wp:extent cx="5759450" cy="500270"/>
          <wp:effectExtent l="0" t="0" r="0" b="0"/>
          <wp:docPr id="3" name="Obraz 3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E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5F1"/>
    <w:multiLevelType w:val="hybridMultilevel"/>
    <w:tmpl w:val="8FF0694C"/>
    <w:lvl w:ilvl="0" w:tplc="F4562EE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742"/>
    <w:multiLevelType w:val="hybridMultilevel"/>
    <w:tmpl w:val="6A3CDA90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247E9"/>
    <w:multiLevelType w:val="hybridMultilevel"/>
    <w:tmpl w:val="43E0768A"/>
    <w:lvl w:ilvl="0" w:tplc="592A2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3C80"/>
    <w:multiLevelType w:val="hybridMultilevel"/>
    <w:tmpl w:val="CCE27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C70"/>
    <w:multiLevelType w:val="hybridMultilevel"/>
    <w:tmpl w:val="48E4B4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E5624"/>
    <w:multiLevelType w:val="hybridMultilevel"/>
    <w:tmpl w:val="FACCF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9695C"/>
    <w:multiLevelType w:val="hybridMultilevel"/>
    <w:tmpl w:val="A63617AC"/>
    <w:lvl w:ilvl="0" w:tplc="704C73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F6677"/>
    <w:multiLevelType w:val="hybridMultilevel"/>
    <w:tmpl w:val="70387FE8"/>
    <w:lvl w:ilvl="0" w:tplc="559460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D7778E"/>
    <w:multiLevelType w:val="hybridMultilevel"/>
    <w:tmpl w:val="BD90AD86"/>
    <w:lvl w:ilvl="0" w:tplc="5F280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56B88"/>
    <w:multiLevelType w:val="hybridMultilevel"/>
    <w:tmpl w:val="9530C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E5E0E"/>
    <w:multiLevelType w:val="hybridMultilevel"/>
    <w:tmpl w:val="BB36BB32"/>
    <w:lvl w:ilvl="0" w:tplc="F6EC58D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B"/>
    <w:rsid w:val="00004C81"/>
    <w:rsid w:val="00004FB5"/>
    <w:rsid w:val="00005D65"/>
    <w:rsid w:val="00006D86"/>
    <w:rsid w:val="000128A7"/>
    <w:rsid w:val="00014230"/>
    <w:rsid w:val="00014384"/>
    <w:rsid w:val="000166C4"/>
    <w:rsid w:val="00020919"/>
    <w:rsid w:val="00021DF2"/>
    <w:rsid w:val="00022811"/>
    <w:rsid w:val="00022B14"/>
    <w:rsid w:val="000339A0"/>
    <w:rsid w:val="00037A92"/>
    <w:rsid w:val="000404BD"/>
    <w:rsid w:val="0004082F"/>
    <w:rsid w:val="0004189E"/>
    <w:rsid w:val="00042D46"/>
    <w:rsid w:val="00043ABF"/>
    <w:rsid w:val="00045AAB"/>
    <w:rsid w:val="00054523"/>
    <w:rsid w:val="00060690"/>
    <w:rsid w:val="00067ED3"/>
    <w:rsid w:val="00072D53"/>
    <w:rsid w:val="00073F61"/>
    <w:rsid w:val="00074157"/>
    <w:rsid w:val="00077F65"/>
    <w:rsid w:val="00080B33"/>
    <w:rsid w:val="000832A0"/>
    <w:rsid w:val="0008599C"/>
    <w:rsid w:val="000A1663"/>
    <w:rsid w:val="000A3F18"/>
    <w:rsid w:val="000A4251"/>
    <w:rsid w:val="000A43A1"/>
    <w:rsid w:val="000A6020"/>
    <w:rsid w:val="000A60CD"/>
    <w:rsid w:val="000A6DCF"/>
    <w:rsid w:val="000B0B07"/>
    <w:rsid w:val="000B6569"/>
    <w:rsid w:val="000C35D9"/>
    <w:rsid w:val="000C46C4"/>
    <w:rsid w:val="000C5937"/>
    <w:rsid w:val="000C59F2"/>
    <w:rsid w:val="000C5D0E"/>
    <w:rsid w:val="000D0494"/>
    <w:rsid w:val="000D11C6"/>
    <w:rsid w:val="000D2ECD"/>
    <w:rsid w:val="000E2064"/>
    <w:rsid w:val="000E2557"/>
    <w:rsid w:val="000F5A06"/>
    <w:rsid w:val="000F6A36"/>
    <w:rsid w:val="0010172D"/>
    <w:rsid w:val="00102940"/>
    <w:rsid w:val="00103755"/>
    <w:rsid w:val="00103784"/>
    <w:rsid w:val="00111C9D"/>
    <w:rsid w:val="0011250B"/>
    <w:rsid w:val="0012168D"/>
    <w:rsid w:val="00121DB7"/>
    <w:rsid w:val="00130C9D"/>
    <w:rsid w:val="00131617"/>
    <w:rsid w:val="00131EC0"/>
    <w:rsid w:val="00147681"/>
    <w:rsid w:val="00151953"/>
    <w:rsid w:val="00151C66"/>
    <w:rsid w:val="00152C8A"/>
    <w:rsid w:val="00152DEB"/>
    <w:rsid w:val="001566F0"/>
    <w:rsid w:val="001573BF"/>
    <w:rsid w:val="00157C7D"/>
    <w:rsid w:val="00163BB8"/>
    <w:rsid w:val="001652EC"/>
    <w:rsid w:val="00165AC5"/>
    <w:rsid w:val="00165FAA"/>
    <w:rsid w:val="0016637A"/>
    <w:rsid w:val="00166E1F"/>
    <w:rsid w:val="00167A74"/>
    <w:rsid w:val="00167DFC"/>
    <w:rsid w:val="00171A85"/>
    <w:rsid w:val="001738A6"/>
    <w:rsid w:val="00175E2A"/>
    <w:rsid w:val="00183341"/>
    <w:rsid w:val="001844AD"/>
    <w:rsid w:val="001852B6"/>
    <w:rsid w:val="0018565E"/>
    <w:rsid w:val="00185DE9"/>
    <w:rsid w:val="0019027D"/>
    <w:rsid w:val="0019229A"/>
    <w:rsid w:val="001941C0"/>
    <w:rsid w:val="001965B8"/>
    <w:rsid w:val="001A10C9"/>
    <w:rsid w:val="001A3B04"/>
    <w:rsid w:val="001A489F"/>
    <w:rsid w:val="001A559B"/>
    <w:rsid w:val="001B2684"/>
    <w:rsid w:val="001B3583"/>
    <w:rsid w:val="001C35DC"/>
    <w:rsid w:val="001D26FE"/>
    <w:rsid w:val="001D41C6"/>
    <w:rsid w:val="001D47F6"/>
    <w:rsid w:val="001D72A7"/>
    <w:rsid w:val="001D7355"/>
    <w:rsid w:val="001D7845"/>
    <w:rsid w:val="001E6A30"/>
    <w:rsid w:val="001F2584"/>
    <w:rsid w:val="001F2C74"/>
    <w:rsid w:val="001F2D90"/>
    <w:rsid w:val="001F4101"/>
    <w:rsid w:val="001F4368"/>
    <w:rsid w:val="001F56CB"/>
    <w:rsid w:val="00200723"/>
    <w:rsid w:val="00200C2D"/>
    <w:rsid w:val="00201C53"/>
    <w:rsid w:val="002033EE"/>
    <w:rsid w:val="00204437"/>
    <w:rsid w:val="00207287"/>
    <w:rsid w:val="00212383"/>
    <w:rsid w:val="00212878"/>
    <w:rsid w:val="00217FA6"/>
    <w:rsid w:val="0022370A"/>
    <w:rsid w:val="0022534F"/>
    <w:rsid w:val="0022590A"/>
    <w:rsid w:val="00225CD3"/>
    <w:rsid w:val="00226E9E"/>
    <w:rsid w:val="00231AD1"/>
    <w:rsid w:val="00233B40"/>
    <w:rsid w:val="0023598F"/>
    <w:rsid w:val="00243834"/>
    <w:rsid w:val="00246DF7"/>
    <w:rsid w:val="002503C2"/>
    <w:rsid w:val="002514D0"/>
    <w:rsid w:val="00255224"/>
    <w:rsid w:val="002629CA"/>
    <w:rsid w:val="0026341D"/>
    <w:rsid w:val="002640CE"/>
    <w:rsid w:val="002644CB"/>
    <w:rsid w:val="002657E3"/>
    <w:rsid w:val="002705F5"/>
    <w:rsid w:val="00271CEE"/>
    <w:rsid w:val="002724E0"/>
    <w:rsid w:val="0027345F"/>
    <w:rsid w:val="00275DD7"/>
    <w:rsid w:val="002767C1"/>
    <w:rsid w:val="00276D94"/>
    <w:rsid w:val="00277220"/>
    <w:rsid w:val="00280671"/>
    <w:rsid w:val="00281026"/>
    <w:rsid w:val="00285B8E"/>
    <w:rsid w:val="0029431B"/>
    <w:rsid w:val="0029533B"/>
    <w:rsid w:val="002A3469"/>
    <w:rsid w:val="002B157C"/>
    <w:rsid w:val="002B180E"/>
    <w:rsid w:val="002B4CC6"/>
    <w:rsid w:val="002B7788"/>
    <w:rsid w:val="002B7BBA"/>
    <w:rsid w:val="002C29DC"/>
    <w:rsid w:val="002C2A6D"/>
    <w:rsid w:val="002C3E46"/>
    <w:rsid w:val="002D5244"/>
    <w:rsid w:val="002E3A6B"/>
    <w:rsid w:val="002F02EE"/>
    <w:rsid w:val="002F2097"/>
    <w:rsid w:val="003006DE"/>
    <w:rsid w:val="00301E28"/>
    <w:rsid w:val="0030699D"/>
    <w:rsid w:val="0031328B"/>
    <w:rsid w:val="003135AA"/>
    <w:rsid w:val="00313A8D"/>
    <w:rsid w:val="00315697"/>
    <w:rsid w:val="00317DAD"/>
    <w:rsid w:val="003212B1"/>
    <w:rsid w:val="00321498"/>
    <w:rsid w:val="003231D5"/>
    <w:rsid w:val="00324729"/>
    <w:rsid w:val="00330621"/>
    <w:rsid w:val="00330D56"/>
    <w:rsid w:val="00333B7C"/>
    <w:rsid w:val="0033773F"/>
    <w:rsid w:val="00337D75"/>
    <w:rsid w:val="00340AC9"/>
    <w:rsid w:val="00342771"/>
    <w:rsid w:val="00344C6B"/>
    <w:rsid w:val="00344E6A"/>
    <w:rsid w:val="003473A6"/>
    <w:rsid w:val="00347D06"/>
    <w:rsid w:val="003503D0"/>
    <w:rsid w:val="003519EB"/>
    <w:rsid w:val="00351F72"/>
    <w:rsid w:val="003553AB"/>
    <w:rsid w:val="0035710C"/>
    <w:rsid w:val="003625C5"/>
    <w:rsid w:val="00362A79"/>
    <w:rsid w:val="0036460A"/>
    <w:rsid w:val="00364CCF"/>
    <w:rsid w:val="003657C1"/>
    <w:rsid w:val="00365933"/>
    <w:rsid w:val="00366A2B"/>
    <w:rsid w:val="00371775"/>
    <w:rsid w:val="00372814"/>
    <w:rsid w:val="00376A63"/>
    <w:rsid w:val="00382AF4"/>
    <w:rsid w:val="00391C29"/>
    <w:rsid w:val="00392626"/>
    <w:rsid w:val="003936CB"/>
    <w:rsid w:val="003956D8"/>
    <w:rsid w:val="00395C95"/>
    <w:rsid w:val="003A1F00"/>
    <w:rsid w:val="003A32D7"/>
    <w:rsid w:val="003A3501"/>
    <w:rsid w:val="003A383C"/>
    <w:rsid w:val="003B0FAB"/>
    <w:rsid w:val="003B26A4"/>
    <w:rsid w:val="003B57CA"/>
    <w:rsid w:val="003B5EDF"/>
    <w:rsid w:val="003B5F2A"/>
    <w:rsid w:val="003C3FC3"/>
    <w:rsid w:val="003C424C"/>
    <w:rsid w:val="003C548D"/>
    <w:rsid w:val="003D0379"/>
    <w:rsid w:val="003D114C"/>
    <w:rsid w:val="003D31C8"/>
    <w:rsid w:val="003D51D9"/>
    <w:rsid w:val="003D7BA4"/>
    <w:rsid w:val="003D7D2D"/>
    <w:rsid w:val="003E5E95"/>
    <w:rsid w:val="003E6C63"/>
    <w:rsid w:val="003F60B4"/>
    <w:rsid w:val="003F6F6C"/>
    <w:rsid w:val="0040159E"/>
    <w:rsid w:val="00403570"/>
    <w:rsid w:val="00405B42"/>
    <w:rsid w:val="00405B50"/>
    <w:rsid w:val="00407565"/>
    <w:rsid w:val="0041242C"/>
    <w:rsid w:val="004132D3"/>
    <w:rsid w:val="0041380A"/>
    <w:rsid w:val="00417F50"/>
    <w:rsid w:val="00423D7F"/>
    <w:rsid w:val="00424592"/>
    <w:rsid w:val="00425FFC"/>
    <w:rsid w:val="00426B2B"/>
    <w:rsid w:val="00430687"/>
    <w:rsid w:val="00430C1A"/>
    <w:rsid w:val="00431945"/>
    <w:rsid w:val="00431AD2"/>
    <w:rsid w:val="00434CCA"/>
    <w:rsid w:val="00435404"/>
    <w:rsid w:val="00436CFD"/>
    <w:rsid w:val="0044189D"/>
    <w:rsid w:val="004432CF"/>
    <w:rsid w:val="00444AA9"/>
    <w:rsid w:val="00445BEC"/>
    <w:rsid w:val="004503C2"/>
    <w:rsid w:val="0045219F"/>
    <w:rsid w:val="004526D7"/>
    <w:rsid w:val="004535ED"/>
    <w:rsid w:val="0045517A"/>
    <w:rsid w:val="004609D9"/>
    <w:rsid w:val="00461606"/>
    <w:rsid w:val="0046410E"/>
    <w:rsid w:val="00464269"/>
    <w:rsid w:val="0047274C"/>
    <w:rsid w:val="00476487"/>
    <w:rsid w:val="00485D86"/>
    <w:rsid w:val="004907AA"/>
    <w:rsid w:val="00490880"/>
    <w:rsid w:val="0049213C"/>
    <w:rsid w:val="0049289C"/>
    <w:rsid w:val="00494BBA"/>
    <w:rsid w:val="00495CE9"/>
    <w:rsid w:val="00496B73"/>
    <w:rsid w:val="004970B8"/>
    <w:rsid w:val="004A40C0"/>
    <w:rsid w:val="004A539E"/>
    <w:rsid w:val="004A69E7"/>
    <w:rsid w:val="004B392C"/>
    <w:rsid w:val="004B3AF8"/>
    <w:rsid w:val="004B5A44"/>
    <w:rsid w:val="004C3A01"/>
    <w:rsid w:val="004C4514"/>
    <w:rsid w:val="004C781A"/>
    <w:rsid w:val="004C7AE2"/>
    <w:rsid w:val="004D1726"/>
    <w:rsid w:val="004D2B5A"/>
    <w:rsid w:val="004D5072"/>
    <w:rsid w:val="004E0167"/>
    <w:rsid w:val="004E06BE"/>
    <w:rsid w:val="004E094A"/>
    <w:rsid w:val="004E0EDF"/>
    <w:rsid w:val="004E0F12"/>
    <w:rsid w:val="004E3FC3"/>
    <w:rsid w:val="004F0243"/>
    <w:rsid w:val="004F02A9"/>
    <w:rsid w:val="004F0A33"/>
    <w:rsid w:val="004F0BE8"/>
    <w:rsid w:val="004F574B"/>
    <w:rsid w:val="004F729B"/>
    <w:rsid w:val="00500678"/>
    <w:rsid w:val="00500C1F"/>
    <w:rsid w:val="00501DF6"/>
    <w:rsid w:val="00502F49"/>
    <w:rsid w:val="00504DA6"/>
    <w:rsid w:val="005058BB"/>
    <w:rsid w:val="00505B39"/>
    <w:rsid w:val="0050619F"/>
    <w:rsid w:val="00507A2C"/>
    <w:rsid w:val="00507ED0"/>
    <w:rsid w:val="00514623"/>
    <w:rsid w:val="00521F64"/>
    <w:rsid w:val="0052377F"/>
    <w:rsid w:val="00525D7A"/>
    <w:rsid w:val="00533B0B"/>
    <w:rsid w:val="005352C1"/>
    <w:rsid w:val="00535D8C"/>
    <w:rsid w:val="00536C15"/>
    <w:rsid w:val="00541425"/>
    <w:rsid w:val="005436F8"/>
    <w:rsid w:val="00546BCE"/>
    <w:rsid w:val="0054741C"/>
    <w:rsid w:val="00547ECC"/>
    <w:rsid w:val="0055026F"/>
    <w:rsid w:val="00550ADD"/>
    <w:rsid w:val="00552021"/>
    <w:rsid w:val="00552ABB"/>
    <w:rsid w:val="00552D79"/>
    <w:rsid w:val="0055374C"/>
    <w:rsid w:val="00556D36"/>
    <w:rsid w:val="00557E2E"/>
    <w:rsid w:val="005620F6"/>
    <w:rsid w:val="005646FE"/>
    <w:rsid w:val="00564CAE"/>
    <w:rsid w:val="00566793"/>
    <w:rsid w:val="00570DC4"/>
    <w:rsid w:val="005730C3"/>
    <w:rsid w:val="00573650"/>
    <w:rsid w:val="005739DF"/>
    <w:rsid w:val="00574AEF"/>
    <w:rsid w:val="005834BD"/>
    <w:rsid w:val="0059115E"/>
    <w:rsid w:val="005912AB"/>
    <w:rsid w:val="005931B3"/>
    <w:rsid w:val="005937ED"/>
    <w:rsid w:val="0059766F"/>
    <w:rsid w:val="00597A0C"/>
    <w:rsid w:val="005A135F"/>
    <w:rsid w:val="005A1384"/>
    <w:rsid w:val="005A1A3F"/>
    <w:rsid w:val="005A1EC7"/>
    <w:rsid w:val="005A2FD5"/>
    <w:rsid w:val="005B0147"/>
    <w:rsid w:val="005B024B"/>
    <w:rsid w:val="005B2C6A"/>
    <w:rsid w:val="005B385E"/>
    <w:rsid w:val="005B7FE5"/>
    <w:rsid w:val="005C007D"/>
    <w:rsid w:val="005C0513"/>
    <w:rsid w:val="005C0B35"/>
    <w:rsid w:val="005C3D7D"/>
    <w:rsid w:val="005D1C45"/>
    <w:rsid w:val="005D2F04"/>
    <w:rsid w:val="005D33DB"/>
    <w:rsid w:val="005D5EEC"/>
    <w:rsid w:val="005E2BE0"/>
    <w:rsid w:val="005E418E"/>
    <w:rsid w:val="005E45BE"/>
    <w:rsid w:val="005E4BA3"/>
    <w:rsid w:val="005E4CDF"/>
    <w:rsid w:val="005E68F9"/>
    <w:rsid w:val="005E6B7E"/>
    <w:rsid w:val="005E78E5"/>
    <w:rsid w:val="005F2406"/>
    <w:rsid w:val="005F277B"/>
    <w:rsid w:val="005F2C60"/>
    <w:rsid w:val="00611AE7"/>
    <w:rsid w:val="00612F91"/>
    <w:rsid w:val="00613B7E"/>
    <w:rsid w:val="00617B75"/>
    <w:rsid w:val="006201EE"/>
    <w:rsid w:val="00620DAE"/>
    <w:rsid w:val="00621DD7"/>
    <w:rsid w:val="0063200B"/>
    <w:rsid w:val="006323D8"/>
    <w:rsid w:val="006332C7"/>
    <w:rsid w:val="0063460B"/>
    <w:rsid w:val="006355D9"/>
    <w:rsid w:val="00635BE1"/>
    <w:rsid w:val="00643C74"/>
    <w:rsid w:val="0065107A"/>
    <w:rsid w:val="00652DC4"/>
    <w:rsid w:val="00652E53"/>
    <w:rsid w:val="00655818"/>
    <w:rsid w:val="00656D3B"/>
    <w:rsid w:val="00656FFF"/>
    <w:rsid w:val="00665047"/>
    <w:rsid w:val="00665F84"/>
    <w:rsid w:val="006660F4"/>
    <w:rsid w:val="00670082"/>
    <w:rsid w:val="006702FB"/>
    <w:rsid w:val="0068358C"/>
    <w:rsid w:val="006854CE"/>
    <w:rsid w:val="00685AA2"/>
    <w:rsid w:val="00685F4D"/>
    <w:rsid w:val="00690250"/>
    <w:rsid w:val="006906BC"/>
    <w:rsid w:val="006911C7"/>
    <w:rsid w:val="0069131F"/>
    <w:rsid w:val="0069159B"/>
    <w:rsid w:val="00691E23"/>
    <w:rsid w:val="0069425F"/>
    <w:rsid w:val="00694413"/>
    <w:rsid w:val="00694599"/>
    <w:rsid w:val="006955E8"/>
    <w:rsid w:val="006A2842"/>
    <w:rsid w:val="006A5BF4"/>
    <w:rsid w:val="006B2EF1"/>
    <w:rsid w:val="006B30B2"/>
    <w:rsid w:val="006C0FA5"/>
    <w:rsid w:val="006C1DF4"/>
    <w:rsid w:val="006C33D3"/>
    <w:rsid w:val="006C6A76"/>
    <w:rsid w:val="006D0658"/>
    <w:rsid w:val="006D230D"/>
    <w:rsid w:val="006D2395"/>
    <w:rsid w:val="006D488A"/>
    <w:rsid w:val="006D72DB"/>
    <w:rsid w:val="006E073C"/>
    <w:rsid w:val="006F716B"/>
    <w:rsid w:val="007029C0"/>
    <w:rsid w:val="007043B2"/>
    <w:rsid w:val="00706090"/>
    <w:rsid w:val="007076A5"/>
    <w:rsid w:val="00710177"/>
    <w:rsid w:val="00710816"/>
    <w:rsid w:val="00711639"/>
    <w:rsid w:val="007159CA"/>
    <w:rsid w:val="00715EC0"/>
    <w:rsid w:val="00716496"/>
    <w:rsid w:val="00722185"/>
    <w:rsid w:val="00722588"/>
    <w:rsid w:val="007239F7"/>
    <w:rsid w:val="007327F3"/>
    <w:rsid w:val="00734250"/>
    <w:rsid w:val="00737941"/>
    <w:rsid w:val="00743A8F"/>
    <w:rsid w:val="00743B04"/>
    <w:rsid w:val="00745440"/>
    <w:rsid w:val="00747B2F"/>
    <w:rsid w:val="0075255B"/>
    <w:rsid w:val="00754277"/>
    <w:rsid w:val="0075615F"/>
    <w:rsid w:val="00761737"/>
    <w:rsid w:val="00773D06"/>
    <w:rsid w:val="007758DE"/>
    <w:rsid w:val="00780A02"/>
    <w:rsid w:val="00784E97"/>
    <w:rsid w:val="007873E4"/>
    <w:rsid w:val="00790020"/>
    <w:rsid w:val="00797AA9"/>
    <w:rsid w:val="007A3656"/>
    <w:rsid w:val="007A3D9D"/>
    <w:rsid w:val="007A4FCF"/>
    <w:rsid w:val="007A7F7F"/>
    <w:rsid w:val="007B0779"/>
    <w:rsid w:val="007B0899"/>
    <w:rsid w:val="007B372C"/>
    <w:rsid w:val="007B4532"/>
    <w:rsid w:val="007D4B84"/>
    <w:rsid w:val="007E1953"/>
    <w:rsid w:val="007E5A6B"/>
    <w:rsid w:val="007F69E8"/>
    <w:rsid w:val="007F7C34"/>
    <w:rsid w:val="008017AB"/>
    <w:rsid w:val="00801BF4"/>
    <w:rsid w:val="008020D2"/>
    <w:rsid w:val="008038C6"/>
    <w:rsid w:val="008075D1"/>
    <w:rsid w:val="00811ABF"/>
    <w:rsid w:val="00812AFD"/>
    <w:rsid w:val="0081391A"/>
    <w:rsid w:val="00816061"/>
    <w:rsid w:val="00816478"/>
    <w:rsid w:val="008202E1"/>
    <w:rsid w:val="00820B85"/>
    <w:rsid w:val="00823045"/>
    <w:rsid w:val="0082361B"/>
    <w:rsid w:val="00825953"/>
    <w:rsid w:val="0083020A"/>
    <w:rsid w:val="00830D92"/>
    <w:rsid w:val="00832ACF"/>
    <w:rsid w:val="00834677"/>
    <w:rsid w:val="00846345"/>
    <w:rsid w:val="00847571"/>
    <w:rsid w:val="00850DB4"/>
    <w:rsid w:val="00850F84"/>
    <w:rsid w:val="00851CB3"/>
    <w:rsid w:val="008526B9"/>
    <w:rsid w:val="00852EEE"/>
    <w:rsid w:val="00854961"/>
    <w:rsid w:val="00855DA7"/>
    <w:rsid w:val="00860119"/>
    <w:rsid w:val="0086485B"/>
    <w:rsid w:val="00871EF8"/>
    <w:rsid w:val="008726A7"/>
    <w:rsid w:val="00873F1C"/>
    <w:rsid w:val="00876DED"/>
    <w:rsid w:val="0088152B"/>
    <w:rsid w:val="008818C9"/>
    <w:rsid w:val="008848C0"/>
    <w:rsid w:val="008934C9"/>
    <w:rsid w:val="008A3F54"/>
    <w:rsid w:val="008A5891"/>
    <w:rsid w:val="008A7AAD"/>
    <w:rsid w:val="008A7BDD"/>
    <w:rsid w:val="008B124C"/>
    <w:rsid w:val="008C3F3A"/>
    <w:rsid w:val="008C51CA"/>
    <w:rsid w:val="008C5313"/>
    <w:rsid w:val="008C54A0"/>
    <w:rsid w:val="008C692A"/>
    <w:rsid w:val="008C7F23"/>
    <w:rsid w:val="008D11D5"/>
    <w:rsid w:val="008D2223"/>
    <w:rsid w:val="008D4725"/>
    <w:rsid w:val="008D5FFD"/>
    <w:rsid w:val="008D702B"/>
    <w:rsid w:val="008E07E4"/>
    <w:rsid w:val="008E1547"/>
    <w:rsid w:val="008E38D6"/>
    <w:rsid w:val="008E4C55"/>
    <w:rsid w:val="008E6795"/>
    <w:rsid w:val="008F0C75"/>
    <w:rsid w:val="008F504D"/>
    <w:rsid w:val="008F77AB"/>
    <w:rsid w:val="0090014E"/>
    <w:rsid w:val="0090199C"/>
    <w:rsid w:val="00901EAB"/>
    <w:rsid w:val="009057EC"/>
    <w:rsid w:val="00906E36"/>
    <w:rsid w:val="0091134D"/>
    <w:rsid w:val="00915987"/>
    <w:rsid w:val="009162CA"/>
    <w:rsid w:val="00916352"/>
    <w:rsid w:val="00917B9D"/>
    <w:rsid w:val="00920B28"/>
    <w:rsid w:val="00920F4E"/>
    <w:rsid w:val="0092138A"/>
    <w:rsid w:val="00922387"/>
    <w:rsid w:val="00923C52"/>
    <w:rsid w:val="0092608F"/>
    <w:rsid w:val="00932AD4"/>
    <w:rsid w:val="00933E61"/>
    <w:rsid w:val="00934B15"/>
    <w:rsid w:val="00934F51"/>
    <w:rsid w:val="00940315"/>
    <w:rsid w:val="00941BF7"/>
    <w:rsid w:val="00942243"/>
    <w:rsid w:val="00944F61"/>
    <w:rsid w:val="00946C1C"/>
    <w:rsid w:val="00952E6C"/>
    <w:rsid w:val="009557A8"/>
    <w:rsid w:val="0096060C"/>
    <w:rsid w:val="00961ABE"/>
    <w:rsid w:val="00970E2F"/>
    <w:rsid w:val="009711A7"/>
    <w:rsid w:val="009729F9"/>
    <w:rsid w:val="00972CF1"/>
    <w:rsid w:val="00973A1A"/>
    <w:rsid w:val="009766AB"/>
    <w:rsid w:val="00976913"/>
    <w:rsid w:val="009815BC"/>
    <w:rsid w:val="00982629"/>
    <w:rsid w:val="0098710C"/>
    <w:rsid w:val="0098759D"/>
    <w:rsid w:val="00990BC5"/>
    <w:rsid w:val="00992868"/>
    <w:rsid w:val="00992C32"/>
    <w:rsid w:val="0099732B"/>
    <w:rsid w:val="009A61FE"/>
    <w:rsid w:val="009A7485"/>
    <w:rsid w:val="009B0D27"/>
    <w:rsid w:val="009B36F4"/>
    <w:rsid w:val="009B4F4C"/>
    <w:rsid w:val="009B6A9A"/>
    <w:rsid w:val="009C35EA"/>
    <w:rsid w:val="009C3CE8"/>
    <w:rsid w:val="009D0073"/>
    <w:rsid w:val="009D0320"/>
    <w:rsid w:val="009D0BA6"/>
    <w:rsid w:val="009D3652"/>
    <w:rsid w:val="009D6104"/>
    <w:rsid w:val="009E24C6"/>
    <w:rsid w:val="009E2A27"/>
    <w:rsid w:val="009E478A"/>
    <w:rsid w:val="009E52E0"/>
    <w:rsid w:val="009E5AF6"/>
    <w:rsid w:val="009F06B6"/>
    <w:rsid w:val="009F0D65"/>
    <w:rsid w:val="009F1475"/>
    <w:rsid w:val="009F2B02"/>
    <w:rsid w:val="009F45C9"/>
    <w:rsid w:val="009F4645"/>
    <w:rsid w:val="009F5351"/>
    <w:rsid w:val="009F7667"/>
    <w:rsid w:val="00A007DE"/>
    <w:rsid w:val="00A00B74"/>
    <w:rsid w:val="00A01B99"/>
    <w:rsid w:val="00A05679"/>
    <w:rsid w:val="00A06A1E"/>
    <w:rsid w:val="00A21708"/>
    <w:rsid w:val="00A21994"/>
    <w:rsid w:val="00A23C3C"/>
    <w:rsid w:val="00A24595"/>
    <w:rsid w:val="00A27139"/>
    <w:rsid w:val="00A30558"/>
    <w:rsid w:val="00A30F85"/>
    <w:rsid w:val="00A3206E"/>
    <w:rsid w:val="00A32DBB"/>
    <w:rsid w:val="00A34C7F"/>
    <w:rsid w:val="00A358FC"/>
    <w:rsid w:val="00A377CD"/>
    <w:rsid w:val="00A40381"/>
    <w:rsid w:val="00A431F9"/>
    <w:rsid w:val="00A43B72"/>
    <w:rsid w:val="00A50E21"/>
    <w:rsid w:val="00A52C7C"/>
    <w:rsid w:val="00A53256"/>
    <w:rsid w:val="00A54820"/>
    <w:rsid w:val="00A5526D"/>
    <w:rsid w:val="00A55C18"/>
    <w:rsid w:val="00A55E52"/>
    <w:rsid w:val="00A5793F"/>
    <w:rsid w:val="00A60B80"/>
    <w:rsid w:val="00A635DF"/>
    <w:rsid w:val="00A64898"/>
    <w:rsid w:val="00A66CDC"/>
    <w:rsid w:val="00A67F96"/>
    <w:rsid w:val="00A740B1"/>
    <w:rsid w:val="00A77E94"/>
    <w:rsid w:val="00A82723"/>
    <w:rsid w:val="00A8393F"/>
    <w:rsid w:val="00A9617F"/>
    <w:rsid w:val="00A979F0"/>
    <w:rsid w:val="00A97C17"/>
    <w:rsid w:val="00AA2CE5"/>
    <w:rsid w:val="00AA5DF5"/>
    <w:rsid w:val="00AA6AC0"/>
    <w:rsid w:val="00AB0235"/>
    <w:rsid w:val="00AB066B"/>
    <w:rsid w:val="00AB1086"/>
    <w:rsid w:val="00AB1E32"/>
    <w:rsid w:val="00AB49D2"/>
    <w:rsid w:val="00AC2C02"/>
    <w:rsid w:val="00AD12B0"/>
    <w:rsid w:val="00AD57C7"/>
    <w:rsid w:val="00AE4193"/>
    <w:rsid w:val="00AE7E1E"/>
    <w:rsid w:val="00AF0911"/>
    <w:rsid w:val="00AF25C5"/>
    <w:rsid w:val="00AF6084"/>
    <w:rsid w:val="00AF7DB0"/>
    <w:rsid w:val="00B02FB1"/>
    <w:rsid w:val="00B03283"/>
    <w:rsid w:val="00B04568"/>
    <w:rsid w:val="00B06168"/>
    <w:rsid w:val="00B07409"/>
    <w:rsid w:val="00B10207"/>
    <w:rsid w:val="00B11ED5"/>
    <w:rsid w:val="00B12FCC"/>
    <w:rsid w:val="00B13C9B"/>
    <w:rsid w:val="00B13CF4"/>
    <w:rsid w:val="00B13E90"/>
    <w:rsid w:val="00B17FFC"/>
    <w:rsid w:val="00B248D7"/>
    <w:rsid w:val="00B24963"/>
    <w:rsid w:val="00B312BA"/>
    <w:rsid w:val="00B314C0"/>
    <w:rsid w:val="00B31B60"/>
    <w:rsid w:val="00B327A1"/>
    <w:rsid w:val="00B3508B"/>
    <w:rsid w:val="00B41BE1"/>
    <w:rsid w:val="00B41EAF"/>
    <w:rsid w:val="00B4378F"/>
    <w:rsid w:val="00B43C2C"/>
    <w:rsid w:val="00B45EF3"/>
    <w:rsid w:val="00B543E2"/>
    <w:rsid w:val="00B54576"/>
    <w:rsid w:val="00B54CFB"/>
    <w:rsid w:val="00B569C6"/>
    <w:rsid w:val="00B57060"/>
    <w:rsid w:val="00B57156"/>
    <w:rsid w:val="00B61F62"/>
    <w:rsid w:val="00B64ED5"/>
    <w:rsid w:val="00B659BB"/>
    <w:rsid w:val="00B66DF3"/>
    <w:rsid w:val="00B73781"/>
    <w:rsid w:val="00B741A3"/>
    <w:rsid w:val="00B77B20"/>
    <w:rsid w:val="00B87681"/>
    <w:rsid w:val="00B904BD"/>
    <w:rsid w:val="00B94FB2"/>
    <w:rsid w:val="00BA029B"/>
    <w:rsid w:val="00BA176B"/>
    <w:rsid w:val="00BA1A12"/>
    <w:rsid w:val="00BA3394"/>
    <w:rsid w:val="00BA3D7E"/>
    <w:rsid w:val="00BA6C3A"/>
    <w:rsid w:val="00BA6FEC"/>
    <w:rsid w:val="00BB0686"/>
    <w:rsid w:val="00BB2D32"/>
    <w:rsid w:val="00BB572A"/>
    <w:rsid w:val="00BB7E6D"/>
    <w:rsid w:val="00BD5D5E"/>
    <w:rsid w:val="00BD7811"/>
    <w:rsid w:val="00BE14F7"/>
    <w:rsid w:val="00BE2232"/>
    <w:rsid w:val="00BF20D7"/>
    <w:rsid w:val="00BF35A8"/>
    <w:rsid w:val="00BF5120"/>
    <w:rsid w:val="00BF59DD"/>
    <w:rsid w:val="00BF7436"/>
    <w:rsid w:val="00C03638"/>
    <w:rsid w:val="00C05067"/>
    <w:rsid w:val="00C100DC"/>
    <w:rsid w:val="00C10A93"/>
    <w:rsid w:val="00C129BC"/>
    <w:rsid w:val="00C14F1D"/>
    <w:rsid w:val="00C16C85"/>
    <w:rsid w:val="00C21CDE"/>
    <w:rsid w:val="00C21DC1"/>
    <w:rsid w:val="00C27CD3"/>
    <w:rsid w:val="00C313B5"/>
    <w:rsid w:val="00C338D7"/>
    <w:rsid w:val="00C33AE2"/>
    <w:rsid w:val="00C34C5D"/>
    <w:rsid w:val="00C373D6"/>
    <w:rsid w:val="00C4774F"/>
    <w:rsid w:val="00C4786F"/>
    <w:rsid w:val="00C511D4"/>
    <w:rsid w:val="00C532E8"/>
    <w:rsid w:val="00C60F52"/>
    <w:rsid w:val="00C61795"/>
    <w:rsid w:val="00C621E5"/>
    <w:rsid w:val="00C630EC"/>
    <w:rsid w:val="00C702CF"/>
    <w:rsid w:val="00C714B4"/>
    <w:rsid w:val="00C738AB"/>
    <w:rsid w:val="00C7562E"/>
    <w:rsid w:val="00C7686C"/>
    <w:rsid w:val="00C80ECD"/>
    <w:rsid w:val="00C81796"/>
    <w:rsid w:val="00C8234F"/>
    <w:rsid w:val="00C82493"/>
    <w:rsid w:val="00C90417"/>
    <w:rsid w:val="00C91778"/>
    <w:rsid w:val="00C9275B"/>
    <w:rsid w:val="00C935C3"/>
    <w:rsid w:val="00C93E7C"/>
    <w:rsid w:val="00C9546A"/>
    <w:rsid w:val="00C95C4A"/>
    <w:rsid w:val="00C9640E"/>
    <w:rsid w:val="00CA0B0D"/>
    <w:rsid w:val="00CA1529"/>
    <w:rsid w:val="00CA1FAE"/>
    <w:rsid w:val="00CA7926"/>
    <w:rsid w:val="00CB0B00"/>
    <w:rsid w:val="00CB21A6"/>
    <w:rsid w:val="00CB5785"/>
    <w:rsid w:val="00CB58FC"/>
    <w:rsid w:val="00CB7674"/>
    <w:rsid w:val="00CC063C"/>
    <w:rsid w:val="00CC2DD4"/>
    <w:rsid w:val="00CC4D1E"/>
    <w:rsid w:val="00CC70A3"/>
    <w:rsid w:val="00CD2199"/>
    <w:rsid w:val="00CD4A57"/>
    <w:rsid w:val="00CD6B68"/>
    <w:rsid w:val="00CD7676"/>
    <w:rsid w:val="00CE1EF6"/>
    <w:rsid w:val="00CE2889"/>
    <w:rsid w:val="00CE5A61"/>
    <w:rsid w:val="00CE6A00"/>
    <w:rsid w:val="00CF190D"/>
    <w:rsid w:val="00CF7B0C"/>
    <w:rsid w:val="00CF7EDA"/>
    <w:rsid w:val="00D05DAB"/>
    <w:rsid w:val="00D061E1"/>
    <w:rsid w:val="00D11602"/>
    <w:rsid w:val="00D11B81"/>
    <w:rsid w:val="00D16590"/>
    <w:rsid w:val="00D2327E"/>
    <w:rsid w:val="00D2554A"/>
    <w:rsid w:val="00D25BBA"/>
    <w:rsid w:val="00D26AD8"/>
    <w:rsid w:val="00D30FA5"/>
    <w:rsid w:val="00D321D1"/>
    <w:rsid w:val="00D33FC6"/>
    <w:rsid w:val="00D344B9"/>
    <w:rsid w:val="00D357EE"/>
    <w:rsid w:val="00D3719B"/>
    <w:rsid w:val="00D44320"/>
    <w:rsid w:val="00D464EA"/>
    <w:rsid w:val="00D46EB0"/>
    <w:rsid w:val="00D500C2"/>
    <w:rsid w:val="00D51B88"/>
    <w:rsid w:val="00D52685"/>
    <w:rsid w:val="00D57D0B"/>
    <w:rsid w:val="00D7157A"/>
    <w:rsid w:val="00D72AB2"/>
    <w:rsid w:val="00D730BA"/>
    <w:rsid w:val="00D74390"/>
    <w:rsid w:val="00D756F9"/>
    <w:rsid w:val="00D77374"/>
    <w:rsid w:val="00D81439"/>
    <w:rsid w:val="00D83739"/>
    <w:rsid w:val="00D83DA4"/>
    <w:rsid w:val="00D863E8"/>
    <w:rsid w:val="00D908FE"/>
    <w:rsid w:val="00D91FFE"/>
    <w:rsid w:val="00D92E02"/>
    <w:rsid w:val="00D96C94"/>
    <w:rsid w:val="00D97DE6"/>
    <w:rsid w:val="00DA42EC"/>
    <w:rsid w:val="00DA467A"/>
    <w:rsid w:val="00DA59F7"/>
    <w:rsid w:val="00DA6DDC"/>
    <w:rsid w:val="00DB382A"/>
    <w:rsid w:val="00DB49B4"/>
    <w:rsid w:val="00DB5198"/>
    <w:rsid w:val="00DB5F0B"/>
    <w:rsid w:val="00DB63ED"/>
    <w:rsid w:val="00DB7C1C"/>
    <w:rsid w:val="00DC5C38"/>
    <w:rsid w:val="00DC5F48"/>
    <w:rsid w:val="00DC7B12"/>
    <w:rsid w:val="00DD2620"/>
    <w:rsid w:val="00DD7E1B"/>
    <w:rsid w:val="00DE2803"/>
    <w:rsid w:val="00DE47EC"/>
    <w:rsid w:val="00DF1590"/>
    <w:rsid w:val="00DF1BF5"/>
    <w:rsid w:val="00DF38C0"/>
    <w:rsid w:val="00DF4AC8"/>
    <w:rsid w:val="00DF5BE7"/>
    <w:rsid w:val="00DF5F8A"/>
    <w:rsid w:val="00DF7985"/>
    <w:rsid w:val="00E00234"/>
    <w:rsid w:val="00E014A2"/>
    <w:rsid w:val="00E023FD"/>
    <w:rsid w:val="00E04E10"/>
    <w:rsid w:val="00E0676A"/>
    <w:rsid w:val="00E100FC"/>
    <w:rsid w:val="00E10EBE"/>
    <w:rsid w:val="00E11487"/>
    <w:rsid w:val="00E115BE"/>
    <w:rsid w:val="00E20405"/>
    <w:rsid w:val="00E250AA"/>
    <w:rsid w:val="00E2647B"/>
    <w:rsid w:val="00E278F9"/>
    <w:rsid w:val="00E3473E"/>
    <w:rsid w:val="00E35928"/>
    <w:rsid w:val="00E37304"/>
    <w:rsid w:val="00E3755D"/>
    <w:rsid w:val="00E37595"/>
    <w:rsid w:val="00E375B0"/>
    <w:rsid w:val="00E416C2"/>
    <w:rsid w:val="00E42BB1"/>
    <w:rsid w:val="00E43F59"/>
    <w:rsid w:val="00E51651"/>
    <w:rsid w:val="00E51A11"/>
    <w:rsid w:val="00E5208F"/>
    <w:rsid w:val="00E534C0"/>
    <w:rsid w:val="00E5386D"/>
    <w:rsid w:val="00E5596B"/>
    <w:rsid w:val="00E55C31"/>
    <w:rsid w:val="00E56BE1"/>
    <w:rsid w:val="00E656C1"/>
    <w:rsid w:val="00E719AA"/>
    <w:rsid w:val="00E71F0F"/>
    <w:rsid w:val="00E826A7"/>
    <w:rsid w:val="00E84C8C"/>
    <w:rsid w:val="00E853EC"/>
    <w:rsid w:val="00E91788"/>
    <w:rsid w:val="00E95431"/>
    <w:rsid w:val="00EA009E"/>
    <w:rsid w:val="00EA444B"/>
    <w:rsid w:val="00EA4C2C"/>
    <w:rsid w:val="00EA5AC4"/>
    <w:rsid w:val="00EA5AEA"/>
    <w:rsid w:val="00EA73AF"/>
    <w:rsid w:val="00EA7610"/>
    <w:rsid w:val="00EA7AE2"/>
    <w:rsid w:val="00EB05FA"/>
    <w:rsid w:val="00EB1394"/>
    <w:rsid w:val="00EB164A"/>
    <w:rsid w:val="00EB2CA2"/>
    <w:rsid w:val="00EB62F6"/>
    <w:rsid w:val="00EB63A7"/>
    <w:rsid w:val="00EC0655"/>
    <w:rsid w:val="00EC2E25"/>
    <w:rsid w:val="00EC3773"/>
    <w:rsid w:val="00EC444E"/>
    <w:rsid w:val="00EC51B8"/>
    <w:rsid w:val="00EC5646"/>
    <w:rsid w:val="00EC7AAD"/>
    <w:rsid w:val="00EC7D59"/>
    <w:rsid w:val="00ED0CC4"/>
    <w:rsid w:val="00ED1A53"/>
    <w:rsid w:val="00EE2B5A"/>
    <w:rsid w:val="00EE4F5F"/>
    <w:rsid w:val="00EE58CA"/>
    <w:rsid w:val="00EE6ADD"/>
    <w:rsid w:val="00EF271A"/>
    <w:rsid w:val="00EF2D86"/>
    <w:rsid w:val="00EF30D9"/>
    <w:rsid w:val="00EF7792"/>
    <w:rsid w:val="00EF77CB"/>
    <w:rsid w:val="00F00376"/>
    <w:rsid w:val="00F00D4C"/>
    <w:rsid w:val="00F00FEA"/>
    <w:rsid w:val="00F0230E"/>
    <w:rsid w:val="00F023AB"/>
    <w:rsid w:val="00F10569"/>
    <w:rsid w:val="00F10E3A"/>
    <w:rsid w:val="00F12155"/>
    <w:rsid w:val="00F139C4"/>
    <w:rsid w:val="00F15770"/>
    <w:rsid w:val="00F15F90"/>
    <w:rsid w:val="00F24825"/>
    <w:rsid w:val="00F26808"/>
    <w:rsid w:val="00F305F3"/>
    <w:rsid w:val="00F355D7"/>
    <w:rsid w:val="00F36E37"/>
    <w:rsid w:val="00F374B9"/>
    <w:rsid w:val="00F41E94"/>
    <w:rsid w:val="00F44CFA"/>
    <w:rsid w:val="00F517DB"/>
    <w:rsid w:val="00F5237B"/>
    <w:rsid w:val="00F52CDE"/>
    <w:rsid w:val="00F54569"/>
    <w:rsid w:val="00F55506"/>
    <w:rsid w:val="00F55DD7"/>
    <w:rsid w:val="00F56E52"/>
    <w:rsid w:val="00F57511"/>
    <w:rsid w:val="00F63ADC"/>
    <w:rsid w:val="00F63FD6"/>
    <w:rsid w:val="00F65ECE"/>
    <w:rsid w:val="00F662BC"/>
    <w:rsid w:val="00F705C5"/>
    <w:rsid w:val="00F74793"/>
    <w:rsid w:val="00F77D68"/>
    <w:rsid w:val="00F803E1"/>
    <w:rsid w:val="00F810E8"/>
    <w:rsid w:val="00F81BE9"/>
    <w:rsid w:val="00F829A9"/>
    <w:rsid w:val="00F857F8"/>
    <w:rsid w:val="00F860B1"/>
    <w:rsid w:val="00F92A38"/>
    <w:rsid w:val="00F92AC6"/>
    <w:rsid w:val="00F9693A"/>
    <w:rsid w:val="00F97D7D"/>
    <w:rsid w:val="00FA3FDB"/>
    <w:rsid w:val="00FA4C33"/>
    <w:rsid w:val="00FA6AD4"/>
    <w:rsid w:val="00FB052E"/>
    <w:rsid w:val="00FB1767"/>
    <w:rsid w:val="00FC06E5"/>
    <w:rsid w:val="00FC0A3D"/>
    <w:rsid w:val="00FC1180"/>
    <w:rsid w:val="00FC195B"/>
    <w:rsid w:val="00FC44AF"/>
    <w:rsid w:val="00FC5484"/>
    <w:rsid w:val="00FC592F"/>
    <w:rsid w:val="00FC6F51"/>
    <w:rsid w:val="00FD014E"/>
    <w:rsid w:val="00FD10AD"/>
    <w:rsid w:val="00FD113B"/>
    <w:rsid w:val="00FD1479"/>
    <w:rsid w:val="00FD1623"/>
    <w:rsid w:val="00FD1691"/>
    <w:rsid w:val="00FD376E"/>
    <w:rsid w:val="00FD4722"/>
    <w:rsid w:val="00FE14C3"/>
    <w:rsid w:val="00FF053F"/>
    <w:rsid w:val="00FF085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3111C"/>
  <w15:docId w15:val="{EB9D8B39-422E-4F27-BF21-A964905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0">
    <w:name w:val="Font Style20"/>
    <w:rsid w:val="00E95431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uiPriority w:val="22"/>
    <w:qFormat/>
    <w:rsid w:val="00706090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link w:val="AkapitzlistZnak"/>
    <w:uiPriority w:val="34"/>
    <w:qFormat/>
    <w:rsid w:val="0022370A"/>
    <w:pPr>
      <w:autoSpaceDN w:val="0"/>
      <w:spacing w:after="200" w:line="276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590"/>
  </w:style>
  <w:style w:type="paragraph" w:styleId="Stopka">
    <w:name w:val="footer"/>
    <w:basedOn w:val="Normalny"/>
    <w:link w:val="StopkaZnak"/>
    <w:uiPriority w:val="99"/>
    <w:unhideWhenUsed/>
    <w:rsid w:val="00DF1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590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link w:val="Akapitzlist"/>
    <w:uiPriority w:val="34"/>
    <w:qFormat/>
    <w:locked/>
    <w:rsid w:val="00FF053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26E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D7D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200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ED5"/>
    <w:rPr>
      <w:b/>
      <w:bCs/>
      <w:sz w:val="20"/>
      <w:szCs w:val="20"/>
    </w:rPr>
  </w:style>
  <w:style w:type="character" w:customStyle="1" w:styleId="Domylnaczcionkaakapitu1">
    <w:name w:val="Domyślna czcionka akapitu1"/>
    <w:rsid w:val="00FC195B"/>
  </w:style>
  <w:style w:type="paragraph" w:customStyle="1" w:styleId="Tekstpodstawowy21">
    <w:name w:val="Tekst podstawowy 21"/>
    <w:basedOn w:val="Normalny"/>
    <w:rsid w:val="00FC195B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FC19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basedOn w:val="Normalny"/>
    <w:uiPriority w:val="1"/>
    <w:qFormat/>
    <w:rsid w:val="00B66DF3"/>
    <w:rPr>
      <w:rFonts w:eastAsia="Calibri"/>
    </w:rPr>
  </w:style>
  <w:style w:type="paragraph" w:styleId="Poprawka">
    <w:name w:val="Revision"/>
    <w:hidden/>
    <w:uiPriority w:val="99"/>
    <w:semiHidden/>
    <w:rsid w:val="001A4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agastandar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hagastandar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1F01019-925A-43BB-B91B-EA4F39D1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3205</Words>
  <Characters>19233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Biała</dc:creator>
  <cp:lastModifiedBy>Anna Biała</cp:lastModifiedBy>
  <cp:revision>54</cp:revision>
  <cp:lastPrinted>2023-08-24T11:35:00Z</cp:lastPrinted>
  <dcterms:created xsi:type="dcterms:W3CDTF">2023-07-31T12:33:00Z</dcterms:created>
  <dcterms:modified xsi:type="dcterms:W3CDTF">2023-08-24T11:39:00Z</dcterms:modified>
</cp:coreProperties>
</file>