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490FC7AA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B956EF" w:rsidRPr="00B956EF">
        <w:rPr>
          <w:rFonts w:ascii="Arial" w:hAnsi="Arial" w:cs="Arial"/>
          <w:b/>
        </w:rPr>
        <w:t xml:space="preserve">Odbiór, transport </w:t>
      </w:r>
      <w:r w:rsidR="00B956EF">
        <w:rPr>
          <w:rFonts w:ascii="Arial" w:hAnsi="Arial" w:cs="Arial"/>
          <w:b/>
        </w:rPr>
        <w:br/>
      </w:r>
      <w:r w:rsidR="00B956EF" w:rsidRPr="00B956EF">
        <w:rPr>
          <w:rFonts w:ascii="Arial" w:hAnsi="Arial" w:cs="Arial"/>
          <w:b/>
        </w:rPr>
        <w:t xml:space="preserve">i zagospodarowanie </w:t>
      </w:r>
      <w:r w:rsidR="00143A16">
        <w:rPr>
          <w:rFonts w:ascii="Arial" w:hAnsi="Arial" w:cs="Arial"/>
          <w:b/>
        </w:rPr>
        <w:t xml:space="preserve">odpadów </w:t>
      </w:r>
      <w:bookmarkStart w:id="3" w:name="_GoBack"/>
      <w:bookmarkEnd w:id="3"/>
      <w:r w:rsidR="00B956EF" w:rsidRPr="00B956EF">
        <w:rPr>
          <w:rFonts w:ascii="Arial" w:hAnsi="Arial" w:cs="Arial"/>
          <w:b/>
        </w:rPr>
        <w:t>komunalnych z nieruchomości zamieszkałych na terenie gminy Kartuzy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0E35A" w14:textId="77777777" w:rsidR="00144625" w:rsidRDefault="00144625" w:rsidP="00EF45B6">
      <w:pPr>
        <w:spacing w:after="0" w:line="240" w:lineRule="auto"/>
      </w:pPr>
      <w:r>
        <w:separator/>
      </w:r>
    </w:p>
  </w:endnote>
  <w:endnote w:type="continuationSeparator" w:id="0">
    <w:p w14:paraId="79A166C8" w14:textId="77777777" w:rsidR="00144625" w:rsidRDefault="0014462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143A16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4812" w14:textId="77777777" w:rsidR="00144625" w:rsidRDefault="00144625" w:rsidP="00EF45B6">
      <w:pPr>
        <w:spacing w:after="0" w:line="240" w:lineRule="auto"/>
      </w:pPr>
      <w:r>
        <w:separator/>
      </w:r>
    </w:p>
  </w:footnote>
  <w:footnote w:type="continuationSeparator" w:id="0">
    <w:p w14:paraId="0D264172" w14:textId="77777777" w:rsidR="00144625" w:rsidRDefault="0014462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2842"/>
      <w:gridCol w:w="3118"/>
    </w:tblGrid>
    <w:tr w:rsidR="00230701" w:rsidRPr="00110A04" w14:paraId="650D33C8" w14:textId="77777777" w:rsidTr="00B956EF">
      <w:tc>
        <w:tcPr>
          <w:tcW w:w="3412" w:type="dxa"/>
          <w:vAlign w:val="center"/>
        </w:tcPr>
        <w:p w14:paraId="2A75FCE8" w14:textId="3F60982F" w:rsidR="00230701" w:rsidRPr="00110A04" w:rsidRDefault="00230701" w:rsidP="00225FDB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B956EF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            </w:t>
          </w:r>
          <w:r w:rsidRPr="00225FD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2842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7D4F44BE" w14:textId="69CE307C" w:rsidR="00230701" w:rsidRPr="00110A04" w:rsidRDefault="00A226FD" w:rsidP="00B956EF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B956EF">
            <w:rPr>
              <w:rFonts w:ascii="Arial" w:hAnsi="Arial" w:cs="Arial"/>
              <w:i/>
              <w:color w:val="000080"/>
              <w:sz w:val="18"/>
              <w:szCs w:val="18"/>
            </w:rPr>
            <w:t>20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43A16"/>
    <w:rsid w:val="00144625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25FDB"/>
    <w:rsid w:val="00226E87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27F7E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226FD"/>
    <w:rsid w:val="00A478EF"/>
    <w:rsid w:val="00A8118E"/>
    <w:rsid w:val="00A841EE"/>
    <w:rsid w:val="00A940AE"/>
    <w:rsid w:val="00A9590B"/>
    <w:rsid w:val="00AB19B5"/>
    <w:rsid w:val="00AB4BEB"/>
    <w:rsid w:val="00AC32DC"/>
    <w:rsid w:val="00AC6DF2"/>
    <w:rsid w:val="00AD57EB"/>
    <w:rsid w:val="00B076D6"/>
    <w:rsid w:val="00B406D1"/>
    <w:rsid w:val="00B81D52"/>
    <w:rsid w:val="00B956EF"/>
    <w:rsid w:val="00BA3DC6"/>
    <w:rsid w:val="00BA798A"/>
    <w:rsid w:val="00BB5006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CEEE-18A8-4C89-8885-DDAF61A4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11</cp:revision>
  <dcterms:created xsi:type="dcterms:W3CDTF">2022-10-04T08:44:00Z</dcterms:created>
  <dcterms:modified xsi:type="dcterms:W3CDTF">2023-10-03T08:22:00Z</dcterms:modified>
</cp:coreProperties>
</file>