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9304" w14:textId="77777777"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14:anchorId="75DB01C5" wp14:editId="6DDFD1F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AD2F4" w14:textId="77777777"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14:paraId="562B8D97" w14:textId="77777777" w:rsidR="00707EEB" w:rsidRDefault="00707EEB" w:rsidP="00707EEB">
      <w:pPr>
        <w:tabs>
          <w:tab w:val="left" w:pos="2805"/>
        </w:tabs>
        <w:rPr>
          <w:rFonts w:cs="Times New Roman"/>
          <w:b/>
          <w:bCs/>
        </w:rPr>
      </w:pPr>
      <w:r>
        <w:rPr>
          <w:rFonts w:cs="Times New Roman"/>
          <w:b/>
          <w:bCs/>
        </w:rPr>
        <w:tab/>
      </w:r>
    </w:p>
    <w:p w14:paraId="5FE3C779" w14:textId="77777777" w:rsidR="00707EEB" w:rsidRDefault="00707EEB" w:rsidP="00707EEB">
      <w:pPr>
        <w:rPr>
          <w:rFonts w:cs="Times New Roman"/>
          <w:b/>
          <w:bCs/>
        </w:rPr>
      </w:pPr>
    </w:p>
    <w:p w14:paraId="40686332" w14:textId="77777777" w:rsidR="00707EEB" w:rsidRDefault="00707EEB" w:rsidP="00707EEB">
      <w:pPr>
        <w:rPr>
          <w:rFonts w:cs="Times New Roman"/>
          <w:b/>
          <w:bCs/>
        </w:rPr>
      </w:pPr>
    </w:p>
    <w:p w14:paraId="7FB240C3" w14:textId="77777777" w:rsidR="00707EEB" w:rsidRDefault="00707EEB" w:rsidP="00707EEB">
      <w:pPr>
        <w:rPr>
          <w:rFonts w:cs="Times New Roman"/>
          <w:b/>
          <w:bCs/>
        </w:rPr>
      </w:pPr>
    </w:p>
    <w:p w14:paraId="746B839B" w14:textId="77777777" w:rsidR="00707EEB" w:rsidRDefault="00707EEB" w:rsidP="00707EEB">
      <w:pPr>
        <w:rPr>
          <w:rFonts w:cs="Times New Roman"/>
          <w:b/>
          <w:bCs/>
        </w:rPr>
      </w:pPr>
    </w:p>
    <w:p w14:paraId="5BA4BA6E" w14:textId="77777777" w:rsidR="00707EEB" w:rsidRPr="001C6773" w:rsidRDefault="00707EEB" w:rsidP="00707EEB">
      <w:pPr>
        <w:rPr>
          <w:rFonts w:cs="Times New Roman"/>
          <w:b/>
          <w:bCs/>
        </w:rPr>
      </w:pPr>
    </w:p>
    <w:p w14:paraId="5991082B" w14:textId="77777777"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14:anchorId="3E86074F" wp14:editId="36D325CF">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14:anchorId="5D5E544F" wp14:editId="06D539F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14:paraId="2BF33D47" w14:textId="77777777"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14:paraId="2D829699" w14:textId="77777777" w:rsidR="00707EEB" w:rsidRDefault="00707EEB" w:rsidP="00707EEB">
      <w:pPr>
        <w:pStyle w:val="Nagwek"/>
        <w:ind w:left="4956"/>
        <w:jc w:val="right"/>
        <w:rPr>
          <w:rFonts w:ascii="Arial" w:hAnsi="Arial" w:cs="Arial"/>
          <w:bCs/>
          <w:sz w:val="20"/>
        </w:rPr>
      </w:pPr>
    </w:p>
    <w:p w14:paraId="05D84234" w14:textId="77777777" w:rsidR="00707EEB" w:rsidRDefault="00707EEB" w:rsidP="00707EEB">
      <w:pPr>
        <w:pStyle w:val="Nagwek"/>
        <w:ind w:left="4956"/>
        <w:jc w:val="right"/>
        <w:rPr>
          <w:rFonts w:ascii="Arial" w:hAnsi="Arial" w:cs="Arial"/>
          <w:bCs/>
          <w:sz w:val="20"/>
        </w:rPr>
      </w:pPr>
    </w:p>
    <w:p w14:paraId="54707777" w14:textId="77777777" w:rsidR="00707EEB" w:rsidRPr="00590848" w:rsidRDefault="00707EEB" w:rsidP="00707EEB">
      <w:pPr>
        <w:pStyle w:val="Nagwek"/>
        <w:ind w:left="4956"/>
        <w:jc w:val="right"/>
        <w:rPr>
          <w:rFonts w:ascii="Arial" w:hAnsi="Arial" w:cs="Arial"/>
          <w:bCs/>
          <w:sz w:val="20"/>
        </w:rPr>
      </w:pPr>
      <w:r>
        <w:rPr>
          <w:rFonts w:ascii="Arial" w:hAnsi="Arial" w:cs="Arial"/>
          <w:bCs/>
          <w:sz w:val="20"/>
        </w:rPr>
        <w:t>Stare Babice, 7 czerwca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14:paraId="79A4015E" w14:textId="77777777" w:rsidR="00707EEB" w:rsidRDefault="00707EEB" w:rsidP="00707EEB">
      <w:pPr>
        <w:pStyle w:val="Nagwek"/>
        <w:tabs>
          <w:tab w:val="left" w:pos="708"/>
        </w:tabs>
        <w:rPr>
          <w:rFonts w:ascii="Arial" w:hAnsi="Arial" w:cs="Arial"/>
          <w:bCs/>
          <w:sz w:val="20"/>
        </w:rPr>
      </w:pPr>
    </w:p>
    <w:p w14:paraId="23D57DFE" w14:textId="77777777"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Nr sprawy: WIZiF.271</w:t>
      </w:r>
      <w:r w:rsidRPr="00A07690">
        <w:rPr>
          <w:rFonts w:ascii="Arial" w:hAnsi="Arial" w:cs="Arial"/>
          <w:bCs/>
          <w:sz w:val="20"/>
        </w:rPr>
        <w:t>.</w:t>
      </w:r>
      <w:r>
        <w:rPr>
          <w:rFonts w:ascii="Arial" w:hAnsi="Arial" w:cs="Arial"/>
          <w:bCs/>
          <w:sz w:val="20"/>
        </w:rPr>
        <w:t>24</w:t>
      </w:r>
      <w:r w:rsidRPr="00A07690">
        <w:rPr>
          <w:rFonts w:ascii="Arial" w:hAnsi="Arial" w:cs="Arial"/>
          <w:bCs/>
          <w:sz w:val="20"/>
        </w:rPr>
        <w:t>.</w:t>
      </w:r>
      <w:r>
        <w:rPr>
          <w:rFonts w:ascii="Arial" w:hAnsi="Arial" w:cs="Arial"/>
          <w:bCs/>
          <w:sz w:val="20"/>
        </w:rPr>
        <w:t>2023</w:t>
      </w:r>
    </w:p>
    <w:p w14:paraId="504F4314" w14:textId="77777777" w:rsidR="00707EEB" w:rsidRDefault="00707EEB" w:rsidP="00707EEB">
      <w:pPr>
        <w:tabs>
          <w:tab w:val="left" w:pos="3955"/>
        </w:tabs>
      </w:pPr>
      <w:r>
        <w:tab/>
      </w:r>
    </w:p>
    <w:p w14:paraId="0BCD2CE3" w14:textId="77777777" w:rsidR="00707EEB" w:rsidRDefault="00707EEB" w:rsidP="00707EEB">
      <w:pPr>
        <w:tabs>
          <w:tab w:val="left" w:pos="3955"/>
        </w:tabs>
      </w:pPr>
    </w:p>
    <w:p w14:paraId="593FB30A" w14:textId="77777777" w:rsidR="00707EEB" w:rsidRDefault="00707EEB" w:rsidP="00707EEB">
      <w:pPr>
        <w:tabs>
          <w:tab w:val="left" w:pos="3955"/>
        </w:tabs>
      </w:pPr>
    </w:p>
    <w:p w14:paraId="7BC477C5" w14:textId="77777777" w:rsidR="00707EEB" w:rsidRDefault="00707EEB" w:rsidP="00707EEB">
      <w:pPr>
        <w:rPr>
          <w:rFonts w:cs="Times New Roman"/>
          <w:b/>
          <w:bCs/>
        </w:rPr>
      </w:pPr>
    </w:p>
    <w:p w14:paraId="3B33CB69" w14:textId="77777777"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14:paraId="4D0F44F3" w14:textId="77777777" w:rsidR="00707EEB" w:rsidRPr="00874DB3" w:rsidRDefault="00707EEB" w:rsidP="00707EEB">
      <w:pPr>
        <w:pStyle w:val="Nagwek"/>
        <w:tabs>
          <w:tab w:val="clear" w:pos="4536"/>
        </w:tabs>
        <w:jc w:val="right"/>
        <w:rPr>
          <w:rFonts w:ascii="Arial" w:hAnsi="Arial" w:cs="Arial"/>
          <w:szCs w:val="24"/>
        </w:rPr>
      </w:pPr>
    </w:p>
    <w:p w14:paraId="5DD4F4E5" w14:textId="77777777"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14:paraId="4DC3CE21" w14:textId="77777777"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14:paraId="6BC7B921" w14:textId="77777777"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14:paraId="68160B77" w14:textId="77777777"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14:paraId="30C2C466" w14:textId="77777777"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14:paraId="3AF553AC" w14:textId="77777777" w:rsidR="00707EEB" w:rsidRDefault="00707EEB" w:rsidP="00707EEB">
      <w:pPr>
        <w:jc w:val="center"/>
        <w:rPr>
          <w:rFonts w:ascii="Arial" w:eastAsia="Calibri" w:hAnsi="Arial" w:cs="Arial"/>
          <w:b/>
          <w:kern w:val="0"/>
          <w:lang w:eastAsia="en-US" w:bidi="ar-SA"/>
        </w:rPr>
      </w:pPr>
      <w:bookmarkStart w:id="2" w:name="_Hlk109216493"/>
    </w:p>
    <w:p w14:paraId="7097C66C" w14:textId="77777777"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14:paraId="09A40E61" w14:textId="77777777"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14:paraId="75C85D80" w14:textId="77777777" w:rsidR="00707EEB" w:rsidRDefault="00707EEB" w:rsidP="00707EEB">
      <w:pPr>
        <w:spacing w:line="360" w:lineRule="auto"/>
        <w:jc w:val="both"/>
        <w:rPr>
          <w:rFonts w:ascii="Arial" w:hAnsi="Arial" w:cs="Arial"/>
          <w:b/>
          <w:bCs/>
          <w:kern w:val="0"/>
          <w:sz w:val="28"/>
          <w:szCs w:val="28"/>
          <w:lang w:eastAsia="en-US" w:bidi="ar-SA"/>
        </w:rPr>
      </w:pPr>
    </w:p>
    <w:p w14:paraId="22B7F588" w14:textId="34D3B778" w:rsidR="00707EEB" w:rsidRPr="00811EA5" w:rsidRDefault="00811EA5" w:rsidP="00707EEB">
      <w:pPr>
        <w:spacing w:line="360" w:lineRule="auto"/>
        <w:jc w:val="both"/>
        <w:rPr>
          <w:rFonts w:ascii="Arial" w:hAnsi="Arial" w:cs="Arial"/>
          <w:b/>
          <w:bCs/>
          <w:color w:val="FF0000"/>
          <w:kern w:val="0"/>
          <w:sz w:val="20"/>
          <w:szCs w:val="20"/>
          <w:lang w:eastAsia="en-US" w:bidi="ar-SA"/>
        </w:rPr>
      </w:pPr>
      <w:r>
        <w:rPr>
          <w:rFonts w:ascii="Arial" w:hAnsi="Arial" w:cs="Arial"/>
          <w:b/>
          <w:bCs/>
          <w:color w:val="FF0000"/>
          <w:kern w:val="0"/>
          <w:sz w:val="20"/>
          <w:szCs w:val="20"/>
          <w:lang w:eastAsia="en-US" w:bidi="ar-SA"/>
        </w:rPr>
        <w:t xml:space="preserve">Zmiana z </w:t>
      </w:r>
      <w:r w:rsidR="00DF0D77">
        <w:rPr>
          <w:rFonts w:ascii="Arial" w:hAnsi="Arial" w:cs="Arial"/>
          <w:b/>
          <w:bCs/>
          <w:color w:val="FF0000"/>
          <w:kern w:val="0"/>
          <w:sz w:val="20"/>
          <w:szCs w:val="20"/>
          <w:lang w:eastAsia="en-US" w:bidi="ar-SA"/>
        </w:rPr>
        <w:t>22</w:t>
      </w:r>
      <w:r>
        <w:rPr>
          <w:rFonts w:ascii="Arial" w:hAnsi="Arial" w:cs="Arial"/>
          <w:b/>
          <w:bCs/>
          <w:color w:val="FF0000"/>
          <w:kern w:val="0"/>
          <w:sz w:val="20"/>
          <w:szCs w:val="20"/>
          <w:lang w:eastAsia="en-US" w:bidi="ar-SA"/>
        </w:rPr>
        <w:t>.06.2023 r. – zmiany w treści czcionką koloru czerwonego</w:t>
      </w:r>
    </w:p>
    <w:p w14:paraId="065329F7" w14:textId="77777777" w:rsidR="00707EEB" w:rsidRDefault="00707EEB" w:rsidP="00707EEB">
      <w:pPr>
        <w:spacing w:line="360" w:lineRule="auto"/>
        <w:jc w:val="both"/>
        <w:rPr>
          <w:sz w:val="20"/>
          <w:szCs w:val="20"/>
        </w:rPr>
      </w:pPr>
    </w:p>
    <w:p w14:paraId="3F7DAE1D" w14:textId="77777777" w:rsidR="00707EEB" w:rsidRPr="0082612C" w:rsidRDefault="00707EEB" w:rsidP="00707EEB">
      <w:pPr>
        <w:tabs>
          <w:tab w:val="left" w:pos="3501"/>
        </w:tabs>
        <w:suppressAutoHyphens w:val="0"/>
        <w:spacing w:line="276" w:lineRule="auto"/>
        <w:ind w:left="4968" w:hanging="720"/>
        <w:jc w:val="both"/>
        <w:rPr>
          <w:rFonts w:ascii="Arial" w:hAnsi="Arial" w:cs="Arial"/>
          <w:sz w:val="20"/>
          <w:szCs w:val="20"/>
        </w:rPr>
      </w:pPr>
      <w:r>
        <w:rPr>
          <w:b/>
          <w:bCs/>
          <w:sz w:val="20"/>
          <w:szCs w:val="20"/>
        </w:rPr>
        <w:tab/>
      </w:r>
      <w:r>
        <w:rPr>
          <w:b/>
          <w:bCs/>
          <w:sz w:val="20"/>
          <w:szCs w:val="20"/>
        </w:rPr>
        <w:tab/>
      </w:r>
      <w:r>
        <w:rPr>
          <w:rFonts w:ascii="Arial" w:hAnsi="Arial" w:cs="Arial"/>
          <w:sz w:val="20"/>
          <w:szCs w:val="20"/>
        </w:rPr>
        <w:t>Zastępca Wójta</w:t>
      </w:r>
    </w:p>
    <w:p w14:paraId="538D7004" w14:textId="77777777" w:rsidR="00707EEB" w:rsidRPr="00914447" w:rsidRDefault="00707EEB" w:rsidP="00707EEB">
      <w:pPr>
        <w:widowControl w:val="0"/>
        <w:adjustRightInd w:val="0"/>
        <w:jc w:val="both"/>
        <w:textAlignment w:val="baseline"/>
        <w:rPr>
          <w:rFonts w:ascii="Arial" w:hAnsi="Arial" w:cs="Arial"/>
          <w:b/>
          <w:bCs/>
          <w:kern w:val="0"/>
          <w:sz w:val="20"/>
          <w:szCs w:val="20"/>
          <w:lang w:eastAsia="en-US" w:bidi="ar-SA"/>
        </w:rPr>
      </w:pPr>
    </w:p>
    <w:p w14:paraId="740F2F5A" w14:textId="77777777"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ZATWIERDZAM: (-) Katarzyna Sońta</w:t>
      </w:r>
    </w:p>
    <w:p w14:paraId="0598911A" w14:textId="77777777"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14:paraId="49033A3B" w14:textId="77777777"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14:paraId="1BDDD495" w14:textId="77777777"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14:paraId="2831283B" w14:textId="77777777"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00E11995" w14:textId="77777777"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14:paraId="569F1ACE" w14:textId="77777777"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14:paraId="30D43B16" w14:textId="77777777"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14:paraId="58EB8FA9" w14:textId="77777777"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0D70B6">
          <w:rPr>
            <w:rFonts w:ascii="Arial" w:hAnsi="Arial" w:cs="Arial"/>
            <w:noProof/>
            <w:webHidden/>
            <w:sz w:val="20"/>
            <w:szCs w:val="20"/>
          </w:rPr>
          <w:t>3</w:t>
        </w:r>
        <w:r w:rsidRPr="00C3219A">
          <w:rPr>
            <w:rFonts w:ascii="Arial" w:hAnsi="Arial" w:cs="Arial"/>
            <w:noProof/>
            <w:webHidden/>
            <w:sz w:val="20"/>
            <w:szCs w:val="20"/>
          </w:rPr>
          <w:fldChar w:fldCharType="end"/>
        </w:r>
      </w:hyperlink>
    </w:p>
    <w:p w14:paraId="5FF329F9"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14:paraId="0E9E1EA9"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14:paraId="630AEDC5"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14:paraId="35507722"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14:paraId="6AF721A6"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25D2D664"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24778230"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14:paraId="17CA2655"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14:paraId="412D5BE0"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14:paraId="042A87C8"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14:paraId="6EA7AA3E"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14:paraId="313AFB45"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14:paraId="3EC64B86"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14:paraId="584C3C21"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14:paraId="7FAB9FC4"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14:paraId="761D23FA"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14:paraId="56FA1EBC"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14:paraId="547A084F"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14:paraId="689D9BC2"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016D523F"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59F8FC86"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14:paraId="3FFC7F04" w14:textId="77777777" w:rsidR="00707EEB" w:rsidRPr="003239A5" w:rsidRDefault="001757ED"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14:paraId="54A195B1" w14:textId="77777777"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14:paraId="55F88DF4" w14:textId="77777777"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14:paraId="3B6A9DA3"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14:paraId="042E4172" w14:textId="77777777"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14:paraId="7D9173F9" w14:textId="77777777" w:rsidR="00707EEB" w:rsidRPr="00AB62C7" w:rsidRDefault="00707EEB" w:rsidP="00707EEB">
      <w:pPr>
        <w:pStyle w:val="Bezodstpw"/>
        <w:rPr>
          <w:rFonts w:ascii="Arial" w:hAnsi="Arial" w:cs="Arial"/>
        </w:rPr>
      </w:pPr>
      <w:r w:rsidRPr="00AB62C7">
        <w:rPr>
          <w:rFonts w:ascii="Arial" w:hAnsi="Arial" w:cs="Arial"/>
        </w:rPr>
        <w:t>ul. Rynek 32, 05-082 Stare Babice</w:t>
      </w:r>
    </w:p>
    <w:p w14:paraId="501B1530" w14:textId="77777777" w:rsidR="00707EEB" w:rsidRPr="00AB62C7" w:rsidRDefault="00707EEB" w:rsidP="00707EEB">
      <w:pPr>
        <w:pStyle w:val="Bezodstpw"/>
        <w:rPr>
          <w:rFonts w:ascii="Arial" w:hAnsi="Arial" w:cs="Arial"/>
        </w:rPr>
      </w:pPr>
      <w:r w:rsidRPr="00AB62C7">
        <w:rPr>
          <w:rFonts w:ascii="Arial" w:hAnsi="Arial" w:cs="Arial"/>
        </w:rPr>
        <w:t>tel. (22) 730 80 37, (22) 730 80 34</w:t>
      </w:r>
    </w:p>
    <w:p w14:paraId="3A08A47C" w14:textId="77777777" w:rsidR="00707EEB" w:rsidRPr="00AB62C7" w:rsidRDefault="00707EEB" w:rsidP="00707EEB">
      <w:pPr>
        <w:pStyle w:val="Bezodstpw"/>
        <w:rPr>
          <w:rFonts w:ascii="Arial" w:hAnsi="Arial" w:cs="Arial"/>
        </w:rPr>
      </w:pPr>
      <w:r w:rsidRPr="00AB62C7">
        <w:rPr>
          <w:rFonts w:ascii="Arial" w:hAnsi="Arial" w:cs="Arial"/>
        </w:rPr>
        <w:t>fax. (22) 722 95 36</w:t>
      </w:r>
    </w:p>
    <w:p w14:paraId="789AFEE9"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14:paraId="6D3236FD"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14:paraId="3A747BFA" w14:textId="77777777"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14:paraId="21C4E73C" w14:textId="77777777"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14:paraId="19E7B23B" w14:textId="77777777" w:rsidR="00707EEB" w:rsidRPr="00AB62C7" w:rsidRDefault="00707EEB" w:rsidP="00707EEB">
      <w:pPr>
        <w:jc w:val="both"/>
        <w:rPr>
          <w:rFonts w:ascii="Arial" w:hAnsi="Arial" w:cs="Arial"/>
          <w:b/>
          <w:bCs/>
          <w:sz w:val="20"/>
          <w:szCs w:val="20"/>
        </w:rPr>
      </w:pPr>
    </w:p>
    <w:p w14:paraId="68AD3535"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14:paraId="57DF1FCC" w14:textId="77777777"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 xml:space="preserve">zwanej dalej "Ustawą </w:t>
      </w:r>
      <w:proofErr w:type="spellStart"/>
      <w:r w:rsidRPr="00AB62C7">
        <w:rPr>
          <w:rFonts w:ascii="Arial" w:hAnsi="Arial" w:cs="Arial"/>
          <w:color w:val="121916"/>
          <w:sz w:val="20"/>
          <w:szCs w:val="20"/>
        </w:rPr>
        <w:t>pzp</w:t>
      </w:r>
      <w:proofErr w:type="spellEnd"/>
      <w:r w:rsidRPr="00AB62C7">
        <w:rPr>
          <w:rFonts w:ascii="Arial" w:hAnsi="Arial" w:cs="Arial"/>
          <w:color w:val="121916"/>
          <w:sz w:val="20"/>
          <w:szCs w:val="20"/>
        </w:rPr>
        <w:t>"</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 xml:space="preserve">W sprawach nieuregulowanych niniejszą Specyfikacją Warunków Zamówienia, mają zastosowanie przepisy Ustawy </w:t>
      </w:r>
      <w:proofErr w:type="spellStart"/>
      <w:r w:rsidRPr="00AB62C7">
        <w:rPr>
          <w:rFonts w:ascii="Arial" w:hAnsi="Arial" w:cs="Arial"/>
          <w:sz w:val="20"/>
          <w:szCs w:val="20"/>
        </w:rPr>
        <w:t>Pzp</w:t>
      </w:r>
      <w:proofErr w:type="spellEnd"/>
      <w:r w:rsidRPr="00AB62C7">
        <w:rPr>
          <w:rFonts w:ascii="Arial" w:hAnsi="Arial" w:cs="Arial"/>
          <w:sz w:val="20"/>
          <w:szCs w:val="20"/>
        </w:rPr>
        <w:t>,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14:paraId="25D3C461" w14:textId="77777777" w:rsidR="00707EEB" w:rsidRPr="00AB62C7" w:rsidRDefault="00707EEB" w:rsidP="00707EEB">
      <w:pPr>
        <w:jc w:val="both"/>
        <w:rPr>
          <w:rFonts w:cs="Times New Roman"/>
          <w:sz w:val="20"/>
          <w:szCs w:val="20"/>
        </w:rPr>
      </w:pPr>
    </w:p>
    <w:p w14:paraId="48218CF6" w14:textId="77777777"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14:paraId="4A299D65" w14:textId="77777777"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14:paraId="39881857"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14:paraId="351A839E"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14:paraId="55381F36"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14:paraId="65123A26" w14:textId="77777777"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 xml:space="preserve">Ustawie, </w:t>
      </w:r>
      <w:proofErr w:type="spellStart"/>
      <w:r w:rsidRPr="00AB62C7">
        <w:rPr>
          <w:rFonts w:ascii="Arial" w:hAnsi="Arial" w:cs="Arial"/>
          <w:b/>
          <w:kern w:val="0"/>
          <w:sz w:val="20"/>
          <w:szCs w:val="20"/>
          <w:lang w:eastAsia="en-US" w:bidi="ar-SA"/>
        </w:rPr>
        <w:t>p.z.p</w:t>
      </w:r>
      <w:proofErr w:type="spellEnd"/>
      <w:r w:rsidRPr="00AB62C7">
        <w:rPr>
          <w:rFonts w:ascii="Arial" w:hAnsi="Arial" w:cs="Arial"/>
          <w:b/>
          <w:kern w:val="0"/>
          <w:sz w:val="20"/>
          <w:szCs w:val="20"/>
          <w:lang w:eastAsia="en-US" w:bidi="ar-SA"/>
        </w:rPr>
        <w:t xml:space="preserve">., ustawie PZP, </w:t>
      </w:r>
      <w:proofErr w:type="spellStart"/>
      <w:r w:rsidRPr="00AB62C7">
        <w:rPr>
          <w:rFonts w:ascii="Arial" w:hAnsi="Arial" w:cs="Arial"/>
          <w:b/>
          <w:kern w:val="0"/>
          <w:sz w:val="20"/>
          <w:szCs w:val="20"/>
          <w:lang w:eastAsia="en-US" w:bidi="ar-SA"/>
        </w:rPr>
        <w:t>Pzp</w:t>
      </w:r>
      <w:proofErr w:type="spellEnd"/>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14:paraId="074DB45A" w14:textId="77777777"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14:paraId="4B0C8D6D" w14:textId="77777777"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14:paraId="3B9A794C" w14:textId="77777777"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14:paraId="302C2543" w14:textId="77777777" w:rsidR="00707EEB" w:rsidRPr="00AB62C7" w:rsidRDefault="00707EEB" w:rsidP="00707EEB">
      <w:pPr>
        <w:pStyle w:val="Akapitzlist1"/>
        <w:ind w:left="0"/>
        <w:jc w:val="both"/>
        <w:rPr>
          <w:sz w:val="20"/>
          <w:szCs w:val="20"/>
        </w:rPr>
      </w:pPr>
    </w:p>
    <w:p w14:paraId="289E4E36" w14:textId="77777777"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14:paraId="5C2B4369" w14:textId="78D5A4E5" w:rsidR="00707EEB" w:rsidRPr="00DF0D77"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DF0D77">
        <w:rPr>
          <w:rFonts w:ascii="Arial" w:hAnsi="Arial" w:cs="Arial"/>
          <w:sz w:val="20"/>
          <w:szCs w:val="20"/>
        </w:rPr>
        <w:t>Przedmiotem zamówienia jest zakup autobusu szkolnego</w:t>
      </w:r>
      <w:r w:rsidR="00DF0D77" w:rsidRPr="00DF0D77">
        <w:rPr>
          <w:rFonts w:ascii="Arial" w:hAnsi="Arial" w:cs="Arial"/>
          <w:sz w:val="20"/>
          <w:szCs w:val="20"/>
        </w:rPr>
        <w:t xml:space="preserve"> </w:t>
      </w:r>
      <w:r w:rsidR="00DF0D77" w:rsidRPr="00DF0D77">
        <w:rPr>
          <w:rFonts w:ascii="Arial" w:hAnsi="Arial" w:cs="Arial"/>
          <w:color w:val="FF0000"/>
          <w:sz w:val="20"/>
          <w:szCs w:val="20"/>
        </w:rPr>
        <w:t>(w rozumieniu ustawy z dnia 20 czerwca 1997 r. Prawo o ruchu drogowym)</w:t>
      </w:r>
      <w:r w:rsidR="00DF0D77" w:rsidRPr="00DF0D77">
        <w:rPr>
          <w:rFonts w:ascii="Arial" w:hAnsi="Arial" w:cs="Arial"/>
          <w:sz w:val="20"/>
          <w:szCs w:val="20"/>
        </w:rPr>
        <w:t xml:space="preserve"> </w:t>
      </w:r>
      <w:r w:rsidRPr="00DF0D77">
        <w:rPr>
          <w:rFonts w:ascii="Arial" w:hAnsi="Arial" w:cs="Arial"/>
          <w:sz w:val="20"/>
          <w:szCs w:val="20"/>
        </w:rPr>
        <w:t>na potrzeby dowozu uczniów do szkół prowadzonych przez Gminę Stare Babice.</w:t>
      </w:r>
      <w:r w:rsidR="0025688D" w:rsidRPr="00DF0D77">
        <w:rPr>
          <w:rFonts w:ascii="Arial" w:hAnsi="Arial" w:cs="Arial"/>
          <w:sz w:val="20"/>
          <w:szCs w:val="20"/>
        </w:rPr>
        <w:t xml:space="preserve"> Minimalna liczba miejsc w pojeździe wynosi 33 + 2 miejsca (kierowca i opiekun), tj. 35 miejsc, Zamawiający dopuszcza większą liczbę miejsc siedzących jednak nie więcej niż 40.</w:t>
      </w:r>
    </w:p>
    <w:p w14:paraId="02C5EC2A" w14:textId="77777777"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załączniku nr 1a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14:paraId="7E01B2A3" w14:textId="77777777"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14:paraId="222F1DF1" w14:textId="77777777" w:rsidR="00707EEB" w:rsidRPr="00DF0D77" w:rsidRDefault="00707EEB" w:rsidP="00707EEB">
      <w:pPr>
        <w:widowControl w:val="0"/>
        <w:numPr>
          <w:ilvl w:val="0"/>
          <w:numId w:val="57"/>
        </w:numPr>
        <w:autoSpaceDN w:val="0"/>
        <w:jc w:val="both"/>
        <w:rPr>
          <w:rFonts w:ascii="Arial" w:hAnsi="Arial" w:cs="Arial"/>
          <w:bCs/>
          <w:kern w:val="0"/>
          <w:sz w:val="20"/>
          <w:szCs w:val="20"/>
          <w:lang w:eastAsia="en-US" w:bidi="ar-SA"/>
        </w:rPr>
      </w:pPr>
      <w:r w:rsidRPr="00DF0D77">
        <w:rPr>
          <w:rFonts w:ascii="Arial" w:hAnsi="Arial" w:cs="Arial"/>
          <w:bCs/>
          <w:kern w:val="0"/>
          <w:sz w:val="20"/>
          <w:szCs w:val="20"/>
          <w:lang w:eastAsia="en-US" w:bidi="ar-SA"/>
        </w:rPr>
        <w:t xml:space="preserve">Wykonawca zobowiązany jest zrealizować zamówienie zgodnie z </w:t>
      </w:r>
      <w:r w:rsidRPr="00DF0D77">
        <w:rPr>
          <w:rFonts w:ascii="Arial" w:hAnsi="Arial" w:cs="Arial"/>
          <w:sz w:val="20"/>
          <w:szCs w:val="20"/>
        </w:rPr>
        <w:t>m</w:t>
      </w:r>
      <w:r w:rsidRPr="00DF0D77">
        <w:rPr>
          <w:rFonts w:ascii="Arial" w:hAnsi="Arial" w:cs="Arial"/>
          <w:color w:val="000000"/>
          <w:sz w:val="20"/>
          <w:szCs w:val="20"/>
        </w:rPr>
        <w:t>inimalnymi wymaganiami techniczno-użytkowymi</w:t>
      </w:r>
      <w:r w:rsidRPr="00DF0D77">
        <w:rPr>
          <w:rFonts w:ascii="Arial" w:hAnsi="Arial" w:cs="Arial"/>
          <w:sz w:val="20"/>
          <w:szCs w:val="20"/>
        </w:rPr>
        <w:t xml:space="preserve"> zgodnie z załącznikiem </w:t>
      </w:r>
      <w:r w:rsidRPr="00DF0D77">
        <w:rPr>
          <w:rFonts w:ascii="Arial" w:hAnsi="Arial" w:cs="Arial"/>
          <w:color w:val="000000"/>
          <w:sz w:val="20"/>
          <w:szCs w:val="20"/>
        </w:rPr>
        <w:t xml:space="preserve">nr </w:t>
      </w:r>
      <w:r w:rsidRPr="00DF0D77">
        <w:rPr>
          <w:rFonts w:ascii="Arial" w:hAnsi="Arial" w:cs="Arial"/>
          <w:sz w:val="20"/>
          <w:szCs w:val="20"/>
        </w:rPr>
        <w:t>1a</w:t>
      </w:r>
      <w:r w:rsidRPr="00DF0D77">
        <w:rPr>
          <w:rFonts w:ascii="Arial" w:hAnsi="Arial" w:cs="Arial"/>
          <w:color w:val="000000"/>
          <w:sz w:val="20"/>
          <w:szCs w:val="20"/>
        </w:rPr>
        <w:t xml:space="preserve"> do</w:t>
      </w:r>
      <w:r w:rsidRPr="00DF0D77">
        <w:rPr>
          <w:rFonts w:ascii="Arial" w:hAnsi="Arial" w:cs="Arial"/>
          <w:sz w:val="20"/>
          <w:szCs w:val="20"/>
        </w:rPr>
        <w:t xml:space="preserve"> SWZ</w:t>
      </w:r>
      <w:r w:rsidRPr="00DF0D77">
        <w:rPr>
          <w:rFonts w:ascii="Arial" w:hAnsi="Arial" w:cs="Arial"/>
          <w:bCs/>
          <w:kern w:val="0"/>
          <w:sz w:val="20"/>
          <w:szCs w:val="20"/>
          <w:lang w:eastAsia="en-US" w:bidi="ar-SA"/>
        </w:rPr>
        <w:t>, projektowanymi postanowieniami umowy, obowiązującymi przepisami prawa w tym przedmiocie</w:t>
      </w:r>
      <w:r w:rsidR="005330EE" w:rsidRPr="00DF0D77">
        <w:rPr>
          <w:rFonts w:ascii="Arial" w:hAnsi="Arial" w:cs="Arial"/>
          <w:bCs/>
          <w:kern w:val="0"/>
          <w:sz w:val="20"/>
          <w:szCs w:val="20"/>
          <w:lang w:eastAsia="en-US" w:bidi="ar-SA"/>
        </w:rPr>
        <w:t xml:space="preserve"> </w:t>
      </w:r>
      <w:r w:rsidR="005330EE" w:rsidRPr="00DF0D77">
        <w:rPr>
          <w:rFonts w:ascii="Arial" w:hAnsi="Arial" w:cs="Arial"/>
          <w:color w:val="FF0000"/>
          <w:sz w:val="20"/>
          <w:szCs w:val="20"/>
        </w:rPr>
        <w:t xml:space="preserve">w tym z warunkami dla autobusu szkolnego określonymi w ustawie Prawo o ruchu drogowym i </w:t>
      </w:r>
      <w:r w:rsidR="005330EE" w:rsidRPr="00DF0D77">
        <w:rPr>
          <w:rFonts w:ascii="Arial" w:hAnsi="Arial" w:cs="Arial"/>
          <w:color w:val="FF0000"/>
          <w:kern w:val="36"/>
          <w:sz w:val="20"/>
          <w:szCs w:val="20"/>
          <w:lang w:bidi="sa-IN"/>
        </w:rPr>
        <w:t>Rozporządzeniu Ministra Infrastruktury w sprawie warunków technicznych pojazdów oraz zakresu ich niezbędnego wyposażenia (w brzmieniu z dnia ogłoszenia postępowania)</w:t>
      </w:r>
      <w:r w:rsidRPr="00DF0D77">
        <w:rPr>
          <w:rFonts w:ascii="Arial" w:hAnsi="Arial" w:cs="Arial"/>
          <w:bCs/>
          <w:kern w:val="0"/>
          <w:sz w:val="20"/>
          <w:szCs w:val="20"/>
          <w:lang w:eastAsia="en-US" w:bidi="ar-SA"/>
        </w:rPr>
        <w:t>, a także SWZ i Ofertą.</w:t>
      </w:r>
    </w:p>
    <w:p w14:paraId="049C6160" w14:textId="77777777"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 xml:space="preserve">Zamawiający nie przewiduje przeprowadzenia wizji lokalnej, stanowiącej wiążącego elementu SWZ w rozumieniu art. 131 ust 2 ustawy </w:t>
      </w:r>
      <w:proofErr w:type="spellStart"/>
      <w:r w:rsidRPr="006D34C3">
        <w:rPr>
          <w:rFonts w:ascii="Arial" w:hAnsi="Arial" w:cs="Arial"/>
          <w:bCs/>
          <w:kern w:val="0"/>
          <w:sz w:val="20"/>
          <w:szCs w:val="20"/>
          <w:lang w:eastAsia="en-US" w:bidi="ar-SA"/>
        </w:rPr>
        <w:t>pzp</w:t>
      </w:r>
      <w:proofErr w:type="spellEnd"/>
      <w:r w:rsidRPr="006D34C3">
        <w:rPr>
          <w:rFonts w:ascii="Arial" w:hAnsi="Arial" w:cs="Arial"/>
          <w:bCs/>
          <w:kern w:val="0"/>
          <w:sz w:val="20"/>
          <w:szCs w:val="20"/>
          <w:lang w:eastAsia="en-US" w:bidi="ar-SA"/>
        </w:rPr>
        <w:t>.</w:t>
      </w:r>
    </w:p>
    <w:p w14:paraId="7E50438A" w14:textId="77777777"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14:paraId="683BF0A7" w14:textId="77777777"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14:paraId="5E8C29AE" w14:textId="77777777"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14:paraId="4227F172" w14:textId="77777777"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lastRenderedPageBreak/>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z dnia 6 marca 2018 r. Prawo Przedsiębiorców. </w:t>
      </w:r>
    </w:p>
    <w:p w14:paraId="1166783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14:paraId="231E6245"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14:paraId="5FACC2D0"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14:paraId="01BA85ED"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14:paraId="6BB078D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14:paraId="6C189C3C"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14:paraId="072E8956" w14:textId="77777777"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14:paraId="1F574C23" w14:textId="77777777"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w:t>
      </w:r>
    </w:p>
    <w:p w14:paraId="73108E6A" w14:textId="77777777"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14:paraId="5D345F15" w14:textId="77777777"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14:paraId="3D309C18" w14:textId="77777777"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14:paraId="0CE11B0A" w14:textId="7B5CD9C2" w:rsidR="00707EEB" w:rsidRPr="00CF5BC6" w:rsidRDefault="00707EEB" w:rsidP="00707EEB">
      <w:pPr>
        <w:pStyle w:val="Bezodstpw"/>
        <w:widowControl/>
        <w:adjustRightInd/>
        <w:textAlignment w:val="auto"/>
        <w:rPr>
          <w:rFonts w:ascii="Arial" w:hAnsi="Arial" w:cs="Arial"/>
          <w:bCs/>
        </w:rPr>
      </w:pPr>
      <w:r w:rsidRPr="00CF5BC6">
        <w:rPr>
          <w:rFonts w:ascii="Arial" w:hAnsi="Arial" w:cs="Arial"/>
          <w:lang w:eastAsia="pl-PL"/>
        </w:rPr>
        <w:t xml:space="preserve">Przedmiot zamówienia będzie wykonany </w:t>
      </w:r>
      <w:r w:rsidRPr="00CF5BC6">
        <w:rPr>
          <w:rFonts w:ascii="Arial" w:hAnsi="Arial" w:cs="Arial"/>
          <w:bCs/>
        </w:rPr>
        <w:t xml:space="preserve">w terminie </w:t>
      </w:r>
      <w:r w:rsidR="00CF5BC6" w:rsidRPr="00CF5BC6">
        <w:rPr>
          <w:rFonts w:ascii="Arial" w:hAnsi="Arial" w:cs="Arial"/>
          <w:color w:val="FF0000"/>
        </w:rPr>
        <w:t>do126 dni</w:t>
      </w:r>
      <w:r w:rsidR="00CF5BC6" w:rsidRPr="00CF5BC6">
        <w:rPr>
          <w:rFonts w:ascii="Arial" w:hAnsi="Arial" w:cs="Arial"/>
          <w:color w:val="000000"/>
        </w:rPr>
        <w:t xml:space="preserve"> </w:t>
      </w:r>
      <w:r w:rsidR="00A70578" w:rsidRPr="00CF5BC6">
        <w:rPr>
          <w:rFonts w:ascii="Arial" w:hAnsi="Arial" w:cs="Arial"/>
          <w:bCs/>
          <w:strike/>
        </w:rPr>
        <w:t>18</w:t>
      </w:r>
      <w:r w:rsidRPr="00CF5BC6">
        <w:rPr>
          <w:rFonts w:ascii="Arial" w:hAnsi="Arial" w:cs="Arial"/>
          <w:bCs/>
          <w:strike/>
        </w:rPr>
        <w:t xml:space="preserve"> tygodni</w:t>
      </w:r>
      <w:r w:rsidRPr="00CF5BC6">
        <w:rPr>
          <w:rFonts w:ascii="Arial" w:hAnsi="Arial" w:cs="Arial"/>
          <w:bCs/>
        </w:rPr>
        <w:t xml:space="preserve"> od dnia zawarcia umowy. </w:t>
      </w:r>
    </w:p>
    <w:bookmarkEnd w:id="9"/>
    <w:p w14:paraId="32D70BB3" w14:textId="77777777" w:rsidR="00707EEB" w:rsidRPr="001F1D26" w:rsidRDefault="00707EEB" w:rsidP="00707EEB">
      <w:pPr>
        <w:pStyle w:val="NormalnyWeb"/>
        <w:spacing w:before="0" w:after="0"/>
        <w:jc w:val="both"/>
        <w:rPr>
          <w:sz w:val="20"/>
          <w:szCs w:val="20"/>
        </w:rPr>
      </w:pPr>
    </w:p>
    <w:p w14:paraId="7EE8AD49"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14:paraId="3F4CD2DD" w14:textId="77777777" w:rsidR="00707EEB" w:rsidRPr="00AB62C7" w:rsidRDefault="00707EEB" w:rsidP="00707EEB">
      <w:pPr>
        <w:pStyle w:val="Akapitzlist2"/>
        <w:tabs>
          <w:tab w:val="left" w:pos="0"/>
        </w:tabs>
        <w:ind w:left="0"/>
        <w:jc w:val="both"/>
        <w:rPr>
          <w:rFonts w:ascii="Arial" w:hAnsi="Arial" w:cs="Arial"/>
          <w:color w:val="000000"/>
          <w:sz w:val="20"/>
          <w:szCs w:val="20"/>
        </w:rPr>
      </w:pPr>
    </w:p>
    <w:p w14:paraId="0142402E" w14:textId="77777777"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14:paraId="65A4DAA8" w14:textId="77777777"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14:paraId="006556D9" w14:textId="77777777"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14:paraId="4AC16C6B" w14:textId="77777777"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14:paraId="79691771" w14:textId="77777777"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 xml:space="preserve">o których mowa w art. 108 ust. 1 pkt 1-6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(przesłanki obligatoryjne).</w:t>
      </w:r>
    </w:p>
    <w:p w14:paraId="4FB538B8" w14:textId="77777777"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14:paraId="764DCF9F" w14:textId="77777777"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2222EC5E" w14:textId="77777777"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14:paraId="30D29150" w14:textId="77777777"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14:paraId="191D88A0" w14:textId="77777777"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14:paraId="1D0F1E72" w14:textId="77777777"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14:paraId="680FB75B" w14:textId="77777777"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14:paraId="3DFA03E3" w14:textId="77777777"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14:paraId="3B73EF89" w14:textId="77777777"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14:paraId="69B92CF7" w14:textId="77777777"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14:paraId="7FFEE388" w14:textId="77777777"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 xml:space="preserve">odpisu z właściwego rejestru lub z centralnej ewidencji i informacji o działalności gospodarczej, jeżeli odrębne przepisy wymagają wpisu do rejestru lub ewidencji, w celu potwierdzenia braku podstaw </w:t>
      </w:r>
      <w:r w:rsidRPr="00AB62C7">
        <w:rPr>
          <w:rFonts w:ascii="Arial" w:eastAsia="Calibri" w:hAnsi="Arial" w:cs="Arial"/>
          <w:color w:val="000000"/>
          <w:sz w:val="20"/>
          <w:szCs w:val="20"/>
          <w:lang w:eastAsia="ar-SA"/>
        </w:rPr>
        <w:lastRenderedPageBreak/>
        <w:t>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14:paraId="706BD682" w14:textId="77777777"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14:paraId="74112E09" w14:textId="77777777"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14:paraId="5220165D" w14:textId="77777777"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14:paraId="3406DACF" w14:textId="77777777"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14:paraId="0604F5B1" w14:textId="77777777"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14:paraId="07524D83" w14:textId="77777777"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B7455A1" w14:textId="77777777"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14:paraId="390606C9" w14:textId="77777777"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w:t>
      </w:r>
      <w:proofErr w:type="spellStart"/>
      <w:r w:rsidRPr="00AB62C7">
        <w:rPr>
          <w:rFonts w:ascii="Arial" w:hAnsi="Arial" w:cs="Arial"/>
          <w:color w:val="000000"/>
          <w:kern w:val="0"/>
          <w:sz w:val="20"/>
          <w:szCs w:val="20"/>
          <w:lang w:eastAsia="pl-PL" w:bidi="ar-SA"/>
        </w:rPr>
        <w:t>pzp</w:t>
      </w:r>
      <w:proofErr w:type="spellEnd"/>
      <w:r w:rsidRPr="00AB62C7">
        <w:rPr>
          <w:rFonts w:ascii="Arial" w:hAnsi="Arial" w:cs="Arial"/>
          <w:color w:val="000000"/>
          <w:kern w:val="0"/>
          <w:sz w:val="20"/>
          <w:szCs w:val="20"/>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73F2C41" w14:textId="77777777"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14:paraId="0D918E49" w14:textId="77777777"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14:paraId="240C43BD" w14:textId="77777777"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 xml:space="preserve">Formularza – minimalne wymagania techniczno-użytkowe – Załącznik nr 1a do </w:t>
      </w:r>
      <w:r w:rsidRPr="003E4B9A">
        <w:rPr>
          <w:rFonts w:ascii="Arial" w:hAnsi="Arial" w:cs="Arial"/>
          <w:bCs/>
          <w:iCs/>
          <w:strike/>
          <w:color w:val="FF0000"/>
          <w:kern w:val="0"/>
          <w:sz w:val="20"/>
          <w:szCs w:val="20"/>
          <w:lang w:eastAsia="pl-PL" w:bidi="ar-SA"/>
        </w:rPr>
        <w:t>Oferty</w:t>
      </w:r>
      <w:r w:rsidR="003E4B9A">
        <w:rPr>
          <w:rFonts w:ascii="Arial" w:hAnsi="Arial" w:cs="Arial"/>
          <w:bCs/>
          <w:iCs/>
          <w:kern w:val="0"/>
          <w:sz w:val="20"/>
          <w:szCs w:val="20"/>
          <w:lang w:eastAsia="pl-PL" w:bidi="ar-SA"/>
        </w:rPr>
        <w:t xml:space="preserve"> </w:t>
      </w:r>
      <w:r w:rsidR="003E4B9A" w:rsidRPr="003E4B9A">
        <w:rPr>
          <w:rFonts w:ascii="Arial" w:hAnsi="Arial" w:cs="Arial"/>
          <w:bCs/>
          <w:iCs/>
          <w:color w:val="FF0000"/>
          <w:kern w:val="0"/>
          <w:sz w:val="20"/>
          <w:szCs w:val="20"/>
          <w:lang w:eastAsia="pl-PL" w:bidi="ar-SA"/>
        </w:rPr>
        <w:t>SWZ</w:t>
      </w:r>
      <w:r w:rsidRPr="005C7AC4">
        <w:rPr>
          <w:rFonts w:ascii="Arial" w:hAnsi="Arial" w:cs="Arial"/>
          <w:bCs/>
          <w:iCs/>
          <w:kern w:val="0"/>
          <w:sz w:val="20"/>
          <w:szCs w:val="20"/>
          <w:lang w:eastAsia="pl-PL" w:bidi="ar-SA"/>
        </w:rPr>
        <w:t>.</w:t>
      </w:r>
    </w:p>
    <w:p w14:paraId="058F6C80" w14:textId="77777777"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14:paraId="6A421EDF" w14:textId="77777777"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14:paraId="05A74FF2" w14:textId="77777777"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EB29ED9" w14:textId="77777777"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14:paraId="2584E3EB" w14:textId="77777777" w:rsidR="00707EEB" w:rsidRPr="00AB62C7" w:rsidRDefault="00707EEB" w:rsidP="00707EEB">
      <w:pPr>
        <w:ind w:left="360"/>
        <w:jc w:val="both"/>
        <w:rPr>
          <w:rFonts w:ascii="Arial" w:eastAsia="Calibri" w:hAnsi="Arial" w:cs="Arial"/>
          <w:b/>
          <w:bCs/>
          <w:color w:val="000000"/>
          <w:sz w:val="20"/>
          <w:szCs w:val="20"/>
          <w:lang w:eastAsia="ar-SA" w:bidi="ar-SA"/>
        </w:rPr>
      </w:pPr>
    </w:p>
    <w:p w14:paraId="76287639"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14:paraId="094C7055" w14:textId="77777777" w:rsidR="00707EEB" w:rsidRPr="00AB62C7" w:rsidRDefault="00707EEB" w:rsidP="00707EEB">
      <w:pPr>
        <w:autoSpaceDE w:val="0"/>
        <w:ind w:left="846" w:right="1"/>
        <w:jc w:val="both"/>
        <w:rPr>
          <w:rFonts w:cs="Times New Roman"/>
          <w:b/>
          <w:bCs/>
          <w:sz w:val="20"/>
          <w:szCs w:val="20"/>
          <w:lang w:eastAsia="pl-PL" w:bidi="ar-SA"/>
        </w:rPr>
      </w:pPr>
    </w:p>
    <w:p w14:paraId="547E17A9"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045EA3BC"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14:paraId="3DBC2802" w14:textId="77777777"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Zobowiązanie podmiotu udostępniającego zasoby, o którym mowa w ust.2, potwierdza, że stosunek łączący wykonawcę z podmiotami udostępniającymi zasoby gwarantuje rzeczywisty dostęp do tych zasobów oraz określa w szczególności:</w:t>
      </w:r>
    </w:p>
    <w:p w14:paraId="76579DDB" w14:textId="77777777"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14:paraId="1A4FBF31" w14:textId="77777777"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sposób i okres udostępnienia Wykonawcy i wykorzystania przez niego zasobów podmiotu udostępniającego te zasoby przy wykonywaniu zamówienia;</w:t>
      </w:r>
    </w:p>
    <w:p w14:paraId="00666C2F" w14:textId="77777777"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t>
      </w:r>
      <w:r w:rsidRPr="00957281">
        <w:rPr>
          <w:rFonts w:ascii="Arial" w:hAnsi="Arial" w:cs="Arial"/>
          <w:color w:val="000000"/>
          <w:kern w:val="0"/>
          <w:sz w:val="20"/>
          <w:szCs w:val="20"/>
          <w:lang w:eastAsia="pl-PL" w:bidi="ar-SA"/>
        </w:rPr>
        <w:lastRenderedPageBreak/>
        <w:t xml:space="preserve">w odniesieniu do warunków udziału w postępowaniu dotyczących wykształcenia, kwalifikacji zawodowych lub doświadczenia, zrealizuje roboty budowlane lub usługi, których wskazane zdolności dotyczą. </w:t>
      </w:r>
    </w:p>
    <w:p w14:paraId="7450EF15"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5FF0F8AE"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14:paraId="3A8123C5" w14:textId="77777777"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14:paraId="07462060" w14:textId="77777777"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14:paraId="2854B441" w14:textId="77777777"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14:paraId="5493EFFD" w14:textId="77777777"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6A9699" w14:textId="77777777"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14:paraId="762055AD" w14:textId="77777777"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14:paraId="5183D5D7"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14:paraId="49AF8D05" w14:textId="77777777"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14:paraId="6EC1D294" w14:textId="77777777"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Wykonawca nie podlega wykluczeniu w okolicznościach określonych w art.108 ust.1 pkt 1, 2, 5 lub art. 109 ust. 1 pkt 4, jeżeli udowodni Zamawiającemu, że spełnił łącznie przesłanki wskazane w art. 110 ust. 2 pkt 1-3 ustawy.</w:t>
      </w:r>
    </w:p>
    <w:p w14:paraId="1CB868D6" w14:textId="77777777" w:rsidR="00707EEB" w:rsidRPr="00AB62C7" w:rsidRDefault="00707EEB" w:rsidP="00707EEB">
      <w:pPr>
        <w:ind w:right="1"/>
        <w:rPr>
          <w:rFonts w:eastAsia="Calibri" w:cs="Times New Roman"/>
          <w:b/>
          <w:bCs/>
          <w:color w:val="000000"/>
          <w:sz w:val="20"/>
          <w:szCs w:val="20"/>
          <w:lang w:eastAsia="ar-SA" w:bidi="ar-SA"/>
        </w:rPr>
      </w:pPr>
    </w:p>
    <w:p w14:paraId="699A90F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14:paraId="69B8288C" w14:textId="77777777" w:rsidR="00707EEB" w:rsidRPr="00AB62C7" w:rsidRDefault="00707EEB" w:rsidP="00707EEB">
      <w:pPr>
        <w:ind w:right="1"/>
        <w:rPr>
          <w:rFonts w:ascii="Calibri" w:eastAsia="Calibri" w:hAnsi="Calibri" w:cs="Calibri"/>
          <w:sz w:val="22"/>
          <w:szCs w:val="22"/>
          <w:lang w:eastAsia="ar-SA" w:bidi="ar-SA"/>
        </w:rPr>
      </w:pPr>
    </w:p>
    <w:p w14:paraId="58F87460" w14:textId="77777777"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14:paraId="4E9567D5"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14:paraId="54BD31DE"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14:paraId="792EE32B" w14:textId="77777777"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14:paraId="16CDDA71" w14:textId="77777777"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14:paraId="7241D13A"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 xml:space="preserve">oświadczenie, o którym mowa w art. 125 ust. 1 ustawy </w:t>
      </w:r>
      <w:proofErr w:type="spellStart"/>
      <w:r>
        <w:rPr>
          <w:rFonts w:ascii="Arial" w:hAnsi="Arial" w:cs="Arial"/>
          <w:color w:val="111815"/>
          <w:sz w:val="20"/>
          <w:szCs w:val="20"/>
          <w:lang w:eastAsia="ar-SA" w:bidi="ar-SA"/>
        </w:rPr>
        <w:t>pzp</w:t>
      </w:r>
      <w:proofErr w:type="spellEnd"/>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14:paraId="62049667"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14:paraId="650AE2D4" w14:textId="77777777"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14:paraId="6DACD10E" w14:textId="77777777" w:rsidR="00707EEB" w:rsidRPr="00AB62C7" w:rsidRDefault="00707EEB" w:rsidP="00707EEB">
      <w:pPr>
        <w:ind w:right="1"/>
        <w:rPr>
          <w:rFonts w:cs="Times New Roman"/>
          <w:b/>
          <w:bCs/>
          <w:color w:val="000000"/>
          <w:sz w:val="20"/>
          <w:szCs w:val="20"/>
        </w:rPr>
      </w:pPr>
    </w:p>
    <w:p w14:paraId="19DCF17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14:paraId="4C27FA95" w14:textId="77777777" w:rsidR="00707EEB" w:rsidRPr="00AB62C7" w:rsidRDefault="00707EEB" w:rsidP="00707EEB">
      <w:pPr>
        <w:ind w:left="1701" w:right="1" w:hanging="1701"/>
        <w:jc w:val="center"/>
        <w:rPr>
          <w:rFonts w:cs="Times New Roman"/>
          <w:b/>
          <w:bCs/>
          <w:color w:val="000000"/>
          <w:sz w:val="20"/>
          <w:szCs w:val="20"/>
        </w:rPr>
      </w:pPr>
    </w:p>
    <w:p w14:paraId="34C5013E"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wskazuje, że na podst. art. 462 ust. 1 ustawy, Wykonawca może powierzyć wykonanie części zamówienia podwykonawcy.</w:t>
      </w:r>
    </w:p>
    <w:p w14:paraId="04CD7C92"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14:paraId="5A30A6BC"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zbada, czy nie zachodzą wobec podwykonawcy niebędącego podmiotem udostępniającym zasoby podstawy wykluczenia, o których mowa w Rozdziale IV SWZ. Wykonawca wraz z Ofertą przedstawi oświadczenie, o którym mowa w art. 125 ust. 1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dotyczące tego podwykonawcy w zakresie braku podstaw do wykluczenia przewidzianych względem Wykonawcy.</w:t>
      </w:r>
    </w:p>
    <w:p w14:paraId="17794EE5"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14:paraId="23D45D71"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5117F03" w14:textId="77777777"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Powierzenie wykonania części zamówienia podwykonawcom nie zwalnia Wykonawcy </w:t>
      </w:r>
      <w:r w:rsidRPr="00AB62C7">
        <w:rPr>
          <w:rFonts w:ascii="Arial" w:hAnsi="Arial" w:cs="Arial"/>
          <w:kern w:val="0"/>
          <w:sz w:val="20"/>
          <w:szCs w:val="20"/>
          <w:lang w:eastAsia="pl-PL" w:bidi="ar-SA"/>
        </w:rPr>
        <w:br/>
        <w:t>z odpowiedzialności za należyte wykonanie tego zamówienia.</w:t>
      </w:r>
    </w:p>
    <w:p w14:paraId="2B424A17" w14:textId="77777777" w:rsidR="00707EEB" w:rsidRPr="00AB62C7" w:rsidRDefault="00707EEB" w:rsidP="00707EEB">
      <w:pPr>
        <w:tabs>
          <w:tab w:val="left" w:pos="567"/>
        </w:tabs>
        <w:ind w:right="1"/>
        <w:jc w:val="both"/>
        <w:rPr>
          <w:rFonts w:cs="Times New Roman"/>
          <w:color w:val="800000"/>
          <w:sz w:val="20"/>
          <w:szCs w:val="20"/>
        </w:rPr>
      </w:pPr>
    </w:p>
    <w:p w14:paraId="29213072"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14:paraId="794C41F4" w14:textId="77777777" w:rsidR="00707EEB" w:rsidRPr="00AB62C7" w:rsidRDefault="00707EEB" w:rsidP="00707EEB">
      <w:pPr>
        <w:tabs>
          <w:tab w:val="left" w:pos="567"/>
        </w:tabs>
        <w:ind w:right="1"/>
        <w:jc w:val="center"/>
      </w:pPr>
    </w:p>
    <w:p w14:paraId="7D8B24D9"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14:paraId="5E1198BC"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14:paraId="641D4088"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14:paraId="5141923F" w14:textId="77777777"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14:paraId="5B9469DB"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tel.22-730-80-34,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14:paraId="67ADD0C5"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14:paraId="122F0A15" w14:textId="77777777"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14:paraId="31A28C6A" w14:textId="77777777"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14:paraId="43F18E9B"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14:paraId="24F8B0D1"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14:paraId="73A419F7" w14:textId="77777777"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14:paraId="798502FA" w14:textId="77777777"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w:t>
      </w:r>
      <w:proofErr w:type="spellStart"/>
      <w:r w:rsidRPr="00412694">
        <w:rPr>
          <w:rFonts w:ascii="Arial" w:hAnsi="Arial" w:cs="Arial"/>
          <w:sz w:val="20"/>
          <w:szCs w:val="20"/>
        </w:rPr>
        <w:t>kb</w:t>
      </w:r>
      <w:proofErr w:type="spellEnd"/>
      <w:r w:rsidRPr="00412694">
        <w:rPr>
          <w:rFonts w:ascii="Arial" w:hAnsi="Arial" w:cs="Arial"/>
          <w:sz w:val="20"/>
          <w:szCs w:val="20"/>
        </w:rPr>
        <w:t>/s;</w:t>
      </w:r>
    </w:p>
    <w:p w14:paraId="7ED02089"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117D2162"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zainstalowana dowolna przeglądarka internetowa, w przypadku Internet Explorer minimalnie wersja 10 0;</w:t>
      </w:r>
    </w:p>
    <w:p w14:paraId="08765897"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14:paraId="3F313DDF"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 xml:space="preserve">zainstalowany program Adobe </w:t>
      </w:r>
      <w:proofErr w:type="spellStart"/>
      <w:r w:rsidRPr="00412694">
        <w:rPr>
          <w:rFonts w:ascii="Arial" w:hAnsi="Arial" w:cs="Arial"/>
          <w:sz w:val="20"/>
          <w:szCs w:val="20"/>
        </w:rPr>
        <w:t>Acrobat</w:t>
      </w:r>
      <w:proofErr w:type="spellEnd"/>
      <w:r w:rsidRPr="00412694">
        <w:rPr>
          <w:rFonts w:ascii="Arial" w:hAnsi="Arial" w:cs="Arial"/>
          <w:sz w:val="20"/>
          <w:szCs w:val="20"/>
        </w:rPr>
        <w:t xml:space="preserve"> Reader lub inny obsługujący format plików .pdf;</w:t>
      </w:r>
    </w:p>
    <w:p w14:paraId="5F1F6382" w14:textId="77777777"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14:paraId="523967B7"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14:paraId="7F4CAA1F"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14:paraId="3B2774E0"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BB9AE6"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14:paraId="7F326E79"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C52126"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w:t>
      </w:r>
      <w:proofErr w:type="spellStart"/>
      <w:r w:rsidRPr="00AB62C7">
        <w:rPr>
          <w:rFonts w:ascii="Arial" w:hAnsi="Arial" w:cs="Arial"/>
          <w:color w:val="000000"/>
          <w:sz w:val="20"/>
          <w:szCs w:val="20"/>
          <w:lang w:eastAsia="pl-PL" w:bidi="sa-IN"/>
        </w:rPr>
        <w:t>doc</w:t>
      </w:r>
      <w:proofErr w:type="spellEnd"/>
      <w:r w:rsidRPr="00AB62C7">
        <w:rPr>
          <w:rFonts w:ascii="Arial" w:hAnsi="Arial" w:cs="Arial"/>
          <w:color w:val="000000"/>
          <w:sz w:val="20"/>
          <w:szCs w:val="20"/>
          <w:lang w:eastAsia="pl-PL" w:bidi="sa-IN"/>
        </w:rPr>
        <w:t xml:space="preserve"> .xls .jpg (.</w:t>
      </w:r>
      <w:proofErr w:type="spellStart"/>
      <w:r w:rsidRPr="00AB62C7">
        <w:rPr>
          <w:rFonts w:ascii="Arial" w:hAnsi="Arial" w:cs="Arial"/>
          <w:color w:val="000000"/>
          <w:sz w:val="20"/>
          <w:szCs w:val="20"/>
          <w:lang w:eastAsia="pl-PL" w:bidi="sa-IN"/>
        </w:rPr>
        <w:t>jpeg</w:t>
      </w:r>
      <w:proofErr w:type="spellEnd"/>
      <w:r w:rsidRPr="00AB62C7">
        <w:rPr>
          <w:rFonts w:ascii="Arial" w:hAnsi="Arial" w:cs="Arial"/>
          <w:color w:val="000000"/>
          <w:sz w:val="20"/>
          <w:szCs w:val="20"/>
          <w:lang w:eastAsia="pl-PL" w:bidi="sa-IN"/>
        </w:rPr>
        <w:t>) ze szczególnym wskazaniem na .pdf</w:t>
      </w:r>
    </w:p>
    <w:p w14:paraId="41959F1F"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zip lub 7Z</w:t>
      </w:r>
    </w:p>
    <w:p w14:paraId="24064CD1"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w:t>
      </w:r>
      <w:proofErr w:type="spellStart"/>
      <w:r w:rsidRPr="00AB62C7">
        <w:rPr>
          <w:rFonts w:ascii="Arial" w:hAnsi="Arial" w:cs="Arial"/>
          <w:color w:val="000000"/>
          <w:sz w:val="20"/>
          <w:szCs w:val="20"/>
          <w:lang w:eastAsia="pl-PL" w:bidi="sa-IN"/>
        </w:rPr>
        <w:t>rar</w:t>
      </w:r>
      <w:proofErr w:type="spellEnd"/>
      <w:r w:rsidRPr="00AB62C7">
        <w:rPr>
          <w:rFonts w:ascii="Arial" w:hAnsi="Arial" w:cs="Arial"/>
          <w:color w:val="000000"/>
          <w:sz w:val="20"/>
          <w:szCs w:val="20"/>
          <w:lang w:eastAsia="pl-PL" w:bidi="sa-IN"/>
        </w:rPr>
        <w:t xml:space="preserve"> .gif .</w:t>
      </w:r>
      <w:proofErr w:type="spellStart"/>
      <w:proofErr w:type="gramStart"/>
      <w:r w:rsidRPr="00AB62C7">
        <w:rPr>
          <w:rFonts w:ascii="Arial" w:hAnsi="Arial" w:cs="Arial"/>
          <w:color w:val="000000"/>
          <w:sz w:val="20"/>
          <w:szCs w:val="20"/>
          <w:lang w:eastAsia="pl-PL" w:bidi="sa-IN"/>
        </w:rPr>
        <w:t>bmp</w:t>
      </w:r>
      <w:proofErr w:type="spell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numbers</w:t>
      </w:r>
      <w:proofErr w:type="spellEnd"/>
      <w:proofErr w:type="gram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pages</w:t>
      </w:r>
      <w:proofErr w:type="spellEnd"/>
      <w:r w:rsidRPr="00AB62C7">
        <w:rPr>
          <w:rFonts w:ascii="Arial" w:hAnsi="Arial" w:cs="Arial"/>
          <w:color w:val="000000"/>
          <w:sz w:val="20"/>
          <w:szCs w:val="20"/>
          <w:lang w:eastAsia="pl-PL" w:bidi="sa-IN"/>
        </w:rPr>
        <w:t>. Dokumenty złożone w takich plikach zostaną uznane za złożone nieskutecznie.</w:t>
      </w:r>
    </w:p>
    <w:p w14:paraId="20BDBEA0"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 xml:space="preserve">amawiający zaleca, w miarę możliwości, przekonwertowanie plików składających się na ofertę na format .pdf i opatrzenie ich podpisem kwalifikowanym </w:t>
      </w:r>
      <w:proofErr w:type="spellStart"/>
      <w:r w:rsidRPr="00AB62C7">
        <w:rPr>
          <w:rFonts w:ascii="Arial" w:hAnsi="Arial" w:cs="Arial"/>
          <w:color w:val="000000"/>
          <w:sz w:val="20"/>
          <w:szCs w:val="20"/>
          <w:lang w:eastAsia="pl-PL" w:bidi="sa-IN"/>
        </w:rPr>
        <w:t>PAdES</w:t>
      </w:r>
      <w:proofErr w:type="spellEnd"/>
      <w:r w:rsidRPr="00AB62C7">
        <w:rPr>
          <w:rFonts w:ascii="Arial" w:hAnsi="Arial" w:cs="Arial"/>
          <w:color w:val="000000"/>
          <w:sz w:val="20"/>
          <w:szCs w:val="20"/>
          <w:lang w:eastAsia="pl-PL" w:bidi="sa-IN"/>
        </w:rPr>
        <w:t>. </w:t>
      </w:r>
    </w:p>
    <w:p w14:paraId="2A46CBA8" w14:textId="77777777"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Pliki w innych formatach niż PDF zaleca się opatrzyć zewnętrznym podpisem </w:t>
      </w:r>
      <w:proofErr w:type="spellStart"/>
      <w:r w:rsidRPr="00AB62C7">
        <w:rPr>
          <w:rFonts w:ascii="Arial" w:hAnsi="Arial" w:cs="Arial"/>
          <w:color w:val="000000"/>
          <w:sz w:val="20"/>
          <w:szCs w:val="20"/>
          <w:lang w:eastAsia="pl-PL" w:bidi="sa-IN"/>
        </w:rPr>
        <w:t>XAdES</w:t>
      </w:r>
      <w:proofErr w:type="spellEnd"/>
      <w:r w:rsidRPr="00AB62C7">
        <w:rPr>
          <w:rFonts w:ascii="Arial" w:hAnsi="Arial" w:cs="Arial"/>
          <w:color w:val="000000"/>
          <w:sz w:val="20"/>
          <w:szCs w:val="20"/>
          <w:lang w:eastAsia="pl-PL" w:bidi="sa-IN"/>
        </w:rPr>
        <w:t>. Wykonawca powinien pamiętać, aby plik z podpisem przekazywać łącznie z dokumentem podpisywanym.</w:t>
      </w:r>
    </w:p>
    <w:p w14:paraId="78FFA31A"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14:paraId="022109B2"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14:paraId="487D9ED8"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43B29E"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14:paraId="3E282254"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14:paraId="24B9BC92"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14:paraId="0483EE88" w14:textId="77777777"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14:paraId="54628171" w14:textId="77777777" w:rsidR="00707EEB" w:rsidRPr="00AB62C7" w:rsidRDefault="00707EEB" w:rsidP="00707EEB">
      <w:pPr>
        <w:pStyle w:val="Akapitzlist2"/>
        <w:ind w:left="0"/>
        <w:rPr>
          <w:color w:val="800000"/>
          <w:sz w:val="20"/>
          <w:szCs w:val="20"/>
        </w:rPr>
      </w:pPr>
    </w:p>
    <w:p w14:paraId="620CA211"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14:paraId="19B25419" w14:textId="77777777" w:rsidR="00707EEB" w:rsidRPr="00AB62C7" w:rsidRDefault="00707EEB" w:rsidP="00707EEB">
      <w:pPr>
        <w:ind w:right="1"/>
        <w:jc w:val="both"/>
        <w:rPr>
          <w:rFonts w:ascii="Arial" w:hAnsi="Arial" w:cs="Arial"/>
          <w:b/>
          <w:bCs/>
          <w:color w:val="000000"/>
          <w:sz w:val="20"/>
          <w:szCs w:val="20"/>
        </w:rPr>
      </w:pPr>
    </w:p>
    <w:p w14:paraId="69510877" w14:textId="77777777"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 xml:space="preserve">art. 284 ustawy </w:t>
      </w:r>
      <w:proofErr w:type="spellStart"/>
      <w:r w:rsidRPr="002744B3">
        <w:rPr>
          <w:rFonts w:ascii="Arial" w:hAnsi="Arial" w:cs="Arial"/>
          <w:kern w:val="0"/>
          <w:sz w:val="20"/>
          <w:szCs w:val="20"/>
          <w:lang w:eastAsia="pl-PL" w:bidi="ar-SA"/>
        </w:rPr>
        <w:t>pzp</w:t>
      </w:r>
      <w:proofErr w:type="spellEnd"/>
      <w:r w:rsidRPr="002744B3">
        <w:rPr>
          <w:rFonts w:ascii="Arial" w:hAnsi="Arial" w:cs="Arial"/>
          <w:kern w:val="0"/>
          <w:sz w:val="20"/>
          <w:szCs w:val="20"/>
          <w:lang w:eastAsia="pl-PL" w:bidi="ar-SA"/>
        </w:rPr>
        <w:t>.</w:t>
      </w:r>
    </w:p>
    <w:p w14:paraId="64BE9EB6" w14:textId="77777777"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14:paraId="7FDB9204" w14:textId="77777777"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lastRenderedPageBreak/>
        <w:t>Treść zapytań wraz z wyjaśnieniami zostanie udostępniona na stronach internetowych prowadzonego postępowania bez wskazania źródła zapytania.</w:t>
      </w:r>
    </w:p>
    <w:p w14:paraId="257DA4DB" w14:textId="77777777"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w:t>
      </w:r>
      <w:proofErr w:type="spellStart"/>
      <w:r w:rsidRPr="002744B3">
        <w:rPr>
          <w:rFonts w:ascii="Arial" w:hAnsi="Arial" w:cs="Arial"/>
          <w:color w:val="000000"/>
          <w:sz w:val="20"/>
          <w:szCs w:val="20"/>
        </w:rPr>
        <w:t>tj</w:t>
      </w:r>
      <w:proofErr w:type="spellEnd"/>
      <w:r w:rsidRPr="002744B3">
        <w:rPr>
          <w:rFonts w:ascii="Arial" w:hAnsi="Arial" w:cs="Arial"/>
          <w:color w:val="000000"/>
          <w:sz w:val="20"/>
          <w:szCs w:val="20"/>
        </w:rPr>
        <w:t xml:space="preserve"> Biuletynie Zamówień Publicznych oraz zamieści informacje o zmianach na Platformie zakupowej w sekcji „Komunikaty”.</w:t>
      </w:r>
    </w:p>
    <w:p w14:paraId="602A33B5" w14:textId="77777777"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14:paraId="4E0E91E7" w14:textId="77777777"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14:paraId="20001B05" w14:textId="77777777"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14:paraId="3F1948F6" w14:textId="77777777"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14:paraId="4810DD68" w14:textId="77777777" w:rsidR="00707EEB" w:rsidRPr="00AB62C7" w:rsidRDefault="00707EEB" w:rsidP="00707EEB">
      <w:pPr>
        <w:jc w:val="both"/>
      </w:pPr>
    </w:p>
    <w:p w14:paraId="4A0AC907" w14:textId="77777777"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14:paraId="1ACF011D"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14:paraId="126A7AC6" w14:textId="77777777"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14:paraId="19F4AB1D"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14:paraId="5A553F51"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14:paraId="136AE0B8"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14:paraId="063BA19A"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14:paraId="38B3519C" w14:textId="77777777"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poręczeniach udzielanych przez podmioty, o których mowa w art. 6b ust. 5 pkt 2 ustawy z dnia 9 listopada 2000 r. o utworzeniu Polskiej Agencji Rozwoju Przedsiębiorczości.</w:t>
      </w:r>
    </w:p>
    <w:p w14:paraId="524E9E25"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14:paraId="2D15CE6E" w14:textId="77777777"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r w:rsidRPr="00B32D89">
        <w:rPr>
          <w:rFonts w:ascii="Arial" w:hAnsi="Arial" w:cs="Arial"/>
          <w:b/>
          <w:bCs/>
          <w:sz w:val="20"/>
          <w:szCs w:val="20"/>
        </w:rPr>
        <w:t>WIZiF.271.</w:t>
      </w:r>
      <w:r>
        <w:rPr>
          <w:rFonts w:ascii="Arial" w:hAnsi="Arial" w:cs="Arial"/>
          <w:b/>
          <w:bCs/>
          <w:sz w:val="20"/>
          <w:szCs w:val="20"/>
        </w:rPr>
        <w:t>24.2023</w:t>
      </w:r>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14:paraId="389D1566" w14:textId="77777777"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14:paraId="7D4AAFCF" w14:textId="77777777"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14:paraId="35479C86"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14:paraId="174C9221" w14:textId="77777777"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14:paraId="6F8EC078" w14:textId="77777777"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14:paraId="527ABC8B"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gwarancje oraz poręczenia muszą obejmować odpowiedzialność za wszystkie przypadki powodujące utratę wadium określone w ustawie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w:t>
      </w:r>
    </w:p>
    <w:p w14:paraId="49A01190"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14:paraId="1CCE9ED3"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14:paraId="3DAFD281" w14:textId="77777777"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14:paraId="1D2B6E24"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zostanie odrzucona.</w:t>
      </w:r>
    </w:p>
    <w:p w14:paraId="262D154D"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14:paraId="2A96E39F"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lastRenderedPageBreak/>
        <w:t>upływu terminu związania ofertą;</w:t>
      </w:r>
    </w:p>
    <w:p w14:paraId="79A70A86"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14:paraId="184BA6A0" w14:textId="77777777"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unieważnienia postępowania o udzielenie zamówienia, z wyjątkiem sytuacji, gdy nie zostało rozstrzygnięte odwołanie na czynność unieważnienia albo nie upłynął termin do jego wniesienia.</w:t>
      </w:r>
    </w:p>
    <w:p w14:paraId="294409FD" w14:textId="77777777"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14:paraId="323FFBCA"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14:paraId="5BAB35CB"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14:paraId="523B9C8A"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14:paraId="53F13445" w14:textId="77777777"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14:paraId="676F289C"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Złożenie wniosku o zwrot wadium, o którym mowa w pkt 8, powoduje rozwiązanie stosunku prawnego z Wykonawcą wraz z utratą przez niego prawa do korzystania ze środków ochrony prawnej, o których mowa w dziale IX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w:t>
      </w:r>
    </w:p>
    <w:p w14:paraId="2E75D7F1"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EA0845"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14:paraId="224C4976" w14:textId="77777777"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Zamawiający zatrzymuje wadium wraz z odsetkami, a w przypadku wadium wniesionego w formie gwarancji lub poręczenia, o których mowa w art. 97 ust. 7 pkt 2–4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występuje odpowiednio do gwaranta lub poręczyciela z żądaniem zapłaty wadium, jeżeli:</w:t>
      </w:r>
    </w:p>
    <w:p w14:paraId="63AAFA39" w14:textId="77777777"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Wykonawca w odpowiedzi na wezwanie, o którym mowa w art.107 ust.2 lub art.</w:t>
      </w:r>
      <w:r>
        <w:rPr>
          <w:rFonts w:ascii="Arial" w:hAnsi="Arial" w:cs="Arial"/>
          <w:kern w:val="0"/>
          <w:sz w:val="20"/>
          <w:szCs w:val="20"/>
          <w:lang w:eastAsia="pl-PL" w:bidi="ar-SA"/>
        </w:rPr>
        <w:t>274</w:t>
      </w:r>
      <w:r w:rsidRPr="00795C1A">
        <w:rPr>
          <w:rFonts w:ascii="Arial" w:hAnsi="Arial" w:cs="Arial"/>
          <w:kern w:val="0"/>
          <w:sz w:val="20"/>
          <w:szCs w:val="20"/>
          <w:lang w:eastAsia="pl-PL" w:bidi="ar-SA"/>
        </w:rPr>
        <w:t xml:space="preserve"> ust.1, z przyczyn leżących po jego stronie, nie złożył podmiotowych środków dowodowych lub przedmiotowych środków dowodowych potwierdzających okoliczności, o których mowa w art. 57 lub art. 106 ust.1, oświadczenia, o którym mowa w art. 125 ust.1, innych dokumentów lub oświadczeń lub nie wyraził zgody na poprawienie omyłki, o której mowa w art. 223 ust.2 pkt 3, co spowodowało brak możliwości wybrania oferty złożonej przez Wykonawcę jako najkorzystniejszej;</w:t>
      </w:r>
    </w:p>
    <w:p w14:paraId="314E4C0D" w14:textId="77777777"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14:paraId="23C8656B" w14:textId="77777777"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14:paraId="59E7736A"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14:paraId="1F439688" w14:textId="77777777"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14:paraId="7EF29DE5" w14:textId="5D659413"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sidR="00E5216B" w:rsidRPr="003A65B6">
        <w:rPr>
          <w:rFonts w:ascii="Arial" w:eastAsia="Calibri" w:hAnsi="Arial" w:cs="Arial"/>
          <w:b/>
          <w:bCs/>
          <w:color w:val="FF0000"/>
          <w:sz w:val="20"/>
          <w:szCs w:val="20"/>
        </w:rPr>
        <w:t>2</w:t>
      </w:r>
      <w:r w:rsidR="00E01FC9">
        <w:rPr>
          <w:rFonts w:ascii="Arial" w:eastAsia="Calibri" w:hAnsi="Arial" w:cs="Arial"/>
          <w:b/>
          <w:bCs/>
          <w:color w:val="FF0000"/>
          <w:sz w:val="20"/>
          <w:szCs w:val="20"/>
        </w:rPr>
        <w:t>9</w:t>
      </w:r>
      <w:r w:rsidRPr="003A65B6">
        <w:rPr>
          <w:rFonts w:ascii="Arial" w:eastAsia="Calibri" w:hAnsi="Arial" w:cs="Arial"/>
          <w:b/>
          <w:bCs/>
          <w:color w:val="FF0000"/>
          <w:sz w:val="20"/>
          <w:szCs w:val="20"/>
        </w:rPr>
        <w:t>.07.2023 r.</w:t>
      </w:r>
      <w:r w:rsidRPr="00E01920">
        <w:rPr>
          <w:rFonts w:ascii="Arial" w:eastAsia="Calibri" w:hAnsi="Arial" w:cs="Arial"/>
          <w:color w:val="FF0000"/>
          <w:sz w:val="20"/>
          <w:szCs w:val="20"/>
        </w:rPr>
        <w:t xml:space="preserve"> </w:t>
      </w:r>
      <w:r w:rsidRPr="00DB382B">
        <w:rPr>
          <w:rFonts w:ascii="Arial" w:eastAsia="Calibri" w:hAnsi="Arial" w:cs="Arial"/>
          <w:sz w:val="20"/>
          <w:szCs w:val="20"/>
        </w:rPr>
        <w:t>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14:paraId="3CA046C3" w14:textId="77777777"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14:paraId="6BC78852" w14:textId="77777777"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14:paraId="60C597B1" w14:textId="77777777"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14:paraId="17593C57" w14:textId="77777777" w:rsidR="00707EEB" w:rsidRPr="00AB62C7" w:rsidRDefault="00707EEB" w:rsidP="00707EEB">
      <w:pPr>
        <w:keepNext/>
        <w:tabs>
          <w:tab w:val="left" w:pos="1418"/>
          <w:tab w:val="left" w:pos="1560"/>
        </w:tabs>
        <w:rPr>
          <w:rFonts w:cs="Times New Roman"/>
          <w:b/>
          <w:bCs/>
          <w:caps/>
          <w:color w:val="000000"/>
          <w:sz w:val="20"/>
          <w:szCs w:val="20"/>
          <w:lang w:eastAsia="ar-SA" w:bidi="ar-SA"/>
        </w:rPr>
      </w:pPr>
    </w:p>
    <w:p w14:paraId="556CA3AE"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14:paraId="43D02E64" w14:textId="77777777" w:rsidR="00707EEB" w:rsidRPr="00AB62C7" w:rsidRDefault="00707EEB" w:rsidP="00707EEB">
      <w:pPr>
        <w:tabs>
          <w:tab w:val="left" w:pos="1418"/>
          <w:tab w:val="left" w:pos="1560"/>
        </w:tabs>
        <w:rPr>
          <w:rFonts w:ascii="Arial" w:hAnsi="Arial" w:cs="Arial"/>
        </w:rPr>
      </w:pPr>
    </w:p>
    <w:p w14:paraId="2490868D" w14:textId="77777777"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14:paraId="578688FE" w14:textId="77777777"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14:paraId="5F4253D6" w14:textId="77777777"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w:t>
      </w:r>
      <w:r w:rsidRPr="002744B3">
        <w:rPr>
          <w:rFonts w:ascii="Arial" w:hAnsi="Arial" w:cs="Arial"/>
          <w:sz w:val="20"/>
          <w:szCs w:val="20"/>
        </w:rPr>
        <w:lastRenderedPageBreak/>
        <w:t xml:space="preserve">przedmiotowych środków dowodowych na platformie, kwalifikowany podpis elektroniczny/podpis zaufany/ </w:t>
      </w:r>
      <w:r>
        <w:rPr>
          <w:rFonts w:ascii="Arial" w:hAnsi="Arial" w:cs="Arial"/>
          <w:sz w:val="20"/>
          <w:szCs w:val="20"/>
        </w:rPr>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14:paraId="0E97113C" w14:textId="77777777"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14:paraId="547CF221" w14:textId="77777777"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2017r. poz.2247).</w:t>
      </w:r>
    </w:p>
    <w:p w14:paraId="5861B2D4" w14:textId="77777777"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14:paraId="37165CDD" w14:textId="77777777" w:rsidR="00707EEB" w:rsidRPr="00E95AD6" w:rsidRDefault="00707EEB" w:rsidP="00707EEB">
      <w:pPr>
        <w:ind w:left="360"/>
        <w:jc w:val="both"/>
        <w:rPr>
          <w:rFonts w:ascii="Arial" w:hAnsi="Arial" w:cs="Arial"/>
          <w:sz w:val="20"/>
          <w:szCs w:val="20"/>
        </w:rPr>
      </w:pPr>
    </w:p>
    <w:p w14:paraId="6FF548B3" w14:textId="77777777"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14:paraId="2FF2E0A2"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14:paraId="13A06605"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14:paraId="0B768604" w14:textId="77777777"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14:paraId="5D0003C5" w14:textId="77777777"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 xml:space="preserve">Minimalne wymagania </w:t>
      </w:r>
      <w:proofErr w:type="spellStart"/>
      <w:r w:rsidRPr="0070446B">
        <w:rPr>
          <w:rFonts w:ascii="Arial" w:hAnsi="Arial" w:cs="Arial"/>
          <w:color w:val="000000"/>
          <w:kern w:val="0"/>
          <w:sz w:val="20"/>
          <w:szCs w:val="20"/>
          <w:lang w:eastAsia="pl-PL" w:bidi="ar-SA"/>
        </w:rPr>
        <w:t>techniczno</w:t>
      </w:r>
      <w:proofErr w:type="spellEnd"/>
      <w:r w:rsidRPr="0070446B">
        <w:rPr>
          <w:rFonts w:ascii="Arial" w:hAnsi="Arial" w:cs="Arial"/>
          <w:color w:val="000000"/>
          <w:kern w:val="0"/>
          <w:sz w:val="20"/>
          <w:szCs w:val="20"/>
          <w:lang w:eastAsia="pl-PL" w:bidi="ar-SA"/>
        </w:rPr>
        <w:t xml:space="preserve"> - użytkowe – Załącznik nr 1a do SWZ</w:t>
      </w:r>
      <w:r w:rsidRPr="0070446B">
        <w:rPr>
          <w:rFonts w:ascii="Arial" w:hAnsi="Arial" w:cs="Arial"/>
          <w:i/>
          <w:iCs/>
          <w:color w:val="000000"/>
          <w:kern w:val="0"/>
          <w:sz w:val="20"/>
          <w:szCs w:val="20"/>
          <w:lang w:eastAsia="pl-PL" w:bidi="ar-SA"/>
        </w:rPr>
        <w:t>;</w:t>
      </w:r>
    </w:p>
    <w:p w14:paraId="649D7EDF" w14:textId="77777777"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14:paraId="091916D8" w14:textId="77777777"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14:paraId="228E0A2D" w14:textId="77777777"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14:paraId="3E29328B" w14:textId="77777777"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14:paraId="4D84E24D" w14:textId="77777777"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14:paraId="7DEA7BB6" w14:textId="77777777"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14:paraId="2798E9DB" w14:textId="77777777"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14:paraId="30505066" w14:textId="77777777"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w:t>
      </w:r>
      <w:proofErr w:type="spellStart"/>
      <w:r w:rsidRPr="00AC702F">
        <w:rPr>
          <w:rFonts w:ascii="Arial" w:hAnsi="Arial" w:cs="Arial"/>
          <w:sz w:val="20"/>
          <w:szCs w:val="20"/>
        </w:rPr>
        <w:t>t.j</w:t>
      </w:r>
      <w:proofErr w:type="spellEnd"/>
      <w:r w:rsidRPr="00AC702F">
        <w:rPr>
          <w:rFonts w:ascii="Arial" w:hAnsi="Arial" w:cs="Arial"/>
          <w:sz w:val="20"/>
          <w:szCs w:val="20"/>
        </w:rPr>
        <w:t>.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 xml:space="preserve">dnia 14 lutego 1991 r. - Prawo o notariacie (Dz. U. z 2020 r. poz. 1192 z </w:t>
      </w:r>
      <w:proofErr w:type="spellStart"/>
      <w:r w:rsidRPr="000C73EF">
        <w:rPr>
          <w:rFonts w:ascii="Arial" w:hAnsi="Arial" w:cs="Arial"/>
          <w:sz w:val="20"/>
          <w:szCs w:val="20"/>
        </w:rPr>
        <w:t>późn</w:t>
      </w:r>
      <w:proofErr w:type="spellEnd"/>
      <w:r w:rsidRPr="000C73EF">
        <w:rPr>
          <w:rFonts w:ascii="Arial" w:hAnsi="Arial" w:cs="Arial"/>
          <w:sz w:val="20"/>
          <w:szCs w:val="20"/>
        </w:rPr>
        <w:t>.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14:paraId="14292ABB"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art. 18 ust. 3 ustawy </w:t>
      </w:r>
      <w:proofErr w:type="spellStart"/>
      <w:r w:rsidRPr="000C73EF">
        <w:rPr>
          <w:rFonts w:ascii="Arial" w:hAnsi="Arial" w:cs="Arial"/>
          <w:sz w:val="20"/>
          <w:szCs w:val="20"/>
        </w:rPr>
        <w:t>Pzp</w:t>
      </w:r>
      <w:proofErr w:type="spellEnd"/>
      <w:r w:rsidRPr="000C73EF">
        <w:rPr>
          <w:rFonts w:ascii="Arial" w:hAnsi="Arial" w:cs="Arial"/>
          <w:sz w:val="20"/>
          <w:szCs w:val="20"/>
        </w:rPr>
        <w:t>, nie ujawnia się informacji stanowiących tajemnicę przedsiębiorstwa, w rozumieniu przepisów o zwalczaniu nieuczciwej konkurencji. Jeżeli wykonawca, nie później niż 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58FAF7"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lastRenderedPageBreak/>
        <w:t>Pod uwagę będą brane oferty, które po przyjęciu doprowadzą do zawarcia ważnej i pozbawionej wad umowy, stanowiące stanowczą propozycję zawarcia tejże umowy, zawierające co najmniej konieczne (istotne) elementy jej treści.</w:t>
      </w:r>
    </w:p>
    <w:p w14:paraId="12A07D98" w14:textId="77777777"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441A93">
        <w:rPr>
          <w:rFonts w:ascii="Arial" w:hAnsi="Arial" w:cs="Arial"/>
          <w:sz w:val="20"/>
          <w:szCs w:val="20"/>
        </w:rPr>
        <w:t>eIDAS</w:t>
      </w:r>
      <w:proofErr w:type="spellEnd"/>
      <w:r w:rsidRPr="00441A93">
        <w:rPr>
          <w:rFonts w:ascii="Arial" w:hAnsi="Arial" w:cs="Arial"/>
          <w:sz w:val="20"/>
          <w:szCs w:val="20"/>
        </w:rPr>
        <w:t>) (UE) nr 910/2014 - od 1 lipca 2016 roku”.</w:t>
      </w:r>
    </w:p>
    <w:p w14:paraId="31FEFBF9"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 przypadku wykorzystania formatu podpisu </w:t>
      </w:r>
      <w:proofErr w:type="spellStart"/>
      <w:r w:rsidRPr="000C73EF">
        <w:rPr>
          <w:rFonts w:ascii="Arial" w:hAnsi="Arial" w:cs="Arial"/>
          <w:sz w:val="20"/>
          <w:szCs w:val="20"/>
        </w:rPr>
        <w:t>XAdES</w:t>
      </w:r>
      <w:proofErr w:type="spellEnd"/>
      <w:r w:rsidRPr="000C73E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0C73EF">
        <w:rPr>
          <w:rFonts w:ascii="Arial" w:hAnsi="Arial" w:cs="Arial"/>
          <w:sz w:val="20"/>
          <w:szCs w:val="20"/>
        </w:rPr>
        <w:t>XAdES</w:t>
      </w:r>
      <w:proofErr w:type="spellEnd"/>
      <w:r w:rsidRPr="000C73EF">
        <w:rPr>
          <w:rFonts w:ascii="Arial" w:hAnsi="Arial" w:cs="Arial"/>
          <w:sz w:val="20"/>
          <w:szCs w:val="20"/>
        </w:rPr>
        <w:t>.</w:t>
      </w:r>
    </w:p>
    <w:p w14:paraId="1E154B70"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14:paraId="31FBC235"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definicją dokumentu elektronicznego z art. 3 ust. 2 Ustawy z dnia 17 lutego 2005 r. o informatyzacji działalności podmiotów realizujących zadania publiczne (Dz. U. z 2020 r. poz. 346 z </w:t>
      </w:r>
      <w:proofErr w:type="spellStart"/>
      <w:r w:rsidRPr="000C73EF">
        <w:rPr>
          <w:rFonts w:ascii="Arial" w:hAnsi="Arial" w:cs="Arial"/>
          <w:sz w:val="20"/>
          <w:szCs w:val="20"/>
        </w:rPr>
        <w:t>późn</w:t>
      </w:r>
      <w:proofErr w:type="spellEnd"/>
      <w:r w:rsidRPr="000C73EF">
        <w:rPr>
          <w:rFonts w:ascii="Arial" w:hAnsi="Arial" w:cs="Arial"/>
          <w:sz w:val="20"/>
          <w:szCs w:val="20"/>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563FC6" w14:textId="77777777"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1D96492" w14:textId="77777777" w:rsidR="00707EEB" w:rsidRPr="00AB62C7" w:rsidRDefault="00707EEB" w:rsidP="00707EEB">
      <w:pPr>
        <w:keepNext/>
        <w:tabs>
          <w:tab w:val="left" w:pos="1418"/>
          <w:tab w:val="left" w:pos="1560"/>
        </w:tabs>
        <w:rPr>
          <w:rFonts w:ascii="Arial" w:hAnsi="Arial" w:cs="Arial"/>
          <w:b/>
          <w:bCs/>
          <w:color w:val="000000"/>
          <w:sz w:val="20"/>
          <w:szCs w:val="20"/>
          <w:u w:val="single"/>
        </w:rPr>
      </w:pPr>
    </w:p>
    <w:p w14:paraId="6BF4267A"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14:paraId="107516AD" w14:textId="77777777" w:rsidR="00707EEB" w:rsidRPr="00AB62C7" w:rsidRDefault="00707EEB" w:rsidP="00707EEB">
      <w:pPr>
        <w:keepNext/>
        <w:tabs>
          <w:tab w:val="left" w:pos="1418"/>
          <w:tab w:val="left" w:pos="1560"/>
        </w:tabs>
        <w:jc w:val="center"/>
        <w:rPr>
          <w:rFonts w:ascii="Arial" w:hAnsi="Arial" w:cs="Arial"/>
          <w:b/>
          <w:bCs/>
          <w:caps/>
          <w:color w:val="000000"/>
          <w:sz w:val="20"/>
          <w:szCs w:val="20"/>
        </w:rPr>
      </w:pPr>
    </w:p>
    <w:p w14:paraId="76F3A42A" w14:textId="5CFA2ABB" w:rsidR="00707EEB" w:rsidRPr="006931BB" w:rsidRDefault="00707EEB" w:rsidP="00707EEB">
      <w:pPr>
        <w:numPr>
          <w:ilvl w:val="0"/>
          <w:numId w:val="10"/>
        </w:numPr>
        <w:suppressAutoHyphens w:val="0"/>
        <w:autoSpaceDE w:val="0"/>
        <w:autoSpaceDN w:val="0"/>
        <w:adjustRightInd w:val="0"/>
        <w:ind w:left="36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AB62C7">
          <w:rPr>
            <w:rStyle w:val="Hipercze"/>
            <w:rFonts w:ascii="Arial" w:hAnsi="Arial" w:cs="Arial"/>
            <w:color w:val="0070C0"/>
            <w:sz w:val="20"/>
            <w:szCs w:val="20"/>
          </w:rPr>
          <w:t>https://platformazakupowa.pl/pn/stare_babice</w:t>
        </w:r>
      </w:hyperlink>
      <w:r w:rsidRPr="00AB62C7">
        <w:rPr>
          <w:rStyle w:val="Hipercze"/>
          <w:rFonts w:ascii="Arial" w:hAnsi="Arial" w:cs="Arial"/>
          <w:color w:val="0070C0"/>
          <w:sz w:val="20"/>
          <w:szCs w:val="20"/>
        </w:rPr>
        <w:t xml:space="preserve"> </w:t>
      </w:r>
      <w:r w:rsidRPr="00AB62C7">
        <w:rPr>
          <w:rFonts w:ascii="Arial" w:hAnsi="Arial" w:cs="Arial"/>
          <w:color w:val="000000"/>
          <w:kern w:val="0"/>
          <w:sz w:val="20"/>
          <w:szCs w:val="20"/>
          <w:lang w:eastAsia="pl-PL" w:bidi="ar-SA"/>
        </w:rPr>
        <w:t xml:space="preserve">do dnia </w:t>
      </w:r>
      <w:r w:rsidR="00E01FC9">
        <w:rPr>
          <w:rFonts w:ascii="Arial" w:hAnsi="Arial" w:cs="Arial"/>
          <w:b/>
          <w:bCs/>
          <w:color w:val="FF0000"/>
          <w:kern w:val="0"/>
          <w:sz w:val="20"/>
          <w:szCs w:val="20"/>
          <w:lang w:eastAsia="pl-PL" w:bidi="ar-SA"/>
        </w:rPr>
        <w:t>30</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do godz. 12:00</w:t>
      </w:r>
      <w:r w:rsidRPr="006931BB">
        <w:rPr>
          <w:rFonts w:ascii="Arial" w:hAnsi="Arial" w:cs="Arial"/>
          <w:kern w:val="0"/>
          <w:sz w:val="20"/>
          <w:szCs w:val="20"/>
          <w:lang w:eastAsia="pl-PL" w:bidi="ar-SA"/>
        </w:rPr>
        <w:t>.</w:t>
      </w:r>
    </w:p>
    <w:p w14:paraId="7BEDDDBC"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14:paraId="6F606683"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w:t>
      </w:r>
      <w:proofErr w:type="spellStart"/>
      <w:r w:rsidRPr="006931BB">
        <w:rPr>
          <w:rFonts w:ascii="Arial" w:hAnsi="Arial" w:cs="Arial"/>
          <w:color w:val="000000"/>
          <w:sz w:val="20"/>
          <w:szCs w:val="20"/>
          <w:lang w:eastAsia="pl-PL" w:bidi="sa-IN"/>
        </w:rPr>
        <w:t>pzp</w:t>
      </w:r>
      <w:proofErr w:type="spellEnd"/>
      <w:r w:rsidRPr="006931BB">
        <w:rPr>
          <w:rFonts w:ascii="Arial" w:hAnsi="Arial" w:cs="Arial"/>
          <w:color w:val="000000"/>
          <w:sz w:val="20"/>
          <w:szCs w:val="20"/>
          <w:lang w:eastAsia="pl-PL" w:bidi="sa-I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zaufanym/elektronicznym podpisem osobistym.</w:t>
      </w:r>
    </w:p>
    <w:p w14:paraId="60499B1C"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02D07431" w14:textId="77777777"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14:paraId="12062850" w14:textId="77777777"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14:paraId="1145347F" w14:textId="4ADBDBC4" w:rsidR="00707EEB" w:rsidRPr="00195491"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sidR="00E01FC9">
        <w:rPr>
          <w:rFonts w:ascii="Arial" w:hAnsi="Arial" w:cs="Arial"/>
          <w:b/>
          <w:bCs/>
          <w:color w:val="FF0000"/>
          <w:kern w:val="0"/>
          <w:sz w:val="20"/>
          <w:szCs w:val="20"/>
          <w:lang w:eastAsia="pl-PL" w:bidi="ar-SA"/>
        </w:rPr>
        <w:t>30</w:t>
      </w:r>
      <w:r w:rsidRPr="00811EA5">
        <w:rPr>
          <w:rFonts w:ascii="Arial" w:hAnsi="Arial" w:cs="Arial"/>
          <w:b/>
          <w:bCs/>
          <w:color w:val="FF0000"/>
          <w:kern w:val="0"/>
          <w:sz w:val="20"/>
          <w:szCs w:val="20"/>
          <w:lang w:eastAsia="pl-PL" w:bidi="ar-SA"/>
        </w:rPr>
        <w:t>.0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o godzinie 12.05</w:t>
      </w:r>
      <w:r w:rsidRPr="00E26498">
        <w:rPr>
          <w:rFonts w:ascii="Arial" w:hAnsi="Arial" w:cs="Arial"/>
          <w:b/>
          <w:bCs/>
          <w:kern w:val="0"/>
          <w:sz w:val="20"/>
          <w:szCs w:val="20"/>
          <w:lang w:eastAsia="pl-PL" w:bidi="ar-SA"/>
        </w:rPr>
        <w:t>.</w:t>
      </w:r>
    </w:p>
    <w:p w14:paraId="26FBB5CB"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14:paraId="2179F56E" w14:textId="77777777"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14:paraId="5EC937C7"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14:paraId="686DBDAF"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14:paraId="5512CE18" w14:textId="77777777"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14:paraId="4D7961A9" w14:textId="77777777"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14:paraId="44A45C4C" w14:textId="77777777" w:rsidR="00707EEB" w:rsidRPr="00AB62C7"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 xml:space="preserve">Zgodnie z ustawą </w:t>
      </w:r>
      <w:proofErr w:type="spellStart"/>
      <w:r w:rsidRPr="00AB62C7">
        <w:rPr>
          <w:rFonts w:ascii="Arial" w:hAnsi="Arial" w:cs="Arial"/>
          <w:color w:val="000000"/>
          <w:sz w:val="20"/>
          <w:szCs w:val="20"/>
          <w:lang w:eastAsia="pl-PL" w:bidi="sa-IN"/>
        </w:rPr>
        <w:t>pzp</w:t>
      </w:r>
      <w:proofErr w:type="spellEnd"/>
      <w:r w:rsidRPr="00AB62C7">
        <w:rPr>
          <w:rFonts w:ascii="Arial" w:hAnsi="Arial" w:cs="Arial"/>
          <w:color w:val="000000"/>
          <w:sz w:val="20"/>
          <w:szCs w:val="20"/>
          <w:lang w:eastAsia="pl-PL" w:bidi="sa-IN"/>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7075A985" w14:textId="77777777" w:rsidR="00707EEB" w:rsidRDefault="00707EEB" w:rsidP="00707EEB"/>
    <w:p w14:paraId="6CF55251" w14:textId="77777777" w:rsidR="0070446B" w:rsidRDefault="0070446B" w:rsidP="00707EEB"/>
    <w:p w14:paraId="1A63E923" w14:textId="77777777" w:rsidR="0070446B" w:rsidRPr="00AB62C7" w:rsidRDefault="0070446B" w:rsidP="00707EEB"/>
    <w:p w14:paraId="05F39300"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t>ROZDZIAŁ XV – OPIS SPOSOBU OBLICZENIA CENY</w:t>
      </w:r>
      <w:bookmarkEnd w:id="25"/>
    </w:p>
    <w:p w14:paraId="6C5B0BB6" w14:textId="77777777" w:rsidR="00707EEB" w:rsidRPr="00AB62C7" w:rsidRDefault="00707EEB" w:rsidP="00707EEB">
      <w:pPr>
        <w:tabs>
          <w:tab w:val="left" w:pos="1418"/>
          <w:tab w:val="left" w:pos="1560"/>
        </w:tabs>
        <w:jc w:val="center"/>
        <w:rPr>
          <w:rFonts w:cs="Times New Roman"/>
          <w:color w:val="000000"/>
        </w:rPr>
      </w:pPr>
    </w:p>
    <w:p w14:paraId="7BDD4577" w14:textId="77777777"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14:paraId="72BEEC46" w14:textId="77777777"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14:paraId="217B37FC" w14:textId="77777777"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14:paraId="0F1F9072"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48F52D58"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14:paraId="00D97133"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14:paraId="30D8580B"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14:paraId="76B65F68" w14:textId="77777777"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14:paraId="4D771413" w14:textId="77777777"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14:paraId="6C4A05BA" w14:textId="77777777"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14:paraId="6ECA8ED4" w14:textId="77777777"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14:paraId="6BD64855" w14:textId="77777777"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A1E5AF" w14:textId="77777777"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14:paraId="5BF52757" w14:textId="77777777" w:rsidR="00707EEB" w:rsidRPr="00AB62C7" w:rsidRDefault="00707EEB" w:rsidP="00707EEB">
      <w:pPr>
        <w:tabs>
          <w:tab w:val="left" w:pos="397"/>
          <w:tab w:val="left" w:pos="567"/>
        </w:tabs>
        <w:jc w:val="both"/>
        <w:rPr>
          <w:rFonts w:cs="Times New Roman"/>
          <w:color w:val="000000"/>
          <w:sz w:val="20"/>
          <w:szCs w:val="20"/>
        </w:rPr>
      </w:pPr>
    </w:p>
    <w:p w14:paraId="66F31A5B"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14:paraId="17470887" w14:textId="77777777" w:rsidR="00707EEB" w:rsidRPr="00AB62C7" w:rsidRDefault="00707EEB" w:rsidP="00707EEB">
      <w:pPr>
        <w:ind w:right="1"/>
        <w:jc w:val="center"/>
        <w:rPr>
          <w:rFonts w:ascii="Arial" w:hAnsi="Arial" w:cs="Arial"/>
        </w:rPr>
      </w:pPr>
    </w:p>
    <w:p w14:paraId="1B1ED300"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8916412"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CB8BB70" w14:textId="77777777"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 xml:space="preserve">Zamawiający nie korzysta z uprawnienia, o jakim stanowi art. 288 ust. 1 ustawy </w:t>
      </w:r>
      <w:proofErr w:type="spellStart"/>
      <w:r w:rsidRPr="007E49C0">
        <w:rPr>
          <w:rFonts w:ascii="Arial" w:hAnsi="Arial" w:cs="Arial"/>
          <w:sz w:val="20"/>
          <w:szCs w:val="20"/>
        </w:rPr>
        <w:t>Pzp</w:t>
      </w:r>
      <w:proofErr w:type="spellEnd"/>
      <w:r w:rsidRPr="007E49C0">
        <w:rPr>
          <w:rFonts w:ascii="Arial" w:hAnsi="Arial" w:cs="Arial"/>
          <w:sz w:val="20"/>
          <w:szCs w:val="20"/>
        </w:rPr>
        <w:t>.</w:t>
      </w:r>
    </w:p>
    <w:p w14:paraId="65FB9AAA" w14:textId="77777777"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14:paraId="006969F1" w14:textId="77777777"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14:paraId="6711F187" w14:textId="77777777"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14:paraId="366BC3FA" w14:textId="77777777"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14:paraId="5F4A2051"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14:paraId="39C69CBE"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Prowadzone negocjacje mają poufny charakter. Żadna ze stron nie może, bez zgody drugiej strony, ujawnić informacji technicznych i handlowych związanych z negocjacjami. Zgoda jest udzielana w odniesieniu do konkretnych informacji i przed ich ujawnieniem.</w:t>
      </w:r>
    </w:p>
    <w:p w14:paraId="1377EC49"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Po zakończeniu negocjacji z wszystkimi Wykonawcami, Zamawiający informuje o tym fakcie uczestników negocjacji oraz zaprasza ich do składania ofert dodatkowych.</w:t>
      </w:r>
    </w:p>
    <w:p w14:paraId="7AB05607"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14:paraId="59E13C82" w14:textId="77777777"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14:paraId="30DB2BB5" w14:textId="77777777"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14:paraId="6328887B"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14:paraId="2508CCB3"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14:paraId="5DA1A5B9"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14:paraId="1D5F9AFA" w14:textId="77777777"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14:paraId="77C92A74"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w:t>
      </w:r>
      <w:proofErr w:type="spellStart"/>
      <w:r>
        <w:rPr>
          <w:rFonts w:ascii="Arial" w:hAnsi="Arial" w:cs="Arial"/>
          <w:sz w:val="20"/>
          <w:szCs w:val="20"/>
        </w:rPr>
        <w:t>Pzp</w:t>
      </w:r>
      <w:proofErr w:type="spellEnd"/>
      <w:r>
        <w:rPr>
          <w:rFonts w:ascii="Arial" w:hAnsi="Arial" w:cs="Arial"/>
          <w:sz w:val="20"/>
          <w:szCs w:val="20"/>
        </w:rPr>
        <w:t>.</w:t>
      </w:r>
    </w:p>
    <w:p w14:paraId="7B6EA8D6"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5F500DF4"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 xml:space="preserve">Zamawiający odrzuca ofertę zgodnie z przesłankami odrzucenia oferty wskazanymi w art. 226 ust. 1 ustawy </w:t>
      </w:r>
      <w:proofErr w:type="spellStart"/>
      <w:r w:rsidRPr="00B95E46">
        <w:rPr>
          <w:rFonts w:ascii="Arial" w:hAnsi="Arial" w:cs="Arial"/>
          <w:sz w:val="20"/>
          <w:szCs w:val="20"/>
        </w:rPr>
        <w:t>Pzp</w:t>
      </w:r>
      <w:proofErr w:type="spellEnd"/>
    </w:p>
    <w:p w14:paraId="1D343F5B" w14:textId="77777777"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14:paraId="786F473E" w14:textId="77777777" w:rsidR="00707EEB" w:rsidRPr="00AB62C7" w:rsidRDefault="00707EEB" w:rsidP="00707EEB">
      <w:pPr>
        <w:tabs>
          <w:tab w:val="left" w:pos="333"/>
        </w:tabs>
        <w:jc w:val="both"/>
        <w:rPr>
          <w:rFonts w:ascii="Arial" w:hAnsi="Arial" w:cs="Arial"/>
          <w:color w:val="FF0000"/>
          <w:sz w:val="20"/>
          <w:szCs w:val="20"/>
        </w:rPr>
      </w:pPr>
    </w:p>
    <w:p w14:paraId="600D16C6"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14:paraId="712F9081" w14:textId="77777777" w:rsidR="00707EEB" w:rsidRPr="00AB62C7" w:rsidRDefault="00707EEB" w:rsidP="00707EEB">
      <w:pPr>
        <w:ind w:right="1"/>
        <w:jc w:val="center"/>
        <w:rPr>
          <w:rFonts w:ascii="Arial" w:hAnsi="Arial" w:cs="Arial"/>
        </w:rPr>
      </w:pPr>
    </w:p>
    <w:p w14:paraId="48C79841" w14:textId="77777777"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14:paraId="33EC0C7B" w14:textId="7777777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14:paraId="2C28C4F7" w14:textId="77777777"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14:paraId="3318F8EB" w14:textId="77777777"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122A42" w14:textId="77777777"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14:paraId="52BB7830" w14:textId="7777777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14:paraId="01A790BF" w14:textId="77777777"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14:paraId="14689C7F" w14:textId="77777777" w:rsidR="00707EEB" w:rsidRPr="00AB62C7" w:rsidRDefault="00707EEB" w:rsidP="00612C24">
            <w:pPr>
              <w:rPr>
                <w:rFonts w:ascii="Arial" w:hAnsi="Arial" w:cs="Arial"/>
              </w:rPr>
            </w:pPr>
            <w:r w:rsidRPr="00AB62C7">
              <w:rPr>
                <w:rFonts w:ascii="Arial" w:hAnsi="Arial" w:cs="Arial"/>
                <w:b/>
                <w:sz w:val="20"/>
                <w:szCs w:val="20"/>
              </w:rPr>
              <w:t xml:space="preserve">K1 -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74F4" w14:textId="77777777"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14:paraId="39E00AC9"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7CFEACD4" w14:textId="77777777"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14:paraId="51392C03" w14:textId="77777777" w:rsidR="00707EEB" w:rsidRPr="009925B8" w:rsidRDefault="00707EEB" w:rsidP="00612C24">
            <w:pPr>
              <w:rPr>
                <w:rFonts w:ascii="Arial" w:hAnsi="Arial" w:cs="Arial"/>
                <w:sz w:val="20"/>
                <w:szCs w:val="20"/>
              </w:rPr>
            </w:pPr>
            <w:r w:rsidRPr="009925B8">
              <w:rPr>
                <w:rFonts w:ascii="Arial" w:hAnsi="Arial" w:cs="Arial"/>
                <w:b/>
                <w:sz w:val="20"/>
                <w:szCs w:val="20"/>
              </w:rPr>
              <w:t xml:space="preserve">K2 -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A579E" w14:textId="77777777"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14:paraId="118F7B02"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630A984F" w14:textId="77777777"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14:paraId="2881FFFE"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K3 -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7F54" w14:textId="77777777"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14:paraId="7183CE11"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486EA5C3" w14:textId="77777777"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14:paraId="57D9FFDB"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K4 -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627A" w14:textId="77777777"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14:paraId="5DA4E640" w14:textId="7777777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14:paraId="688543A8" w14:textId="77777777"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14:paraId="5B816A02" w14:textId="77777777" w:rsidR="00707EEB" w:rsidRPr="009925B8" w:rsidRDefault="00707EEB" w:rsidP="00612C24">
            <w:pPr>
              <w:rPr>
                <w:rFonts w:ascii="Arial" w:hAnsi="Arial" w:cs="Arial"/>
                <w:b/>
                <w:sz w:val="20"/>
                <w:szCs w:val="20"/>
              </w:rPr>
            </w:pPr>
            <w:r w:rsidRPr="009925B8">
              <w:rPr>
                <w:rFonts w:ascii="Arial" w:hAnsi="Arial" w:cs="Arial"/>
                <w:b/>
                <w:sz w:val="20"/>
                <w:szCs w:val="20"/>
              </w:rPr>
              <w:t xml:space="preserve">K5 -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CB0BC" w14:textId="77777777" w:rsidR="00707EEB" w:rsidRDefault="00707EEB" w:rsidP="00612C24">
            <w:pPr>
              <w:jc w:val="center"/>
              <w:rPr>
                <w:rFonts w:ascii="Arial" w:hAnsi="Arial" w:cs="Arial"/>
                <w:b/>
                <w:sz w:val="20"/>
                <w:szCs w:val="20"/>
              </w:rPr>
            </w:pPr>
            <w:r>
              <w:rPr>
                <w:rFonts w:ascii="Arial" w:hAnsi="Arial" w:cs="Arial"/>
                <w:b/>
                <w:sz w:val="20"/>
                <w:szCs w:val="20"/>
              </w:rPr>
              <w:t>10</w:t>
            </w:r>
          </w:p>
        </w:tc>
      </w:tr>
    </w:tbl>
    <w:p w14:paraId="1A2209CE" w14:textId="77777777" w:rsidR="00707EEB" w:rsidRPr="00AB62C7" w:rsidRDefault="00707EEB" w:rsidP="00707EEB">
      <w:pPr>
        <w:pStyle w:val="Akapitzlist2"/>
        <w:ind w:left="360"/>
        <w:rPr>
          <w:color w:val="000000"/>
          <w:sz w:val="20"/>
          <w:szCs w:val="20"/>
        </w:rPr>
      </w:pPr>
    </w:p>
    <w:p w14:paraId="26DEF489"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14:paraId="5257F74C" w14:textId="77777777" w:rsidR="00707EEB" w:rsidRPr="00AB62C7" w:rsidRDefault="00707EEB" w:rsidP="00707EEB">
      <w:pPr>
        <w:pStyle w:val="Bezodstpw"/>
        <w:jc w:val="center"/>
        <w:rPr>
          <w:rFonts w:ascii="Arial" w:hAnsi="Arial" w:cs="Arial"/>
          <w:b/>
        </w:rPr>
      </w:pPr>
      <w:r w:rsidRPr="00AB62C7">
        <w:rPr>
          <w:rFonts w:ascii="Arial" w:hAnsi="Arial" w:cs="Arial"/>
          <w:b/>
        </w:rPr>
        <w:t>LP = K1 + K2</w:t>
      </w:r>
      <w:r>
        <w:rPr>
          <w:rFonts w:ascii="Arial" w:hAnsi="Arial" w:cs="Arial"/>
          <w:b/>
        </w:rPr>
        <w:t xml:space="preserve"> + K3</w:t>
      </w:r>
      <w:r w:rsidRPr="00AB62C7">
        <w:rPr>
          <w:rFonts w:ascii="Arial" w:hAnsi="Arial" w:cs="Arial"/>
          <w:b/>
        </w:rPr>
        <w:t xml:space="preserve"> </w:t>
      </w:r>
      <w:r>
        <w:rPr>
          <w:rFonts w:ascii="Arial" w:hAnsi="Arial" w:cs="Arial"/>
          <w:b/>
        </w:rPr>
        <w:t>+ K4 + K5</w:t>
      </w:r>
    </w:p>
    <w:p w14:paraId="13B6FC0C" w14:textId="77777777" w:rsidR="00707EEB" w:rsidRPr="00AB62C7" w:rsidRDefault="00707EEB" w:rsidP="00707EEB">
      <w:pPr>
        <w:pStyle w:val="Bezodstpw"/>
        <w:ind w:firstLine="349"/>
        <w:rPr>
          <w:rFonts w:ascii="Arial" w:hAnsi="Arial" w:cs="Arial"/>
          <w:b/>
        </w:rPr>
      </w:pPr>
      <w:r w:rsidRPr="00AB62C7">
        <w:rPr>
          <w:rFonts w:ascii="Arial" w:hAnsi="Arial" w:cs="Arial"/>
          <w:b/>
        </w:rPr>
        <w:t>gdzie:</w:t>
      </w:r>
    </w:p>
    <w:p w14:paraId="6DF01F3D" w14:textId="77777777"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14:paraId="2FEB60EC" w14:textId="77777777" w:rsidR="00707EEB" w:rsidRPr="00AB62C7" w:rsidRDefault="00707EEB" w:rsidP="00707EEB">
      <w:pPr>
        <w:pStyle w:val="Bezodstpw"/>
        <w:ind w:firstLine="349"/>
        <w:rPr>
          <w:rFonts w:ascii="Arial" w:hAnsi="Arial" w:cs="Arial"/>
        </w:rPr>
      </w:pPr>
      <w:r w:rsidRPr="00AB62C7">
        <w:rPr>
          <w:rFonts w:ascii="Arial" w:hAnsi="Arial" w:cs="Arial"/>
          <w:b/>
        </w:rPr>
        <w:t>K1 -</w:t>
      </w:r>
      <w:r w:rsidRPr="00AB62C7">
        <w:rPr>
          <w:rFonts w:ascii="Arial" w:hAnsi="Arial" w:cs="Arial"/>
          <w:b/>
        </w:rPr>
        <w:tab/>
      </w:r>
      <w:r w:rsidRPr="00AB62C7">
        <w:rPr>
          <w:rFonts w:ascii="Arial" w:hAnsi="Arial" w:cs="Arial"/>
        </w:rPr>
        <w:t xml:space="preserve">ilość punktów, uzyskana w kryterium „cena ofertowa brutto (COB)” </w:t>
      </w:r>
    </w:p>
    <w:p w14:paraId="73F1F7A7" w14:textId="77777777"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14:paraId="24B6AB2B" w14:textId="77777777" w:rsidR="00707EEB" w:rsidRPr="00E0184E" w:rsidRDefault="00707EEB" w:rsidP="00707EEB">
      <w:pPr>
        <w:pStyle w:val="Bezodstpw"/>
        <w:ind w:left="1050" w:hanging="701"/>
        <w:rPr>
          <w:rFonts w:ascii="Arial" w:hAnsi="Arial" w:cs="Arial"/>
        </w:rPr>
      </w:pPr>
    </w:p>
    <w:p w14:paraId="0ED160DF" w14:textId="77777777" w:rsidR="00707EEB" w:rsidRPr="00AB62C7" w:rsidRDefault="00707EEB" w:rsidP="00707EEB">
      <w:pPr>
        <w:pStyle w:val="Bezodstpw"/>
        <w:rPr>
          <w:rFonts w:ascii="Arial" w:hAnsi="Arial" w:cs="Arial"/>
          <w:b/>
        </w:rPr>
      </w:pPr>
    </w:p>
    <w:p w14:paraId="117E1319" w14:textId="77777777"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Określenie ilości punktów dla kryterium K1 odbędzie się na podstawie poniższego wzoru. Po wyliczeniu punktacji dla kryterium ich ilość zostanie wstawiona do wzoru określającego sumę punktów</w:t>
      </w:r>
      <w:r w:rsidRPr="00AB62C7">
        <w:rPr>
          <w:rFonts w:ascii="Arial" w:hAnsi="Arial" w:cs="Arial"/>
        </w:rPr>
        <w:t>.</w:t>
      </w:r>
    </w:p>
    <w:p w14:paraId="2CAF4F85" w14:textId="77777777" w:rsidR="00707EEB" w:rsidRPr="00AB62C7" w:rsidRDefault="00707EEB" w:rsidP="00707EEB">
      <w:pPr>
        <w:pStyle w:val="Bezodstpw"/>
        <w:rPr>
          <w:rFonts w:ascii="Arial" w:hAnsi="Arial" w:cs="Arial"/>
          <w:b/>
        </w:rPr>
      </w:pPr>
      <w:r w:rsidRPr="00AB62C7">
        <w:rPr>
          <w:rFonts w:ascii="Arial" w:hAnsi="Arial" w:cs="Arial"/>
          <w:b/>
        </w:rPr>
        <w:t xml:space="preserve">   </w:t>
      </w:r>
    </w:p>
    <w:p w14:paraId="5C8A65F3" w14:textId="77777777" w:rsidR="00707EEB" w:rsidRPr="00AB62C7" w:rsidRDefault="00707EEB" w:rsidP="00707EEB">
      <w:pPr>
        <w:pStyle w:val="Bezodstpw"/>
        <w:ind w:firstLine="708"/>
        <w:rPr>
          <w:rFonts w:ascii="Arial" w:hAnsi="Arial" w:cs="Arial"/>
          <w:b/>
        </w:rPr>
      </w:pPr>
      <w:r w:rsidRPr="00AB62C7">
        <w:rPr>
          <w:rFonts w:ascii="Arial" w:hAnsi="Arial" w:cs="Arial"/>
          <w:b/>
        </w:rPr>
        <w:lastRenderedPageBreak/>
        <w:t xml:space="preserve">Najniższa cena ofertowa brutto K1 (COB) </w:t>
      </w:r>
    </w:p>
    <w:p w14:paraId="447603CD" w14:textId="77777777" w:rsidR="00707EEB" w:rsidRPr="00AB62C7" w:rsidRDefault="00707EEB" w:rsidP="00707EEB">
      <w:pPr>
        <w:pStyle w:val="Bezodstpw"/>
        <w:ind w:firstLine="349"/>
        <w:rPr>
          <w:rFonts w:ascii="Arial" w:hAnsi="Arial" w:cs="Arial"/>
          <w:b/>
        </w:rPr>
      </w:pPr>
      <w:r w:rsidRPr="00AB62C7">
        <w:rPr>
          <w:rFonts w:ascii="Arial" w:hAnsi="Arial" w:cs="Arial"/>
          <w:b/>
        </w:rPr>
        <w:t>K1 = ------------------------------------------------------------------------------ x waga kryterium x 100</w:t>
      </w:r>
    </w:p>
    <w:p w14:paraId="7E7CB838" w14:textId="77777777" w:rsidR="00707EEB" w:rsidRPr="00AB62C7" w:rsidRDefault="00707EEB" w:rsidP="00707EEB">
      <w:pPr>
        <w:pStyle w:val="Bezodstpw"/>
        <w:ind w:left="708"/>
        <w:rPr>
          <w:rFonts w:ascii="Arial" w:hAnsi="Arial" w:cs="Arial"/>
          <w:b/>
        </w:rPr>
      </w:pPr>
      <w:r w:rsidRPr="00AB62C7">
        <w:rPr>
          <w:rFonts w:ascii="Arial" w:hAnsi="Arial" w:cs="Arial"/>
          <w:b/>
        </w:rPr>
        <w:t>Cena ofertowa brutto K1 (COB) w ocenianej ofercie</w:t>
      </w:r>
    </w:p>
    <w:p w14:paraId="11B43A00" w14:textId="77777777" w:rsidR="00707EEB" w:rsidRPr="00AB62C7" w:rsidRDefault="00707EEB" w:rsidP="00707EEB">
      <w:pPr>
        <w:pStyle w:val="Bezodstpw"/>
        <w:rPr>
          <w:rFonts w:ascii="Arial" w:hAnsi="Arial" w:cs="Arial"/>
          <w:b/>
        </w:rPr>
      </w:pPr>
    </w:p>
    <w:p w14:paraId="4A21DD01"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14:paraId="10284263" w14:textId="77777777" w:rsidR="00707EEB" w:rsidRDefault="00707EEB" w:rsidP="00707EEB">
      <w:pPr>
        <w:pStyle w:val="Bezodstpw"/>
        <w:rPr>
          <w:rFonts w:ascii="Arial" w:hAnsi="Arial" w:cs="Arial"/>
          <w:b/>
        </w:rPr>
      </w:pPr>
    </w:p>
    <w:p w14:paraId="73878D54" w14:textId="77777777"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14:paraId="3245C6A7" w14:textId="77777777" w:rsidR="00707EEB" w:rsidRPr="007A76BE" w:rsidRDefault="00707EEB" w:rsidP="00707EEB">
      <w:pPr>
        <w:pStyle w:val="Bezodstpw"/>
        <w:numPr>
          <w:ilvl w:val="0"/>
          <w:numId w:val="62"/>
        </w:numPr>
        <w:rPr>
          <w:rFonts w:ascii="Arial" w:hAnsi="Arial" w:cs="Arial"/>
          <w:bCs/>
        </w:rPr>
      </w:pPr>
      <w:bookmarkStart w:id="31" w:name="_Hlk137028886"/>
      <w:r w:rsidRPr="007A76BE">
        <w:rPr>
          <w:rFonts w:ascii="Arial" w:hAnsi="Arial" w:cs="Arial"/>
          <w:bCs/>
        </w:rPr>
        <w:t>K2 - okres gwarancji na silnik, podzespoły mechaniczne i elektroniczne:</w:t>
      </w:r>
    </w:p>
    <w:p w14:paraId="39E2C751"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14:paraId="4C052F50"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14:paraId="7DF4F570" w14:textId="77777777"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14:paraId="3978C0AD"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K3 - okres gwarancji na zabudowę:</w:t>
      </w:r>
    </w:p>
    <w:p w14:paraId="68847168"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14:paraId="3BFF8457"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14:paraId="5484C41D" w14:textId="77777777"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14:paraId="04646375"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K4 - okres gwarancji na perforację korozyjną elementów nadwozia:</w:t>
      </w:r>
    </w:p>
    <w:p w14:paraId="1A482798"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14:paraId="5D23AC83"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14:paraId="3C9E0391" w14:textId="77777777"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14:paraId="14FBB3AF" w14:textId="77777777" w:rsidR="00707EEB" w:rsidRPr="007A76BE" w:rsidRDefault="00707EEB" w:rsidP="00707EEB">
      <w:pPr>
        <w:pStyle w:val="Bezodstpw"/>
        <w:numPr>
          <w:ilvl w:val="0"/>
          <w:numId w:val="62"/>
        </w:numPr>
        <w:rPr>
          <w:rFonts w:ascii="Arial" w:hAnsi="Arial" w:cs="Arial"/>
          <w:bCs/>
        </w:rPr>
      </w:pPr>
      <w:r w:rsidRPr="007A76BE">
        <w:rPr>
          <w:rFonts w:ascii="Arial" w:hAnsi="Arial" w:cs="Arial"/>
          <w:bCs/>
        </w:rPr>
        <w:t>K5 - okres gwarancji na powłokę lakierniczą</w:t>
      </w:r>
      <w:r w:rsidR="00967FB9">
        <w:rPr>
          <w:rFonts w:ascii="Arial" w:hAnsi="Arial" w:cs="Arial"/>
          <w:bCs/>
        </w:rPr>
        <w:t>:</w:t>
      </w:r>
    </w:p>
    <w:p w14:paraId="17290A88"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14:paraId="1C85C199"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14:paraId="5260DB47" w14:textId="77777777"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14:paraId="68C924AF" w14:textId="77777777" w:rsidR="00707EEB" w:rsidRPr="00AB62C7" w:rsidRDefault="00707EEB" w:rsidP="00707EEB">
      <w:pPr>
        <w:pStyle w:val="Bezodstpw"/>
        <w:rPr>
          <w:rFonts w:ascii="Arial" w:hAnsi="Arial" w:cs="Arial"/>
          <w:b/>
        </w:rPr>
      </w:pPr>
    </w:p>
    <w:p w14:paraId="07912B03" w14:textId="77777777"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14:paraId="672BD8F8"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 xml:space="preserve">K2 - </w:t>
      </w:r>
      <w:bookmarkStart w:id="33" w:name="_Hlk136961884"/>
      <w:r w:rsidRPr="007A76BE">
        <w:rPr>
          <w:rFonts w:ascii="Arial" w:hAnsi="Arial" w:cs="Arial"/>
          <w:bCs/>
        </w:rPr>
        <w:t>okres gwarancji na silnik, podzespoły mechaniczne i elektroniczne – 24 miesiące;</w:t>
      </w:r>
    </w:p>
    <w:p w14:paraId="182F9BDB"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K3 - okres gwarancji na zabudowę – 24 miesiące;</w:t>
      </w:r>
    </w:p>
    <w:p w14:paraId="757ADA66"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K4 - okres gwarancji na perforację korozyjną elementów nadwozia – 120 miesięcy;</w:t>
      </w:r>
    </w:p>
    <w:p w14:paraId="051983F4" w14:textId="77777777" w:rsidR="00707EEB" w:rsidRPr="007A76BE" w:rsidRDefault="00707EEB" w:rsidP="00707EEB">
      <w:pPr>
        <w:pStyle w:val="Bezodstpw"/>
        <w:numPr>
          <w:ilvl w:val="0"/>
          <w:numId w:val="63"/>
        </w:numPr>
        <w:rPr>
          <w:rFonts w:ascii="Arial" w:hAnsi="Arial" w:cs="Arial"/>
          <w:bCs/>
        </w:rPr>
      </w:pPr>
      <w:r w:rsidRPr="007A76BE">
        <w:rPr>
          <w:rFonts w:ascii="Arial" w:hAnsi="Arial" w:cs="Arial"/>
          <w:bCs/>
        </w:rPr>
        <w:t>K5 - okres gwarancji na powłokę lakierniczą – 24 miesiące</w:t>
      </w:r>
      <w:bookmarkEnd w:id="33"/>
      <w:r w:rsidRPr="007A76BE">
        <w:rPr>
          <w:rFonts w:ascii="Arial" w:hAnsi="Arial" w:cs="Arial"/>
          <w:bCs/>
        </w:rPr>
        <w:t>.</w:t>
      </w:r>
    </w:p>
    <w:p w14:paraId="3EE7D5B9" w14:textId="77777777" w:rsidR="00707EEB" w:rsidRPr="00FF55F0" w:rsidRDefault="00707EEB" w:rsidP="00707EEB">
      <w:pPr>
        <w:pStyle w:val="Bezodstpw"/>
        <w:ind w:left="360"/>
        <w:rPr>
          <w:rFonts w:ascii="Arial" w:hAnsi="Arial" w:cs="Arial"/>
          <w:bCs/>
          <w:u w:val="single"/>
        </w:rPr>
      </w:pPr>
    </w:p>
    <w:p w14:paraId="5EFEE8E1" w14:textId="77777777"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14:paraId="7438F54C" w14:textId="77777777"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14:paraId="48276496" w14:textId="77777777"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14:paraId="2A4AB1A0" w14:textId="77777777"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14:paraId="0E8D0685" w14:textId="77777777" w:rsidR="00707EEB" w:rsidRPr="00AB62C7" w:rsidRDefault="00707EEB" w:rsidP="00707EEB">
      <w:pPr>
        <w:pStyle w:val="Bezodstpw"/>
        <w:rPr>
          <w:rFonts w:ascii="Arial" w:hAnsi="Arial" w:cs="Arial"/>
          <w:bCs/>
          <w:u w:val="single"/>
        </w:rPr>
      </w:pPr>
    </w:p>
    <w:p w14:paraId="533FC30E"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14:paraId="502AC667"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14:paraId="140A40DA"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14:paraId="6866A018"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14:paraId="44189BB3"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14:paraId="7F19F9D7" w14:textId="77777777"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14:paraId="2292A8D0" w14:textId="77777777"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14:paraId="6F630934" w14:textId="77777777"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5650155" w14:textId="77777777" w:rsidR="00707EEB" w:rsidRDefault="00707EEB" w:rsidP="00707EEB">
      <w:pPr>
        <w:ind w:left="720"/>
        <w:jc w:val="both"/>
        <w:rPr>
          <w:rFonts w:ascii="Arial" w:hAnsi="Arial"/>
          <w:spacing w:val="5"/>
          <w:kern w:val="1"/>
          <w:sz w:val="20"/>
          <w:szCs w:val="20"/>
          <w:u w:val="single"/>
          <w:lang w:eastAsia="en-US" w:bidi="ar-SA"/>
        </w:rPr>
      </w:pPr>
    </w:p>
    <w:p w14:paraId="4EF0F404"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14:paraId="0CCE2B00" w14:textId="77777777" w:rsidR="00707EEB" w:rsidRPr="00AB62C7" w:rsidRDefault="00707EEB" w:rsidP="00707EEB">
      <w:pPr>
        <w:tabs>
          <w:tab w:val="left" w:pos="0"/>
        </w:tabs>
        <w:jc w:val="center"/>
        <w:rPr>
          <w:rFonts w:cs="Times New Roman"/>
          <w:b/>
          <w:bCs/>
          <w:color w:val="000000"/>
          <w:sz w:val="20"/>
          <w:szCs w:val="20"/>
        </w:rPr>
      </w:pPr>
    </w:p>
    <w:p w14:paraId="5C5467E7"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14:paraId="2D22FF02"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14:paraId="329DAD65" w14:textId="77777777"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 xml:space="preserve">wyborze najkorzystniejszej oferty, podając nazwę albo imię i nazwisko, siedzibę albo miejsce zamieszkania, jeżeli jest miejscem wykonywania działalności wykonawcy, którego ofertę wybrano, </w:t>
      </w:r>
      <w:r w:rsidRPr="00AB62C7">
        <w:rPr>
          <w:rFonts w:ascii="Arial" w:hAnsi="Arial" w:cs="Arial"/>
          <w:color w:val="000000"/>
          <w:sz w:val="20"/>
          <w:szCs w:val="20"/>
        </w:rPr>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14:paraId="6611C1F9" w14:textId="77777777"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 xml:space="preserve">wykonawcach, których oferty zostały odrzucone–podając uzasadnienie faktyczne i prawne. </w:t>
      </w:r>
    </w:p>
    <w:p w14:paraId="524B55D5"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14:paraId="2F28A731" w14:textId="77777777"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14:paraId="45A2E256" w14:textId="77777777"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14:paraId="14D1C76D" w14:textId="77777777"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DC4D54" w14:textId="77777777"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14:paraId="748F7A36" w14:textId="77777777"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F505CA2" w14:textId="77777777"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14:paraId="08FE85CD" w14:textId="77777777"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14:paraId="275FBFDF" w14:textId="77777777" w:rsidR="00707EEB" w:rsidRPr="00AB62C7" w:rsidRDefault="00707EEB" w:rsidP="00707EEB">
      <w:pPr>
        <w:tabs>
          <w:tab w:val="left" w:pos="317"/>
        </w:tabs>
        <w:jc w:val="both"/>
        <w:rPr>
          <w:rFonts w:ascii="Arial" w:hAnsi="Arial" w:cs="Arial"/>
          <w:kern w:val="0"/>
          <w:sz w:val="20"/>
          <w:szCs w:val="20"/>
          <w:lang w:eastAsia="pl-PL" w:bidi="ar-SA"/>
        </w:rPr>
      </w:pPr>
    </w:p>
    <w:p w14:paraId="1F50A2E8"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14:paraId="73867066" w14:textId="77777777" w:rsidR="00707EEB" w:rsidRDefault="00707EEB" w:rsidP="00707EEB">
      <w:pPr>
        <w:jc w:val="both"/>
        <w:rPr>
          <w:rFonts w:ascii="Arial" w:hAnsi="Arial" w:cs="Arial"/>
          <w:sz w:val="20"/>
          <w:szCs w:val="20"/>
        </w:rPr>
      </w:pPr>
    </w:p>
    <w:p w14:paraId="0792FC42"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14:paraId="2CE4258D" w14:textId="77777777"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w:t>
      </w:r>
      <w:proofErr w:type="spellStart"/>
      <w:r w:rsidRPr="00853849">
        <w:rPr>
          <w:rFonts w:ascii="Arial" w:hAnsi="Arial" w:cs="Arial"/>
          <w:sz w:val="20"/>
          <w:szCs w:val="20"/>
        </w:rPr>
        <w:t>pzp</w:t>
      </w:r>
      <w:proofErr w:type="spellEnd"/>
      <w:r w:rsidRPr="00853849">
        <w:rPr>
          <w:rFonts w:ascii="Arial" w:hAnsi="Arial" w:cs="Arial"/>
          <w:sz w:val="20"/>
          <w:szCs w:val="20"/>
        </w:rPr>
        <w:t xml:space="preserve">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14:paraId="47816731" w14:textId="77777777"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14:paraId="4A609BE4" w14:textId="77777777"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14:paraId="7749528A"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14:paraId="52F07ABB"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14:paraId="6EA148D9" w14:textId="77777777"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14:paraId="3C74A2C5" w14:textId="77777777"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6b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14:paraId="619535CF"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Zamawiający nie wyraża zgody na wniesienie zabezpieczenia należytego wykonania umowy w formie określonej w art. 450 ust. 2 ustawy </w:t>
      </w:r>
      <w:proofErr w:type="spellStart"/>
      <w:r w:rsidRPr="00AB62C7">
        <w:rPr>
          <w:rFonts w:ascii="Arial" w:hAnsi="Arial" w:cs="Arial"/>
          <w:sz w:val="20"/>
          <w:szCs w:val="20"/>
        </w:rPr>
        <w:t>pzp</w:t>
      </w:r>
      <w:proofErr w:type="spellEnd"/>
      <w:r w:rsidRPr="00AB62C7">
        <w:rPr>
          <w:rFonts w:ascii="Arial" w:hAnsi="Arial" w:cs="Arial"/>
          <w:sz w:val="20"/>
          <w:szCs w:val="20"/>
        </w:rPr>
        <w:t>.</w:t>
      </w:r>
    </w:p>
    <w:p w14:paraId="343E22A9"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14:paraId="4EC48CC7"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14:paraId="655990E6" w14:textId="77777777"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lastRenderedPageBreak/>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14:paraId="3818A2E5"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14:paraId="242DEEC7"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14:paraId="112E1BFE"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14:paraId="30F48EA1"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14:paraId="31108889" w14:textId="77777777"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14:paraId="6252C5A3"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14:paraId="1C74DE33"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4A7D1827" w14:textId="77777777"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14:paraId="3C1470E7"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14:paraId="773C147F"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14:paraId="56EB5062"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14:paraId="1C77B05F"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14:paraId="36B5EE26"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7C7E062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14:paraId="09BE60DB"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67967A0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12D3B7BC"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w:t>
      </w:r>
      <w:r w:rsidRPr="00AB62C7">
        <w:rPr>
          <w:rFonts w:ascii="Arial" w:hAnsi="Arial" w:cs="Arial"/>
        </w:rPr>
        <w:lastRenderedPageBreak/>
        <w:t>na zasadach określonych w niniejszej gwarancji zapłatę należności w okresie …. do kwoty … z tytułu nie usunięcia lub nienależytego usunięcia wad i usterek, ujawnionych w ww. okresie po podpisaniu protokołu zdawczo – odbiorczego</w:t>
      </w:r>
    </w:p>
    <w:p w14:paraId="5F3C5753"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28EEF58D" w14:textId="77777777"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14:paraId="724EF95D" w14:textId="77777777"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14:paraId="5AC14824" w14:textId="77777777"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14:paraId="43F96186" w14:textId="77777777"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14:paraId="511F205B" w14:textId="77777777"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14:paraId="32291242" w14:textId="77777777"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14:paraId="6CAE4797" w14:textId="77777777"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14:paraId="74FD4EFC" w14:textId="77777777" w:rsidR="00707EEB" w:rsidRPr="00AB62C7" w:rsidRDefault="00707EEB" w:rsidP="00707EEB">
      <w:pPr>
        <w:jc w:val="both"/>
        <w:rPr>
          <w:rFonts w:ascii="Arial" w:hAnsi="Arial" w:cs="Arial"/>
          <w:sz w:val="20"/>
          <w:szCs w:val="20"/>
        </w:rPr>
      </w:pPr>
    </w:p>
    <w:p w14:paraId="34CBFF60"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14:paraId="1110DA06" w14:textId="77777777" w:rsidR="00707EEB" w:rsidRPr="00AB62C7" w:rsidRDefault="00707EEB" w:rsidP="00707EEB">
      <w:pPr>
        <w:rPr>
          <w:rFonts w:cs="Times New Roman"/>
          <w:color w:val="000000"/>
          <w:sz w:val="20"/>
          <w:szCs w:val="20"/>
        </w:rPr>
      </w:pPr>
    </w:p>
    <w:p w14:paraId="4E88CAFB" w14:textId="77777777"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14:paraId="70DFDEDD" w14:textId="77777777" w:rsidR="00707EEB" w:rsidRPr="00AB62C7" w:rsidRDefault="00707EEB" w:rsidP="00707EEB">
      <w:pPr>
        <w:rPr>
          <w:rFonts w:ascii="Arial" w:hAnsi="Arial" w:cs="Arial"/>
          <w:color w:val="800000"/>
          <w:sz w:val="20"/>
          <w:szCs w:val="20"/>
        </w:rPr>
      </w:pPr>
    </w:p>
    <w:p w14:paraId="5775C2C3"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14:paraId="5BBDA40E" w14:textId="77777777" w:rsidR="00707EEB" w:rsidRPr="00AB62C7" w:rsidRDefault="00707EEB" w:rsidP="00707EEB">
      <w:pPr>
        <w:pStyle w:val="Akapitzlist1"/>
        <w:tabs>
          <w:tab w:val="left" w:pos="709"/>
        </w:tabs>
        <w:ind w:left="0"/>
        <w:jc w:val="both"/>
        <w:rPr>
          <w:color w:val="000000"/>
          <w:sz w:val="20"/>
          <w:szCs w:val="20"/>
        </w:rPr>
      </w:pPr>
    </w:p>
    <w:p w14:paraId="154B9889" w14:textId="77777777"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14:paraId="10278562" w14:textId="77777777"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14:paraId="5734AA43" w14:textId="77777777" w:rsidR="00707EEB" w:rsidRPr="00AB62C7" w:rsidRDefault="00707EEB" w:rsidP="00707EEB">
      <w:pPr>
        <w:rPr>
          <w:rFonts w:cs="Times New Roman"/>
          <w:b/>
          <w:bCs/>
          <w:color w:val="000000"/>
          <w:sz w:val="20"/>
          <w:szCs w:val="20"/>
        </w:rPr>
      </w:pPr>
    </w:p>
    <w:p w14:paraId="1A74A5E2" w14:textId="77777777"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14:paraId="080C84E7" w14:textId="77777777"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14:paraId="6353556D"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14:paraId="0F0129B1"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14:paraId="3AA91EC7" w14:textId="77777777"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0E89F8"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14:paraId="19CFA21F" w14:textId="77777777"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14:paraId="4D8B4D7D"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14:paraId="74288029"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50C9973C"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BBB9D4"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w:t>
      </w:r>
      <w:r w:rsidRPr="00AB62C7">
        <w:rPr>
          <w:rFonts w:ascii="Arial" w:hAnsi="Arial" w:cs="Arial"/>
          <w:sz w:val="20"/>
          <w:szCs w:val="20"/>
          <w:lang w:eastAsia="pl-PL"/>
        </w:rPr>
        <w:lastRenderedPageBreak/>
        <w:t xml:space="preserve">o udzielenie zamówienia publicznego; konsekwencje niepodania określonych danych wynikają z ustawy PZP;  </w:t>
      </w:r>
    </w:p>
    <w:p w14:paraId="1CD4DC79"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w odniesieniu do Pani/Pana danych osobowych decyzje nie będą podejmowane w sposób zautomatyzowany, stosowanie do art. 22 RODO;</w:t>
      </w:r>
    </w:p>
    <w:p w14:paraId="2D1ADB5C" w14:textId="77777777"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14:paraId="7A5E243F"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14:paraId="08A17E33"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14:paraId="36732100"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9C5D8DC" w14:textId="77777777"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14:paraId="361D6449" w14:textId="77777777"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14:paraId="209D21CF"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14:paraId="4726BB25"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14:paraId="33E65614" w14:textId="77777777"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14:paraId="26811CBA" w14:textId="77777777"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 xml:space="preserve">Ponadto, Zamawiający informuje, iż odbiorcą Państwa danych osobowych będzie również Open </w:t>
      </w:r>
      <w:proofErr w:type="spellStart"/>
      <w:r w:rsidRPr="00AB62C7">
        <w:rPr>
          <w:rFonts w:ascii="Arial" w:hAnsi="Arial" w:cs="Arial"/>
          <w:kern w:val="0"/>
          <w:sz w:val="20"/>
          <w:szCs w:val="20"/>
          <w:lang w:eastAsia="pl-PL"/>
        </w:rPr>
        <w:t>Nexus</w:t>
      </w:r>
      <w:proofErr w:type="spellEnd"/>
      <w:r w:rsidRPr="00AB62C7">
        <w:rPr>
          <w:rFonts w:ascii="Arial" w:hAnsi="Arial" w:cs="Arial"/>
          <w:kern w:val="0"/>
          <w:sz w:val="20"/>
          <w:szCs w:val="20"/>
          <w:lang w:eastAsia="pl-PL"/>
        </w:rPr>
        <w:t xml:space="preserve">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14:paraId="4237CEC8" w14:textId="77777777" w:rsidR="00707EEB" w:rsidRPr="00AB62C7" w:rsidRDefault="00707EEB" w:rsidP="00707EEB">
      <w:pPr>
        <w:pStyle w:val="Akapitzlist2"/>
        <w:tabs>
          <w:tab w:val="left" w:pos="284"/>
        </w:tabs>
        <w:jc w:val="both"/>
        <w:rPr>
          <w:rFonts w:ascii="Arial" w:hAnsi="Arial" w:cs="Arial"/>
          <w:kern w:val="0"/>
          <w:sz w:val="20"/>
          <w:szCs w:val="20"/>
          <w:lang w:eastAsia="pl-PL"/>
        </w:rPr>
      </w:pPr>
    </w:p>
    <w:p w14:paraId="7204A5DF" w14:textId="77777777"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 xml:space="preserve">wyniku postępowania o udzielenie zamówienia publicznego ani zmianą postanowień umowy w zakresie niezgodnym z ustawą </w:t>
      </w:r>
      <w:proofErr w:type="spellStart"/>
      <w:r w:rsidRPr="00AB62C7">
        <w:rPr>
          <w:rFonts w:ascii="Arial" w:hAnsi="Arial" w:cs="Arial"/>
          <w:i/>
          <w:sz w:val="20"/>
          <w:szCs w:val="20"/>
        </w:rPr>
        <w:t>Pzp</w:t>
      </w:r>
      <w:proofErr w:type="spellEnd"/>
      <w:r w:rsidRPr="00AB62C7">
        <w:rPr>
          <w:rFonts w:ascii="Arial" w:hAnsi="Arial" w:cs="Arial"/>
          <w:i/>
          <w:sz w:val="20"/>
          <w:szCs w:val="20"/>
        </w:rPr>
        <w:t xml:space="preserve"> oraz nie może naruszać integralności protokołu oraz jego załączników.</w:t>
      </w:r>
    </w:p>
    <w:p w14:paraId="375C4656" w14:textId="77777777"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A03217D" w14:textId="77777777"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528A6DB" w14:textId="77777777" w:rsidR="00707EEB" w:rsidRPr="00AB62C7" w:rsidRDefault="00707EEB" w:rsidP="00707EEB">
      <w:pPr>
        <w:pStyle w:val="Akapitzlist2"/>
        <w:ind w:left="426"/>
        <w:jc w:val="both"/>
        <w:rPr>
          <w:rFonts w:ascii="Arial" w:hAnsi="Arial" w:cs="Arial"/>
          <w:b/>
          <w:sz w:val="20"/>
          <w:szCs w:val="20"/>
        </w:rPr>
      </w:pPr>
    </w:p>
    <w:p w14:paraId="5395EF5B" w14:textId="77777777"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14:paraId="3A0C610F" w14:textId="77777777" w:rsidR="00707EEB" w:rsidRPr="00AB62C7" w:rsidRDefault="00707EEB" w:rsidP="00707EEB">
      <w:pPr>
        <w:pStyle w:val="Akapitzlist2"/>
        <w:tabs>
          <w:tab w:val="left" w:pos="284"/>
        </w:tabs>
        <w:jc w:val="both"/>
        <w:rPr>
          <w:rFonts w:ascii="Arial" w:hAnsi="Arial" w:cs="Arial"/>
          <w:sz w:val="20"/>
          <w:szCs w:val="20"/>
        </w:rPr>
      </w:pPr>
    </w:p>
    <w:p w14:paraId="07F43E9D" w14:textId="77777777"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14:paraId="4012CF6C" w14:textId="77777777" w:rsidR="00707EEB" w:rsidRPr="00AB62C7" w:rsidRDefault="00707EEB" w:rsidP="00707EEB">
      <w:pPr>
        <w:pStyle w:val="Akapitzlist2"/>
        <w:tabs>
          <w:tab w:val="left" w:pos="284"/>
        </w:tabs>
        <w:ind w:left="284"/>
        <w:jc w:val="both"/>
        <w:rPr>
          <w:sz w:val="20"/>
          <w:szCs w:val="20"/>
        </w:rPr>
      </w:pPr>
    </w:p>
    <w:p w14:paraId="2CAC3987" w14:textId="77777777"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14:paraId="6627BAF8" w14:textId="77777777" w:rsidR="00707EEB" w:rsidRPr="00875220" w:rsidRDefault="00707EEB" w:rsidP="00707EEB">
      <w:pPr>
        <w:pStyle w:val="Tekstpodstawowy"/>
        <w:spacing w:line="240" w:lineRule="auto"/>
        <w:rPr>
          <w:lang w:eastAsia="en-US"/>
        </w:rPr>
      </w:pPr>
    </w:p>
    <w:p w14:paraId="1D3CAE83"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14:paraId="3BFF9914" w14:textId="77777777"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Załącznik nr 1a</w:t>
      </w:r>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14:paraId="57A064AA" w14:textId="77777777"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14:paraId="3F42A3C7" w14:textId="77777777"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14:paraId="7A91D0D9" w14:textId="77777777"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14:paraId="47060094" w14:textId="77777777"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14:paraId="4C510F66"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14:paraId="5CC88987" w14:textId="77777777"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14:paraId="1450F934" w14:textId="77777777"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14:paraId="01750EB8" w14:textId="77777777" w:rsidR="00707EEB" w:rsidRPr="00E00DF2" w:rsidRDefault="00707EEB" w:rsidP="00707EEB">
      <w:pPr>
        <w:ind w:left="360"/>
        <w:jc w:val="both"/>
        <w:rPr>
          <w:rFonts w:ascii="Arial" w:hAnsi="Arial" w:cs="Arial"/>
          <w:sz w:val="20"/>
          <w:szCs w:val="20"/>
        </w:rPr>
      </w:pPr>
    </w:p>
    <w:p w14:paraId="02C25F9F" w14:textId="77777777"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C206" w14:textId="77777777" w:rsidR="007A73C2" w:rsidRDefault="000D4F67">
      <w:r>
        <w:separator/>
      </w:r>
    </w:p>
  </w:endnote>
  <w:endnote w:type="continuationSeparator" w:id="0">
    <w:p w14:paraId="300CB531" w14:textId="77777777"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6E4B" w14:textId="77777777"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5A7E" w14:textId="77777777" w:rsidR="007A73C2" w:rsidRDefault="000D4F67">
      <w:r>
        <w:separator/>
      </w:r>
    </w:p>
  </w:footnote>
  <w:footnote w:type="continuationSeparator" w:id="0">
    <w:p w14:paraId="3C97A0E5" w14:textId="77777777"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04F0A"/>
    <w:rsid w:val="00055928"/>
    <w:rsid w:val="000D4F67"/>
    <w:rsid w:val="000D6BEC"/>
    <w:rsid w:val="000D70B6"/>
    <w:rsid w:val="001652BE"/>
    <w:rsid w:val="001757ED"/>
    <w:rsid w:val="00187F5A"/>
    <w:rsid w:val="00226EEC"/>
    <w:rsid w:val="0025688D"/>
    <w:rsid w:val="002C5B13"/>
    <w:rsid w:val="00302193"/>
    <w:rsid w:val="00342992"/>
    <w:rsid w:val="003A65B6"/>
    <w:rsid w:val="003E4B9A"/>
    <w:rsid w:val="00403509"/>
    <w:rsid w:val="0046485F"/>
    <w:rsid w:val="005330EE"/>
    <w:rsid w:val="005C7AC4"/>
    <w:rsid w:val="006A4233"/>
    <w:rsid w:val="0070446B"/>
    <w:rsid w:val="00704A74"/>
    <w:rsid w:val="00707EEB"/>
    <w:rsid w:val="007A73C2"/>
    <w:rsid w:val="00811EA5"/>
    <w:rsid w:val="00967FB9"/>
    <w:rsid w:val="009925B8"/>
    <w:rsid w:val="009A5D12"/>
    <w:rsid w:val="00A70578"/>
    <w:rsid w:val="00CF5BC6"/>
    <w:rsid w:val="00DF0D77"/>
    <w:rsid w:val="00E01920"/>
    <w:rsid w:val="00E01FC9"/>
    <w:rsid w:val="00E5216B"/>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EDB1"/>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11416</Words>
  <Characters>68498</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Marta Kotlińska</cp:lastModifiedBy>
  <cp:revision>11</cp:revision>
  <cp:lastPrinted>2023-06-07T10:25:00Z</cp:lastPrinted>
  <dcterms:created xsi:type="dcterms:W3CDTF">2023-06-15T13:22:00Z</dcterms:created>
  <dcterms:modified xsi:type="dcterms:W3CDTF">2023-06-22T11:58:00Z</dcterms:modified>
</cp:coreProperties>
</file>