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6F" w:rsidRPr="00A442FA" w:rsidRDefault="008D4D50">
      <w:pPr>
        <w:rPr>
          <w:rFonts w:eastAsia="Calibri" w:cstheme="minorHAnsi"/>
          <w:b/>
          <w:bCs/>
          <w:szCs w:val="20"/>
          <w:lang w:eastAsia="ar-SA"/>
        </w:rPr>
      </w:pPr>
      <w:r w:rsidRPr="00DF7A3D">
        <w:rPr>
          <w:noProof/>
          <w:lang w:eastAsia="pl-PL"/>
        </w:rPr>
        <w:drawing>
          <wp:inline distT="0" distB="0" distL="0" distR="0" wp14:anchorId="0AE367B8" wp14:editId="510EAA6D">
            <wp:extent cx="1533525" cy="1151890"/>
            <wp:effectExtent l="0" t="0" r="9525" b="0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20" cy="117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pl-PL"/>
        </w:rPr>
        <w:drawing>
          <wp:inline distT="0" distB="0" distL="0" distR="0" wp14:anchorId="6DE0D99C" wp14:editId="66092803">
            <wp:extent cx="2087292" cy="771525"/>
            <wp:effectExtent l="0" t="0" r="8255" b="0"/>
            <wp:docPr id="1" name="Obraz 1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98" cy="77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2FA" w:rsidRPr="00A442FA">
        <w:rPr>
          <w:rFonts w:eastAsia="Calibri" w:cstheme="minorHAnsi"/>
          <w:b/>
          <w:bCs/>
          <w:szCs w:val="20"/>
          <w:lang w:eastAsia="ar-SA"/>
        </w:rPr>
        <w:t>Znak sprawy: UKW/DZP-281-D-</w:t>
      </w:r>
      <w:r w:rsidR="00CC3641">
        <w:rPr>
          <w:rFonts w:eastAsia="Calibri" w:cstheme="minorHAnsi"/>
          <w:b/>
          <w:bCs/>
          <w:szCs w:val="20"/>
          <w:lang w:eastAsia="ar-SA"/>
        </w:rPr>
        <w:t>72</w:t>
      </w:r>
      <w:r w:rsidR="00A442FA"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C3641">
        <w:rPr>
          <w:rFonts w:eastAsia="Calibri" w:cstheme="minorHAnsi"/>
          <w:b/>
          <w:bCs/>
          <w:szCs w:val="20"/>
          <w:lang w:eastAsia="ar-SA"/>
        </w:rPr>
        <w:t>20</w:t>
      </w:r>
    </w:p>
    <w:p w:rsidR="00A442FA" w:rsidRPr="00A442FA" w:rsidRDefault="00423FB0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2"/>
        </w:rPr>
      </w:pPr>
      <w:r>
        <w:rPr>
          <w:rFonts w:asciiTheme="minorHAnsi" w:hAnsiTheme="minorHAnsi" w:cstheme="minorHAnsi"/>
          <w:b w:val="0"/>
          <w:bCs/>
          <w:color w:val="auto"/>
          <w:sz w:val="22"/>
        </w:rPr>
        <w:t xml:space="preserve"> </w:t>
      </w:r>
      <w:r w:rsidR="00A442FA" w:rsidRPr="00A442FA">
        <w:rPr>
          <w:rFonts w:asciiTheme="minorHAnsi" w:hAnsiTheme="minorHAnsi" w:cstheme="minorHAnsi"/>
          <w:b w:val="0"/>
          <w:bCs/>
          <w:color w:val="auto"/>
          <w:sz w:val="22"/>
        </w:rPr>
        <w:t>INFORMACJA</w:t>
      </w:r>
    </w:p>
    <w:p w:rsidR="00A442FA" w:rsidRPr="00A442FA" w:rsidRDefault="00A442FA" w:rsidP="00A442FA">
      <w:pPr>
        <w:pStyle w:val="Nagwek1"/>
        <w:jc w:val="center"/>
        <w:rPr>
          <w:rFonts w:asciiTheme="minorHAnsi" w:hAnsiTheme="minorHAnsi" w:cstheme="minorHAnsi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>w oparciu o art. 86 ust 5 ustawy Prawo zamówień publicznych</w:t>
      </w:r>
    </w:p>
    <w:p w:rsidR="00A442FA" w:rsidRPr="00A442FA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Cs w:val="20"/>
        </w:rPr>
      </w:pPr>
      <w:r w:rsidRPr="00A442FA">
        <w:rPr>
          <w:rFonts w:cstheme="minorHAnsi"/>
          <w:b/>
          <w:color w:val="000000"/>
          <w:szCs w:val="20"/>
        </w:rPr>
        <w:t>Dotyczy:</w:t>
      </w:r>
      <w:r w:rsidRPr="00A442FA">
        <w:rPr>
          <w:rFonts w:cstheme="minorHAnsi"/>
          <w:b/>
          <w:color w:val="000000"/>
          <w:szCs w:val="20"/>
        </w:rPr>
        <w:tab/>
      </w:r>
      <w:r w:rsidRPr="00A442FA">
        <w:rPr>
          <w:rFonts w:cstheme="minorHAnsi"/>
          <w:color w:val="000000"/>
          <w:szCs w:val="20"/>
        </w:rPr>
        <w:t xml:space="preserve">postępowania o udzielenie zamówienia publicznego prowadzonego w trybie przetargu nieograniczonego na </w:t>
      </w:r>
    </w:p>
    <w:p w:rsidR="00CC3641" w:rsidRPr="008D6E8C" w:rsidRDefault="00CC3641" w:rsidP="00CC3641">
      <w:pPr>
        <w:spacing w:line="300" w:lineRule="auto"/>
        <w:jc w:val="center"/>
        <w:rPr>
          <w:rFonts w:ascii="Century Gothic" w:hAnsi="Century Gothic"/>
          <w:b/>
          <w:i/>
        </w:rPr>
      </w:pPr>
      <w:bookmarkStart w:id="0" w:name="OLE_LINK11"/>
      <w:r w:rsidRPr="00203ECF">
        <w:rPr>
          <w:rFonts w:ascii="Century Gothic" w:hAnsi="Century Gothic"/>
          <w:b/>
          <w:i/>
        </w:rPr>
        <w:t xml:space="preserve">Dostawa </w:t>
      </w:r>
      <w:bookmarkEnd w:id="0"/>
      <w:r w:rsidRPr="008D6E8C">
        <w:rPr>
          <w:rFonts w:ascii="Century Gothic" w:hAnsi="Century Gothic"/>
          <w:b/>
          <w:i/>
        </w:rPr>
        <w:t>fabrycznie nowej aparatury badawczej :</w:t>
      </w:r>
      <w:r>
        <w:rPr>
          <w:rFonts w:ascii="Century Gothic" w:hAnsi="Century Gothic"/>
          <w:b/>
          <w:i/>
        </w:rPr>
        <w:t>z</w:t>
      </w:r>
      <w:r w:rsidRPr="008D6E8C">
        <w:rPr>
          <w:rFonts w:ascii="Century Gothic" w:hAnsi="Century Gothic" w:cs="Arial"/>
          <w:b/>
          <w:shd w:val="clear" w:color="auto" w:fill="FFFFFF"/>
        </w:rPr>
        <w:t>estaw do analizy fitoplanktonu</w:t>
      </w:r>
    </w:p>
    <w:p w:rsidR="00086504" w:rsidRDefault="00086504" w:rsidP="00086504">
      <w:pPr>
        <w:spacing w:line="360" w:lineRule="auto"/>
        <w:jc w:val="center"/>
        <w:rPr>
          <w:rFonts w:ascii="Century Gothic" w:hAnsi="Century Gothic"/>
          <w:i/>
          <w:sz w:val="18"/>
          <w:szCs w:val="18"/>
          <w:shd w:val="clear" w:color="auto" w:fill="FFFFFF"/>
        </w:rPr>
      </w:pPr>
      <w:r w:rsidRPr="00086504">
        <w:rPr>
          <w:rFonts w:ascii="Century Gothic" w:hAnsi="Century Gothic"/>
          <w:i/>
          <w:sz w:val="18"/>
          <w:szCs w:val="18"/>
        </w:rPr>
        <w:t xml:space="preserve">źródło finansowania: </w:t>
      </w:r>
      <w:r w:rsidRPr="00086504">
        <w:rPr>
          <w:rFonts w:ascii="Century Gothic" w:hAnsi="Century Gothic"/>
          <w:i/>
          <w:sz w:val="18"/>
          <w:szCs w:val="18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</w:t>
      </w:r>
    </w:p>
    <w:p w:rsidR="00A442FA" w:rsidRPr="00A442FA" w:rsidRDefault="00A442FA" w:rsidP="00086504">
      <w:pPr>
        <w:spacing w:line="360" w:lineRule="auto"/>
        <w:jc w:val="center"/>
        <w:rPr>
          <w:rFonts w:cstheme="minorHAnsi"/>
          <w:szCs w:val="20"/>
        </w:rPr>
      </w:pPr>
      <w:r w:rsidRPr="00A442FA">
        <w:rPr>
          <w:rFonts w:cstheme="minorHAnsi"/>
          <w:b/>
          <w:szCs w:val="20"/>
        </w:rPr>
        <w:t xml:space="preserve">Otwarcie ofert </w:t>
      </w:r>
      <w:r w:rsidR="00CC3641">
        <w:rPr>
          <w:rFonts w:cstheme="minorHAnsi"/>
          <w:b/>
          <w:szCs w:val="20"/>
        </w:rPr>
        <w:t>20</w:t>
      </w:r>
      <w:r w:rsidRPr="00A442FA">
        <w:rPr>
          <w:rFonts w:cstheme="minorHAnsi"/>
          <w:b/>
          <w:szCs w:val="20"/>
        </w:rPr>
        <w:t>.0</w:t>
      </w:r>
      <w:r w:rsidR="00CC3641">
        <w:rPr>
          <w:rFonts w:cstheme="minorHAnsi"/>
          <w:b/>
          <w:szCs w:val="20"/>
        </w:rPr>
        <w:t>8</w:t>
      </w:r>
      <w:r w:rsidRPr="00A442FA">
        <w:rPr>
          <w:rFonts w:cstheme="minorHAnsi"/>
          <w:b/>
          <w:szCs w:val="20"/>
        </w:rPr>
        <w:t>.20</w:t>
      </w:r>
      <w:r w:rsidR="00CC3641">
        <w:rPr>
          <w:rFonts w:cstheme="minorHAnsi"/>
          <w:b/>
          <w:szCs w:val="20"/>
        </w:rPr>
        <w:t>20</w:t>
      </w:r>
      <w:r w:rsidRPr="00A442FA">
        <w:rPr>
          <w:rFonts w:cstheme="minorHAnsi"/>
          <w:b/>
          <w:szCs w:val="20"/>
        </w:rPr>
        <w:t xml:space="preserve"> r. godz. 1</w:t>
      </w:r>
      <w:r w:rsidR="00086504">
        <w:rPr>
          <w:rFonts w:cstheme="minorHAnsi"/>
          <w:b/>
          <w:szCs w:val="20"/>
        </w:rPr>
        <w:t>2</w:t>
      </w:r>
      <w:r w:rsidRPr="00A442FA">
        <w:rPr>
          <w:rFonts w:cstheme="minorHAnsi"/>
          <w:b/>
          <w:szCs w:val="20"/>
        </w:rPr>
        <w:t>:00</w:t>
      </w:r>
    </w:p>
    <w:tbl>
      <w:tblPr>
        <w:tblW w:w="126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4924"/>
        <w:gridCol w:w="1985"/>
        <w:gridCol w:w="2334"/>
        <w:gridCol w:w="2694"/>
      </w:tblGrid>
      <w:tr w:rsidR="00CC3641" w:rsidRPr="00A92B91" w:rsidTr="00CC3641">
        <w:trPr>
          <w:cantSplit/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A92B91" w:rsidRDefault="00CC3641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A92B91" w:rsidRDefault="00CC3641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A92B91" w:rsidRDefault="00CC3641" w:rsidP="004B5907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Cena</w:t>
            </w:r>
            <w:r>
              <w:rPr>
                <w:rFonts w:ascii="Calibri" w:hAnsi="Calibri"/>
                <w:sz w:val="18"/>
                <w:szCs w:val="18"/>
              </w:rPr>
              <w:t xml:space="preserve">  ( zł)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1" w:rsidRDefault="00CC3641" w:rsidP="00086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C3641" w:rsidRPr="00E32A1A" w:rsidRDefault="00CC3641" w:rsidP="00086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A1A">
              <w:rPr>
                <w:rFonts w:cstheme="minorHAnsi"/>
                <w:b/>
                <w:sz w:val="20"/>
                <w:szCs w:val="20"/>
              </w:rPr>
              <w:t>termin dostawy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F174B2" w:rsidRDefault="00CC3641" w:rsidP="004B5907">
            <w:pPr>
              <w:jc w:val="center"/>
              <w:rPr>
                <w:rFonts w:ascii="Calibri" w:hAnsi="Calibri"/>
              </w:rPr>
            </w:pPr>
            <w:r w:rsidRPr="00F174B2">
              <w:rPr>
                <w:rFonts w:ascii="Calibri" w:hAnsi="Calibri"/>
                <w:sz w:val="18"/>
                <w:szCs w:val="18"/>
              </w:rPr>
              <w:t>Kwota brutto jaką Zamawiający zamierza przeznaczyć na sfinansowanie zamówienia</w:t>
            </w:r>
          </w:p>
        </w:tc>
      </w:tr>
      <w:tr w:rsidR="00CC3641" w:rsidRPr="00533D48" w:rsidTr="00CC3641">
        <w:trPr>
          <w:cantSplit/>
          <w:trHeight w:val="56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533D48" w:rsidRDefault="00CC3641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7E2110" w:rsidRDefault="00CC3641" w:rsidP="00CC36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OMC ENVAG SP. ZO.O. UL. IWONICKA 21,02-924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Default="00CC3641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254.988,84 zł. </w:t>
            </w:r>
          </w:p>
          <w:p w:rsidR="00CC3641" w:rsidRDefault="00CC3641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1" w:rsidRDefault="00CC3641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 DNI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E02533" w:rsidRDefault="00CC3641" w:rsidP="00E02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255.000,00 zł. </w:t>
            </w:r>
            <w:r w:rsidRPr="00E32A1A">
              <w:rPr>
                <w:sz w:val="16"/>
                <w:szCs w:val="16"/>
              </w:rPr>
              <w:t xml:space="preserve"> brutto</w:t>
            </w:r>
            <w:r w:rsidRPr="00E32A1A">
              <w:rPr>
                <w:sz w:val="16"/>
                <w:szCs w:val="16"/>
              </w:rPr>
              <w:br/>
            </w:r>
          </w:p>
          <w:p w:rsidR="00CC3641" w:rsidRPr="00533D48" w:rsidRDefault="00CC3641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02C4E" w:rsidRPr="00533D48" w:rsidRDefault="00102C4E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A442FA" w:rsidRDefault="00CC3641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Z-ca </w:t>
      </w:r>
      <w:r w:rsidR="00954942">
        <w:rPr>
          <w:rFonts w:cstheme="minorHAnsi"/>
          <w:szCs w:val="20"/>
        </w:rPr>
        <w:t>Kanclerz</w:t>
      </w:r>
      <w:r>
        <w:rPr>
          <w:rFonts w:cstheme="minorHAnsi"/>
          <w:szCs w:val="20"/>
        </w:rPr>
        <w:t>a</w:t>
      </w:r>
      <w:r w:rsidR="00954942">
        <w:rPr>
          <w:rFonts w:cstheme="minorHAnsi"/>
          <w:szCs w:val="20"/>
        </w:rPr>
        <w:t xml:space="preserve"> UKW</w:t>
      </w:r>
    </w:p>
    <w:p w:rsidR="00954942" w:rsidRDefault="00954942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Mgr </w:t>
      </w:r>
      <w:r w:rsidR="00CC3641">
        <w:rPr>
          <w:rFonts w:cstheme="minorHAnsi"/>
          <w:szCs w:val="20"/>
        </w:rPr>
        <w:t xml:space="preserve">Mariola </w:t>
      </w:r>
      <w:proofErr w:type="spellStart"/>
      <w:r w:rsidR="00CC3641">
        <w:rPr>
          <w:rFonts w:cstheme="minorHAnsi"/>
          <w:szCs w:val="20"/>
        </w:rPr>
        <w:t>Majorkowska</w:t>
      </w:r>
      <w:proofErr w:type="spellEnd"/>
      <w:r w:rsidR="00CC3641">
        <w:rPr>
          <w:rFonts w:cstheme="minorHAnsi"/>
          <w:szCs w:val="20"/>
        </w:rPr>
        <w:t xml:space="preserve"> </w:t>
      </w:r>
      <w:bookmarkStart w:id="1" w:name="_GoBack"/>
      <w:bookmarkEnd w:id="1"/>
    </w:p>
    <w:p w:rsidR="00102C4E" w:rsidRDefault="00102C4E" w:rsidP="00954942">
      <w:pPr>
        <w:jc w:val="right"/>
        <w:rPr>
          <w:rFonts w:cstheme="minorHAnsi"/>
          <w:szCs w:val="20"/>
        </w:rPr>
      </w:pPr>
    </w:p>
    <w:sectPr w:rsidR="00102C4E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86504"/>
    <w:rsid w:val="000E7AC4"/>
    <w:rsid w:val="00102C4E"/>
    <w:rsid w:val="00205CB7"/>
    <w:rsid w:val="00274C9C"/>
    <w:rsid w:val="00280500"/>
    <w:rsid w:val="00281F15"/>
    <w:rsid w:val="002B6D4B"/>
    <w:rsid w:val="002E5175"/>
    <w:rsid w:val="00423FB0"/>
    <w:rsid w:val="004B571A"/>
    <w:rsid w:val="004B5907"/>
    <w:rsid w:val="00506071"/>
    <w:rsid w:val="0053506F"/>
    <w:rsid w:val="005502FB"/>
    <w:rsid w:val="00594F44"/>
    <w:rsid w:val="00595CBD"/>
    <w:rsid w:val="005B04DC"/>
    <w:rsid w:val="00614DC0"/>
    <w:rsid w:val="0064384F"/>
    <w:rsid w:val="00652DF8"/>
    <w:rsid w:val="00710206"/>
    <w:rsid w:val="00754043"/>
    <w:rsid w:val="00777726"/>
    <w:rsid w:val="007B67D7"/>
    <w:rsid w:val="007C382A"/>
    <w:rsid w:val="007E2110"/>
    <w:rsid w:val="00846895"/>
    <w:rsid w:val="008D4D50"/>
    <w:rsid w:val="008F29E7"/>
    <w:rsid w:val="008F6FE8"/>
    <w:rsid w:val="00954942"/>
    <w:rsid w:val="00957322"/>
    <w:rsid w:val="00967F35"/>
    <w:rsid w:val="00A442FA"/>
    <w:rsid w:val="00A53348"/>
    <w:rsid w:val="00A9776D"/>
    <w:rsid w:val="00B743C2"/>
    <w:rsid w:val="00BB11CF"/>
    <w:rsid w:val="00C0437F"/>
    <w:rsid w:val="00C055B2"/>
    <w:rsid w:val="00C35A18"/>
    <w:rsid w:val="00C846BF"/>
    <w:rsid w:val="00CB204E"/>
    <w:rsid w:val="00CC3641"/>
    <w:rsid w:val="00CE5E11"/>
    <w:rsid w:val="00D5039B"/>
    <w:rsid w:val="00D60026"/>
    <w:rsid w:val="00DD00AD"/>
    <w:rsid w:val="00E02533"/>
    <w:rsid w:val="00E17DCC"/>
    <w:rsid w:val="00E32A1A"/>
    <w:rsid w:val="00E37B7D"/>
    <w:rsid w:val="00E4225A"/>
    <w:rsid w:val="00E44E62"/>
    <w:rsid w:val="00FA60C2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769E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348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cp:lastPrinted>2020-08-20T10:56:00Z</cp:lastPrinted>
  <dcterms:created xsi:type="dcterms:W3CDTF">2020-08-20T10:51:00Z</dcterms:created>
  <dcterms:modified xsi:type="dcterms:W3CDTF">2020-08-20T10:57:00Z</dcterms:modified>
</cp:coreProperties>
</file>