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157E">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75191">
        <w:rPr>
          <w:rFonts w:eastAsia="Times New Roman"/>
          <w:b/>
          <w:sz w:val="22"/>
          <w:lang w:eastAsia="pl-PL"/>
        </w:rPr>
        <w:t>NR</w:t>
      </w:r>
      <w:r w:rsidR="009841B5">
        <w:rPr>
          <w:rFonts w:eastAsia="Times New Roman"/>
          <w:b/>
          <w:sz w:val="22"/>
          <w:lang w:eastAsia="pl-PL"/>
        </w:rPr>
        <w:t xml:space="preserve"> 21</w:t>
      </w:r>
      <w:r w:rsidR="004905CB">
        <w:rPr>
          <w:rFonts w:eastAsia="Times New Roman"/>
          <w:b/>
          <w:sz w:val="22"/>
          <w:lang w:eastAsia="pl-PL"/>
        </w:rPr>
        <w:t>/L</w:t>
      </w:r>
      <w:r w:rsidR="004173BB" w:rsidRPr="00675191">
        <w:rPr>
          <w:rFonts w:eastAsia="Times New Roman"/>
          <w:b/>
          <w:sz w:val="22"/>
          <w:lang w:eastAsia="pl-PL"/>
        </w:rPr>
        <w:t>/21</w:t>
      </w:r>
    </w:p>
    <w:p w:rsidR="00C41F34" w:rsidRPr="00D4157E" w:rsidRDefault="00C41F34" w:rsidP="002E19EA">
      <w:pPr>
        <w:pStyle w:val="Akapitzlist"/>
        <w:spacing w:line="240" w:lineRule="auto"/>
        <w:ind w:left="426"/>
        <w:jc w:val="center"/>
        <w:rPr>
          <w:b/>
          <w:sz w:val="22"/>
        </w:rPr>
      </w:pPr>
      <w:r>
        <w:rPr>
          <w:rFonts w:eastAsia="Times New Roman"/>
          <w:b/>
          <w:sz w:val="22"/>
          <w:lang w:eastAsia="pl-PL"/>
        </w:rPr>
        <w:t xml:space="preserve">NA: </w:t>
      </w:r>
      <w:r w:rsidR="002D197C">
        <w:rPr>
          <w:b/>
          <w:sz w:val="22"/>
        </w:rPr>
        <w:t>DOSTAWA</w:t>
      </w:r>
      <w:r w:rsidRPr="00E403AA">
        <w:rPr>
          <w:b/>
          <w:sz w:val="22"/>
        </w:rPr>
        <w:t xml:space="preserve"> </w:t>
      </w:r>
      <w:r w:rsidR="009841B5">
        <w:rPr>
          <w:b/>
          <w:sz w:val="22"/>
        </w:rPr>
        <w:t>MATERIAŁÓW EKSPLOATACYJNYCH DO DRUKAREK KOMPUTEROWYCH i FAKSÓW</w:t>
      </w:r>
      <w:r w:rsidRPr="00E403AA">
        <w:rPr>
          <w:b/>
          <w:sz w:val="22"/>
        </w:rPr>
        <w:t>.</w:t>
      </w:r>
    </w:p>
    <w:p w:rsidR="00C41F34" w:rsidRPr="00C90167" w:rsidRDefault="00C41F34" w:rsidP="00D4157E">
      <w:pPr>
        <w:jc w:val="center"/>
        <w:rPr>
          <w:rFonts w:eastAsia="Times New Roman"/>
          <w:sz w:val="22"/>
          <w:lang w:eastAsia="zh-CN"/>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EE3874" w:rsidP="00EE3874">
      <w:pPr>
        <w:tabs>
          <w:tab w:val="left" w:pos="142"/>
          <w:tab w:val="right" w:pos="8788"/>
        </w:tabs>
        <w:jc w:val="both"/>
        <w:rPr>
          <w:sz w:val="22"/>
        </w:rPr>
      </w:pPr>
      <w:r w:rsidRPr="00662EA6">
        <w:rPr>
          <w:sz w:val="22"/>
        </w:rPr>
        <w:t xml:space="preserve">adres strony internetowej, na której udostępniane będą zmiany i wyjaśnienia treści SWZ oraz inne dokumenty zamówienia bezpośrednio związane z postępowaniem o udzielenie zamówienia: </w:t>
      </w:r>
      <w:hyperlink r:id="rId9" w:history="1">
        <w:r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Pr="00FA5A75">
          <w:rPr>
            <w:rStyle w:val="Hipercze"/>
            <w:color w:val="auto"/>
            <w:sz w:val="22"/>
          </w:rPr>
          <w:t>www.podlaska.policja.gov.pl</w:t>
        </w:r>
      </w:hyperlink>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podstawowym, na podstawie art. 275  pkt 1 ustawy z dnia 11 września 2019 r. Prawo zamówień publicznych</w:t>
      </w:r>
      <w:r w:rsidRPr="004B1E7B">
        <w:rPr>
          <w:rFonts w:ascii="Times New Roman" w:hAnsi="Times New Roman" w:cs="Times New Roman"/>
          <w:i/>
          <w:color w:val="auto"/>
          <w:sz w:val="22"/>
          <w:szCs w:val="22"/>
        </w:rPr>
        <w:t xml:space="preserve"> (Dz. U. z 2019, poz. </w:t>
      </w:r>
      <w:r w:rsidR="00FA5A75">
        <w:rPr>
          <w:rFonts w:ascii="Times New Roman" w:hAnsi="Times New Roman" w:cs="Times New Roman"/>
          <w:i/>
          <w:color w:val="auto"/>
          <w:sz w:val="22"/>
          <w:szCs w:val="22"/>
        </w:rPr>
        <w:t>2019</w:t>
      </w:r>
      <w:r w:rsidR="00C85CAA">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2E19EA" w:rsidRPr="008D5B70" w:rsidRDefault="00D4157E" w:rsidP="008D5B70">
      <w:pPr>
        <w:pStyle w:val="Akapitzlist"/>
        <w:numPr>
          <w:ilvl w:val="3"/>
          <w:numId w:val="5"/>
        </w:numPr>
        <w:spacing w:line="240" w:lineRule="auto"/>
        <w:ind w:left="426" w:hanging="426"/>
        <w:rPr>
          <w:b/>
          <w:sz w:val="22"/>
        </w:rPr>
      </w:pPr>
      <w:r w:rsidRPr="00D4157E">
        <w:rPr>
          <w:b/>
          <w:sz w:val="22"/>
        </w:rPr>
        <w:t xml:space="preserve">Przedmiotem zamówienia jest </w:t>
      </w:r>
      <w:r w:rsidR="00437DA2" w:rsidRPr="00E403AA">
        <w:rPr>
          <w:b/>
          <w:sz w:val="22"/>
        </w:rPr>
        <w:t xml:space="preserve">DOSTAWA </w:t>
      </w:r>
      <w:r w:rsidR="009841B5">
        <w:rPr>
          <w:b/>
          <w:sz w:val="22"/>
        </w:rPr>
        <w:t>MATERIAŁÓW EKSPLOATACYJNYCH DO DRUKAREK KOMPUTEROWYCH i FAKSÓW</w:t>
      </w:r>
      <w:r w:rsidR="00B632DE">
        <w:rPr>
          <w:b/>
          <w:sz w:val="22"/>
        </w:rPr>
        <w:t xml:space="preserve">, </w:t>
      </w:r>
      <w:r w:rsidR="00B632DE" w:rsidRPr="00B632DE">
        <w:rPr>
          <w:sz w:val="22"/>
        </w:rPr>
        <w:t>zgodnie z poniższymi wymaganiami:</w:t>
      </w:r>
    </w:p>
    <w:p w:rsidR="008B7D3B" w:rsidRPr="008B7D3B" w:rsidRDefault="009B7055" w:rsidP="00AF08DA">
      <w:pPr>
        <w:pStyle w:val="Akapitzlist"/>
        <w:numPr>
          <w:ilvl w:val="1"/>
          <w:numId w:val="104"/>
        </w:numPr>
        <w:spacing w:line="240" w:lineRule="auto"/>
        <w:ind w:left="709"/>
        <w:rPr>
          <w:rFonts w:eastAsia="Times New Roman"/>
          <w:color w:val="000000"/>
          <w:sz w:val="22"/>
          <w:lang w:eastAsia="pl-PL"/>
        </w:rPr>
      </w:pPr>
      <w:r>
        <w:rPr>
          <w:rFonts w:eastAsia="Times New Roman"/>
          <w:color w:val="000000"/>
          <w:sz w:val="22"/>
          <w:lang w:eastAsia="pl-PL"/>
        </w:rPr>
        <w:t xml:space="preserve"> </w:t>
      </w:r>
      <w:r w:rsidR="008B7D3B" w:rsidRPr="008B7D3B">
        <w:rPr>
          <w:rFonts w:eastAsia="Times New Roman"/>
          <w:color w:val="000000"/>
          <w:sz w:val="22"/>
          <w:lang w:eastAsia="pl-PL"/>
        </w:rPr>
        <w:t>Zamawiający wymaga, by dostarczone materiały, były fabrycznie nowe, wyprodukowane nie później niż 12 miesięcy przed datą złożenia zamówienia.</w:t>
      </w:r>
    </w:p>
    <w:p w:rsidR="008B7D3B" w:rsidRDefault="008B7D3B" w:rsidP="008B7D3B">
      <w:pPr>
        <w:ind w:left="709"/>
        <w:jc w:val="both"/>
        <w:rPr>
          <w:rFonts w:eastAsia="Times New Roman"/>
          <w:color w:val="000000"/>
          <w:sz w:val="22"/>
          <w:lang w:eastAsia="pl-PL"/>
        </w:rPr>
      </w:pPr>
      <w:r w:rsidRPr="008B7D3B">
        <w:rPr>
          <w:rFonts w:eastAsia="Times New Roman"/>
          <w:color w:val="000000"/>
          <w:sz w:val="22"/>
          <w:lang w:eastAsia="pl-PL"/>
        </w:rPr>
        <w:t>Pod pojęciem „fabrycznie nowe” Zamawiający rozumie produkty wykonane z nowych elementów lub pełnowartościowych komponentów (części) z odzysku, bez śladów uszkodzenia, w oryginalnych opakowaniach producenta z widocznym logo, symbolem produktu i terminem przydatności do użytku, posiadające wszelkie zabezpieczenia szczelności zbiorników z tonerem, gdzie do produkcji wykorzystuje się pełnowartościowe elementy z tonerów zużytych w połączeniu z nowymi częściami mającymi bezpośredni wpływ na proces drukowania (bębny, listwy, wałki, chipy, itp.)</w:t>
      </w:r>
      <w:r>
        <w:rPr>
          <w:rFonts w:eastAsia="Times New Roman"/>
          <w:color w:val="000000"/>
          <w:sz w:val="22"/>
          <w:lang w:eastAsia="pl-PL"/>
        </w:rPr>
        <w:t>.</w:t>
      </w:r>
    </w:p>
    <w:p w:rsidR="008B7D3B" w:rsidRDefault="009B7055" w:rsidP="00AF08DA">
      <w:pPr>
        <w:pStyle w:val="Akapitzlist"/>
        <w:numPr>
          <w:ilvl w:val="1"/>
          <w:numId w:val="103"/>
        </w:numPr>
        <w:spacing w:line="240" w:lineRule="auto"/>
        <w:ind w:left="714" w:hanging="357"/>
        <w:rPr>
          <w:rFonts w:eastAsia="Times New Roman"/>
          <w:color w:val="000000"/>
          <w:sz w:val="22"/>
          <w:lang w:eastAsia="pl-PL"/>
        </w:rPr>
      </w:pPr>
      <w:r>
        <w:rPr>
          <w:rFonts w:eastAsia="Times New Roman"/>
          <w:color w:val="000000"/>
          <w:sz w:val="22"/>
          <w:lang w:eastAsia="pl-PL"/>
        </w:rPr>
        <w:t xml:space="preserve"> </w:t>
      </w:r>
      <w:r w:rsidR="008B7D3B" w:rsidRPr="008B7D3B">
        <w:rPr>
          <w:rFonts w:eastAsia="Times New Roman"/>
          <w:color w:val="000000"/>
          <w:sz w:val="22"/>
          <w:lang w:eastAsia="pl-PL"/>
        </w:rPr>
        <w:t>Zamawiający nie dopuszcza oferowania materiałów eksploatacyjnych regenerowanych, oraz poddanych procesowi ponownego napełnienia.</w:t>
      </w:r>
    </w:p>
    <w:p w:rsidR="008B7D3B" w:rsidRPr="009B7055" w:rsidRDefault="009B7055" w:rsidP="00AF08DA">
      <w:pPr>
        <w:pStyle w:val="Akapitzlist"/>
        <w:numPr>
          <w:ilvl w:val="1"/>
          <w:numId w:val="103"/>
        </w:numPr>
        <w:spacing w:line="240" w:lineRule="auto"/>
        <w:ind w:left="714" w:hanging="357"/>
        <w:rPr>
          <w:rFonts w:eastAsia="Times New Roman"/>
          <w:color w:val="000000"/>
          <w:sz w:val="22"/>
          <w:lang w:eastAsia="pl-PL"/>
        </w:rPr>
      </w:pPr>
      <w:r>
        <w:rPr>
          <w:rFonts w:eastAsia="Times New Roman"/>
          <w:bCs/>
          <w:iCs/>
          <w:color w:val="000000"/>
          <w:sz w:val="22"/>
          <w:lang w:eastAsia="pl-PL"/>
        </w:rPr>
        <w:t xml:space="preserve"> M</w:t>
      </w:r>
      <w:r w:rsidR="008B7D3B" w:rsidRPr="009B7055">
        <w:rPr>
          <w:rFonts w:eastAsia="Times New Roman"/>
          <w:bCs/>
          <w:iCs/>
          <w:color w:val="000000"/>
          <w:sz w:val="22"/>
          <w:lang w:eastAsia="pl-PL"/>
        </w:rPr>
        <w:t xml:space="preserve">ateriały eksploatacyjne </w:t>
      </w:r>
      <w:r>
        <w:rPr>
          <w:rFonts w:eastAsia="Times New Roman"/>
          <w:bCs/>
          <w:iCs/>
          <w:color w:val="000000"/>
          <w:sz w:val="22"/>
          <w:lang w:eastAsia="pl-PL"/>
        </w:rPr>
        <w:t>muszą być</w:t>
      </w:r>
      <w:r w:rsidR="008B7D3B" w:rsidRPr="009B7055">
        <w:rPr>
          <w:rFonts w:eastAsia="Times New Roman"/>
          <w:bCs/>
          <w:iCs/>
          <w:color w:val="000000"/>
          <w:sz w:val="22"/>
          <w:lang w:eastAsia="pl-PL"/>
        </w:rPr>
        <w:t xml:space="preserve"> wysokiej jakości oraz zapewnia</w:t>
      </w:r>
      <w:r>
        <w:rPr>
          <w:rFonts w:eastAsia="Times New Roman"/>
          <w:bCs/>
          <w:iCs/>
          <w:color w:val="000000"/>
          <w:sz w:val="22"/>
          <w:lang w:eastAsia="pl-PL"/>
        </w:rPr>
        <w:t>ć</w:t>
      </w:r>
      <w:r w:rsidR="008B7D3B" w:rsidRPr="009B7055">
        <w:rPr>
          <w:rFonts w:eastAsia="Times New Roman"/>
          <w:bCs/>
          <w:iCs/>
          <w:color w:val="000000"/>
          <w:sz w:val="22"/>
          <w:lang w:eastAsia="pl-PL"/>
        </w:rPr>
        <w:t xml:space="preserve"> kompatybilność pracy z urządzeniami Zamawiającego, </w:t>
      </w:r>
      <w:r>
        <w:rPr>
          <w:rFonts w:eastAsia="Times New Roman"/>
          <w:bCs/>
          <w:iCs/>
          <w:color w:val="000000"/>
          <w:sz w:val="22"/>
          <w:lang w:eastAsia="pl-PL"/>
        </w:rPr>
        <w:t xml:space="preserve">zapewniać </w:t>
      </w:r>
      <w:r w:rsidR="008B7D3B" w:rsidRPr="009B7055">
        <w:rPr>
          <w:rFonts w:eastAsia="Times New Roman"/>
          <w:bCs/>
          <w:iCs/>
          <w:color w:val="000000"/>
          <w:sz w:val="22"/>
          <w:lang w:eastAsia="pl-PL"/>
        </w:rPr>
        <w:t>należy</w:t>
      </w:r>
      <w:r>
        <w:rPr>
          <w:rFonts w:eastAsia="Times New Roman"/>
          <w:bCs/>
          <w:iCs/>
          <w:color w:val="000000"/>
          <w:sz w:val="22"/>
          <w:lang w:eastAsia="pl-PL"/>
        </w:rPr>
        <w:t>te bezpieczeństwo oraz posiadać</w:t>
      </w:r>
      <w:r w:rsidR="008B7D3B" w:rsidRPr="009B7055">
        <w:rPr>
          <w:rFonts w:eastAsia="Times New Roman"/>
          <w:bCs/>
          <w:iCs/>
          <w:color w:val="000000"/>
          <w:sz w:val="22"/>
          <w:lang w:eastAsia="pl-PL"/>
        </w:rPr>
        <w:t xml:space="preserve"> właściwe opakowanie i oznakowanie.</w:t>
      </w:r>
    </w:p>
    <w:p w:rsidR="00775377" w:rsidRPr="005D2636" w:rsidRDefault="009B7055" w:rsidP="00AF08DA">
      <w:pPr>
        <w:pStyle w:val="Akapitzlist"/>
        <w:numPr>
          <w:ilvl w:val="1"/>
          <w:numId w:val="103"/>
        </w:numPr>
        <w:spacing w:line="240" w:lineRule="auto"/>
        <w:ind w:left="714" w:hanging="357"/>
        <w:rPr>
          <w:rFonts w:eastAsia="Times New Roman"/>
          <w:sz w:val="22"/>
          <w:lang w:eastAsia="pl-PL"/>
        </w:rPr>
      </w:pPr>
      <w:r w:rsidRPr="005D2636">
        <w:rPr>
          <w:rFonts w:eastAsia="Times New Roman"/>
          <w:bCs/>
          <w:iCs/>
          <w:sz w:val="22"/>
          <w:lang w:eastAsia="pl-PL"/>
        </w:rPr>
        <w:t>M</w:t>
      </w:r>
      <w:r w:rsidR="008B7D3B" w:rsidRPr="005D2636">
        <w:rPr>
          <w:rFonts w:eastAsia="Times New Roman"/>
          <w:bCs/>
          <w:iCs/>
          <w:sz w:val="22"/>
          <w:lang w:eastAsia="pl-PL"/>
        </w:rPr>
        <w:t>ateriały eksploatacyjne muszą posiadać na opakowaniach zewnętrznych markę produktu / producenta, kod produktu / symbol materiału eksploatacyjnego lub wyraźną informację do jakiej drukarki jest przeznaczony zamawiany toner</w:t>
      </w:r>
      <w:r w:rsidRPr="005D2636">
        <w:rPr>
          <w:rFonts w:eastAsia="Times New Roman"/>
          <w:bCs/>
          <w:iCs/>
          <w:sz w:val="22"/>
          <w:lang w:eastAsia="pl-PL"/>
        </w:rPr>
        <w:t xml:space="preserve">, </w:t>
      </w:r>
      <w:r w:rsidR="008B7D3B" w:rsidRPr="005D2636">
        <w:rPr>
          <w:rFonts w:eastAsia="Times New Roman"/>
          <w:bCs/>
          <w:iCs/>
          <w:sz w:val="22"/>
          <w:lang w:eastAsia="pl-PL"/>
        </w:rPr>
        <w:t>termin przydatności do użycia.</w:t>
      </w:r>
    </w:p>
    <w:p w:rsidR="00EB36B8" w:rsidRPr="0094244D" w:rsidRDefault="00775377" w:rsidP="0094244D">
      <w:pPr>
        <w:pStyle w:val="Akapitzlist"/>
        <w:numPr>
          <w:ilvl w:val="0"/>
          <w:numId w:val="76"/>
        </w:numPr>
        <w:ind w:left="284" w:hanging="284"/>
        <w:rPr>
          <w:rFonts w:eastAsia="Times New Roman"/>
          <w:sz w:val="22"/>
          <w:lang w:eastAsia="pl-PL"/>
        </w:rPr>
      </w:pPr>
      <w:r w:rsidRPr="00775377">
        <w:rPr>
          <w:rFonts w:eastAsia="Times New Roman"/>
          <w:sz w:val="22"/>
          <w:lang w:eastAsia="pl-PL"/>
        </w:rPr>
        <w:t xml:space="preserve">Szczegółowy opis przedmiotu zamówienia określa załącznik nr 1 </w:t>
      </w:r>
      <w:r w:rsidR="005D2636">
        <w:rPr>
          <w:rFonts w:eastAsia="Times New Roman"/>
          <w:sz w:val="22"/>
          <w:lang w:eastAsia="pl-PL"/>
        </w:rPr>
        <w:t xml:space="preserve">i 1a </w:t>
      </w:r>
      <w:r w:rsidRPr="00775377">
        <w:rPr>
          <w:rFonts w:eastAsia="Times New Roman"/>
          <w:sz w:val="22"/>
          <w:lang w:eastAsia="pl-PL"/>
        </w:rPr>
        <w:t>SWZ.</w:t>
      </w:r>
    </w:p>
    <w:p w:rsidR="00702CF9" w:rsidRDefault="00702CF9" w:rsidP="00880A25">
      <w:pPr>
        <w:pStyle w:val="Akapitzlist"/>
        <w:numPr>
          <w:ilvl w:val="0"/>
          <w:numId w:val="76"/>
        </w:numPr>
        <w:spacing w:line="240" w:lineRule="auto"/>
        <w:ind w:left="426" w:hanging="426"/>
        <w:rPr>
          <w:sz w:val="22"/>
        </w:rPr>
      </w:pPr>
      <w:r w:rsidRPr="002C615C">
        <w:rPr>
          <w:sz w:val="22"/>
        </w:rPr>
        <w:t>Zamawiający</w:t>
      </w:r>
      <w:r w:rsidR="00C564B8">
        <w:rPr>
          <w:sz w:val="22"/>
        </w:rPr>
        <w:t xml:space="preserve"> </w:t>
      </w:r>
      <w:r w:rsidR="00C564B8" w:rsidRPr="00C564B8">
        <w:rPr>
          <w:b/>
          <w:sz w:val="22"/>
        </w:rPr>
        <w:t>nie</w:t>
      </w:r>
      <w:r w:rsidRPr="002C615C">
        <w:rPr>
          <w:b/>
          <w:sz w:val="22"/>
        </w:rPr>
        <w:t xml:space="preserve"> dopuszcza</w:t>
      </w:r>
      <w:r w:rsidRPr="002C615C">
        <w:rPr>
          <w:sz w:val="22"/>
        </w:rPr>
        <w:t xml:space="preserve"> możliwości składania</w:t>
      </w:r>
      <w:r w:rsidRPr="002C615C">
        <w:rPr>
          <w:b/>
          <w:sz w:val="22"/>
        </w:rPr>
        <w:t xml:space="preserve"> ofert częściowych</w:t>
      </w:r>
      <w:r w:rsidR="00632567">
        <w:rPr>
          <w:sz w:val="22"/>
        </w:rPr>
        <w:t>.</w:t>
      </w:r>
    </w:p>
    <w:p w:rsidR="00EB36B8" w:rsidRPr="00EB36B8" w:rsidRDefault="00EB36B8" w:rsidP="00EB36B8">
      <w:pPr>
        <w:pStyle w:val="Tekstpodstawowywcity2"/>
        <w:ind w:left="426" w:firstLine="0"/>
        <w:jc w:val="both"/>
        <w:rPr>
          <w:b w:val="0"/>
          <w:i w:val="0"/>
          <w:sz w:val="22"/>
          <w:szCs w:val="22"/>
        </w:rPr>
      </w:pPr>
      <w:r w:rsidRPr="00EB36B8">
        <w:rPr>
          <w:b w:val="0"/>
          <w:i w:val="0"/>
          <w:sz w:val="22"/>
          <w:szCs w:val="22"/>
        </w:rPr>
        <w:t>Przedmiotem zamówienia są dostawy powszechnie dostępne o ustalonych standardach jakościowych, nieposiadających specyficznych cech mogących mieć wpływ na jego wybór, a realizacja zamówień może być powierzona każdemu wykonawcy działającemu w branży związanej ze sprzedażą materiałów eksploatacyjnych do drukarek i faksów.</w:t>
      </w:r>
    </w:p>
    <w:p w:rsidR="00C9750B" w:rsidRPr="00C85CAA" w:rsidRDefault="00C9750B" w:rsidP="00C85CAA">
      <w:pPr>
        <w:rPr>
          <w:sz w:val="16"/>
          <w:szCs w:val="16"/>
        </w:rPr>
      </w:pPr>
    </w:p>
    <w:p w:rsidR="009C49F5" w:rsidRDefault="00702CF9" w:rsidP="00880A25">
      <w:pPr>
        <w:numPr>
          <w:ilvl w:val="0"/>
          <w:numId w:val="76"/>
        </w:numPr>
        <w:suppressAutoHyphens/>
        <w:ind w:left="426" w:hanging="426"/>
        <w:jc w:val="both"/>
        <w:rPr>
          <w:sz w:val="22"/>
        </w:rPr>
      </w:pPr>
      <w:r w:rsidRPr="00267389">
        <w:rPr>
          <w:sz w:val="22"/>
        </w:rPr>
        <w:t xml:space="preserve">Wspólny Słownik Zamówień CPV: </w:t>
      </w:r>
    </w:p>
    <w:p w:rsidR="00702CF9" w:rsidRDefault="00EB36B8" w:rsidP="009C49F5">
      <w:pPr>
        <w:suppressAutoHyphens/>
        <w:ind w:firstLine="426"/>
        <w:jc w:val="both"/>
        <w:rPr>
          <w:bCs/>
          <w:sz w:val="22"/>
        </w:rPr>
      </w:pPr>
      <w:r>
        <w:rPr>
          <w:sz w:val="22"/>
        </w:rPr>
        <w:t>30125110-5</w:t>
      </w:r>
      <w:r w:rsidR="009C49F5">
        <w:rPr>
          <w:sz w:val="22"/>
        </w:rPr>
        <w:t xml:space="preserve"> </w:t>
      </w:r>
      <w:r w:rsidR="00193B2C">
        <w:rPr>
          <w:bCs/>
          <w:sz w:val="22"/>
        </w:rPr>
        <w:t>–</w:t>
      </w:r>
      <w:r w:rsidR="00503583">
        <w:rPr>
          <w:bCs/>
          <w:sz w:val="22"/>
        </w:rPr>
        <w:t xml:space="preserve"> </w:t>
      </w:r>
      <w:r>
        <w:rPr>
          <w:bCs/>
          <w:sz w:val="22"/>
        </w:rPr>
        <w:t>toner do drukarek laserowych/faksów</w:t>
      </w:r>
    </w:p>
    <w:p w:rsidR="00EB36B8" w:rsidRDefault="00EB36B8" w:rsidP="009C49F5">
      <w:pPr>
        <w:suppressAutoHyphens/>
        <w:ind w:firstLine="426"/>
        <w:jc w:val="both"/>
        <w:rPr>
          <w:bCs/>
          <w:sz w:val="22"/>
        </w:rPr>
      </w:pPr>
      <w:r>
        <w:rPr>
          <w:bCs/>
          <w:sz w:val="22"/>
        </w:rPr>
        <w:t>30192320-0 – taśmy do drukarek</w:t>
      </w:r>
    </w:p>
    <w:p w:rsidR="00EB36B8" w:rsidRDefault="00EB36B8" w:rsidP="009C49F5">
      <w:pPr>
        <w:suppressAutoHyphens/>
        <w:ind w:firstLine="426"/>
        <w:jc w:val="both"/>
        <w:rPr>
          <w:bCs/>
          <w:sz w:val="22"/>
        </w:rPr>
      </w:pPr>
      <w:r>
        <w:rPr>
          <w:bCs/>
          <w:sz w:val="22"/>
        </w:rPr>
        <w:t>30125100-2 – wkłady barwiące</w:t>
      </w:r>
    </w:p>
    <w:p w:rsidR="00EB36B8" w:rsidRDefault="00EB36B8" w:rsidP="009C49F5">
      <w:pPr>
        <w:suppressAutoHyphens/>
        <w:ind w:firstLine="426"/>
        <w:jc w:val="both"/>
        <w:rPr>
          <w:bCs/>
          <w:sz w:val="22"/>
        </w:rPr>
      </w:pPr>
      <w:r>
        <w:rPr>
          <w:bCs/>
          <w:sz w:val="22"/>
        </w:rPr>
        <w:t>30124300-7 – bębny do maszyn biurowych</w:t>
      </w:r>
    </w:p>
    <w:p w:rsidR="00EB36B8" w:rsidRDefault="00EB36B8" w:rsidP="009C49F5">
      <w:pPr>
        <w:suppressAutoHyphens/>
        <w:ind w:firstLine="426"/>
        <w:jc w:val="both"/>
        <w:rPr>
          <w:bCs/>
          <w:sz w:val="22"/>
        </w:rPr>
      </w:pPr>
      <w:r>
        <w:rPr>
          <w:bCs/>
          <w:sz w:val="22"/>
        </w:rPr>
        <w:t>30192113-6 – wkłady drukujące</w:t>
      </w:r>
    </w:p>
    <w:p w:rsidR="00402054" w:rsidRPr="00C85CAA" w:rsidRDefault="00402054" w:rsidP="00C85CAA">
      <w:pPr>
        <w:tabs>
          <w:tab w:val="num" w:pos="426"/>
        </w:tabs>
        <w:ind w:left="426"/>
        <w:jc w:val="both"/>
        <w:rPr>
          <w:sz w:val="16"/>
          <w:szCs w:val="16"/>
        </w:rPr>
      </w:pPr>
    </w:p>
    <w:p w:rsidR="00C85CAA" w:rsidRDefault="00702CF9" w:rsidP="00880A25">
      <w:pPr>
        <w:numPr>
          <w:ilvl w:val="0"/>
          <w:numId w:val="76"/>
        </w:numPr>
        <w:ind w:left="426" w:hanging="426"/>
        <w:jc w:val="both"/>
        <w:rPr>
          <w:b/>
          <w:sz w:val="22"/>
        </w:rPr>
      </w:pPr>
      <w:r w:rsidRPr="002C615C">
        <w:rPr>
          <w:sz w:val="22"/>
        </w:rPr>
        <w:lastRenderedPageBreak/>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94244D" w:rsidRPr="00633D44" w:rsidRDefault="0094244D" w:rsidP="0094244D">
      <w:pPr>
        <w:ind w:left="426"/>
        <w:jc w:val="both"/>
        <w:rPr>
          <w:b/>
          <w:sz w:val="16"/>
          <w:szCs w:val="16"/>
        </w:rPr>
      </w:pPr>
    </w:p>
    <w:p w:rsidR="00633D44" w:rsidRDefault="0094244D" w:rsidP="00633D44">
      <w:pPr>
        <w:pStyle w:val="Akapitzlist"/>
        <w:numPr>
          <w:ilvl w:val="0"/>
          <w:numId w:val="76"/>
        </w:numPr>
        <w:spacing w:line="240" w:lineRule="auto"/>
        <w:ind w:left="425" w:hanging="425"/>
        <w:rPr>
          <w:sz w:val="22"/>
          <w:szCs w:val="22"/>
        </w:rPr>
      </w:pPr>
      <w:r w:rsidRPr="0094244D">
        <w:rPr>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w:t>
      </w:r>
      <w:r w:rsidR="00633D44">
        <w:rPr>
          <w:sz w:val="22"/>
          <w:szCs w:val="22"/>
        </w:rPr>
        <w:t>SWZ</w:t>
      </w:r>
      <w:r w:rsidRPr="0094244D">
        <w:rPr>
          <w:sz w:val="22"/>
          <w:szCs w:val="22"/>
        </w:rPr>
        <w:t xml:space="preserve"> kryteria stosowane w celu oceny równoważności (załącznik nr 1</w:t>
      </w:r>
      <w:r w:rsidR="00633D44">
        <w:rPr>
          <w:sz w:val="22"/>
          <w:szCs w:val="22"/>
        </w:rPr>
        <w:t>a</w:t>
      </w:r>
      <w:r w:rsidRPr="0094244D">
        <w:rPr>
          <w:sz w:val="22"/>
          <w:szCs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633D44" w:rsidRPr="00633D44" w:rsidRDefault="00633D44" w:rsidP="00633D44">
      <w:pPr>
        <w:rPr>
          <w:sz w:val="16"/>
          <w:szCs w:val="16"/>
        </w:rPr>
      </w:pPr>
    </w:p>
    <w:p w:rsidR="00702CF9" w:rsidRPr="002C615C" w:rsidRDefault="00C85CAA" w:rsidP="00880A25">
      <w:pPr>
        <w:numPr>
          <w:ilvl w:val="0"/>
          <w:numId w:val="76"/>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C85CAA" w:rsidRDefault="00702CF9" w:rsidP="00C85CAA">
      <w:pPr>
        <w:ind w:left="426" w:hanging="426"/>
        <w:jc w:val="both"/>
        <w:rPr>
          <w:b/>
          <w:sz w:val="16"/>
          <w:szCs w:val="16"/>
        </w:rPr>
      </w:pPr>
    </w:p>
    <w:p w:rsidR="00702CF9" w:rsidRPr="002C615C" w:rsidRDefault="00702CF9" w:rsidP="00880A25">
      <w:pPr>
        <w:numPr>
          <w:ilvl w:val="0"/>
          <w:numId w:val="76"/>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7</w:t>
      </w:r>
      <w:r w:rsidR="00FD3382">
        <w:rPr>
          <w:sz w:val="22"/>
        </w:rPr>
        <w:t xml:space="preserve"> (dla usług i robót budowlanych)</w:t>
      </w:r>
      <w:r w:rsidR="00B64F15" w:rsidRPr="002C615C">
        <w:rPr>
          <w:sz w:val="22"/>
        </w:rPr>
        <w:t xml:space="preserve"> i 8</w:t>
      </w:r>
      <w:r w:rsidR="00955D43" w:rsidRPr="002C615C">
        <w:rPr>
          <w:sz w:val="22"/>
        </w:rPr>
        <w:t xml:space="preserve"> </w:t>
      </w:r>
      <w:r w:rsidR="00FD3382">
        <w:rPr>
          <w:sz w:val="22"/>
        </w:rPr>
        <w:t xml:space="preserve">(dla dostaw) </w:t>
      </w:r>
      <w:r w:rsidRPr="002C615C">
        <w:rPr>
          <w:sz w:val="22"/>
        </w:rPr>
        <w:t>ustawy PZP.</w:t>
      </w:r>
    </w:p>
    <w:p w:rsidR="00702CF9" w:rsidRPr="00C85CAA" w:rsidRDefault="00702CF9" w:rsidP="00C85CAA">
      <w:pPr>
        <w:ind w:left="284"/>
        <w:jc w:val="both"/>
        <w:rPr>
          <w:b/>
          <w:sz w:val="16"/>
          <w:szCs w:val="16"/>
        </w:rPr>
      </w:pPr>
    </w:p>
    <w:p w:rsidR="002C7AAF" w:rsidRPr="002C7AAF" w:rsidRDefault="002C7AAF" w:rsidP="00880A25">
      <w:pPr>
        <w:pStyle w:val="Akapitzlist"/>
        <w:numPr>
          <w:ilvl w:val="0"/>
          <w:numId w:val="76"/>
        </w:numPr>
        <w:spacing w:line="240" w:lineRule="auto"/>
        <w:ind w:left="425" w:hanging="425"/>
        <w:rPr>
          <w:sz w:val="22"/>
        </w:rPr>
      </w:pPr>
      <w:r>
        <w:rPr>
          <w:sz w:val="22"/>
        </w:rPr>
        <w:t>Zmawiający nie przewiduje obowiązku osobistego wykonania przez Wykonawcę kluczowych zadań.</w:t>
      </w:r>
    </w:p>
    <w:p w:rsidR="00702CF9" w:rsidRPr="00C85CAA" w:rsidRDefault="00702CF9" w:rsidP="002C7AAF">
      <w:pPr>
        <w:jc w:val="both"/>
        <w:rPr>
          <w:color w:val="00B050"/>
          <w:sz w:val="16"/>
          <w:szCs w:val="16"/>
        </w:rPr>
      </w:pPr>
    </w:p>
    <w:p w:rsidR="00702CF9" w:rsidRDefault="00702CF9" w:rsidP="00880A25">
      <w:pPr>
        <w:numPr>
          <w:ilvl w:val="0"/>
          <w:numId w:val="76"/>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C85CAA" w:rsidRDefault="00D45A70" w:rsidP="00C85CAA">
      <w:pPr>
        <w:jc w:val="both"/>
        <w:rPr>
          <w:sz w:val="16"/>
          <w:szCs w:val="16"/>
        </w:rPr>
      </w:pPr>
    </w:p>
    <w:p w:rsidR="00702CF9" w:rsidRPr="00C85CAA" w:rsidRDefault="00702CF9" w:rsidP="00880A25">
      <w:pPr>
        <w:numPr>
          <w:ilvl w:val="0"/>
          <w:numId w:val="76"/>
        </w:numPr>
        <w:ind w:left="426" w:hanging="426"/>
        <w:jc w:val="both"/>
        <w:rPr>
          <w:sz w:val="22"/>
        </w:rPr>
      </w:pPr>
      <w:r w:rsidRPr="00301870">
        <w:rPr>
          <w:sz w:val="22"/>
        </w:rPr>
        <w:t xml:space="preserve">Aukcja elektroniczna </w:t>
      </w:r>
      <w:r w:rsidRPr="00301870">
        <w:rPr>
          <w:b/>
          <w:sz w:val="22"/>
        </w:rPr>
        <w:t>nie jest przewidziana.</w:t>
      </w:r>
    </w:p>
    <w:p w:rsidR="00C85CAA" w:rsidRPr="00C85CAA" w:rsidRDefault="00C85CAA" w:rsidP="00C85CAA">
      <w:pPr>
        <w:jc w:val="both"/>
        <w:rPr>
          <w:sz w:val="16"/>
          <w:szCs w:val="16"/>
        </w:rPr>
      </w:pPr>
    </w:p>
    <w:p w:rsidR="00364A40" w:rsidRPr="002C615C" w:rsidRDefault="00364A40" w:rsidP="00880A25">
      <w:pPr>
        <w:pStyle w:val="Akapitzlist"/>
        <w:numPr>
          <w:ilvl w:val="0"/>
          <w:numId w:val="76"/>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Default="002C615C" w:rsidP="00FA67F7">
      <w:pPr>
        <w:jc w:val="both"/>
        <w:rPr>
          <w:sz w:val="22"/>
        </w:rPr>
      </w:pPr>
    </w:p>
    <w:p w:rsidR="00F842C0" w:rsidRDefault="00F842C0" w:rsidP="00880A25">
      <w:pPr>
        <w:pStyle w:val="Akapitzlist"/>
        <w:numPr>
          <w:ilvl w:val="0"/>
          <w:numId w:val="76"/>
        </w:numPr>
        <w:spacing w:line="240" w:lineRule="auto"/>
        <w:ind w:left="426"/>
        <w:rPr>
          <w:sz w:val="22"/>
        </w:rPr>
      </w:pPr>
      <w:r w:rsidRPr="002C615C">
        <w:rPr>
          <w:sz w:val="22"/>
        </w:rPr>
        <w:t>Zamawiający nie określa dodatkowych wymagań związanych z zatrudnieniem osób, o których mowa w art. 96 ust. 2 pkt 2 ustawy Pzp.</w:t>
      </w:r>
    </w:p>
    <w:p w:rsidR="005C614E" w:rsidRPr="002C7AAF" w:rsidRDefault="005C614E" w:rsidP="00FD3E61">
      <w:pPr>
        <w:jc w:val="both"/>
        <w:rPr>
          <w:sz w:val="16"/>
          <w:szCs w:val="16"/>
        </w:rPr>
      </w:pPr>
    </w:p>
    <w:p w:rsidR="00BF6703" w:rsidRPr="00181957" w:rsidRDefault="00BF6703" w:rsidP="00880A25">
      <w:pPr>
        <w:pStyle w:val="Akapitzlist"/>
        <w:numPr>
          <w:ilvl w:val="0"/>
          <w:numId w:val="76"/>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2C7AAF" w:rsidRDefault="00181957" w:rsidP="00C85CAA">
      <w:pPr>
        <w:rPr>
          <w:sz w:val="16"/>
          <w:szCs w:val="16"/>
        </w:rPr>
      </w:pPr>
    </w:p>
    <w:p w:rsidR="00C2363C" w:rsidRDefault="00C2363C" w:rsidP="00880A25">
      <w:pPr>
        <w:pStyle w:val="Akapitzlist"/>
        <w:numPr>
          <w:ilvl w:val="0"/>
          <w:numId w:val="76"/>
        </w:numPr>
        <w:spacing w:line="240" w:lineRule="auto"/>
        <w:ind w:left="426"/>
        <w:rPr>
          <w:sz w:val="22"/>
          <w:szCs w:val="22"/>
        </w:rPr>
      </w:pPr>
      <w:r>
        <w:rPr>
          <w:sz w:val="22"/>
          <w:szCs w:val="22"/>
        </w:rPr>
        <w:t>Zamawiający nie przewiduje rozliczenia w walutach obcych.</w:t>
      </w:r>
    </w:p>
    <w:p w:rsidR="00C2363C" w:rsidRPr="002C7AAF" w:rsidRDefault="00C2363C" w:rsidP="00C85CAA">
      <w:pPr>
        <w:pStyle w:val="Akapitzlist"/>
        <w:spacing w:line="240" w:lineRule="auto"/>
        <w:ind w:left="426"/>
        <w:rPr>
          <w:sz w:val="16"/>
          <w:szCs w:val="16"/>
        </w:rPr>
      </w:pPr>
    </w:p>
    <w:p w:rsidR="00AE5A49" w:rsidRPr="00AE5A49" w:rsidRDefault="00C2363C" w:rsidP="00880A25">
      <w:pPr>
        <w:numPr>
          <w:ilvl w:val="0"/>
          <w:numId w:val="76"/>
        </w:numPr>
        <w:ind w:left="426"/>
        <w:jc w:val="both"/>
        <w:rPr>
          <w:sz w:val="22"/>
        </w:rPr>
      </w:pPr>
      <w:r w:rsidRPr="00C2363C">
        <w:rPr>
          <w:sz w:val="22"/>
        </w:rPr>
        <w:t>Koszty związane z przygotowaniem i złożeniem oferty ponosi Wykonawca. Zamawiający nie przewiduje zwrotu kosztów udziału w postępowaniu.</w:t>
      </w:r>
    </w:p>
    <w:p w:rsidR="00423DE5" w:rsidRPr="00423DE5" w:rsidRDefault="00AE5A49" w:rsidP="00880A25">
      <w:pPr>
        <w:pStyle w:val="Akapitzlist"/>
        <w:numPr>
          <w:ilvl w:val="0"/>
          <w:numId w:val="76"/>
        </w:numPr>
        <w:tabs>
          <w:tab w:val="left" w:pos="1134"/>
          <w:tab w:val="left" w:pos="9214"/>
        </w:tabs>
        <w:spacing w:before="120" w:after="120" w:line="240" w:lineRule="auto"/>
        <w:ind w:left="426" w:hanging="284"/>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775377" w:rsidRPr="00E64466" w:rsidRDefault="003D4BCF" w:rsidP="00E64466">
      <w:pPr>
        <w:numPr>
          <w:ilvl w:val="0"/>
          <w:numId w:val="76"/>
        </w:numPr>
        <w:ind w:left="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58B3">
      <w:pPr>
        <w:jc w:val="both"/>
        <w:rPr>
          <w:color w:val="FF0000"/>
          <w:sz w:val="22"/>
        </w:rPr>
      </w:pPr>
      <w:r w:rsidRPr="00565766">
        <w:rPr>
          <w:sz w:val="22"/>
        </w:rPr>
        <w:t xml:space="preserve">Termin realizacji zamówienia: </w:t>
      </w:r>
      <w:r w:rsidR="003B0150">
        <w:rPr>
          <w:b/>
          <w:sz w:val="22"/>
        </w:rPr>
        <w:t>12</w:t>
      </w:r>
      <w:r w:rsidR="00FC5A97">
        <w:rPr>
          <w:b/>
          <w:sz w:val="22"/>
        </w:rPr>
        <w:t xml:space="preserve"> miesięcy.</w:t>
      </w:r>
      <w:r w:rsidR="00793BD2" w:rsidRPr="00565766">
        <w:rPr>
          <w:sz w:val="22"/>
        </w:rPr>
        <w:t xml:space="preserve"> </w:t>
      </w:r>
    </w:p>
    <w:p w:rsidR="000A346C" w:rsidRPr="004D3C81" w:rsidRDefault="000A346C" w:rsidP="00702CF9">
      <w:pPr>
        <w:jc w:val="both"/>
        <w:rPr>
          <w:b/>
          <w:sz w:val="16"/>
          <w:szCs w:val="16"/>
        </w:rPr>
      </w:pPr>
    </w:p>
    <w:p w:rsidR="00C65842"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017EAA" w:rsidRDefault="00017EAA" w:rsidP="00C65842">
      <w:pPr>
        <w:jc w:val="both"/>
        <w:rPr>
          <w:b/>
          <w:sz w:val="22"/>
        </w:rPr>
      </w:pPr>
    </w:p>
    <w:p w:rsidR="00B21787" w:rsidRPr="002C615C" w:rsidRDefault="00B21787" w:rsidP="00880A25">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880A25">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880A25">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880A25">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880A25">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6600F9" w:rsidRPr="002C615C" w:rsidRDefault="00C65842" w:rsidP="00B75397">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C96242" w:rsidRDefault="00C96242" w:rsidP="00C96242">
      <w:pPr>
        <w:pStyle w:val="Akapitzlist"/>
        <w:autoSpaceDE w:val="0"/>
        <w:autoSpaceDN w:val="0"/>
        <w:adjustRightInd w:val="0"/>
        <w:spacing w:line="240" w:lineRule="auto"/>
        <w:ind w:left="1003"/>
        <w:rPr>
          <w:bCs/>
          <w:sz w:val="22"/>
          <w:lang w:eastAsia="pl-PL"/>
        </w:rPr>
      </w:pPr>
    </w:p>
    <w:p w:rsidR="00FD3E61" w:rsidRPr="002C615C" w:rsidRDefault="00FD3E61" w:rsidP="00FD3E61">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FD3E61" w:rsidRPr="003E66CA" w:rsidRDefault="00FD3E61" w:rsidP="00880A25">
      <w:pPr>
        <w:pStyle w:val="Akapitzlist"/>
        <w:numPr>
          <w:ilvl w:val="1"/>
          <w:numId w:val="100"/>
        </w:numPr>
        <w:autoSpaceDE w:val="0"/>
        <w:autoSpaceDN w:val="0"/>
        <w:adjustRightInd w:val="0"/>
        <w:spacing w:line="240" w:lineRule="auto"/>
        <w:ind w:left="709" w:hanging="425"/>
        <w:rPr>
          <w:color w:val="000000"/>
          <w:sz w:val="22"/>
          <w:lang w:eastAsia="pl-PL"/>
        </w:rPr>
      </w:pPr>
      <w:r w:rsidRPr="003E66CA">
        <w:rPr>
          <w:color w:val="000000"/>
          <w:sz w:val="22"/>
          <w:lang w:eastAsia="pl-PL"/>
        </w:rPr>
        <w:lastRenderedPageBreak/>
        <w:t>Z postępowania o udzielenie zamówienia publicznego wyklucza się Wykonawcę, w stosunku do którego zachodzi którakolwiek z okoliczności, o których mowa w art. 108 ust. 1 pkt. 1-6 Pzp, z zastrzeżeniem art. 110 ust. 2 Pzp, tj. wyklucza się Wykonawcę</w:t>
      </w:r>
    </w:p>
    <w:p w:rsidR="00FD3E61" w:rsidRPr="003E66CA" w:rsidRDefault="00FD3E61" w:rsidP="00880A25">
      <w:pPr>
        <w:pStyle w:val="Akapitzlist"/>
        <w:numPr>
          <w:ilvl w:val="0"/>
          <w:numId w:val="88"/>
        </w:numPr>
        <w:autoSpaceDE w:val="0"/>
        <w:autoSpaceDN w:val="0"/>
        <w:adjustRightInd w:val="0"/>
        <w:rPr>
          <w:color w:val="000000"/>
          <w:sz w:val="22"/>
          <w:lang w:eastAsia="pl-PL"/>
        </w:rPr>
      </w:pPr>
      <w:r w:rsidRPr="003E66CA">
        <w:rPr>
          <w:color w:val="000000"/>
          <w:sz w:val="22"/>
          <w:lang w:eastAsia="pl-PL"/>
        </w:rPr>
        <w:t>będącego osobą fizyczną, którego prawomocnie skazano za przestępstwo:</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udziału w zorganizowanej grupie przestępczej albo związku mającym na celu popełnienie przestępstwa lub przestępstwa skarbowego, o którym mowa w art. 258 Kodeksu karnego,</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handlu ludźmi, o którym mowa w art. 189a Kodeksu karnego,</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o którym mowa w art. 228-230a, art. 250a Kodeksu karnego lub w art. 46 lub art. 48 ustawy z dnia 25 czerwca 2010 r. o sporcie,</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o charakterze terrorystycznym, o którym mowa w art. 115 § 20 Kodeksu karnego, lub mające na celu popełnienie tego przestępstwa,</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D3E61" w:rsidRPr="00112C7B" w:rsidRDefault="00FD3E61" w:rsidP="00880A25">
      <w:pPr>
        <w:pStyle w:val="Akapitzlist"/>
        <w:numPr>
          <w:ilvl w:val="1"/>
          <w:numId w:val="88"/>
        </w:numPr>
        <w:autoSpaceDE w:val="0"/>
        <w:autoSpaceDN w:val="0"/>
        <w:adjustRightInd w:val="0"/>
        <w:spacing w:line="240" w:lineRule="auto"/>
        <w:ind w:left="1276" w:hanging="283"/>
        <w:rPr>
          <w:color w:val="000000"/>
          <w:sz w:val="22"/>
          <w:lang w:eastAsia="pl-PL"/>
        </w:rPr>
      </w:pPr>
      <w:r w:rsidRPr="00112C7B">
        <w:rPr>
          <w:color w:val="000000"/>
          <w:sz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D3E61" w:rsidRPr="00112C7B" w:rsidRDefault="00FD3E61" w:rsidP="00880A25">
      <w:pPr>
        <w:pStyle w:val="Akapitzlist"/>
        <w:numPr>
          <w:ilvl w:val="1"/>
          <w:numId w:val="88"/>
        </w:numPr>
        <w:autoSpaceDE w:val="0"/>
        <w:autoSpaceDN w:val="0"/>
        <w:adjustRightInd w:val="0"/>
        <w:spacing w:line="240" w:lineRule="auto"/>
        <w:ind w:left="1276" w:hanging="272"/>
        <w:rPr>
          <w:color w:val="000000"/>
          <w:sz w:val="22"/>
          <w:lang w:eastAsia="pl-PL"/>
        </w:rPr>
      </w:pPr>
      <w:r w:rsidRPr="00112C7B">
        <w:rPr>
          <w:color w:val="000000"/>
          <w:sz w:val="22"/>
          <w:lang w:eastAsia="pl-PL"/>
        </w:rPr>
        <w:t xml:space="preserve">o którym mowa w art. 9 ust. 1 i 3 lub art. 10 ustawy z dnia 15 czerwca 2012 r. </w:t>
      </w:r>
    </w:p>
    <w:p w:rsidR="00FD3E61" w:rsidRPr="00112C7B" w:rsidRDefault="00FD3E61" w:rsidP="00FD3E61">
      <w:pPr>
        <w:pStyle w:val="Akapitzlist"/>
        <w:autoSpaceDE w:val="0"/>
        <w:autoSpaceDN w:val="0"/>
        <w:adjustRightInd w:val="0"/>
        <w:spacing w:line="240" w:lineRule="auto"/>
        <w:ind w:left="1276"/>
        <w:rPr>
          <w:color w:val="000000"/>
          <w:sz w:val="22"/>
          <w:lang w:eastAsia="pl-PL"/>
        </w:rPr>
      </w:pPr>
      <w:r>
        <w:rPr>
          <w:color w:val="000000"/>
          <w:sz w:val="22"/>
          <w:lang w:eastAsia="pl-PL"/>
        </w:rPr>
        <w:t xml:space="preserve">o </w:t>
      </w:r>
      <w:r w:rsidRPr="00112C7B">
        <w:rPr>
          <w:color w:val="000000"/>
          <w:sz w:val="22"/>
          <w:lang w:eastAsia="pl-PL"/>
        </w:rPr>
        <w:t>skutkach powierzania wykonywania pracy cudzoziemcom przebywającym wbrew przepisom na terytorium Rzeczypospolitej Polskiej</w:t>
      </w:r>
    </w:p>
    <w:p w:rsidR="00FD3E61" w:rsidRPr="00112C7B" w:rsidRDefault="00FD3E61" w:rsidP="00FD3E61">
      <w:pPr>
        <w:pStyle w:val="Akapitzlist"/>
        <w:autoSpaceDE w:val="0"/>
        <w:autoSpaceDN w:val="0"/>
        <w:adjustRightInd w:val="0"/>
        <w:spacing w:line="240" w:lineRule="auto"/>
        <w:ind w:left="1004"/>
        <w:rPr>
          <w:color w:val="000000"/>
          <w:sz w:val="22"/>
          <w:lang w:eastAsia="pl-PL"/>
        </w:rPr>
      </w:pPr>
      <w:r w:rsidRPr="00112C7B">
        <w:rPr>
          <w:color w:val="000000"/>
          <w:sz w:val="22"/>
          <w:lang w:eastAsia="pl-PL"/>
        </w:rPr>
        <w:t>- lub za odpowiedni czyn zabroniony określony w przepisach prawa obcego;</w:t>
      </w:r>
    </w:p>
    <w:p w:rsidR="00FD3E61" w:rsidRDefault="00FD3E61" w:rsidP="00880A25">
      <w:pPr>
        <w:pStyle w:val="Akapitzlist"/>
        <w:numPr>
          <w:ilvl w:val="1"/>
          <w:numId w:val="100"/>
        </w:numPr>
        <w:tabs>
          <w:tab w:val="left" w:pos="567"/>
        </w:tabs>
        <w:autoSpaceDE w:val="0"/>
        <w:autoSpaceDN w:val="0"/>
        <w:adjustRightInd w:val="0"/>
        <w:spacing w:line="240" w:lineRule="auto"/>
        <w:ind w:left="568" w:hanging="284"/>
        <w:rPr>
          <w:color w:val="000000"/>
          <w:sz w:val="22"/>
          <w:lang w:eastAsia="pl-PL"/>
        </w:rPr>
      </w:pPr>
      <w:r>
        <w:rPr>
          <w:color w:val="000000"/>
          <w:sz w:val="22"/>
          <w:lang w:eastAsia="pl-PL"/>
        </w:rPr>
        <w:t xml:space="preserve"> </w:t>
      </w:r>
      <w:r w:rsidRPr="003E66CA">
        <w:rPr>
          <w:color w:val="000000"/>
          <w:sz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28739B">
        <w:rPr>
          <w:color w:val="000000"/>
          <w:sz w:val="22"/>
          <w:lang w:eastAsia="pl-PL"/>
        </w:rPr>
        <w:t xml:space="preserve">      </w:t>
      </w:r>
      <w:r w:rsidRPr="003E66CA">
        <w:rPr>
          <w:color w:val="000000"/>
          <w:sz w:val="22"/>
          <w:lang w:eastAsia="pl-PL"/>
        </w:rPr>
        <w:t>w pkt 1;</w:t>
      </w:r>
    </w:p>
    <w:p w:rsidR="00FD3E61" w:rsidRDefault="00FD3E61" w:rsidP="00880A25">
      <w:pPr>
        <w:pStyle w:val="Akapitzlist"/>
        <w:numPr>
          <w:ilvl w:val="1"/>
          <w:numId w:val="100"/>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D3E61" w:rsidRDefault="00FD3E61" w:rsidP="00880A25">
      <w:pPr>
        <w:pStyle w:val="Akapitzlist"/>
        <w:numPr>
          <w:ilvl w:val="1"/>
          <w:numId w:val="100"/>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wobec którego prawomocnie orzeczono zakaz ubiegania się o zamówienia publiczne;</w:t>
      </w:r>
    </w:p>
    <w:p w:rsidR="00FD3E61" w:rsidRDefault="00FD3E61" w:rsidP="00880A25">
      <w:pPr>
        <w:pStyle w:val="Akapitzlist"/>
        <w:numPr>
          <w:ilvl w:val="1"/>
          <w:numId w:val="100"/>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D3E61" w:rsidRPr="003E66CA" w:rsidRDefault="00FD3E61" w:rsidP="00880A25">
      <w:pPr>
        <w:pStyle w:val="Akapitzlist"/>
        <w:numPr>
          <w:ilvl w:val="1"/>
          <w:numId w:val="100"/>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D3E61" w:rsidRDefault="00FD3E61" w:rsidP="00FD3E61">
      <w:pPr>
        <w:pStyle w:val="Akapitzlist"/>
        <w:numPr>
          <w:ilvl w:val="3"/>
          <w:numId w:val="5"/>
        </w:numPr>
        <w:spacing w:line="240" w:lineRule="auto"/>
        <w:ind w:left="284" w:hanging="284"/>
        <w:rPr>
          <w:rFonts w:eastAsia="Arial"/>
          <w:sz w:val="22"/>
          <w:lang w:val="pl" w:eastAsia="pl-PL"/>
        </w:rPr>
      </w:pPr>
      <w:r w:rsidRPr="003E66CA">
        <w:rPr>
          <w:rFonts w:eastAsia="Arial"/>
          <w:sz w:val="22"/>
          <w:lang w:val="pl" w:eastAsia="pl-PL"/>
        </w:rPr>
        <w:t xml:space="preserve">Wykluczenie Wykonawcy następuje na okres wskazany w art. 111 Pzp. </w:t>
      </w:r>
    </w:p>
    <w:p w:rsidR="00FD3E61" w:rsidRPr="003E66CA" w:rsidRDefault="00FD3E61" w:rsidP="00FD3E61">
      <w:pPr>
        <w:pStyle w:val="Akapitzlist"/>
        <w:numPr>
          <w:ilvl w:val="3"/>
          <w:numId w:val="5"/>
        </w:numPr>
        <w:spacing w:line="240" w:lineRule="auto"/>
        <w:ind w:left="284" w:hanging="284"/>
        <w:rPr>
          <w:rFonts w:eastAsia="Arial"/>
          <w:sz w:val="22"/>
          <w:lang w:val="pl" w:eastAsia="pl-PL"/>
        </w:rPr>
      </w:pPr>
      <w:r w:rsidRPr="003E66CA">
        <w:rPr>
          <w:rFonts w:eastAsia="Arial"/>
          <w:sz w:val="22"/>
          <w:lang w:val="pl" w:eastAsia="pl-PL"/>
        </w:rPr>
        <w:t xml:space="preserve">Wykonawca może zostać wykluczony przez Zamawiającego na każdym etapie postępowania                </w:t>
      </w:r>
      <w:r>
        <w:rPr>
          <w:rFonts w:eastAsia="Arial"/>
          <w:sz w:val="22"/>
          <w:lang w:val="pl" w:eastAsia="pl-PL"/>
        </w:rPr>
        <w:t>o udzielenie zamówienia</w:t>
      </w:r>
    </w:p>
    <w:p w:rsidR="00FD3E61" w:rsidRPr="002B7DAD" w:rsidRDefault="00FD3E61" w:rsidP="00FD3E61">
      <w:pPr>
        <w:pStyle w:val="Akapitzlist"/>
        <w:numPr>
          <w:ilvl w:val="0"/>
          <w:numId w:val="5"/>
        </w:numPr>
        <w:spacing w:line="240" w:lineRule="auto"/>
        <w:ind w:left="284" w:hanging="284"/>
        <w:rPr>
          <w:rFonts w:eastAsia="Arial"/>
          <w:sz w:val="22"/>
          <w:szCs w:val="22"/>
          <w:lang w:val="pl" w:eastAsia="pl-PL"/>
        </w:rPr>
      </w:pPr>
      <w:r w:rsidRPr="002B7DAD">
        <w:rPr>
          <w:rFonts w:eastAsiaTheme="minorHAnsi"/>
          <w:color w:val="000000"/>
          <w:sz w:val="22"/>
          <w:szCs w:val="22"/>
        </w:rPr>
        <w:t xml:space="preserve">Wykonawca </w:t>
      </w:r>
      <w:r w:rsidRPr="002B7DAD">
        <w:rPr>
          <w:rFonts w:eastAsiaTheme="minorHAnsi"/>
          <w:b/>
          <w:bCs/>
          <w:color w:val="000000"/>
          <w:sz w:val="22"/>
          <w:szCs w:val="22"/>
        </w:rPr>
        <w:t xml:space="preserve">nie podlega wykluczeniu </w:t>
      </w:r>
      <w:r w:rsidRPr="002B7DAD">
        <w:rPr>
          <w:rFonts w:eastAsiaTheme="minorHAnsi"/>
          <w:color w:val="000000"/>
          <w:sz w:val="22"/>
          <w:szCs w:val="22"/>
        </w:rPr>
        <w:t xml:space="preserve">w okolicznościach określonych w art. 108 ust. 1 pkt 1, 2 i 5 ustawy Pzp, </w:t>
      </w:r>
      <w:r w:rsidRPr="009D27DA">
        <w:rPr>
          <w:rFonts w:eastAsiaTheme="minorHAnsi"/>
          <w:b/>
          <w:color w:val="000000"/>
          <w:sz w:val="22"/>
          <w:szCs w:val="22"/>
        </w:rPr>
        <w:t>jeżeli udowodni Zamawiającemu, że spełnił łącznie następujące przesłanki</w:t>
      </w:r>
      <w:r w:rsidRPr="002B7DAD">
        <w:rPr>
          <w:rFonts w:eastAsiaTheme="minorHAnsi"/>
          <w:color w:val="000000"/>
          <w:sz w:val="22"/>
          <w:szCs w:val="22"/>
        </w:rPr>
        <w:t xml:space="preserve">: </w:t>
      </w:r>
    </w:p>
    <w:p w:rsidR="00FD3E61" w:rsidRPr="005067FC" w:rsidRDefault="00FD3E61" w:rsidP="00880A25">
      <w:pPr>
        <w:pStyle w:val="Akapitzlist"/>
        <w:numPr>
          <w:ilvl w:val="3"/>
          <w:numId w:val="79"/>
        </w:numPr>
        <w:autoSpaceDE w:val="0"/>
        <w:autoSpaceDN w:val="0"/>
        <w:adjustRightInd w:val="0"/>
        <w:spacing w:line="240" w:lineRule="auto"/>
        <w:ind w:left="709" w:hanging="425"/>
        <w:rPr>
          <w:rFonts w:eastAsiaTheme="minorHAnsi"/>
          <w:color w:val="000000"/>
          <w:sz w:val="22"/>
        </w:rPr>
      </w:pPr>
      <w:r w:rsidRPr="005067FC">
        <w:rPr>
          <w:rFonts w:eastAsiaTheme="minorHAnsi"/>
          <w:color w:val="000000"/>
          <w:sz w:val="22"/>
        </w:rPr>
        <w:t xml:space="preserve">naprawił lub zobowiązał się do naprawiania szkody wyrządzonej przestępstwem, wykroczeniem lub swoim nieprawidłowym postępowaniem, w tym poprzez zadośćuczynienie pieniężne; </w:t>
      </w:r>
    </w:p>
    <w:p w:rsidR="00FD3E61" w:rsidRDefault="00FD3E61" w:rsidP="00880A25">
      <w:pPr>
        <w:pStyle w:val="Akapitzlist"/>
        <w:numPr>
          <w:ilvl w:val="3"/>
          <w:numId w:val="79"/>
        </w:numPr>
        <w:autoSpaceDE w:val="0"/>
        <w:autoSpaceDN w:val="0"/>
        <w:adjustRightInd w:val="0"/>
        <w:spacing w:line="240" w:lineRule="auto"/>
        <w:ind w:left="709" w:hanging="425"/>
        <w:rPr>
          <w:rFonts w:eastAsiaTheme="minorHAnsi"/>
          <w:color w:val="000000"/>
          <w:sz w:val="22"/>
        </w:rPr>
      </w:pPr>
      <w:r w:rsidRPr="002A4A8D">
        <w:rPr>
          <w:rFonts w:eastAsiaTheme="minorHAnsi"/>
          <w:color w:val="000000"/>
          <w:sz w:val="22"/>
        </w:rPr>
        <w:t xml:space="preserve">wyczerpująco wyjaśnił fakty i okoliczności związane z przestępstwem, wykroczeniem lub swoim nieprawidłowym postępowaniem oraz spowodowanymi przez nie szkodami, aktywnie </w:t>
      </w:r>
      <w:r w:rsidRPr="002A4A8D">
        <w:rPr>
          <w:rFonts w:eastAsiaTheme="minorHAnsi"/>
          <w:color w:val="000000"/>
          <w:sz w:val="22"/>
        </w:rPr>
        <w:lastRenderedPageBreak/>
        <w:t xml:space="preserve">współpracując odpowiednio z właściwymi organami, w tym organami ścigania lub Zamawiającym; </w:t>
      </w:r>
    </w:p>
    <w:p w:rsidR="00FD3E61" w:rsidRPr="002A4A8D" w:rsidRDefault="00FD3E61" w:rsidP="00880A25">
      <w:pPr>
        <w:pStyle w:val="Akapitzlist"/>
        <w:numPr>
          <w:ilvl w:val="3"/>
          <w:numId w:val="79"/>
        </w:numPr>
        <w:autoSpaceDE w:val="0"/>
        <w:autoSpaceDN w:val="0"/>
        <w:adjustRightInd w:val="0"/>
        <w:spacing w:line="240" w:lineRule="auto"/>
        <w:ind w:left="709" w:hanging="425"/>
        <w:rPr>
          <w:rFonts w:eastAsiaTheme="minorHAnsi"/>
          <w:color w:val="000000"/>
          <w:sz w:val="22"/>
        </w:rPr>
      </w:pPr>
      <w:r w:rsidRPr="002A4A8D">
        <w:rPr>
          <w:rFonts w:eastAsiaTheme="minorHAnsi"/>
          <w:color w:val="000000"/>
          <w:sz w:val="22"/>
        </w:rPr>
        <w:t xml:space="preserve">podjął konkretne środki techniczne, organizacyjne i kadrowe, odpowiednie dla zapobiegania dalszym przestępstwom, wykroczeniom lub nieprawidłowemu postępowaniu, w szczególności: </w:t>
      </w:r>
    </w:p>
    <w:p w:rsidR="00FD3E61" w:rsidRPr="002B7DAD" w:rsidRDefault="00FD3E61" w:rsidP="00FD3E61">
      <w:pPr>
        <w:autoSpaceDE w:val="0"/>
        <w:autoSpaceDN w:val="0"/>
        <w:adjustRightInd w:val="0"/>
        <w:ind w:left="993" w:hanging="284"/>
        <w:jc w:val="both"/>
        <w:rPr>
          <w:rFonts w:eastAsiaTheme="minorHAnsi"/>
          <w:color w:val="000000"/>
          <w:sz w:val="22"/>
        </w:rPr>
      </w:pPr>
      <w:r w:rsidRPr="002B7DAD">
        <w:rPr>
          <w:rFonts w:eastAsiaTheme="minorHAnsi"/>
          <w:color w:val="000000"/>
          <w:sz w:val="22"/>
        </w:rPr>
        <w:t xml:space="preserve">a) zerwał wszelkie powiązania z osobami lub podmiotami odpowiedzialnymi za nieprawidłowe postępowanie Wykonawcy, </w:t>
      </w:r>
    </w:p>
    <w:p w:rsidR="00FD3E61" w:rsidRPr="002B7DAD" w:rsidRDefault="00FD3E61" w:rsidP="00FD3E61">
      <w:pPr>
        <w:autoSpaceDE w:val="0"/>
        <w:autoSpaceDN w:val="0"/>
        <w:adjustRightInd w:val="0"/>
        <w:ind w:left="284" w:firstLine="425"/>
        <w:jc w:val="both"/>
        <w:rPr>
          <w:rFonts w:eastAsiaTheme="minorHAnsi"/>
          <w:color w:val="000000"/>
          <w:sz w:val="22"/>
        </w:rPr>
      </w:pPr>
      <w:r w:rsidRPr="002B7DAD">
        <w:rPr>
          <w:rFonts w:eastAsiaTheme="minorHAnsi"/>
          <w:color w:val="000000"/>
          <w:sz w:val="22"/>
        </w:rPr>
        <w:t xml:space="preserve">b) zreorganizował personel, </w:t>
      </w:r>
    </w:p>
    <w:p w:rsidR="00FD3E61" w:rsidRPr="002B7DAD" w:rsidRDefault="00FD3E61" w:rsidP="00FD3E61">
      <w:pPr>
        <w:autoSpaceDE w:val="0"/>
        <w:autoSpaceDN w:val="0"/>
        <w:adjustRightInd w:val="0"/>
        <w:ind w:left="284" w:firstLine="425"/>
        <w:jc w:val="both"/>
        <w:rPr>
          <w:rFonts w:eastAsiaTheme="minorHAnsi"/>
          <w:color w:val="000000"/>
          <w:sz w:val="22"/>
        </w:rPr>
      </w:pPr>
      <w:r w:rsidRPr="002B7DAD">
        <w:rPr>
          <w:rFonts w:eastAsiaTheme="minorHAnsi"/>
          <w:color w:val="000000"/>
          <w:sz w:val="22"/>
        </w:rPr>
        <w:t>c) wdrożył system sprawozdawczości i kontroli,</w:t>
      </w:r>
    </w:p>
    <w:p w:rsidR="00FD3E61" w:rsidRPr="002B7DAD" w:rsidRDefault="00FD3E61" w:rsidP="00FD3E61">
      <w:pPr>
        <w:autoSpaceDE w:val="0"/>
        <w:autoSpaceDN w:val="0"/>
        <w:adjustRightInd w:val="0"/>
        <w:ind w:left="993" w:hanging="284"/>
        <w:rPr>
          <w:rFonts w:eastAsiaTheme="minorHAnsi"/>
          <w:sz w:val="22"/>
        </w:rPr>
      </w:pPr>
      <w:r w:rsidRPr="002B7DAD">
        <w:rPr>
          <w:rFonts w:eastAsiaTheme="minorHAnsi"/>
          <w:sz w:val="22"/>
        </w:rPr>
        <w:t xml:space="preserve">d) utworzył struktury audytu wewnętrznego do monitorowania przestrzegania przepisów, wewnętrznych regulacji lub standardów, </w:t>
      </w:r>
    </w:p>
    <w:p w:rsidR="00FD3E61" w:rsidRPr="0028739B" w:rsidRDefault="00FD3E61" w:rsidP="0028739B">
      <w:pPr>
        <w:autoSpaceDE w:val="0"/>
        <w:autoSpaceDN w:val="0"/>
        <w:adjustRightInd w:val="0"/>
        <w:ind w:left="993" w:hanging="284"/>
        <w:rPr>
          <w:rFonts w:eastAsiaTheme="minorHAnsi"/>
          <w:sz w:val="23"/>
          <w:szCs w:val="23"/>
        </w:rPr>
      </w:pPr>
      <w:r w:rsidRPr="002B7DAD">
        <w:rPr>
          <w:rFonts w:eastAsiaTheme="minorHAnsi"/>
          <w:sz w:val="22"/>
        </w:rPr>
        <w:t>e) wprowadził wewnętrzne regulacje</w:t>
      </w:r>
      <w:r w:rsidRPr="002B7DAD">
        <w:rPr>
          <w:rFonts w:eastAsiaTheme="minorHAnsi"/>
          <w:sz w:val="23"/>
          <w:szCs w:val="23"/>
        </w:rPr>
        <w:t xml:space="preserve"> </w:t>
      </w:r>
      <w:r w:rsidRPr="002B7DAD">
        <w:rPr>
          <w:rFonts w:eastAsiaTheme="minorHAnsi"/>
          <w:sz w:val="22"/>
        </w:rPr>
        <w:t>dotyczące odpowiedzialności i odszkodowań za nieprzestrzeganie przepisów, wewnętrznych regulacji lub standardów.</w:t>
      </w:r>
      <w:r w:rsidRPr="002B7DAD">
        <w:rPr>
          <w:rFonts w:eastAsiaTheme="minorHAnsi"/>
          <w:sz w:val="23"/>
          <w:szCs w:val="23"/>
        </w:rPr>
        <w:t xml:space="preserve"> </w:t>
      </w:r>
    </w:p>
    <w:p w:rsidR="00FD3E61" w:rsidRPr="0060230D" w:rsidRDefault="00FD3E61" w:rsidP="00FD3E61">
      <w:pPr>
        <w:pStyle w:val="Akapitzlist"/>
        <w:numPr>
          <w:ilvl w:val="0"/>
          <w:numId w:val="5"/>
        </w:numPr>
        <w:autoSpaceDE w:val="0"/>
        <w:autoSpaceDN w:val="0"/>
        <w:adjustRightInd w:val="0"/>
        <w:spacing w:line="240" w:lineRule="auto"/>
        <w:ind w:left="426" w:hanging="426"/>
        <w:rPr>
          <w:rFonts w:eastAsiaTheme="minorHAnsi"/>
          <w:sz w:val="22"/>
        </w:rPr>
      </w:pPr>
      <w:r w:rsidRPr="0060230D">
        <w:rPr>
          <w:rFonts w:eastAsiaTheme="minorHAnsi"/>
          <w:sz w:val="22"/>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7, nie są wystarczające do wykazania jego rzetelności, zamawiający wyklucza wykonawcę. </w:t>
      </w:r>
    </w:p>
    <w:p w:rsidR="00FD3E61" w:rsidRPr="0028739B" w:rsidRDefault="00FD3E61" w:rsidP="00FD3E61">
      <w:pPr>
        <w:pStyle w:val="Akapitzlist"/>
        <w:numPr>
          <w:ilvl w:val="0"/>
          <w:numId w:val="5"/>
        </w:numPr>
        <w:tabs>
          <w:tab w:val="left" w:pos="9214"/>
        </w:tabs>
        <w:spacing w:line="240" w:lineRule="auto"/>
        <w:ind w:left="426" w:right="-2" w:hanging="426"/>
        <w:rPr>
          <w:sz w:val="22"/>
          <w:szCs w:val="22"/>
        </w:rPr>
      </w:pPr>
      <w:r w:rsidRPr="0028739B">
        <w:rPr>
          <w:b/>
          <w:sz w:val="22"/>
          <w:szCs w:val="22"/>
        </w:rPr>
        <w:t>Zamawiający nie przewiduje wykluczenia Wykonawcy na podstawie art. 109 ust. 1 ustawy.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03294B"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1</w:t>
      </w:r>
      <w:r w:rsidR="00B84910">
        <w:rPr>
          <w:rFonts w:eastAsia="Times New Roman"/>
          <w:b/>
          <w:sz w:val="22"/>
          <w:lang w:eastAsia="ar-SA"/>
        </w:rPr>
        <w:t xml:space="preserve"> i 1a</w:t>
      </w:r>
      <w:r w:rsidR="00542FD8">
        <w:rPr>
          <w:rFonts w:eastAsia="Times New Roman"/>
          <w:b/>
          <w:sz w:val="22"/>
          <w:lang w:eastAsia="ar-SA"/>
        </w:rPr>
        <w:t xml:space="preserve"> </w:t>
      </w:r>
      <w:r w:rsidRPr="0003294B">
        <w:rPr>
          <w:rFonts w:eastAsia="Times New Roman"/>
          <w:b/>
          <w:sz w:val="22"/>
          <w:lang w:eastAsia="ar-SA"/>
        </w:rPr>
        <w:t>SWZ</w:t>
      </w:r>
      <w:r w:rsidRPr="0003294B">
        <w:rPr>
          <w:rFonts w:eastAsia="Times New Roman"/>
          <w:sz w:val="22"/>
          <w:lang w:eastAsia="ar-SA"/>
        </w:rPr>
        <w:t>.</w:t>
      </w: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95E0F" w:rsidRDefault="0024208F" w:rsidP="00880A25">
      <w:pPr>
        <w:pStyle w:val="Akapitzlist"/>
        <w:numPr>
          <w:ilvl w:val="0"/>
          <w:numId w:val="95"/>
        </w:numPr>
        <w:suppressAutoHyphens/>
        <w:spacing w:line="240" w:lineRule="auto"/>
        <w:ind w:hanging="357"/>
        <w:rPr>
          <w:rFonts w:eastAsia="Times New Roman"/>
          <w:b/>
          <w:sz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Pr="0024208F">
        <w:rPr>
          <w:rFonts w:eastAsia="Times New Roman"/>
          <w:sz w:val="22"/>
          <w:lang w:eastAsia="ar-SA"/>
        </w:rPr>
        <w:t>-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dowodowe,</w:t>
      </w:r>
      <w:r w:rsidR="00C95E0F">
        <w:rPr>
          <w:rFonts w:eastAsia="Times New Roman"/>
          <w:sz w:val="22"/>
          <w:lang w:eastAsia="ar-SA"/>
        </w:rPr>
        <w:t xml:space="preserve"> oraz w</w:t>
      </w:r>
      <w:r w:rsidR="00B24190" w:rsidRPr="00C95E0F">
        <w:rPr>
          <w:rFonts w:eastAsia="Times New Roman"/>
          <w:sz w:val="20"/>
          <w:szCs w:val="20"/>
          <w:lang w:eastAsia="ar-SA"/>
        </w:rPr>
        <w:t xml:space="preserve"> przypadku:</w:t>
      </w:r>
    </w:p>
    <w:p w:rsidR="00F00EBF" w:rsidRPr="00946496" w:rsidRDefault="00B24190" w:rsidP="00BD2C5C">
      <w:pPr>
        <w:pStyle w:val="Akapitzlist"/>
        <w:suppressAutoHyphens/>
        <w:spacing w:line="240" w:lineRule="auto"/>
        <w:ind w:left="786"/>
        <w:rPr>
          <w:rFonts w:eastAsia="Times New Roman"/>
          <w:sz w:val="20"/>
          <w:szCs w:val="20"/>
          <w:lang w:eastAsia="ar-SA"/>
        </w:rPr>
      </w:pPr>
      <w:r w:rsidRPr="00946496">
        <w:rPr>
          <w:rFonts w:eastAsia="Times New Roman"/>
          <w:b/>
          <w:sz w:val="22"/>
          <w:lang w:eastAsia="ar-SA"/>
        </w:rPr>
        <w:t>-</w:t>
      </w:r>
      <w:r w:rsidRPr="00946496">
        <w:rPr>
          <w:rFonts w:eastAsia="Times New Roman"/>
          <w:sz w:val="20"/>
          <w:szCs w:val="20"/>
          <w:lang w:eastAsia="ar-SA"/>
        </w:rPr>
        <w:t xml:space="preserve"> wspólnego ubiegania się o zamówienie przez Wykonawców (konsorcja, s.c.)</w:t>
      </w:r>
      <w:r w:rsidR="00F00EBF" w:rsidRPr="00946496">
        <w:rPr>
          <w:rFonts w:eastAsia="Times New Roman"/>
          <w:sz w:val="20"/>
          <w:szCs w:val="20"/>
          <w:lang w:eastAsia="ar-SA"/>
        </w:rPr>
        <w:t>,</w:t>
      </w:r>
      <w:r w:rsidRPr="00946496">
        <w:rPr>
          <w:rFonts w:eastAsia="Times New Roman"/>
          <w:sz w:val="20"/>
          <w:szCs w:val="20"/>
          <w:lang w:eastAsia="ar-SA"/>
        </w:rPr>
        <w:t xml:space="preserve"> </w:t>
      </w:r>
      <w:r w:rsidR="00C95E0F" w:rsidRPr="00946496">
        <w:rPr>
          <w:rFonts w:eastAsia="Times New Roman"/>
          <w:sz w:val="20"/>
          <w:szCs w:val="20"/>
          <w:lang w:eastAsia="ar-SA"/>
        </w:rPr>
        <w:t xml:space="preserve">Wykonawca składa także </w:t>
      </w:r>
      <w:r w:rsidR="00013ABE" w:rsidRPr="00946496">
        <w:rPr>
          <w:rFonts w:eastAsia="Times New Roman"/>
          <w:sz w:val="20"/>
          <w:szCs w:val="20"/>
          <w:lang w:eastAsia="ar-SA"/>
        </w:rPr>
        <w:t xml:space="preserve">oświadczenie </w:t>
      </w:r>
      <w:r w:rsidR="00C95E0F" w:rsidRPr="00946496">
        <w:rPr>
          <w:rFonts w:eastAsia="Times New Roman"/>
          <w:sz w:val="20"/>
          <w:szCs w:val="20"/>
          <w:lang w:eastAsia="ar-SA"/>
        </w:rPr>
        <w:t xml:space="preserve">każdego z </w:t>
      </w:r>
      <w:r w:rsidR="00013ABE" w:rsidRPr="00946496">
        <w:rPr>
          <w:rFonts w:eastAsia="Times New Roman"/>
          <w:sz w:val="20"/>
          <w:szCs w:val="20"/>
          <w:lang w:eastAsia="ar-SA"/>
        </w:rPr>
        <w:t>Wykonawców wspólnie ubiegający</w:t>
      </w:r>
      <w:r w:rsidR="00C95E0F" w:rsidRPr="00946496">
        <w:rPr>
          <w:rFonts w:eastAsia="Times New Roman"/>
          <w:sz w:val="20"/>
          <w:szCs w:val="20"/>
          <w:lang w:eastAsia="ar-SA"/>
        </w:rPr>
        <w:t xml:space="preserve">ch się o zamówienie </w:t>
      </w:r>
      <w:r w:rsidR="00BD2C5C" w:rsidRPr="00946496">
        <w:rPr>
          <w:rFonts w:eastAsia="Times New Roman"/>
          <w:sz w:val="20"/>
          <w:szCs w:val="20"/>
          <w:lang w:eastAsia="ar-SA"/>
        </w:rPr>
        <w:t xml:space="preserve">(każdego wspólnika konsorcjum i s.c.) potwierdzające brak podstaw wykluczenia </w:t>
      </w:r>
    </w:p>
    <w:p w:rsidR="002B7DAD" w:rsidRPr="002B7DAD" w:rsidRDefault="00E02180" w:rsidP="00880A25">
      <w:pPr>
        <w:pStyle w:val="Akapitzlist"/>
        <w:numPr>
          <w:ilvl w:val="0"/>
          <w:numId w:val="95"/>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Pr="003608DC" w:rsidRDefault="002B7DAD" w:rsidP="003608DC">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880A25">
      <w:pPr>
        <w:numPr>
          <w:ilvl w:val="0"/>
          <w:numId w:val="95"/>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0069AA" w:rsidRPr="00275AEB" w:rsidRDefault="006C42C7" w:rsidP="00275AEB">
      <w:pPr>
        <w:numPr>
          <w:ilvl w:val="0"/>
          <w:numId w:val="10"/>
        </w:numPr>
        <w:suppressAutoHyphens/>
        <w:jc w:val="both"/>
        <w:rPr>
          <w:sz w:val="22"/>
        </w:rPr>
      </w:pPr>
      <w:r w:rsidRPr="00FD4FEF">
        <w:rPr>
          <w:rFonts w:eastAsiaTheme="minorHAnsi"/>
          <w:b/>
          <w:color w:val="000000"/>
          <w:sz w:val="22"/>
        </w:rPr>
        <w:lastRenderedPageBreak/>
        <w:t xml:space="preserve">przedmiotowe środki dowodowe: </w:t>
      </w:r>
      <w:r w:rsidRPr="00FD4FEF">
        <w:rPr>
          <w:rFonts w:eastAsiaTheme="minorHAnsi"/>
          <w:color w:val="000000"/>
          <w:sz w:val="22"/>
        </w:rPr>
        <w:t xml:space="preserve">Zamawiający </w:t>
      </w:r>
      <w:r w:rsidR="00FD3E61">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złożenia przedmiotowych środków dowodowych na potwierdzenie, że oferowane dostawy spełniają określone przez zamawiającego</w:t>
      </w:r>
      <w:r w:rsidR="00715007" w:rsidRPr="00FD4FEF">
        <w:rPr>
          <w:rFonts w:eastAsiaTheme="minorHAnsi"/>
          <w:color w:val="000000"/>
          <w:sz w:val="22"/>
        </w:rPr>
        <w:t xml:space="preserve"> wymagania, cechy lub kryteria</w:t>
      </w:r>
      <w:r w:rsidR="00FD3E61">
        <w:rPr>
          <w:rFonts w:eastAsiaTheme="minorHAnsi"/>
          <w:color w:val="000000"/>
          <w:sz w:val="22"/>
        </w:rPr>
        <w:t>.</w:t>
      </w:r>
    </w:p>
    <w:p w:rsidR="002B7DAD" w:rsidRPr="00E02180" w:rsidRDefault="000069AA" w:rsidP="000069AA">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406395" w:rsidRPr="00406395" w:rsidRDefault="00406395" w:rsidP="00406395">
      <w:pPr>
        <w:autoSpaceDE w:val="0"/>
        <w:autoSpaceDN w:val="0"/>
        <w:adjustRightInd w:val="0"/>
        <w:rPr>
          <w:rFonts w:eastAsiaTheme="minorHAnsi"/>
          <w:color w:val="000000"/>
          <w:szCs w:val="24"/>
        </w:rPr>
      </w:pP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ubiegających się o udzielenie zamówienia / podmiotów udostępniających zasoby na zasadach określonych w art. 118 ustawy:</w:t>
      </w:r>
      <w:r w:rsidRPr="00F13AE4">
        <w:rPr>
          <w:rFonts w:eastAsiaTheme="minorHAnsi"/>
          <w:b/>
          <w:bCs/>
          <w:color w:val="000000"/>
          <w:sz w:val="22"/>
          <w:szCs w:val="22"/>
        </w:rPr>
        <w:t xml:space="preserve"> </w:t>
      </w:r>
    </w:p>
    <w:p w:rsidR="00F13AE4" w:rsidRPr="00887824" w:rsidRDefault="00887824" w:rsidP="00887824">
      <w:pPr>
        <w:pStyle w:val="Akapitzlist"/>
        <w:autoSpaceDE w:val="0"/>
        <w:autoSpaceDN w:val="0"/>
        <w:adjustRightInd w:val="0"/>
        <w:spacing w:line="240" w:lineRule="auto"/>
        <w:ind w:left="426"/>
        <w:rPr>
          <w:rFonts w:eastAsiaTheme="minorHAnsi"/>
          <w:b/>
          <w:bCs/>
          <w:i/>
          <w:sz w:val="22"/>
          <w:szCs w:val="22"/>
        </w:rPr>
      </w:pPr>
      <w:r w:rsidRPr="00887824">
        <w:rPr>
          <w:rFonts w:eastAsiaTheme="minorHAnsi"/>
          <w:b/>
          <w:bCs/>
          <w:i/>
          <w:color w:val="000000"/>
          <w:sz w:val="22"/>
          <w:szCs w:val="22"/>
        </w:rPr>
        <w:t xml:space="preserve">nie dotyczy,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887824" w:rsidRDefault="00887824" w:rsidP="00887824">
      <w:pPr>
        <w:pStyle w:val="Akapitzlist"/>
        <w:autoSpaceDE w:val="0"/>
        <w:autoSpaceDN w:val="0"/>
        <w:adjustRightInd w:val="0"/>
        <w:spacing w:line="240" w:lineRule="auto"/>
        <w:ind w:left="426"/>
        <w:rPr>
          <w:rFonts w:eastAsiaTheme="minorHAnsi"/>
          <w:sz w:val="22"/>
          <w:szCs w:val="22"/>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EF5951" w:rsidRDefault="00EF5951" w:rsidP="00852CE9">
      <w:pPr>
        <w:autoSpaceDE w:val="0"/>
        <w:autoSpaceDN w:val="0"/>
        <w:adjustRightInd w:val="0"/>
        <w:jc w:val="both"/>
        <w:rPr>
          <w:rFonts w:eastAsiaTheme="minorHAnsi"/>
          <w:sz w:val="16"/>
          <w:szCs w:val="16"/>
        </w:rPr>
      </w:pPr>
    </w:p>
    <w:p w:rsidR="00275AEB" w:rsidRPr="00275AEB" w:rsidRDefault="00EF5951" w:rsidP="00275AEB">
      <w:pPr>
        <w:pStyle w:val="Akapitzlist"/>
        <w:numPr>
          <w:ilvl w:val="0"/>
          <w:numId w:val="1"/>
        </w:numPr>
        <w:autoSpaceDE w:val="0"/>
        <w:autoSpaceDN w:val="0"/>
        <w:adjustRightInd w:val="0"/>
        <w:rPr>
          <w:i/>
          <w:iCs/>
          <w:sz w:val="23"/>
          <w:szCs w:val="23"/>
        </w:rPr>
      </w:pPr>
      <w:r w:rsidRPr="00275AEB">
        <w:rPr>
          <w:rFonts w:eastAsiaTheme="minorHAnsi"/>
          <w:b/>
          <w:sz w:val="22"/>
        </w:rPr>
        <w:t>Podmioty zagraniczne:</w:t>
      </w:r>
      <w:r w:rsidR="0091744D" w:rsidRPr="00275AEB">
        <w:rPr>
          <w:rFonts w:eastAsiaTheme="minorHAnsi"/>
          <w:b/>
          <w:sz w:val="22"/>
        </w:rPr>
        <w:t xml:space="preserve"> </w:t>
      </w:r>
      <w:r w:rsidR="0091744D" w:rsidRPr="00275AEB">
        <w:rPr>
          <w:rFonts w:eastAsiaTheme="minorHAnsi"/>
          <w:sz w:val="22"/>
        </w:rPr>
        <w:t>nie do</w:t>
      </w:r>
      <w:r w:rsidR="00893013" w:rsidRPr="00275AEB">
        <w:rPr>
          <w:rFonts w:eastAsiaTheme="minorHAnsi"/>
          <w:sz w:val="22"/>
        </w:rPr>
        <w:t>tyczy w niniejszym postępowaniu</w:t>
      </w:r>
      <w:r w:rsidR="00893013" w:rsidRPr="00275AEB">
        <w:rPr>
          <w:i/>
          <w:iCs/>
          <w:sz w:val="23"/>
          <w:szCs w:val="23"/>
        </w:rPr>
        <w:t xml:space="preserve">. </w:t>
      </w: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880A25">
      <w:pPr>
        <w:widowControl w:val="0"/>
        <w:numPr>
          <w:ilvl w:val="1"/>
          <w:numId w:val="91"/>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Pr="00A01D16">
        <w:rPr>
          <w:rFonts w:eastAsia="Times New Roman"/>
          <w:sz w:val="22"/>
          <w:lang w:eastAsia="pl-PL"/>
        </w:rPr>
        <w:t>(konsorcja, spółki cywilne)</w:t>
      </w:r>
      <w:r w:rsidRPr="00A01D16">
        <w:rPr>
          <w:rFonts w:eastAsia="Times New Roman"/>
          <w:sz w:val="22"/>
          <w:lang w:val="x-none" w:eastAsia="pl-PL"/>
        </w:rPr>
        <w:t>. W takim przypadku, Wykonawcy ustanawiają pełnomocnika do reprezentowania ich w postępowaniu o udzielenie zamówienia albo do reprezentowania w postępowaniu i zawarcia umowy w sprawie zamówienia publicznego.</w:t>
      </w:r>
    </w:p>
    <w:p w:rsidR="00A01D16" w:rsidRPr="00085119" w:rsidRDefault="00A01D16" w:rsidP="00880A25">
      <w:pPr>
        <w:widowControl w:val="0"/>
        <w:numPr>
          <w:ilvl w:val="1"/>
          <w:numId w:val="91"/>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 xml:space="preserve">winno być złożone w oryginale w formie elektronicznej opatrzonej kwalifikowanym podpisem elektronicznym,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B83CE6" w:rsidRPr="00ED2CD4" w:rsidRDefault="00A01D16" w:rsidP="00880A25">
      <w:pPr>
        <w:widowControl w:val="0"/>
        <w:numPr>
          <w:ilvl w:val="1"/>
          <w:numId w:val="91"/>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ED2CD4" w:rsidRPr="00ED2CD4" w:rsidRDefault="00ED2CD4" w:rsidP="00880A25">
      <w:pPr>
        <w:widowControl w:val="0"/>
        <w:numPr>
          <w:ilvl w:val="1"/>
          <w:numId w:val="91"/>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 xml:space="preserve">. </w:t>
      </w:r>
    </w:p>
    <w:p w:rsidR="00D016F5" w:rsidRDefault="00D016F5" w:rsidP="00854EDC">
      <w:pPr>
        <w:pStyle w:val="Default"/>
        <w:jc w:val="both"/>
        <w:rPr>
          <w:rFonts w:ascii="Times New Roman" w:hAnsi="Times New Roman" w:cs="Times New Roman"/>
          <w:b/>
          <w:color w:val="00B050"/>
          <w:sz w:val="22"/>
          <w:szCs w:val="22"/>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00187BE9">
        <w:rPr>
          <w:rFonts w:eastAsia="Times New Roman"/>
          <w:bCs/>
          <w:sz w:val="22"/>
          <w:lang w:eastAsia="pl-PL"/>
        </w:rPr>
        <w:t xml:space="preserve">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880A25">
      <w:pPr>
        <w:pStyle w:val="Akapitzlist"/>
        <w:numPr>
          <w:ilvl w:val="0"/>
          <w:numId w:val="90"/>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880A25">
      <w:pPr>
        <w:pStyle w:val="Default"/>
        <w:numPr>
          <w:ilvl w:val="0"/>
          <w:numId w:val="90"/>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891152" w:rsidRDefault="007E4F57" w:rsidP="00542FD8">
      <w:pPr>
        <w:ind w:left="426" w:hanging="426"/>
        <w:jc w:val="both"/>
        <w:rPr>
          <w:sz w:val="22"/>
        </w:rPr>
      </w:pPr>
      <w:r w:rsidRPr="002C615C">
        <w:rPr>
          <w:sz w:val="22"/>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7E4F57" w:rsidRPr="000E5090" w:rsidRDefault="007E4F57" w:rsidP="00050512">
      <w:pPr>
        <w:tabs>
          <w:tab w:val="left" w:pos="284"/>
        </w:tabs>
        <w:autoSpaceDE w:val="0"/>
        <w:autoSpaceDN w:val="0"/>
        <w:adjustRightInd w:val="0"/>
        <w:contextualSpacing/>
        <w:jc w:val="both"/>
        <w:rPr>
          <w:sz w:val="12"/>
          <w:szCs w:val="1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880A25">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2">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3" w:history="1">
        <w:r w:rsidR="003E44FA" w:rsidRPr="006E2B52">
          <w:rPr>
            <w:rStyle w:val="Hipercze"/>
            <w:rFonts w:eastAsia="Arial"/>
            <w:sz w:val="22"/>
            <w:lang w:val="pl" w:eastAsia="pl-PL"/>
          </w:rPr>
          <w:t>https://platformazakupowa.pl/pn/kwp_bialystok</w:t>
        </w:r>
      </w:hyperlink>
    </w:p>
    <w:p w:rsidR="003E44FA" w:rsidRPr="00050512" w:rsidRDefault="003E44FA" w:rsidP="00880A25">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880A25">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lastRenderedPageBreak/>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 xml:space="preserve">do Rozporządzenia Rady Ministrów z dnia 12.04.2012r. w sprawie Krajowych Ram Interoperacyjności, minimalnych wymagań dla rejestrów publicznych i wymiany informacji w postaci elektronicznej oraz minimalnych wymagań dla systemów teleinformatycznych. </w:t>
      </w:r>
    </w:p>
    <w:p w:rsidR="003E44FA" w:rsidRPr="008A25D4" w:rsidRDefault="003E44FA" w:rsidP="00880A25">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880A25">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880A25">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880A25">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880A25">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880A25">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880A25">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7E0272" w:rsidP="00880A25">
      <w:pPr>
        <w:numPr>
          <w:ilvl w:val="0"/>
          <w:numId w:val="81"/>
        </w:numPr>
        <w:pBdr>
          <w:top w:val="nil"/>
          <w:left w:val="nil"/>
          <w:bottom w:val="nil"/>
          <w:right w:val="nil"/>
          <w:between w:val="nil"/>
        </w:pBdr>
        <w:jc w:val="both"/>
        <w:rPr>
          <w:sz w:val="22"/>
        </w:rPr>
      </w:pPr>
      <w:r w:rsidRPr="008F4331">
        <w:rPr>
          <w:sz w:val="22"/>
        </w:rPr>
        <w:t>Maksymalny rozmiar jednego pliku przesyłanego za pośrednictwem dedykowanych formularzy do: złożenia, zmiany, wycofania oferty wynosi 150 MB natomiast przy komunikacji wielkość pliku to maksymalnie 500 MB.</w:t>
      </w:r>
    </w:p>
    <w:p w:rsidR="005162ED" w:rsidRPr="00227F35" w:rsidRDefault="005162ED" w:rsidP="00880A25">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880A25">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4">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880A25">
      <w:pPr>
        <w:numPr>
          <w:ilvl w:val="1"/>
          <w:numId w:val="80"/>
        </w:numPr>
        <w:ind w:left="567"/>
        <w:jc w:val="both"/>
        <w:rPr>
          <w:rFonts w:eastAsia="Arial"/>
          <w:sz w:val="22"/>
          <w:lang w:val="pl" w:eastAsia="pl-PL"/>
        </w:rPr>
      </w:pPr>
      <w:r w:rsidRPr="002B5319">
        <w:rPr>
          <w:rFonts w:eastAsia="Arial"/>
          <w:sz w:val="22"/>
          <w:lang w:val="pl" w:eastAsia="pl-PL"/>
        </w:rPr>
        <w:t>stały dostęp do sieci Internet o gwarantowanej przepustowości nie mniejszej niż 512 kb/s,</w:t>
      </w:r>
    </w:p>
    <w:p w:rsidR="002B5319" w:rsidRPr="002B5319" w:rsidRDefault="002B5319" w:rsidP="00880A25">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880A25">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 w przypadku Internet Explorer minimalnie wersja 10 0.,</w:t>
      </w:r>
    </w:p>
    <w:p w:rsidR="002B5319" w:rsidRPr="002B5319" w:rsidRDefault="002B5319" w:rsidP="00880A25">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880A25">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880A25">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880A25">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880A25">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880A25">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5">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6">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880A25">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880A25">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7">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8">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w:t>
      </w:r>
      <w:r w:rsidRPr="002B5319">
        <w:rPr>
          <w:rFonts w:ascii="Times New Roman" w:eastAsia="Arial" w:hAnsi="Times New Roman" w:cs="Times New Roman"/>
          <w:color w:val="auto"/>
          <w:sz w:val="22"/>
          <w:szCs w:val="22"/>
          <w:lang w:val="pl"/>
        </w:rPr>
        <w:lastRenderedPageBreak/>
        <w:t xml:space="preserve">innych czynności podejmowanych w niniejszym postępowaniu przy użyciu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0">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880A25">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880A25">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352C92" w:rsidP="00AD17C8">
      <w:pPr>
        <w:tabs>
          <w:tab w:val="num" w:pos="284"/>
          <w:tab w:val="left" w:pos="426"/>
        </w:tabs>
        <w:ind w:left="284"/>
        <w:jc w:val="both"/>
        <w:rPr>
          <w:rFonts w:eastAsia="Times New Roman"/>
          <w:color w:val="000000" w:themeColor="text1"/>
          <w:sz w:val="22"/>
          <w:lang w:eastAsia="pl-PL"/>
        </w:rPr>
      </w:pPr>
      <w:r w:rsidRPr="00AD17C8">
        <w:rPr>
          <w:rFonts w:eastAsia="Times New Roman"/>
          <w:color w:val="000000" w:themeColor="text1"/>
          <w:sz w:val="22"/>
          <w:lang w:eastAsia="pl-PL"/>
        </w:rPr>
        <w:t>Anna Gołko tel. 47 711 31 37,  Graży</w:t>
      </w:r>
      <w:r w:rsidR="00AD17C8" w:rsidRPr="00AD17C8">
        <w:rPr>
          <w:rFonts w:eastAsia="Times New Roman"/>
          <w:color w:val="000000" w:themeColor="text1"/>
          <w:sz w:val="22"/>
          <w:lang w:eastAsia="pl-PL"/>
        </w:rPr>
        <w:t xml:space="preserve">na Sacharko tel. 47 711 35 17 - </w:t>
      </w:r>
      <w:r w:rsidRPr="00AD17C8">
        <w:rPr>
          <w:rFonts w:eastAsia="Times New Roman"/>
          <w:color w:val="000000" w:themeColor="text1"/>
          <w:sz w:val="22"/>
          <w:lang w:eastAsia="pl-PL"/>
        </w:rPr>
        <w:t>w godz. 8.00 do 15.00.</w:t>
      </w:r>
    </w:p>
    <w:p w:rsidR="00B83B73" w:rsidRPr="00B83B73" w:rsidRDefault="00B83B73" w:rsidP="00880A25">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880A25">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880A25">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880A25">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0D7FF5"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3"/>
          <w:szCs w:val="23"/>
        </w:rPr>
      </w:pPr>
      <w:r w:rsidRPr="00050512">
        <w:rPr>
          <w:rFonts w:eastAsiaTheme="minorHAnsi"/>
          <w:b/>
          <w:bCs/>
          <w:color w:val="000000"/>
          <w:sz w:val="23"/>
          <w:szCs w:val="23"/>
        </w:rPr>
        <w:t>Oświadczenie,</w:t>
      </w:r>
      <w:r w:rsidRPr="000D7FF5">
        <w:rPr>
          <w:rFonts w:eastAsiaTheme="minorHAnsi"/>
          <w:bCs/>
          <w:color w:val="000000"/>
          <w:sz w:val="23"/>
          <w:szCs w:val="23"/>
        </w:rPr>
        <w:t xml:space="preserve"> </w:t>
      </w:r>
      <w:r w:rsidRPr="000D7FF5">
        <w:rPr>
          <w:rFonts w:eastAsiaTheme="minorHAnsi"/>
          <w:color w:val="000000"/>
          <w:sz w:val="23"/>
          <w:szCs w:val="23"/>
        </w:rPr>
        <w:t xml:space="preserve">o którym mowa w art. 125 ust. 1 </w:t>
      </w:r>
      <w:r>
        <w:rPr>
          <w:rFonts w:eastAsiaTheme="minorHAnsi"/>
          <w:color w:val="000000"/>
          <w:sz w:val="23"/>
          <w:szCs w:val="23"/>
        </w:rPr>
        <w:t xml:space="preserve">PzP - </w:t>
      </w:r>
      <w:r w:rsidRPr="000D7FF5">
        <w:rPr>
          <w:rFonts w:eastAsiaTheme="minorHAnsi"/>
          <w:color w:val="000000"/>
          <w:sz w:val="23"/>
          <w:szCs w:val="23"/>
        </w:rPr>
        <w:t xml:space="preserve">rozdz. VI ust. 2 </w:t>
      </w:r>
      <w:r>
        <w:rPr>
          <w:rFonts w:eastAsiaTheme="minorHAnsi"/>
          <w:color w:val="000000"/>
          <w:sz w:val="23"/>
          <w:szCs w:val="23"/>
        </w:rPr>
        <w:t>lit. a)</w:t>
      </w:r>
      <w:r w:rsidRPr="000D7FF5">
        <w:rPr>
          <w:rFonts w:eastAsiaTheme="minorHAnsi"/>
          <w:color w:val="000000"/>
          <w:sz w:val="23"/>
          <w:szCs w:val="23"/>
        </w:rPr>
        <w:t xml:space="preserve"> SWZ składa się, pod rygorem nieważności, w formie elektronicznej </w:t>
      </w:r>
      <w:r>
        <w:rPr>
          <w:rFonts w:eastAsiaTheme="minorHAnsi"/>
          <w:color w:val="000000"/>
          <w:sz w:val="23"/>
          <w:szCs w:val="23"/>
        </w:rPr>
        <w:t xml:space="preserve">(tj. opatrzonej kwalifikowanym podpisem elektronicznym) </w:t>
      </w:r>
      <w:r w:rsidRPr="000D7FF5">
        <w:rPr>
          <w:rFonts w:eastAsiaTheme="minorHAnsi"/>
          <w:color w:val="000000"/>
          <w:sz w:val="23"/>
          <w:szCs w:val="23"/>
        </w:rPr>
        <w:t xml:space="preserve">lub w postaci elektronicznej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 xml:space="preserve">określoną w rozporządzeniu Prezesa Rady Ministrów z dnia 30 grudnia 2020r. </w:t>
      </w:r>
      <w:r w:rsidR="00075A0A" w:rsidRPr="009B0F82">
        <w:rPr>
          <w:i/>
          <w:sz w:val="22"/>
          <w:szCs w:val="22"/>
        </w:rPr>
        <w:t>w sprawie sposobu sporządzania i przekazywania informacji oraz wymagań technicznych dla dokumentów elektronicznych oraz środków komunikacji elektronicznej w postępowaniu o udzielenie zamówienia publicznego lub konkursie</w:t>
      </w:r>
      <w:r w:rsidR="009B0F82">
        <w:rPr>
          <w:sz w:val="22"/>
          <w:szCs w:val="22"/>
        </w:rPr>
        <w:t>, zgodnie z którym:</w:t>
      </w:r>
    </w:p>
    <w:p w:rsidR="00E877BE" w:rsidRPr="00561A01" w:rsidRDefault="00E877BE" w:rsidP="00880A25">
      <w:pPr>
        <w:pStyle w:val="Akapitzlist"/>
        <w:numPr>
          <w:ilvl w:val="0"/>
          <w:numId w:val="92"/>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880A25">
      <w:pPr>
        <w:pStyle w:val="Akapitzlist"/>
        <w:numPr>
          <w:ilvl w:val="5"/>
          <w:numId w:val="89"/>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880A25">
      <w:pPr>
        <w:pStyle w:val="Akapitzlist"/>
        <w:numPr>
          <w:ilvl w:val="5"/>
          <w:numId w:val="89"/>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lastRenderedPageBreak/>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w:t>
      </w:r>
      <w:r w:rsidR="00775377">
        <w:rPr>
          <w:sz w:val="22"/>
          <w:szCs w:val="22"/>
        </w:rPr>
        <w:t xml:space="preserve"> </w:t>
      </w:r>
      <w:r>
        <w:rPr>
          <w:sz w:val="22"/>
          <w:szCs w:val="22"/>
        </w:rPr>
        <w:t>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880A25">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880A25">
      <w:pPr>
        <w:numPr>
          <w:ilvl w:val="1"/>
          <w:numId w:val="83"/>
        </w:numPr>
        <w:ind w:left="709"/>
        <w:jc w:val="both"/>
        <w:rPr>
          <w:sz w:val="22"/>
        </w:rPr>
      </w:pPr>
      <w:r>
        <w:rPr>
          <w:sz w:val="22"/>
        </w:rPr>
        <w:t>podmiotowe środki dowodowe, przedmiotowe środki dowodowe oraz inne dokumenty i oświadczenia (jeżeli były wymagane) sporządzone w języku obcym przekazuje się wraz z tłumaczeniem na język polski,</w:t>
      </w:r>
    </w:p>
    <w:p w:rsidR="008F4331" w:rsidRPr="008F4331" w:rsidRDefault="008F4331" w:rsidP="00880A25">
      <w:pPr>
        <w:numPr>
          <w:ilvl w:val="1"/>
          <w:numId w:val="83"/>
        </w:numPr>
        <w:ind w:left="709"/>
        <w:jc w:val="both"/>
        <w:rPr>
          <w:sz w:val="22"/>
        </w:rPr>
      </w:pPr>
      <w:r w:rsidRPr="008F4331">
        <w:rPr>
          <w:sz w:val="22"/>
        </w:rPr>
        <w:t xml:space="preserve">złożona przy użyciu środków komunikacji elektronicznej tzn. za pośrednictwem </w:t>
      </w:r>
      <w:hyperlink r:id="rId21">
        <w:r w:rsidRPr="008F4331">
          <w:rPr>
            <w:color w:val="1155CC"/>
            <w:sz w:val="22"/>
            <w:u w:val="single"/>
          </w:rPr>
          <w:t>platformazakupowa.pl</w:t>
        </w:r>
      </w:hyperlink>
      <w:r w:rsidRPr="008F4331">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 xml:space="preserve">Wykonawca nie może zastrzec informacji, o których mowa w art. 222 ust. 5 ustawy. Wszelkie informacje stanowiące tajemnicę przedsiębiorstwa w rozumieniu ustawy z dnia 16 kwietnia 1993 r. o zwalczaniu  nieuczciwej  konkurencji  (t.j.  Dz.  U.  z  2019  r.  poz.  1010  i  1649),  które wykonawca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2">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Pr="008F4331" w:rsidRDefault="00075A0A" w:rsidP="00075A0A">
      <w:pPr>
        <w:jc w:val="both"/>
        <w:rPr>
          <w:sz w:val="22"/>
        </w:rPr>
      </w:pPr>
      <w:r>
        <w:rPr>
          <w:sz w:val="22"/>
        </w:rPr>
        <w:t xml:space="preserve">       </w:t>
      </w:r>
      <w:hyperlink r:id="rId23">
        <w:r w:rsidRPr="008F4331">
          <w:rPr>
            <w:color w:val="1155CC"/>
            <w:sz w:val="22"/>
            <w:u w:val="single"/>
          </w:rPr>
          <w:t>https://platformazakupowa.pl/strona/45-instrukcje</w:t>
        </w:r>
      </w:hyperlink>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Pr="00AC6D00" w:rsidRDefault="00CA164F" w:rsidP="00CA164F">
      <w:pPr>
        <w:pStyle w:val="Default"/>
        <w:rPr>
          <w:rFonts w:ascii="Times New Roman" w:hAnsi="Times New Roman" w:cs="Times New Roman"/>
          <w:b/>
          <w:bCs/>
          <w:color w:val="auto"/>
          <w:sz w:val="22"/>
          <w:szCs w:val="22"/>
        </w:rPr>
      </w:pPr>
      <w:r w:rsidRPr="00AC6D00">
        <w:rPr>
          <w:rFonts w:ascii="Times New Roman" w:hAnsi="Times New Roman" w:cs="Times New Roman"/>
          <w:b/>
          <w:bCs/>
          <w:color w:val="auto"/>
          <w:sz w:val="22"/>
          <w:szCs w:val="22"/>
        </w:rPr>
        <w:t>X</w:t>
      </w:r>
      <w:r w:rsidR="00F624FB" w:rsidRPr="00AC6D00">
        <w:rPr>
          <w:rFonts w:ascii="Times New Roman" w:hAnsi="Times New Roman" w:cs="Times New Roman"/>
          <w:b/>
          <w:bCs/>
          <w:color w:val="auto"/>
          <w:sz w:val="22"/>
          <w:szCs w:val="22"/>
        </w:rPr>
        <w:t>I</w:t>
      </w:r>
      <w:r w:rsidR="00CE618B">
        <w:rPr>
          <w:rFonts w:ascii="Times New Roman" w:hAnsi="Times New Roman" w:cs="Times New Roman"/>
          <w:b/>
          <w:bCs/>
          <w:color w:val="auto"/>
          <w:sz w:val="22"/>
          <w:szCs w:val="22"/>
        </w:rPr>
        <w:t>I</w:t>
      </w:r>
      <w:r w:rsidR="00F624FB" w:rsidRPr="00AC6D00">
        <w:rPr>
          <w:rFonts w:ascii="Times New Roman" w:hAnsi="Times New Roman" w:cs="Times New Roman"/>
          <w:b/>
          <w:bCs/>
          <w:color w:val="auto"/>
          <w:sz w:val="22"/>
          <w:szCs w:val="22"/>
        </w:rPr>
        <w:t>I</w:t>
      </w:r>
      <w:r w:rsidRPr="00AC6D00">
        <w:rPr>
          <w:rFonts w:ascii="Times New Roman" w:hAnsi="Times New Roman" w:cs="Times New Roman"/>
          <w:b/>
          <w:bCs/>
          <w:color w:val="auto"/>
          <w:sz w:val="22"/>
          <w:szCs w:val="22"/>
        </w:rPr>
        <w:t xml:space="preserve">. TERMIN ZWIĄZANIA OFERTĄ. </w:t>
      </w:r>
    </w:p>
    <w:p w:rsidR="00CA164F" w:rsidRPr="00542FD8" w:rsidRDefault="00CA164F" w:rsidP="00880A25">
      <w:pPr>
        <w:pStyle w:val="Default"/>
        <w:numPr>
          <w:ilvl w:val="3"/>
          <w:numId w:val="94"/>
        </w:numPr>
        <w:ind w:left="284" w:hanging="284"/>
        <w:jc w:val="both"/>
        <w:rPr>
          <w:rFonts w:ascii="Times New Roman" w:eastAsiaTheme="minorHAnsi" w:hAnsi="Times New Roman" w:cs="Times New Roman"/>
          <w:b/>
          <w:color w:val="FF0000"/>
          <w:sz w:val="22"/>
        </w:rPr>
      </w:pPr>
      <w:r w:rsidRPr="00AC6D00">
        <w:rPr>
          <w:rFonts w:ascii="Times New Roman" w:eastAsiaTheme="minorHAnsi" w:hAnsi="Times New Roman" w:cs="Times New Roman"/>
          <w:color w:val="auto"/>
          <w:sz w:val="22"/>
        </w:rPr>
        <w:t xml:space="preserve">Wykonawca jest związany złożoną ofertą od dnia upływu terminu składania ofert </w:t>
      </w:r>
      <w:r w:rsidRPr="00604472">
        <w:rPr>
          <w:rFonts w:ascii="Times New Roman" w:eastAsiaTheme="minorHAnsi" w:hAnsi="Times New Roman" w:cs="Times New Roman"/>
          <w:b/>
          <w:color w:val="auto"/>
          <w:sz w:val="22"/>
        </w:rPr>
        <w:t xml:space="preserve">do dnia </w:t>
      </w:r>
      <w:r w:rsidR="00DF4538" w:rsidRPr="00604472">
        <w:rPr>
          <w:rFonts w:ascii="Times New Roman" w:eastAsiaTheme="minorHAnsi" w:hAnsi="Times New Roman" w:cs="Times New Roman"/>
          <w:b/>
          <w:color w:val="auto"/>
          <w:sz w:val="22"/>
        </w:rPr>
        <w:t>03</w:t>
      </w:r>
      <w:r w:rsidR="00DB330A" w:rsidRPr="00604472">
        <w:rPr>
          <w:rFonts w:ascii="Times New Roman" w:eastAsiaTheme="minorHAnsi" w:hAnsi="Times New Roman" w:cs="Times New Roman"/>
          <w:b/>
          <w:color w:val="auto"/>
          <w:sz w:val="22"/>
        </w:rPr>
        <w:t>.08</w:t>
      </w:r>
      <w:r w:rsidR="00AC6D00" w:rsidRPr="00604472">
        <w:rPr>
          <w:rFonts w:ascii="Times New Roman" w:eastAsiaTheme="minorHAnsi" w:hAnsi="Times New Roman" w:cs="Times New Roman"/>
          <w:b/>
          <w:color w:val="auto"/>
          <w:sz w:val="22"/>
        </w:rPr>
        <w:t>.2021r.</w:t>
      </w:r>
    </w:p>
    <w:p w:rsidR="00CA164F" w:rsidRPr="001161A6" w:rsidRDefault="00CA164F" w:rsidP="00880A25">
      <w:pPr>
        <w:pStyle w:val="Default"/>
        <w:numPr>
          <w:ilvl w:val="3"/>
          <w:numId w:val="94"/>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lastRenderedPageBreak/>
        <w:t xml:space="preserve">jednokrotnie do Wykonawców o wyrażenie zgody na przedłużenie tego terminu o wskazywany przez niego okres, nie dłuższy niż 30 dni. </w:t>
      </w:r>
    </w:p>
    <w:p w:rsidR="00CA164F" w:rsidRPr="00DE56FE" w:rsidRDefault="00CA164F" w:rsidP="00880A25">
      <w:pPr>
        <w:pStyle w:val="Default"/>
        <w:numPr>
          <w:ilvl w:val="3"/>
          <w:numId w:val="94"/>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775377" w:rsidRDefault="00DE56FE" w:rsidP="00880A25">
      <w:pPr>
        <w:pStyle w:val="Default"/>
        <w:numPr>
          <w:ilvl w:val="3"/>
          <w:numId w:val="94"/>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775377" w:rsidRDefault="00775377" w:rsidP="00775377">
      <w:pPr>
        <w:pStyle w:val="Default"/>
        <w:ind w:left="284"/>
        <w:jc w:val="both"/>
        <w:rPr>
          <w:rFonts w:ascii="Times New Roman" w:eastAsiaTheme="minorHAnsi" w:hAnsi="Times New Roman" w:cs="Times New Roman"/>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C3295C" w:rsidRPr="00604472" w:rsidRDefault="00C3295C" w:rsidP="00880A25">
      <w:pPr>
        <w:numPr>
          <w:ilvl w:val="0"/>
          <w:numId w:val="84"/>
        </w:numPr>
        <w:jc w:val="both"/>
        <w:rPr>
          <w:sz w:val="22"/>
        </w:rPr>
      </w:pPr>
      <w:r w:rsidRPr="00E9650C">
        <w:rPr>
          <w:sz w:val="22"/>
        </w:rPr>
        <w:t xml:space="preserve">Ofertę wraz z wymaganymi dokumentami należy przekazać za pośrednictwem </w:t>
      </w:r>
      <w:hyperlink r:id="rId24" w:history="1">
        <w:r w:rsidRPr="0017716D">
          <w:rPr>
            <w:rStyle w:val="Hipercze"/>
            <w:sz w:val="22"/>
          </w:rPr>
          <w:t>https://platformazakupowa.pl/kwp_bialystok</w:t>
        </w:r>
      </w:hyperlink>
      <w:r>
        <w:rPr>
          <w:sz w:val="22"/>
        </w:rPr>
        <w:t xml:space="preserve"> </w:t>
      </w:r>
      <w:r w:rsidRPr="00E9650C">
        <w:rPr>
          <w:sz w:val="22"/>
        </w:rPr>
        <w:t xml:space="preserve">na stronie internetowej prowadzonego postępowania  </w:t>
      </w:r>
      <w:r w:rsidRPr="00604472">
        <w:rPr>
          <w:sz w:val="22"/>
        </w:rPr>
        <w:t xml:space="preserve">do dnia </w:t>
      </w:r>
      <w:r w:rsidR="00361787" w:rsidRPr="00604472">
        <w:rPr>
          <w:b/>
          <w:sz w:val="22"/>
        </w:rPr>
        <w:t>05</w:t>
      </w:r>
      <w:r w:rsidR="00DB330A" w:rsidRPr="00604472">
        <w:rPr>
          <w:b/>
          <w:sz w:val="22"/>
        </w:rPr>
        <w:t>.07</w:t>
      </w:r>
      <w:r w:rsidRPr="00604472">
        <w:rPr>
          <w:b/>
          <w:sz w:val="22"/>
        </w:rPr>
        <w:t>.2021r. do godziny 09.30.</w:t>
      </w:r>
    </w:p>
    <w:p w:rsidR="00221270" w:rsidRPr="00AC6D00" w:rsidRDefault="00221270" w:rsidP="00880A25">
      <w:pPr>
        <w:numPr>
          <w:ilvl w:val="0"/>
          <w:numId w:val="84"/>
        </w:numPr>
        <w:ind w:left="357" w:hanging="357"/>
        <w:jc w:val="both"/>
        <w:rPr>
          <w:sz w:val="22"/>
        </w:rPr>
      </w:pPr>
      <w:r w:rsidRPr="00604472">
        <w:rPr>
          <w:sz w:val="22"/>
        </w:rPr>
        <w:t xml:space="preserve">Otwarcie ofert nastąpi w dniu </w:t>
      </w:r>
      <w:r w:rsidR="00361787" w:rsidRPr="00604472">
        <w:rPr>
          <w:b/>
          <w:sz w:val="22"/>
        </w:rPr>
        <w:t>05</w:t>
      </w:r>
      <w:r w:rsidR="00DB330A" w:rsidRPr="00604472">
        <w:rPr>
          <w:b/>
          <w:sz w:val="22"/>
        </w:rPr>
        <w:t>.07</w:t>
      </w:r>
      <w:r w:rsidR="00D62A88" w:rsidRPr="00604472">
        <w:rPr>
          <w:b/>
          <w:sz w:val="22"/>
        </w:rPr>
        <w:t>.2021</w:t>
      </w:r>
      <w:r w:rsidRPr="00604472">
        <w:rPr>
          <w:b/>
          <w:sz w:val="22"/>
        </w:rPr>
        <w:t>,</w:t>
      </w:r>
      <w:r w:rsidR="0071487A" w:rsidRPr="00604472">
        <w:rPr>
          <w:b/>
          <w:sz w:val="22"/>
        </w:rPr>
        <w:t xml:space="preserve"> o godz. </w:t>
      </w:r>
      <w:r w:rsidR="00D62A88" w:rsidRPr="00604472">
        <w:rPr>
          <w:b/>
          <w:sz w:val="22"/>
        </w:rPr>
        <w:t>10.00</w:t>
      </w:r>
      <w:r w:rsidR="0071487A" w:rsidRPr="00604472">
        <w:rPr>
          <w:sz w:val="22"/>
        </w:rPr>
        <w:t xml:space="preserve"> </w:t>
      </w:r>
      <w:r w:rsidR="0071487A" w:rsidRPr="00AC6D00">
        <w:rPr>
          <w:sz w:val="22"/>
        </w:rPr>
        <w:t>za pośrednictwem platformy zakupowej.</w:t>
      </w:r>
    </w:p>
    <w:p w:rsidR="00E75EDF" w:rsidRPr="00513BAB" w:rsidRDefault="00E75EDF" w:rsidP="00880A25">
      <w:pPr>
        <w:numPr>
          <w:ilvl w:val="0"/>
          <w:numId w:val="84"/>
        </w:numPr>
        <w:jc w:val="both"/>
        <w:rPr>
          <w:sz w:val="22"/>
        </w:rPr>
      </w:pPr>
      <w:r w:rsidRPr="00513BAB">
        <w:rPr>
          <w:sz w:val="22"/>
        </w:rPr>
        <w:t xml:space="preserve">W przypadku awarii platformy zakupowej, która spowoduje brak możliwości otwarcia ofert </w:t>
      </w:r>
      <w:r w:rsidR="00275AEB">
        <w:rPr>
          <w:sz w:val="22"/>
        </w:rPr>
        <w:t xml:space="preserve">                     </w:t>
      </w:r>
      <w:r w:rsidRPr="00513BAB">
        <w:rPr>
          <w:sz w:val="22"/>
        </w:rPr>
        <w:t>w powyż</w:t>
      </w:r>
      <w:r w:rsidR="0071487A" w:rsidRPr="00513BAB">
        <w:rPr>
          <w:sz w:val="22"/>
        </w:rPr>
        <w:t>szym terminie, otwarcie nastąpi niezwłocznie po usunięciu awarii.</w:t>
      </w:r>
    </w:p>
    <w:p w:rsidR="00971DA7" w:rsidRPr="00513BAB" w:rsidRDefault="00971DA7" w:rsidP="00880A25">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880A25">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880A25">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5">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6">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880A25">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880A25">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7">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880A25">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880A25">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880A25">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ałącznik nr 1</w:t>
      </w:r>
      <w:r w:rsidR="00604472">
        <w:rPr>
          <w:rFonts w:ascii="Times New Roman" w:hAnsi="Times New Roman" w:cs="Times New Roman"/>
          <w:b/>
          <w:bCs/>
          <w:color w:val="auto"/>
          <w:sz w:val="22"/>
          <w:szCs w:val="22"/>
        </w:rPr>
        <w:t xml:space="preserve"> i 1a</w:t>
      </w:r>
      <w:r w:rsidR="00DB330A">
        <w:rPr>
          <w:rFonts w:ascii="Times New Roman" w:hAnsi="Times New Roman" w:cs="Times New Roman"/>
          <w:b/>
          <w:bCs/>
          <w:color w:val="auto"/>
          <w:sz w:val="22"/>
          <w:szCs w:val="22"/>
        </w:rPr>
        <w:t xml:space="preserve"> </w:t>
      </w:r>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02CF9" w:rsidRPr="00F022D9" w:rsidRDefault="00702CF9" w:rsidP="00FB78D1">
      <w:pPr>
        <w:pStyle w:val="Default"/>
        <w:numPr>
          <w:ilvl w:val="1"/>
          <w:numId w:val="3"/>
        </w:numPr>
        <w:ind w:left="426" w:hanging="426"/>
        <w:jc w:val="both"/>
        <w:rPr>
          <w:rFonts w:ascii="Times New Roman" w:hAnsi="Times New Roman" w:cs="Times New Roman"/>
          <w:i/>
          <w:sz w:val="22"/>
          <w:szCs w:val="22"/>
        </w:rPr>
      </w:pPr>
      <w:r w:rsidRPr="00F022D9">
        <w:rPr>
          <w:rFonts w:ascii="Times New Roman" w:hAnsi="Times New Roman" w:cs="Times New Roman"/>
          <w:i/>
          <w:sz w:val="22"/>
          <w:szCs w:val="22"/>
        </w:rPr>
        <w:t>Jeżeli w złożonym formularzu ofertowym cena ryczałtowa  podana liczbą nie odpowiada cenie ryczałtowej podanej słownie, przyjmuje się  za prawidłow</w:t>
      </w:r>
      <w:r w:rsidR="00527FE2">
        <w:rPr>
          <w:rFonts w:ascii="Times New Roman" w:hAnsi="Times New Roman" w:cs="Times New Roman"/>
          <w:i/>
          <w:sz w:val="22"/>
          <w:szCs w:val="22"/>
        </w:rPr>
        <w:t>ą cenę ryczałtową podaną liczbą, jeżeli Zamawiający przewiduje taki rodzaj wynagrodzenia.</w:t>
      </w:r>
    </w:p>
    <w:p w:rsidR="0078795D" w:rsidRPr="004669DE"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Jeżeli w postępowaniu złożona będzie oferta, której wybór prowadziłby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że wybór jego oferty będzie prowadzić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wskazując nazwę </w:t>
      </w:r>
      <w:r w:rsidRPr="009A2ECF">
        <w:rPr>
          <w:rFonts w:ascii="Times New Roman" w:hAnsi="Times New Roman" w:cs="Times New Roman"/>
          <w:bCs/>
          <w:sz w:val="22"/>
          <w:szCs w:val="22"/>
        </w:rPr>
        <w:t>(rodzaj) towaru lub usługi</w:t>
      </w:r>
      <w:r w:rsidRPr="009A2ECF">
        <w:rPr>
          <w:rFonts w:ascii="Times New Roman" w:hAnsi="Times New Roman" w:cs="Times New Roman"/>
          <w:sz w:val="22"/>
          <w:szCs w:val="22"/>
        </w:rPr>
        <w:t xml:space="preserve">, których </w:t>
      </w:r>
      <w:r w:rsidRPr="009A2ECF">
        <w:rPr>
          <w:rFonts w:ascii="Times New Roman" w:hAnsi="Times New Roman" w:cs="Times New Roman"/>
          <w:bCs/>
          <w:sz w:val="22"/>
          <w:szCs w:val="22"/>
        </w:rPr>
        <w:t>dostawa lub  świadczenie</w:t>
      </w:r>
      <w:r w:rsidRPr="00305D82">
        <w:rPr>
          <w:rFonts w:ascii="Times New Roman" w:hAnsi="Times New Roman" w:cs="Times New Roman"/>
          <w:b/>
          <w:bCs/>
          <w:sz w:val="22"/>
          <w:szCs w:val="22"/>
        </w:rPr>
        <w:t xml:space="preserve"> </w:t>
      </w:r>
      <w:r w:rsidRPr="00305D82">
        <w:rPr>
          <w:rFonts w:ascii="Times New Roman" w:hAnsi="Times New Roman" w:cs="Times New Roman"/>
          <w:sz w:val="22"/>
          <w:szCs w:val="22"/>
        </w:rPr>
        <w:t xml:space="preserve">będzie </w:t>
      </w:r>
      <w:r w:rsidRPr="004669DE">
        <w:rPr>
          <w:rFonts w:ascii="Times New Roman" w:hAnsi="Times New Roman" w:cs="Times New Roman"/>
          <w:sz w:val="22"/>
          <w:szCs w:val="22"/>
        </w:rPr>
        <w:t xml:space="preserve">prowadzić do jego powstania, oraz wskazując ich wartość bez kwoty podatku. </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 xml:space="preserve">Oferty spełniające wymagania </w:t>
      </w:r>
      <w:r w:rsidR="006A761D">
        <w:rPr>
          <w:rFonts w:eastAsia="Arial Unicode MS"/>
          <w:sz w:val="22"/>
          <w:lang w:eastAsia="pl-PL"/>
        </w:rPr>
        <w:t>formalne, określone w S</w:t>
      </w:r>
      <w:r w:rsidRPr="000A2363">
        <w:rPr>
          <w:rFonts w:eastAsia="Arial Unicode MS"/>
          <w:sz w:val="22"/>
          <w:lang w:eastAsia="pl-PL"/>
        </w:rPr>
        <w:t>WZ, złożone przez Wykonawców będą oceniane według poniższych kryteriów:</w:t>
      </w:r>
    </w:p>
    <w:p w:rsidR="001B46A2" w:rsidRDefault="001B46A2" w:rsidP="003C3C85">
      <w:pPr>
        <w:jc w:val="both"/>
        <w:rPr>
          <w:rFonts w:eastAsia="Arial Unicode MS"/>
          <w:sz w:val="22"/>
          <w:lang w:eastAsia="pl-PL"/>
        </w:rPr>
      </w:pPr>
    </w:p>
    <w:p w:rsidR="00D62A88" w:rsidRDefault="00D62A88" w:rsidP="003C3C85">
      <w:pPr>
        <w:jc w:val="both"/>
        <w:rPr>
          <w:rFonts w:eastAsia="Arial Unicode MS"/>
          <w:sz w:val="2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w:t>
            </w:r>
          </w:p>
        </w:tc>
        <w:tc>
          <w:tcPr>
            <w:tcW w:w="3266" w:type="dxa"/>
            <w:vAlign w:val="center"/>
          </w:tcPr>
          <w:p w:rsidR="001B46A2" w:rsidRPr="001B46A2" w:rsidRDefault="00C3295C" w:rsidP="001B46A2">
            <w:pPr>
              <w:spacing w:before="100" w:after="100"/>
              <w:jc w:val="center"/>
              <w:rPr>
                <w:rFonts w:eastAsia="Arial Unicode MS"/>
                <w:sz w:val="20"/>
                <w:szCs w:val="20"/>
                <w:lang w:eastAsia="pl-PL"/>
              </w:rPr>
            </w:pPr>
            <w:r>
              <w:rPr>
                <w:rFonts w:eastAsia="Arial Unicode MS"/>
                <w:sz w:val="20"/>
                <w:szCs w:val="20"/>
                <w:lang w:eastAsia="pl-PL"/>
              </w:rPr>
              <w:t>c</w:t>
            </w:r>
            <w:r w:rsidR="001B46A2" w:rsidRPr="001B46A2">
              <w:rPr>
                <w:rFonts w:eastAsia="Arial Unicode MS"/>
                <w:sz w:val="20"/>
                <w:szCs w:val="20"/>
                <w:lang w:eastAsia="pl-PL"/>
              </w:rPr>
              <w:t>ena (wartość całkowita brutto)</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60 %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C3295C" w:rsidRPr="001B46A2" w:rsidTr="007B4555">
        <w:trPr>
          <w:trHeight w:val="732"/>
        </w:trPr>
        <w:tc>
          <w:tcPr>
            <w:tcW w:w="541" w:type="dxa"/>
            <w:vAlign w:val="center"/>
          </w:tcPr>
          <w:p w:rsidR="00C3295C" w:rsidRPr="00C3295C" w:rsidRDefault="00C3295C" w:rsidP="001B46A2">
            <w:pPr>
              <w:spacing w:before="100" w:after="100"/>
              <w:jc w:val="center"/>
              <w:rPr>
                <w:rFonts w:eastAsia="Arial Unicode MS"/>
                <w:sz w:val="20"/>
                <w:szCs w:val="20"/>
                <w:lang w:eastAsia="pl-PL"/>
              </w:rPr>
            </w:pPr>
            <w:r w:rsidRPr="00C3295C">
              <w:rPr>
                <w:rFonts w:eastAsia="Arial Unicode MS"/>
                <w:sz w:val="20"/>
                <w:szCs w:val="20"/>
                <w:lang w:eastAsia="pl-PL"/>
              </w:rPr>
              <w:t>2.</w:t>
            </w:r>
          </w:p>
        </w:tc>
        <w:tc>
          <w:tcPr>
            <w:tcW w:w="3266" w:type="dxa"/>
            <w:vAlign w:val="center"/>
          </w:tcPr>
          <w:p w:rsidR="00C3295C" w:rsidRPr="00C3295C" w:rsidRDefault="00772B51" w:rsidP="00C3295C">
            <w:pPr>
              <w:spacing w:before="100" w:after="100"/>
              <w:jc w:val="center"/>
              <w:rPr>
                <w:rFonts w:eastAsia="Arial Unicode MS"/>
                <w:sz w:val="20"/>
                <w:szCs w:val="20"/>
              </w:rPr>
            </w:pPr>
            <w:r>
              <w:rPr>
                <w:rFonts w:cs="Calibri"/>
                <w:sz w:val="20"/>
                <w:szCs w:val="20"/>
              </w:rPr>
              <w:t>Termin dostawy</w:t>
            </w:r>
            <w:r w:rsidR="00DB330A">
              <w:rPr>
                <w:rFonts w:cs="Calibri"/>
                <w:sz w:val="20"/>
                <w:szCs w:val="20"/>
              </w:rPr>
              <w:t xml:space="preserve"> zamówienia cząstkowego</w:t>
            </w:r>
          </w:p>
        </w:tc>
        <w:tc>
          <w:tcPr>
            <w:tcW w:w="1840" w:type="dxa"/>
            <w:vAlign w:val="center"/>
          </w:tcPr>
          <w:p w:rsidR="00C3295C" w:rsidRPr="00C3295C" w:rsidRDefault="00DB330A" w:rsidP="00B51208">
            <w:pPr>
              <w:spacing w:before="100" w:after="100"/>
              <w:jc w:val="center"/>
              <w:rPr>
                <w:rFonts w:eastAsia="Arial Unicode MS"/>
                <w:sz w:val="20"/>
                <w:szCs w:val="20"/>
              </w:rPr>
            </w:pPr>
            <w:r>
              <w:rPr>
                <w:rFonts w:eastAsia="Arial Unicode MS"/>
                <w:sz w:val="20"/>
                <w:szCs w:val="20"/>
              </w:rPr>
              <w:t>15</w:t>
            </w:r>
            <w:r w:rsidR="00C3295C" w:rsidRPr="00C3295C">
              <w:rPr>
                <w:rFonts w:eastAsia="Arial Unicode MS"/>
                <w:sz w:val="20"/>
                <w:szCs w:val="20"/>
              </w:rPr>
              <w:t xml:space="preserve"> %</w:t>
            </w:r>
          </w:p>
        </w:tc>
        <w:tc>
          <w:tcPr>
            <w:tcW w:w="3533" w:type="dxa"/>
            <w:vAlign w:val="center"/>
          </w:tcPr>
          <w:p w:rsidR="00C3295C" w:rsidRPr="00C3295C" w:rsidRDefault="00C3295C" w:rsidP="00772B51">
            <w:pPr>
              <w:spacing w:before="100" w:after="100"/>
              <w:jc w:val="center"/>
              <w:rPr>
                <w:rFonts w:eastAsia="Arial Unicode MS"/>
                <w:sz w:val="20"/>
                <w:szCs w:val="20"/>
              </w:rPr>
            </w:pPr>
            <w:r w:rsidRPr="00C3295C">
              <w:rPr>
                <w:rFonts w:eastAsia="Arial Unicode MS"/>
                <w:sz w:val="20"/>
                <w:szCs w:val="20"/>
              </w:rPr>
              <w:t xml:space="preserve">Według </w:t>
            </w:r>
            <w:r w:rsidR="00772B51">
              <w:rPr>
                <w:rFonts w:eastAsia="Arial Unicode MS"/>
                <w:sz w:val="20"/>
                <w:szCs w:val="20"/>
              </w:rPr>
              <w:t>punktacji podanej poniżej</w:t>
            </w:r>
          </w:p>
        </w:tc>
      </w:tr>
      <w:tr w:rsidR="00DB330A" w:rsidRPr="001B46A2" w:rsidTr="007B4555">
        <w:trPr>
          <w:trHeight w:val="732"/>
        </w:trPr>
        <w:tc>
          <w:tcPr>
            <w:tcW w:w="541" w:type="dxa"/>
            <w:vAlign w:val="center"/>
          </w:tcPr>
          <w:p w:rsidR="00DB330A" w:rsidRPr="00C3295C" w:rsidRDefault="00DB330A" w:rsidP="001B46A2">
            <w:pPr>
              <w:spacing w:before="100" w:after="100"/>
              <w:jc w:val="center"/>
              <w:rPr>
                <w:rFonts w:eastAsia="Arial Unicode MS"/>
                <w:sz w:val="20"/>
                <w:szCs w:val="20"/>
                <w:lang w:eastAsia="pl-PL"/>
              </w:rPr>
            </w:pPr>
            <w:r>
              <w:rPr>
                <w:rFonts w:eastAsia="Arial Unicode MS"/>
                <w:sz w:val="20"/>
                <w:szCs w:val="20"/>
                <w:lang w:eastAsia="pl-PL"/>
              </w:rPr>
              <w:t>3.</w:t>
            </w:r>
          </w:p>
        </w:tc>
        <w:tc>
          <w:tcPr>
            <w:tcW w:w="3266" w:type="dxa"/>
            <w:vAlign w:val="center"/>
          </w:tcPr>
          <w:p w:rsidR="00DB330A" w:rsidRDefault="00DB330A" w:rsidP="00C3295C">
            <w:pPr>
              <w:spacing w:before="100" w:after="100"/>
              <w:jc w:val="center"/>
              <w:rPr>
                <w:rFonts w:cs="Calibri"/>
                <w:sz w:val="20"/>
                <w:szCs w:val="20"/>
              </w:rPr>
            </w:pPr>
            <w:r>
              <w:rPr>
                <w:rFonts w:cs="Calibri"/>
                <w:sz w:val="20"/>
                <w:szCs w:val="20"/>
              </w:rPr>
              <w:t>Okres gwarancji</w:t>
            </w:r>
          </w:p>
        </w:tc>
        <w:tc>
          <w:tcPr>
            <w:tcW w:w="1840" w:type="dxa"/>
            <w:vAlign w:val="center"/>
          </w:tcPr>
          <w:p w:rsidR="00DB330A" w:rsidRDefault="00DB330A" w:rsidP="00B51208">
            <w:pPr>
              <w:spacing w:before="100" w:after="100"/>
              <w:jc w:val="center"/>
              <w:rPr>
                <w:rFonts w:eastAsia="Arial Unicode MS"/>
                <w:sz w:val="20"/>
                <w:szCs w:val="20"/>
              </w:rPr>
            </w:pPr>
            <w:r>
              <w:rPr>
                <w:rFonts w:eastAsia="Arial Unicode MS"/>
                <w:sz w:val="20"/>
                <w:szCs w:val="20"/>
              </w:rPr>
              <w:t>25%</w:t>
            </w:r>
          </w:p>
        </w:tc>
        <w:tc>
          <w:tcPr>
            <w:tcW w:w="3533" w:type="dxa"/>
            <w:vAlign w:val="center"/>
          </w:tcPr>
          <w:p w:rsidR="00DB330A" w:rsidRPr="00C3295C" w:rsidRDefault="00DB330A" w:rsidP="00772B51">
            <w:pPr>
              <w:spacing w:before="100" w:after="100"/>
              <w:jc w:val="center"/>
              <w:rPr>
                <w:rFonts w:eastAsia="Arial Unicode MS"/>
                <w:sz w:val="20"/>
                <w:szCs w:val="20"/>
              </w:rPr>
            </w:pPr>
            <w:r w:rsidRPr="00DB330A">
              <w:rPr>
                <w:rFonts w:eastAsia="Arial Unicode MS"/>
                <w:sz w:val="20"/>
                <w:szCs w:val="20"/>
              </w:rPr>
              <w:t>Według punktacji podanej poniżej</w:t>
            </w:r>
          </w:p>
        </w:tc>
      </w:tr>
    </w:tbl>
    <w:p w:rsidR="00A81B5C" w:rsidRPr="002C2EAC" w:rsidRDefault="00A81B5C" w:rsidP="001B46A2">
      <w:pPr>
        <w:jc w:val="both"/>
        <w:rPr>
          <w:rFonts w:eastAsia="Arial Unicode MS"/>
          <w:sz w:val="12"/>
          <w:szCs w:val="12"/>
          <w:lang w:eastAsia="pl-PL"/>
        </w:rPr>
      </w:pPr>
    </w:p>
    <w:p w:rsidR="001B46A2" w:rsidRPr="001B46A2" w:rsidRDefault="001B46A2" w:rsidP="001B46A2">
      <w:pPr>
        <w:jc w:val="both"/>
        <w:rPr>
          <w:rFonts w:eastAsia="Arial Unicode MS"/>
          <w:b/>
          <w:sz w:val="22"/>
          <w:u w:val="single"/>
          <w:lang w:eastAsia="pl-PL"/>
        </w:rPr>
      </w:pPr>
      <w:r w:rsidRPr="001B46A2">
        <w:rPr>
          <w:rFonts w:eastAsia="Arial Unicode MS"/>
          <w:b/>
          <w:sz w:val="22"/>
          <w:u w:val="single"/>
          <w:lang w:eastAsia="pl-PL"/>
        </w:rPr>
        <w:t xml:space="preserve">1) Kryterium pierwsze: cena </w:t>
      </w:r>
    </w:p>
    <w:p w:rsidR="001B46A2" w:rsidRPr="001B46A2" w:rsidRDefault="001B46A2" w:rsidP="001B46A2">
      <w:pPr>
        <w:ind w:left="720"/>
        <w:jc w:val="both"/>
        <w:rPr>
          <w:rFonts w:eastAsia="Arial Unicode MS"/>
          <w:b/>
          <w:sz w:val="8"/>
          <w:szCs w:val="8"/>
          <w:lang w:eastAsia="pl-PL"/>
        </w:rPr>
      </w:pPr>
    </w:p>
    <w:p w:rsidR="001B46A2" w:rsidRPr="001B46A2" w:rsidRDefault="001B46A2" w:rsidP="001B46A2">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1B46A2">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1B46A2">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1B46A2">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1B46A2">
      <w:pPr>
        <w:autoSpaceDE w:val="0"/>
        <w:autoSpaceDN w:val="0"/>
        <w:adjustRightInd w:val="0"/>
        <w:rPr>
          <w:sz w:val="22"/>
        </w:rPr>
      </w:pPr>
      <w:r w:rsidRPr="001B46A2">
        <w:rPr>
          <w:sz w:val="22"/>
        </w:rPr>
        <w:t>gdzie:</w:t>
      </w:r>
    </w:p>
    <w:p w:rsidR="001B46A2" w:rsidRPr="001B46A2" w:rsidRDefault="001B46A2" w:rsidP="001B46A2">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1B46A2">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6B4502" w:rsidRDefault="001B46A2" w:rsidP="001B46A2">
      <w:pPr>
        <w:autoSpaceDE w:val="0"/>
        <w:autoSpaceDN w:val="0"/>
        <w:adjustRightInd w:val="0"/>
        <w:rPr>
          <w:rFonts w:eastAsia="Times New Roman"/>
          <w:sz w:val="22"/>
          <w:lang w:eastAsia="pl-PL"/>
        </w:rPr>
      </w:pPr>
    </w:p>
    <w:p w:rsidR="001924F9" w:rsidRPr="006B4502" w:rsidRDefault="00CE618B" w:rsidP="00880A25">
      <w:pPr>
        <w:numPr>
          <w:ilvl w:val="0"/>
          <w:numId w:val="96"/>
        </w:numPr>
        <w:autoSpaceDE w:val="0"/>
        <w:autoSpaceDN w:val="0"/>
        <w:adjustRightInd w:val="0"/>
        <w:contextualSpacing/>
        <w:jc w:val="both"/>
        <w:rPr>
          <w:rFonts w:eastAsia="Arial Unicode MS"/>
          <w:b/>
          <w:sz w:val="22"/>
          <w:u w:val="single"/>
          <w:lang w:eastAsia="pl-PL"/>
        </w:rPr>
      </w:pPr>
      <w:r>
        <w:rPr>
          <w:rFonts w:eastAsia="Times New Roman" w:cs="Calibri"/>
          <w:b/>
          <w:sz w:val="22"/>
          <w:u w:val="single"/>
          <w:lang w:eastAsia="pl-PL"/>
        </w:rPr>
        <w:t xml:space="preserve">Kryterium drugie: </w:t>
      </w:r>
      <w:r w:rsidR="00772B51" w:rsidRPr="006B4502">
        <w:rPr>
          <w:rFonts w:eastAsia="Times New Roman" w:cs="Calibri"/>
          <w:b/>
          <w:sz w:val="22"/>
          <w:u w:val="single"/>
          <w:lang w:eastAsia="pl-PL"/>
        </w:rPr>
        <w:t>Termin dostawy</w:t>
      </w:r>
      <w:r w:rsidR="00DB330A">
        <w:rPr>
          <w:rFonts w:eastAsia="Times New Roman" w:cs="Calibri"/>
          <w:b/>
          <w:sz w:val="22"/>
          <w:u w:val="single"/>
          <w:lang w:eastAsia="pl-PL"/>
        </w:rPr>
        <w:t xml:space="preserve"> zamówienia cząstkowego</w:t>
      </w:r>
    </w:p>
    <w:p w:rsidR="001924F9" w:rsidRPr="006B4502" w:rsidRDefault="001924F9" w:rsidP="001924F9">
      <w:pPr>
        <w:autoSpaceDE w:val="0"/>
        <w:autoSpaceDN w:val="0"/>
        <w:adjustRightInd w:val="0"/>
        <w:rPr>
          <w:rFonts w:eastAsia="Arial Unicode MS"/>
          <w:sz w:val="22"/>
          <w:lang w:eastAsia="pl-PL"/>
        </w:rPr>
      </w:pPr>
      <w:r w:rsidRPr="006B4502">
        <w:rPr>
          <w:rFonts w:eastAsia="Arial Unicode MS"/>
          <w:sz w:val="22"/>
          <w:lang w:eastAsia="pl-PL"/>
        </w:rPr>
        <w:t xml:space="preserve">W tym kryterium Wykonawca może uzyskać max. </w:t>
      </w:r>
      <w:r w:rsidR="00DB330A">
        <w:rPr>
          <w:rFonts w:eastAsia="Arial Unicode MS"/>
          <w:sz w:val="22"/>
          <w:lang w:eastAsia="pl-PL"/>
        </w:rPr>
        <w:t>15</w:t>
      </w:r>
      <w:r w:rsidRPr="006B4502">
        <w:rPr>
          <w:rFonts w:eastAsia="Arial Unicode MS"/>
          <w:sz w:val="22"/>
          <w:lang w:eastAsia="pl-PL"/>
        </w:rPr>
        <w:t xml:space="preserve"> pkt.</w:t>
      </w:r>
    </w:p>
    <w:p w:rsidR="00220DEA" w:rsidRDefault="00220DEA" w:rsidP="00DB330A">
      <w:pPr>
        <w:autoSpaceDE w:val="0"/>
        <w:autoSpaceDN w:val="0"/>
        <w:adjustRightInd w:val="0"/>
        <w:contextualSpacing/>
        <w:jc w:val="both"/>
        <w:rPr>
          <w:rFonts w:eastAsia="Times New Roman"/>
          <w:sz w:val="22"/>
          <w:szCs w:val="24"/>
          <w:lang w:eastAsia="pl-PL"/>
        </w:rPr>
      </w:pPr>
      <w:r w:rsidRPr="006B4502">
        <w:rPr>
          <w:rFonts w:eastAsia="Times New Roman"/>
          <w:sz w:val="22"/>
          <w:szCs w:val="24"/>
          <w:lang w:eastAsia="pl-PL"/>
        </w:rPr>
        <w:t xml:space="preserve">W kryterium: „termin dostawy” Zamawiający dokona oceny złożonych ofert według </w:t>
      </w:r>
      <w:r w:rsidR="00DB330A">
        <w:rPr>
          <w:rFonts w:eastAsia="Times New Roman"/>
          <w:sz w:val="22"/>
          <w:szCs w:val="24"/>
          <w:lang w:eastAsia="pl-PL"/>
        </w:rPr>
        <w:t>punktacji podanej poniżej:</w:t>
      </w:r>
    </w:p>
    <w:p w:rsidR="00DB330A" w:rsidRDefault="00DB330A" w:rsidP="00DB330A">
      <w:pPr>
        <w:autoSpaceDE w:val="0"/>
        <w:autoSpaceDN w:val="0"/>
        <w:adjustRightInd w:val="0"/>
        <w:contextualSpacing/>
        <w:jc w:val="both"/>
        <w:rPr>
          <w:rFonts w:eastAsia="Times New Roman"/>
          <w:sz w:val="22"/>
          <w:szCs w:val="24"/>
          <w:lang w:eastAsia="pl-PL"/>
        </w:rPr>
      </w:pPr>
      <w:r>
        <w:rPr>
          <w:rFonts w:eastAsia="Times New Roman"/>
          <w:sz w:val="22"/>
          <w:szCs w:val="24"/>
          <w:lang w:eastAsia="pl-PL"/>
        </w:rPr>
        <w:t>Dostawa do 3 dni roboczych od dnia złożenia zamówienia: 15 pkt</w:t>
      </w:r>
    </w:p>
    <w:p w:rsidR="00DB330A" w:rsidRPr="006B4502" w:rsidRDefault="00DB330A" w:rsidP="00DB330A">
      <w:pPr>
        <w:autoSpaceDE w:val="0"/>
        <w:autoSpaceDN w:val="0"/>
        <w:adjustRightInd w:val="0"/>
        <w:contextualSpacing/>
        <w:jc w:val="both"/>
        <w:rPr>
          <w:rFonts w:eastAsia="Times New Roman"/>
          <w:sz w:val="22"/>
          <w:szCs w:val="24"/>
          <w:lang w:eastAsia="pl-PL"/>
        </w:rPr>
      </w:pPr>
      <w:r w:rsidRPr="00DB330A">
        <w:rPr>
          <w:rFonts w:eastAsia="Times New Roman"/>
          <w:sz w:val="22"/>
          <w:szCs w:val="24"/>
          <w:lang w:eastAsia="pl-PL"/>
        </w:rPr>
        <w:t>Dosta</w:t>
      </w:r>
      <w:r>
        <w:rPr>
          <w:rFonts w:eastAsia="Times New Roman"/>
          <w:sz w:val="22"/>
          <w:szCs w:val="24"/>
          <w:lang w:eastAsia="pl-PL"/>
        </w:rPr>
        <w:t>wa do 5</w:t>
      </w:r>
      <w:r w:rsidRPr="00DB330A">
        <w:rPr>
          <w:rFonts w:eastAsia="Times New Roman"/>
          <w:sz w:val="22"/>
          <w:szCs w:val="24"/>
          <w:lang w:eastAsia="pl-PL"/>
        </w:rPr>
        <w:t xml:space="preserve"> dni roboczych</w:t>
      </w:r>
      <w:r>
        <w:rPr>
          <w:rFonts w:eastAsia="Times New Roman"/>
          <w:sz w:val="22"/>
          <w:szCs w:val="24"/>
          <w:lang w:eastAsia="pl-PL"/>
        </w:rPr>
        <w:t xml:space="preserve"> od dnia złożenia zamówienia: 5</w:t>
      </w:r>
      <w:r w:rsidRPr="00DB330A">
        <w:rPr>
          <w:rFonts w:eastAsia="Times New Roman"/>
          <w:sz w:val="22"/>
          <w:szCs w:val="24"/>
          <w:lang w:eastAsia="pl-PL"/>
        </w:rPr>
        <w:t xml:space="preserve"> pkt</w:t>
      </w:r>
    </w:p>
    <w:p w:rsidR="00C05DDB" w:rsidRPr="00DB330A" w:rsidRDefault="00DB330A" w:rsidP="00772B51">
      <w:pPr>
        <w:autoSpaceDE w:val="0"/>
        <w:autoSpaceDN w:val="0"/>
        <w:adjustRightInd w:val="0"/>
        <w:contextualSpacing/>
        <w:jc w:val="both"/>
        <w:rPr>
          <w:rFonts w:eastAsia="Times New Roman"/>
          <w:sz w:val="22"/>
          <w:lang w:eastAsia="pl-PL"/>
        </w:rPr>
      </w:pPr>
      <w:r>
        <w:rPr>
          <w:rFonts w:eastAsia="Times New Roman"/>
          <w:sz w:val="22"/>
          <w:lang w:eastAsia="pl-PL"/>
        </w:rPr>
        <w:t>Dostawa do 7</w:t>
      </w:r>
      <w:r w:rsidRPr="00DB330A">
        <w:rPr>
          <w:rFonts w:eastAsia="Times New Roman"/>
          <w:sz w:val="22"/>
          <w:lang w:eastAsia="pl-PL"/>
        </w:rPr>
        <w:t xml:space="preserve"> dni roboczych od dnia złożenia zamówienia: </w:t>
      </w:r>
      <w:r>
        <w:rPr>
          <w:rFonts w:eastAsia="Times New Roman"/>
          <w:sz w:val="22"/>
          <w:lang w:eastAsia="pl-PL"/>
        </w:rPr>
        <w:t>0</w:t>
      </w:r>
      <w:r w:rsidRPr="00DB330A">
        <w:rPr>
          <w:rFonts w:eastAsia="Times New Roman"/>
          <w:sz w:val="22"/>
          <w:lang w:eastAsia="pl-PL"/>
        </w:rPr>
        <w:t xml:space="preserve"> pkt</w:t>
      </w:r>
    </w:p>
    <w:p w:rsidR="001924F9" w:rsidRPr="00751A0D" w:rsidRDefault="001924F9" w:rsidP="001924F9">
      <w:pPr>
        <w:autoSpaceDE w:val="0"/>
        <w:autoSpaceDN w:val="0"/>
        <w:adjustRightInd w:val="0"/>
        <w:rPr>
          <w:rFonts w:eastAsia="Times New Roman"/>
          <w:color w:val="FF0000"/>
          <w:sz w:val="22"/>
          <w:lang w:eastAsia="pl-PL"/>
        </w:rPr>
      </w:pPr>
    </w:p>
    <w:p w:rsidR="001924F9" w:rsidRPr="00AE46BB" w:rsidRDefault="001924F9" w:rsidP="00636287">
      <w:pPr>
        <w:suppressAutoHyphens/>
        <w:jc w:val="both"/>
        <w:rPr>
          <w:rFonts w:eastAsia="Times New Roman" w:cs="Calibri"/>
          <w:sz w:val="22"/>
          <w:lang w:eastAsia="pl-PL"/>
        </w:rPr>
      </w:pPr>
      <w:r w:rsidRPr="00AE46BB">
        <w:rPr>
          <w:rFonts w:eastAsia="Times New Roman" w:cs="Calibri"/>
          <w:sz w:val="22"/>
          <w:lang w:eastAsia="pl-PL"/>
        </w:rPr>
        <w:t xml:space="preserve">1.Zamawiający informuje, iż </w:t>
      </w:r>
      <w:r w:rsidR="00220DEA" w:rsidRPr="00AE46BB">
        <w:rPr>
          <w:rFonts w:eastAsia="Times New Roman" w:cs="Calibri"/>
          <w:b/>
          <w:sz w:val="22"/>
          <w:lang w:eastAsia="pl-PL"/>
        </w:rPr>
        <w:t xml:space="preserve">maksymalny termin </w:t>
      </w:r>
      <w:r w:rsidR="0084472E">
        <w:rPr>
          <w:rFonts w:eastAsia="Times New Roman" w:cs="Calibri"/>
          <w:b/>
          <w:sz w:val="22"/>
          <w:lang w:eastAsia="pl-PL"/>
        </w:rPr>
        <w:t>dostawy</w:t>
      </w:r>
      <w:r w:rsidR="00220DEA" w:rsidRPr="00AE46BB">
        <w:rPr>
          <w:rFonts w:eastAsia="Times New Roman" w:cs="Calibri"/>
          <w:b/>
          <w:sz w:val="22"/>
          <w:lang w:eastAsia="pl-PL"/>
        </w:rPr>
        <w:t xml:space="preserve"> </w:t>
      </w:r>
      <w:r w:rsidR="00AE46BB" w:rsidRPr="00AE46BB">
        <w:rPr>
          <w:rFonts w:eastAsia="Times New Roman" w:cs="Calibri"/>
          <w:b/>
          <w:sz w:val="22"/>
          <w:lang w:eastAsia="pl-PL"/>
        </w:rPr>
        <w:t xml:space="preserve">zamówienia cząstkowego wynosi </w:t>
      </w:r>
      <w:r w:rsidR="00DB330A">
        <w:rPr>
          <w:rFonts w:eastAsia="Times New Roman" w:cs="Calibri"/>
          <w:b/>
          <w:sz w:val="22"/>
          <w:lang w:eastAsia="pl-PL"/>
        </w:rPr>
        <w:t>7</w:t>
      </w:r>
      <w:r w:rsidR="00AE46BB" w:rsidRPr="00AE46BB">
        <w:rPr>
          <w:rFonts w:eastAsia="Times New Roman" w:cs="Calibri"/>
          <w:b/>
          <w:sz w:val="22"/>
          <w:lang w:eastAsia="pl-PL"/>
        </w:rPr>
        <w:t xml:space="preserve"> dni.</w:t>
      </w:r>
    </w:p>
    <w:p w:rsidR="001924F9" w:rsidRPr="00AE46BB" w:rsidRDefault="001924F9" w:rsidP="00636287">
      <w:pPr>
        <w:jc w:val="both"/>
        <w:rPr>
          <w:rFonts w:eastAsia="Times New Roman" w:cs="Calibri"/>
          <w:sz w:val="22"/>
          <w:lang w:eastAsia="pl-PL"/>
        </w:rPr>
      </w:pPr>
      <w:r w:rsidRPr="00AE46BB">
        <w:rPr>
          <w:rFonts w:eastAsia="Times New Roman" w:cs="Calibri"/>
          <w:sz w:val="22"/>
          <w:lang w:eastAsia="pl-PL"/>
        </w:rPr>
        <w:t xml:space="preserve">2.Wykonawca zobowiązany jest </w:t>
      </w:r>
      <w:r w:rsidR="005B2512" w:rsidRPr="00AE46BB">
        <w:rPr>
          <w:rFonts w:eastAsia="Times New Roman" w:cs="Calibri"/>
          <w:sz w:val="22"/>
          <w:lang w:eastAsia="pl-PL"/>
        </w:rPr>
        <w:t>wskazać</w:t>
      </w:r>
      <w:r w:rsidRPr="00AE46BB">
        <w:rPr>
          <w:rFonts w:eastAsia="Times New Roman" w:cs="Calibri"/>
          <w:sz w:val="22"/>
          <w:lang w:eastAsia="pl-PL"/>
        </w:rPr>
        <w:t xml:space="preserve"> w swojej ofercie (w formularzu </w:t>
      </w:r>
      <w:r w:rsidR="005B2512" w:rsidRPr="00AE46BB">
        <w:rPr>
          <w:rFonts w:eastAsia="Times New Roman" w:cs="Calibri"/>
          <w:sz w:val="22"/>
          <w:lang w:eastAsia="pl-PL"/>
        </w:rPr>
        <w:t>ofertowym – załącznik nr 1</w:t>
      </w:r>
      <w:r w:rsidR="00BF009A">
        <w:rPr>
          <w:rFonts w:eastAsia="Times New Roman" w:cs="Calibri"/>
          <w:sz w:val="22"/>
          <w:lang w:eastAsia="pl-PL"/>
        </w:rPr>
        <w:t xml:space="preserve"> </w:t>
      </w:r>
      <w:r w:rsidR="005B2512" w:rsidRPr="00AE46BB">
        <w:rPr>
          <w:rFonts w:eastAsia="Times New Roman" w:cs="Calibri"/>
          <w:sz w:val="22"/>
          <w:lang w:eastAsia="pl-PL"/>
        </w:rPr>
        <w:t>do S</w:t>
      </w:r>
      <w:r w:rsidRPr="00AE46BB">
        <w:rPr>
          <w:rFonts w:eastAsia="Times New Roman" w:cs="Calibri"/>
          <w:sz w:val="22"/>
          <w:lang w:eastAsia="pl-PL"/>
        </w:rPr>
        <w:t xml:space="preserve">WZ) konkretną ilość </w:t>
      </w:r>
      <w:r w:rsidR="00AE46BB" w:rsidRPr="00AE46BB">
        <w:rPr>
          <w:rFonts w:eastAsia="Times New Roman" w:cs="Calibri"/>
          <w:sz w:val="22"/>
          <w:lang w:eastAsia="pl-PL"/>
        </w:rPr>
        <w:t>dni</w:t>
      </w:r>
      <w:r w:rsidR="00636287" w:rsidRPr="00AE46BB">
        <w:rPr>
          <w:rFonts w:eastAsia="Times New Roman" w:cs="Calibri"/>
          <w:sz w:val="22"/>
          <w:lang w:eastAsia="pl-PL"/>
        </w:rPr>
        <w:t xml:space="preserve">, </w:t>
      </w:r>
      <w:r w:rsidR="00AE46BB" w:rsidRPr="00AE46BB">
        <w:rPr>
          <w:rFonts w:eastAsia="Times New Roman" w:cs="Calibri"/>
          <w:sz w:val="22"/>
          <w:lang w:eastAsia="pl-PL"/>
        </w:rPr>
        <w:t>w ciągu których Wykonawca zrealizuje zamówienia cząstkowe</w:t>
      </w:r>
      <w:r w:rsidR="00DB330A">
        <w:rPr>
          <w:rFonts w:eastAsia="Times New Roman" w:cs="Calibri"/>
          <w:sz w:val="22"/>
          <w:lang w:eastAsia="pl-PL"/>
        </w:rPr>
        <w:t>.</w:t>
      </w:r>
    </w:p>
    <w:p w:rsidR="00A318C5" w:rsidRDefault="001924F9" w:rsidP="00AE46BB">
      <w:pPr>
        <w:jc w:val="both"/>
        <w:rPr>
          <w:rFonts w:eastAsia="Times New Roman" w:cs="Calibri"/>
          <w:sz w:val="22"/>
          <w:lang w:eastAsia="pl-PL"/>
        </w:rPr>
      </w:pPr>
      <w:r w:rsidRPr="00AE46BB">
        <w:rPr>
          <w:rFonts w:eastAsia="Times New Roman" w:cs="Calibri"/>
          <w:sz w:val="22"/>
          <w:lang w:eastAsia="pl-PL"/>
        </w:rPr>
        <w:t xml:space="preserve">4.W przypadku, gdy Wykonawca nie wskaże w formularzu ofertowym (ofercie) </w:t>
      </w:r>
      <w:r w:rsidR="00AE46BB">
        <w:rPr>
          <w:rFonts w:eastAsia="Times New Roman" w:cs="Calibri"/>
          <w:sz w:val="22"/>
          <w:lang w:eastAsia="pl-PL"/>
        </w:rPr>
        <w:t>terminu</w:t>
      </w:r>
      <w:r w:rsidR="00AE46BB" w:rsidRPr="00AE46BB">
        <w:rPr>
          <w:rFonts w:eastAsia="Times New Roman" w:cs="Calibri"/>
          <w:sz w:val="22"/>
          <w:lang w:eastAsia="pl-PL"/>
        </w:rPr>
        <w:t xml:space="preserve"> realizacji zamówienia cząstkowego</w:t>
      </w:r>
      <w:r w:rsidRPr="00AE46BB">
        <w:rPr>
          <w:rFonts w:eastAsia="Times New Roman" w:cs="Calibri"/>
          <w:sz w:val="22"/>
          <w:lang w:eastAsia="pl-PL"/>
        </w:rPr>
        <w:t xml:space="preserve">, Zamawiający przyjmie do oceny ofert oraz do przyszłej umowy, że </w:t>
      </w:r>
      <w:r w:rsidR="00AE46BB" w:rsidRPr="00AE46BB">
        <w:rPr>
          <w:rFonts w:eastAsia="Times New Roman" w:cs="Calibri"/>
          <w:sz w:val="22"/>
          <w:lang w:eastAsia="pl-PL"/>
        </w:rPr>
        <w:t>termin realizacji zamówienia cząstkowego</w:t>
      </w:r>
      <w:r w:rsidR="005B2512" w:rsidRPr="00AE46BB">
        <w:rPr>
          <w:rFonts w:eastAsia="Times New Roman" w:cs="Calibri"/>
          <w:sz w:val="22"/>
          <w:lang w:eastAsia="pl-PL"/>
        </w:rPr>
        <w:t xml:space="preserve"> </w:t>
      </w:r>
      <w:r w:rsidRPr="00AE46BB">
        <w:rPr>
          <w:rFonts w:eastAsia="Times New Roman" w:cs="Calibri"/>
          <w:sz w:val="22"/>
          <w:lang w:eastAsia="pl-PL"/>
        </w:rPr>
        <w:t xml:space="preserve">wynosi </w:t>
      </w:r>
      <w:r w:rsidR="00DB330A" w:rsidRPr="00DB330A">
        <w:rPr>
          <w:rFonts w:eastAsia="Times New Roman" w:cs="Calibri"/>
          <w:sz w:val="22"/>
          <w:lang w:eastAsia="pl-PL"/>
        </w:rPr>
        <w:t>7</w:t>
      </w:r>
      <w:r w:rsidR="00AE46BB" w:rsidRPr="00DB330A">
        <w:rPr>
          <w:rFonts w:eastAsia="Times New Roman" w:cs="Calibri"/>
          <w:sz w:val="22"/>
          <w:lang w:eastAsia="pl-PL"/>
        </w:rPr>
        <w:t xml:space="preserve"> dni</w:t>
      </w:r>
      <w:r w:rsidR="00DB330A">
        <w:rPr>
          <w:rFonts w:eastAsia="Times New Roman" w:cs="Calibri"/>
          <w:sz w:val="22"/>
          <w:lang w:eastAsia="pl-PL"/>
        </w:rPr>
        <w:t xml:space="preserve"> i przyzna Wykonawcy w tym kryterium 0 pkt.</w:t>
      </w:r>
    </w:p>
    <w:p w:rsidR="00A318C5" w:rsidRDefault="00A318C5" w:rsidP="00AE46BB">
      <w:pPr>
        <w:jc w:val="both"/>
        <w:rPr>
          <w:rFonts w:eastAsia="Times New Roman" w:cs="Calibri"/>
          <w:sz w:val="22"/>
          <w:lang w:eastAsia="pl-PL"/>
        </w:rPr>
      </w:pPr>
    </w:p>
    <w:p w:rsidR="00A318C5" w:rsidRPr="00A318C5" w:rsidRDefault="00A318C5" w:rsidP="00A318C5">
      <w:pPr>
        <w:jc w:val="both"/>
        <w:rPr>
          <w:rFonts w:eastAsia="Times New Roman" w:cs="Calibri"/>
          <w:b/>
          <w:sz w:val="22"/>
          <w:u w:val="single"/>
          <w:lang w:eastAsia="pl-PL"/>
        </w:rPr>
      </w:pPr>
      <w:r w:rsidRPr="00A318C5">
        <w:rPr>
          <w:rFonts w:eastAsia="Times New Roman" w:cs="Calibri"/>
          <w:b/>
          <w:sz w:val="22"/>
          <w:u w:val="single"/>
          <w:lang w:eastAsia="pl-PL"/>
        </w:rPr>
        <w:t>3)</w:t>
      </w:r>
      <w:r w:rsidRPr="00A318C5">
        <w:rPr>
          <w:rFonts w:eastAsia="Times New Roman" w:cs="Calibri"/>
          <w:b/>
          <w:sz w:val="22"/>
          <w:u w:val="single"/>
          <w:lang w:eastAsia="pl-PL"/>
        </w:rPr>
        <w:tab/>
        <w:t xml:space="preserve">Kryterium trzecie: </w:t>
      </w:r>
      <w:r>
        <w:rPr>
          <w:rFonts w:eastAsia="Times New Roman" w:cs="Calibri"/>
          <w:b/>
          <w:sz w:val="22"/>
          <w:u w:val="single"/>
          <w:lang w:eastAsia="pl-PL"/>
        </w:rPr>
        <w:t>okres gwarancji</w:t>
      </w:r>
    </w:p>
    <w:p w:rsidR="00A318C5" w:rsidRPr="00A318C5" w:rsidRDefault="00A318C5" w:rsidP="00A318C5">
      <w:pPr>
        <w:jc w:val="both"/>
        <w:rPr>
          <w:rFonts w:eastAsia="Times New Roman" w:cs="Calibri"/>
          <w:sz w:val="22"/>
          <w:lang w:eastAsia="pl-PL"/>
        </w:rPr>
      </w:pPr>
      <w:r w:rsidRPr="00A318C5">
        <w:rPr>
          <w:rFonts w:eastAsia="Times New Roman" w:cs="Calibri"/>
          <w:sz w:val="22"/>
          <w:lang w:eastAsia="pl-PL"/>
        </w:rPr>
        <w:t>W tym kryterium Wykonaw</w:t>
      </w:r>
      <w:r>
        <w:rPr>
          <w:rFonts w:eastAsia="Times New Roman" w:cs="Calibri"/>
          <w:sz w:val="22"/>
          <w:lang w:eastAsia="pl-PL"/>
        </w:rPr>
        <w:t>ca może uzyskać max. 2</w:t>
      </w:r>
      <w:r w:rsidRPr="00A318C5">
        <w:rPr>
          <w:rFonts w:eastAsia="Times New Roman" w:cs="Calibri"/>
          <w:sz w:val="22"/>
          <w:lang w:eastAsia="pl-PL"/>
        </w:rPr>
        <w:t>5 pkt.</w:t>
      </w:r>
    </w:p>
    <w:p w:rsidR="00A318C5" w:rsidRPr="00A318C5" w:rsidRDefault="00A318C5" w:rsidP="00A318C5">
      <w:pPr>
        <w:jc w:val="both"/>
        <w:rPr>
          <w:rFonts w:eastAsia="Times New Roman" w:cs="Calibri"/>
          <w:sz w:val="22"/>
          <w:lang w:eastAsia="pl-PL"/>
        </w:rPr>
      </w:pPr>
      <w:r w:rsidRPr="00A318C5">
        <w:rPr>
          <w:rFonts w:eastAsia="Times New Roman" w:cs="Calibri"/>
          <w:sz w:val="22"/>
          <w:lang w:eastAsia="pl-PL"/>
        </w:rPr>
        <w:t>W kryterium: „</w:t>
      </w:r>
      <w:r>
        <w:rPr>
          <w:rFonts w:eastAsia="Times New Roman" w:cs="Calibri"/>
          <w:sz w:val="22"/>
          <w:lang w:eastAsia="pl-PL"/>
        </w:rPr>
        <w:t>okres gwarancji</w:t>
      </w:r>
      <w:r w:rsidRPr="00A318C5">
        <w:rPr>
          <w:rFonts w:eastAsia="Times New Roman" w:cs="Calibri"/>
          <w:sz w:val="22"/>
          <w:lang w:eastAsia="pl-PL"/>
        </w:rPr>
        <w:t>” Zamawiający dokona oceny złożonych ofert według punktacji podanej poniżej:</w:t>
      </w:r>
    </w:p>
    <w:p w:rsidR="00A318C5" w:rsidRPr="00A318C5" w:rsidRDefault="00A318C5" w:rsidP="00A318C5">
      <w:pPr>
        <w:jc w:val="both"/>
        <w:rPr>
          <w:rFonts w:eastAsia="Times New Roman" w:cs="Calibri"/>
          <w:sz w:val="22"/>
          <w:lang w:eastAsia="pl-PL"/>
        </w:rPr>
      </w:pPr>
      <w:r>
        <w:rPr>
          <w:rFonts w:eastAsia="Times New Roman" w:cs="Calibri"/>
          <w:sz w:val="22"/>
          <w:lang w:eastAsia="pl-PL"/>
        </w:rPr>
        <w:t>gwarancja do 24</w:t>
      </w:r>
      <w:r w:rsidRPr="00A318C5">
        <w:rPr>
          <w:rFonts w:eastAsia="Times New Roman" w:cs="Calibri"/>
          <w:sz w:val="22"/>
          <w:lang w:eastAsia="pl-PL"/>
        </w:rPr>
        <w:t xml:space="preserve"> </w:t>
      </w:r>
      <w:r>
        <w:rPr>
          <w:rFonts w:eastAsia="Times New Roman" w:cs="Calibri"/>
          <w:sz w:val="22"/>
          <w:lang w:eastAsia="pl-PL"/>
        </w:rPr>
        <w:t>miesięcy: 25</w:t>
      </w:r>
      <w:r w:rsidRPr="00A318C5">
        <w:rPr>
          <w:rFonts w:eastAsia="Times New Roman" w:cs="Calibri"/>
          <w:sz w:val="22"/>
          <w:lang w:eastAsia="pl-PL"/>
        </w:rPr>
        <w:t xml:space="preserve"> pkt</w:t>
      </w:r>
    </w:p>
    <w:p w:rsidR="00A318C5" w:rsidRPr="00A318C5" w:rsidRDefault="00A318C5" w:rsidP="00A318C5">
      <w:pPr>
        <w:jc w:val="both"/>
        <w:rPr>
          <w:rFonts w:eastAsia="Times New Roman" w:cs="Calibri"/>
          <w:sz w:val="22"/>
          <w:lang w:eastAsia="pl-PL"/>
        </w:rPr>
      </w:pPr>
      <w:r w:rsidRPr="00A318C5">
        <w:rPr>
          <w:rFonts w:eastAsia="Times New Roman" w:cs="Calibri"/>
          <w:sz w:val="22"/>
          <w:lang w:eastAsia="pl-PL"/>
        </w:rPr>
        <w:t>gwarancja</w:t>
      </w:r>
      <w:r>
        <w:rPr>
          <w:rFonts w:eastAsia="Times New Roman" w:cs="Calibri"/>
          <w:sz w:val="22"/>
          <w:lang w:eastAsia="pl-PL"/>
        </w:rPr>
        <w:t xml:space="preserve"> do 18</w:t>
      </w:r>
      <w:r w:rsidRPr="00A318C5">
        <w:rPr>
          <w:rFonts w:eastAsia="Times New Roman" w:cs="Calibri"/>
          <w:sz w:val="22"/>
          <w:lang w:eastAsia="pl-PL"/>
        </w:rPr>
        <w:t xml:space="preserve"> miesięcy: 2</w:t>
      </w:r>
      <w:r>
        <w:rPr>
          <w:rFonts w:eastAsia="Times New Roman" w:cs="Calibri"/>
          <w:sz w:val="22"/>
          <w:lang w:eastAsia="pl-PL"/>
        </w:rPr>
        <w:t>0</w:t>
      </w:r>
      <w:r w:rsidRPr="00A318C5">
        <w:rPr>
          <w:rFonts w:eastAsia="Times New Roman" w:cs="Calibri"/>
          <w:sz w:val="22"/>
          <w:lang w:eastAsia="pl-PL"/>
        </w:rPr>
        <w:t xml:space="preserve"> pkt</w:t>
      </w:r>
    </w:p>
    <w:p w:rsidR="00A318C5" w:rsidRDefault="00A318C5" w:rsidP="00A318C5">
      <w:pPr>
        <w:jc w:val="both"/>
        <w:rPr>
          <w:rFonts w:eastAsia="Times New Roman" w:cs="Calibri"/>
          <w:sz w:val="22"/>
          <w:lang w:eastAsia="pl-PL"/>
        </w:rPr>
      </w:pPr>
      <w:r w:rsidRPr="00A318C5">
        <w:rPr>
          <w:rFonts w:eastAsia="Times New Roman" w:cs="Calibri"/>
          <w:sz w:val="22"/>
          <w:lang w:eastAsia="pl-PL"/>
        </w:rPr>
        <w:t xml:space="preserve">gwarancja do </w:t>
      </w:r>
      <w:r>
        <w:rPr>
          <w:rFonts w:eastAsia="Times New Roman" w:cs="Calibri"/>
          <w:sz w:val="22"/>
          <w:lang w:eastAsia="pl-PL"/>
        </w:rPr>
        <w:t>12</w:t>
      </w:r>
      <w:r w:rsidRPr="00A318C5">
        <w:rPr>
          <w:rFonts w:eastAsia="Times New Roman" w:cs="Calibri"/>
          <w:sz w:val="22"/>
          <w:lang w:eastAsia="pl-PL"/>
        </w:rPr>
        <w:t xml:space="preserve"> miesięcy: </w:t>
      </w:r>
      <w:r>
        <w:rPr>
          <w:rFonts w:eastAsia="Times New Roman" w:cs="Calibri"/>
          <w:sz w:val="22"/>
          <w:lang w:eastAsia="pl-PL"/>
        </w:rPr>
        <w:t>0</w:t>
      </w:r>
      <w:r w:rsidRPr="00A318C5">
        <w:rPr>
          <w:rFonts w:eastAsia="Times New Roman" w:cs="Calibri"/>
          <w:sz w:val="22"/>
          <w:lang w:eastAsia="pl-PL"/>
        </w:rPr>
        <w:t xml:space="preserve"> pkt</w:t>
      </w:r>
    </w:p>
    <w:p w:rsidR="00A318C5" w:rsidRPr="00A318C5" w:rsidRDefault="00A318C5" w:rsidP="00A318C5">
      <w:pPr>
        <w:jc w:val="both"/>
        <w:rPr>
          <w:rFonts w:eastAsia="Times New Roman" w:cs="Calibri"/>
          <w:sz w:val="22"/>
          <w:lang w:eastAsia="pl-PL"/>
        </w:rPr>
      </w:pPr>
    </w:p>
    <w:p w:rsidR="00A318C5" w:rsidRPr="00A318C5" w:rsidRDefault="00A318C5" w:rsidP="00A318C5">
      <w:pPr>
        <w:jc w:val="both"/>
        <w:rPr>
          <w:rFonts w:eastAsia="Times New Roman" w:cs="Calibri"/>
          <w:b/>
          <w:sz w:val="22"/>
          <w:lang w:eastAsia="pl-PL"/>
        </w:rPr>
      </w:pPr>
      <w:r w:rsidRPr="00A318C5">
        <w:rPr>
          <w:rFonts w:eastAsia="Times New Roman" w:cs="Calibri"/>
          <w:sz w:val="22"/>
          <w:lang w:eastAsia="pl-PL"/>
        </w:rPr>
        <w:t xml:space="preserve">1.Zamawiający informuje, iż </w:t>
      </w:r>
      <w:r w:rsidRPr="00A318C5">
        <w:rPr>
          <w:rFonts w:eastAsia="Times New Roman" w:cs="Calibri"/>
          <w:b/>
          <w:sz w:val="22"/>
          <w:lang w:eastAsia="pl-PL"/>
        </w:rPr>
        <w:t>minimalny okres gwarancji na zaoferowane materiały eksploatacyjne wynosi 12 miesięcy.</w:t>
      </w:r>
    </w:p>
    <w:p w:rsidR="00A318C5" w:rsidRPr="00A318C5" w:rsidRDefault="00A318C5" w:rsidP="00A318C5">
      <w:pPr>
        <w:jc w:val="both"/>
        <w:rPr>
          <w:rFonts w:eastAsia="Times New Roman" w:cs="Calibri"/>
          <w:sz w:val="22"/>
          <w:lang w:eastAsia="pl-PL"/>
        </w:rPr>
      </w:pPr>
      <w:r w:rsidRPr="00A318C5">
        <w:rPr>
          <w:rFonts w:eastAsia="Times New Roman" w:cs="Calibri"/>
          <w:sz w:val="22"/>
          <w:lang w:eastAsia="pl-PL"/>
        </w:rPr>
        <w:t xml:space="preserve">2.Wykonawca zobowiązany jest wskazać w swojej ofercie (w formularzu ofertowym – załącznik nr 1 do SWZ) konkretną ilość </w:t>
      </w:r>
      <w:r>
        <w:rPr>
          <w:rFonts w:eastAsia="Times New Roman" w:cs="Calibri"/>
          <w:sz w:val="22"/>
          <w:lang w:eastAsia="pl-PL"/>
        </w:rPr>
        <w:t>miesięcy</w:t>
      </w:r>
      <w:r w:rsidRPr="00A318C5">
        <w:rPr>
          <w:rFonts w:eastAsia="Times New Roman" w:cs="Calibri"/>
          <w:sz w:val="22"/>
          <w:lang w:eastAsia="pl-PL"/>
        </w:rPr>
        <w:t xml:space="preserve">, </w:t>
      </w:r>
      <w:r>
        <w:rPr>
          <w:rFonts w:eastAsia="Times New Roman" w:cs="Calibri"/>
          <w:sz w:val="22"/>
          <w:lang w:eastAsia="pl-PL"/>
        </w:rPr>
        <w:t>na które udziela gwarancji</w:t>
      </w:r>
      <w:r w:rsidRPr="00A318C5">
        <w:rPr>
          <w:rFonts w:eastAsia="Times New Roman" w:cs="Calibri"/>
          <w:sz w:val="22"/>
          <w:lang w:eastAsia="pl-PL"/>
        </w:rPr>
        <w:t>.</w:t>
      </w:r>
    </w:p>
    <w:p w:rsidR="00A318C5" w:rsidRPr="00AE46BB" w:rsidRDefault="00A318C5" w:rsidP="00A318C5">
      <w:pPr>
        <w:jc w:val="both"/>
        <w:rPr>
          <w:rFonts w:eastAsia="Times New Roman" w:cs="Calibri"/>
          <w:sz w:val="22"/>
          <w:lang w:eastAsia="pl-PL"/>
        </w:rPr>
      </w:pPr>
      <w:r w:rsidRPr="00A318C5">
        <w:rPr>
          <w:rFonts w:eastAsia="Times New Roman" w:cs="Calibri"/>
          <w:sz w:val="22"/>
          <w:lang w:eastAsia="pl-PL"/>
        </w:rPr>
        <w:t xml:space="preserve">4.W przypadku, gdy Wykonawca nie wskaże w formularzu ofertowym (ofercie) </w:t>
      </w:r>
      <w:r>
        <w:rPr>
          <w:rFonts w:eastAsia="Times New Roman" w:cs="Calibri"/>
          <w:sz w:val="22"/>
          <w:lang w:eastAsia="pl-PL"/>
        </w:rPr>
        <w:t>okresu gwarancji</w:t>
      </w:r>
      <w:r w:rsidRPr="00A318C5">
        <w:rPr>
          <w:rFonts w:eastAsia="Times New Roman" w:cs="Calibri"/>
          <w:sz w:val="22"/>
          <w:lang w:eastAsia="pl-PL"/>
        </w:rPr>
        <w:t xml:space="preserve">, Zamawiający przyjmie do oceny ofert oraz do przyszłej umowy, że termin </w:t>
      </w:r>
      <w:r>
        <w:rPr>
          <w:rFonts w:eastAsia="Times New Roman" w:cs="Calibri"/>
          <w:sz w:val="22"/>
          <w:lang w:eastAsia="pl-PL"/>
        </w:rPr>
        <w:t>ten</w:t>
      </w:r>
      <w:r w:rsidRPr="00A318C5">
        <w:rPr>
          <w:rFonts w:eastAsia="Times New Roman" w:cs="Calibri"/>
          <w:sz w:val="22"/>
          <w:lang w:eastAsia="pl-PL"/>
        </w:rPr>
        <w:t xml:space="preserve"> wynosi </w:t>
      </w:r>
      <w:r>
        <w:rPr>
          <w:rFonts w:eastAsia="Times New Roman" w:cs="Calibri"/>
          <w:sz w:val="22"/>
          <w:lang w:eastAsia="pl-PL"/>
        </w:rPr>
        <w:t>12</w:t>
      </w:r>
      <w:r w:rsidRPr="00A318C5">
        <w:rPr>
          <w:rFonts w:eastAsia="Times New Roman" w:cs="Calibri"/>
          <w:sz w:val="22"/>
          <w:lang w:eastAsia="pl-PL"/>
        </w:rPr>
        <w:t xml:space="preserve"> </w:t>
      </w:r>
      <w:r>
        <w:rPr>
          <w:rFonts w:eastAsia="Times New Roman" w:cs="Calibri"/>
          <w:sz w:val="22"/>
          <w:lang w:eastAsia="pl-PL"/>
        </w:rPr>
        <w:t>miesięcy</w:t>
      </w:r>
      <w:r w:rsidRPr="00A318C5">
        <w:rPr>
          <w:rFonts w:eastAsia="Times New Roman" w:cs="Calibri"/>
          <w:sz w:val="22"/>
          <w:lang w:eastAsia="pl-PL"/>
        </w:rPr>
        <w:t xml:space="preserve"> i przyzna Wykonawcy w tym kryterium 0 pkt.</w:t>
      </w:r>
    </w:p>
    <w:p w:rsidR="00AE46BB" w:rsidRPr="00AE46BB" w:rsidRDefault="00AE46BB" w:rsidP="00AE46BB">
      <w:pPr>
        <w:jc w:val="both"/>
        <w:rPr>
          <w:rFonts w:eastAsia="Times New Roman" w:cs="Calibri"/>
          <w:color w:val="FF0000"/>
          <w:sz w:val="22"/>
          <w:lang w:eastAsia="pl-PL"/>
        </w:rPr>
      </w:pPr>
    </w:p>
    <w:p w:rsidR="001924F9" w:rsidRPr="001924F9" w:rsidRDefault="001924F9" w:rsidP="001924F9">
      <w:pPr>
        <w:suppressAutoHyphens/>
        <w:autoSpaceDE w:val="0"/>
        <w:spacing w:line="360" w:lineRule="auto"/>
        <w:jc w:val="center"/>
        <w:rPr>
          <w:rFonts w:eastAsia="Times New Roman"/>
          <w:color w:val="FF0000"/>
          <w:sz w:val="22"/>
          <w:lang w:eastAsia="pl-PL"/>
        </w:rPr>
      </w:pPr>
      <w:r w:rsidRPr="001924F9">
        <w:rPr>
          <w:rFonts w:eastAsia="Times New Roman"/>
          <w:b/>
          <w:bCs/>
          <w:sz w:val="22"/>
          <w:lang w:eastAsia="pl-PL"/>
        </w:rPr>
        <w:lastRenderedPageBreak/>
        <w:t>ŁĄCZNA PUNKTACJA BĘDZIE  PRZELICZANA WG PONIŻSZEGO WZORU:</w:t>
      </w:r>
      <w:r w:rsidRPr="001924F9">
        <w:rPr>
          <w:rFonts w:eastAsia="Times New Roman"/>
          <w:b/>
          <w:bCs/>
          <w:sz w:val="22"/>
          <w:lang w:eastAsia="pl-PL"/>
        </w:rPr>
        <w:cr/>
      </w:r>
      <w:r w:rsidR="00751A0D">
        <w:rPr>
          <w:rFonts w:eastAsia="Times New Roman"/>
          <w:b/>
          <w:sz w:val="22"/>
          <w:lang w:eastAsia="pl-PL"/>
        </w:rPr>
        <w:t>LP = C +</w:t>
      </w:r>
      <w:r w:rsidRPr="001924F9">
        <w:rPr>
          <w:rFonts w:eastAsia="Times New Roman"/>
          <w:b/>
          <w:sz w:val="22"/>
          <w:lang w:eastAsia="pl-PL"/>
        </w:rPr>
        <w:t xml:space="preserve"> T</w:t>
      </w:r>
      <w:r w:rsidR="00A318C5">
        <w:rPr>
          <w:rFonts w:eastAsia="Times New Roman"/>
          <w:b/>
          <w:sz w:val="22"/>
          <w:lang w:eastAsia="pl-PL"/>
        </w:rPr>
        <w:t xml:space="preserve"> + G</w:t>
      </w:r>
      <w:r w:rsidRPr="001924F9">
        <w:rPr>
          <w:rFonts w:eastAsia="Times New Roman"/>
          <w:b/>
          <w:bCs/>
          <w:iCs/>
          <w:color w:val="FF0000"/>
          <w:sz w:val="22"/>
          <w:lang w:eastAsia="pl-PL"/>
        </w:rPr>
        <w:tab/>
      </w:r>
    </w:p>
    <w:p w:rsidR="001924F9" w:rsidRPr="001924F9" w:rsidRDefault="001924F9" w:rsidP="001924F9">
      <w:pPr>
        <w:suppressAutoHyphens/>
        <w:autoSpaceDE w:val="0"/>
        <w:rPr>
          <w:rFonts w:eastAsia="Times New Roman"/>
          <w:sz w:val="22"/>
          <w:lang w:eastAsia="pl-PL"/>
        </w:rPr>
      </w:pPr>
      <w:r w:rsidRPr="001924F9">
        <w:rPr>
          <w:rFonts w:eastAsia="Times New Roman"/>
          <w:sz w:val="22"/>
          <w:lang w:eastAsia="pl-PL"/>
        </w:rPr>
        <w:t>gdzie:</w:t>
      </w:r>
    </w:p>
    <w:p w:rsidR="001924F9" w:rsidRPr="001924F9" w:rsidRDefault="001924F9" w:rsidP="001924F9">
      <w:pPr>
        <w:autoSpaceDE w:val="0"/>
        <w:autoSpaceDN w:val="0"/>
        <w:adjustRightInd w:val="0"/>
        <w:rPr>
          <w:rFonts w:eastAsia="Times New Roman"/>
          <w:sz w:val="22"/>
          <w:lang w:eastAsia="pl-PL"/>
        </w:rPr>
      </w:pPr>
      <w:r w:rsidRPr="001924F9">
        <w:rPr>
          <w:rFonts w:eastAsia="Times New Roman"/>
          <w:b/>
          <w:sz w:val="22"/>
          <w:lang w:eastAsia="pl-PL"/>
        </w:rPr>
        <w:t>LP</w:t>
      </w:r>
      <w:r w:rsidRPr="001924F9">
        <w:rPr>
          <w:rFonts w:eastAsia="Times New Roman"/>
          <w:sz w:val="22"/>
          <w:lang w:eastAsia="pl-PL"/>
        </w:rPr>
        <w:t xml:space="preserve"> - ilość uzyskanych punktów ogółem</w:t>
      </w:r>
      <w:r w:rsidRPr="001924F9">
        <w:rPr>
          <w:rFonts w:eastAsia="Times New Roman"/>
          <w:sz w:val="22"/>
          <w:lang w:eastAsia="pl-PL"/>
        </w:rPr>
        <w:cr/>
      </w:r>
      <w:r w:rsidRPr="001924F9">
        <w:rPr>
          <w:rFonts w:eastAsia="Times New Roman"/>
          <w:b/>
          <w:sz w:val="22"/>
          <w:lang w:eastAsia="pl-PL"/>
        </w:rPr>
        <w:t>C</w:t>
      </w:r>
      <w:r w:rsidRPr="001924F9">
        <w:rPr>
          <w:rFonts w:eastAsia="Times New Roman"/>
          <w:sz w:val="22"/>
          <w:lang w:eastAsia="pl-PL"/>
        </w:rPr>
        <w:t xml:space="preserve"> – liczba uzyskanych punktów w kryterium nr 1 „cena”</w:t>
      </w:r>
    </w:p>
    <w:p w:rsidR="001924F9" w:rsidRDefault="001924F9" w:rsidP="001924F9">
      <w:pPr>
        <w:autoSpaceDE w:val="0"/>
        <w:autoSpaceDN w:val="0"/>
        <w:adjustRightInd w:val="0"/>
        <w:rPr>
          <w:rFonts w:eastAsia="Times New Roman"/>
          <w:sz w:val="22"/>
          <w:lang w:eastAsia="pl-PL"/>
        </w:rPr>
      </w:pPr>
      <w:r w:rsidRPr="001924F9">
        <w:rPr>
          <w:rFonts w:eastAsia="Times New Roman"/>
          <w:b/>
          <w:sz w:val="22"/>
          <w:lang w:eastAsia="pl-PL"/>
        </w:rPr>
        <w:t>T</w:t>
      </w:r>
      <w:r w:rsidRPr="001924F9">
        <w:rPr>
          <w:rFonts w:eastAsia="Times New Roman"/>
          <w:sz w:val="22"/>
          <w:lang w:eastAsia="pl-PL"/>
        </w:rPr>
        <w:t xml:space="preserve"> – liczba uzy</w:t>
      </w:r>
      <w:r w:rsidR="00751A0D">
        <w:rPr>
          <w:rFonts w:eastAsia="Times New Roman"/>
          <w:sz w:val="22"/>
          <w:lang w:eastAsia="pl-PL"/>
        </w:rPr>
        <w:t>skanych punktów w kryterium nr 2</w:t>
      </w:r>
      <w:r w:rsidRPr="001924F9">
        <w:rPr>
          <w:rFonts w:eastAsia="Times New Roman"/>
          <w:sz w:val="22"/>
          <w:lang w:eastAsia="pl-PL"/>
        </w:rPr>
        <w:t xml:space="preserve"> „ termin </w:t>
      </w:r>
      <w:r w:rsidR="0084472E">
        <w:rPr>
          <w:rFonts w:eastAsia="Times New Roman"/>
          <w:sz w:val="22"/>
          <w:lang w:eastAsia="pl-PL"/>
        </w:rPr>
        <w:t>dostawy</w:t>
      </w:r>
      <w:r w:rsidR="00604472">
        <w:rPr>
          <w:rFonts w:eastAsia="Times New Roman"/>
          <w:sz w:val="22"/>
          <w:lang w:eastAsia="pl-PL"/>
        </w:rPr>
        <w:t xml:space="preserve"> zamówienia cząstkowego</w:t>
      </w:r>
      <w:r w:rsidRPr="001924F9">
        <w:rPr>
          <w:rFonts w:eastAsia="Times New Roman"/>
          <w:sz w:val="22"/>
          <w:lang w:eastAsia="pl-PL"/>
        </w:rPr>
        <w:t>”</w:t>
      </w:r>
    </w:p>
    <w:p w:rsidR="00A318C5" w:rsidRPr="001924F9" w:rsidRDefault="00A318C5" w:rsidP="001924F9">
      <w:pPr>
        <w:autoSpaceDE w:val="0"/>
        <w:autoSpaceDN w:val="0"/>
        <w:adjustRightInd w:val="0"/>
        <w:rPr>
          <w:rFonts w:eastAsia="Times New Roman"/>
          <w:sz w:val="22"/>
          <w:lang w:eastAsia="pl-PL"/>
        </w:rPr>
      </w:pPr>
      <w:r w:rsidRPr="00A318C5">
        <w:rPr>
          <w:rFonts w:eastAsia="Times New Roman"/>
          <w:b/>
          <w:sz w:val="22"/>
          <w:lang w:eastAsia="pl-PL"/>
        </w:rPr>
        <w:t>G</w:t>
      </w:r>
      <w:r>
        <w:rPr>
          <w:rFonts w:eastAsia="Times New Roman"/>
          <w:sz w:val="22"/>
          <w:lang w:eastAsia="pl-PL"/>
        </w:rPr>
        <w:t xml:space="preserve"> – liczba punktów uzyskanych w kryterium nr 3 „gwarancja”</w:t>
      </w:r>
    </w:p>
    <w:p w:rsidR="00401541" w:rsidRPr="00FD6724" w:rsidRDefault="00401541" w:rsidP="00401541">
      <w:pPr>
        <w:jc w:val="both"/>
        <w:rPr>
          <w:rFonts w:eastAsia="Arial Unicode MS"/>
          <w:sz w:val="12"/>
          <w:szCs w:val="12"/>
          <w:lang w:eastAsia="pl-PL"/>
        </w:rPr>
      </w:pP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5B2512">
        <w:rPr>
          <w:rFonts w:eastAsia="Arial Unicode MS"/>
          <w:b/>
          <w:bCs/>
          <w:sz w:val="22"/>
          <w:lang w:eastAsia="pl-PL"/>
        </w:rPr>
        <w:t xml:space="preserve">3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W przypadku wyboru oferty złożonej przez Wykonawców wspólnie ubiegających się 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2D6ABE" w:rsidRDefault="002D6ABE" w:rsidP="00FB78D1">
      <w:pPr>
        <w:pStyle w:val="Default"/>
        <w:numPr>
          <w:ilvl w:val="0"/>
          <w:numId w:val="4"/>
        </w:numPr>
        <w:ind w:left="425" w:hanging="42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00E65356">
        <w:rPr>
          <w:rFonts w:ascii="Times New Roman" w:hAnsi="Times New Roman" w:cs="Times New Roman"/>
          <w:color w:val="auto"/>
          <w:sz w:val="22"/>
          <w:szCs w:val="22"/>
        </w:rPr>
        <w:br/>
      </w:r>
      <w:r>
        <w:rPr>
          <w:rFonts w:ascii="Times New Roman" w:hAnsi="Times New Roman" w:cs="Times New Roman"/>
          <w:color w:val="auto"/>
          <w:sz w:val="22"/>
          <w:szCs w:val="22"/>
        </w:rPr>
        <w:t xml:space="preserve">15 września 2000 r. – Kodeks spółek handlowych </w:t>
      </w:r>
      <w:r w:rsidR="00826690">
        <w:rPr>
          <w:rFonts w:ascii="Times New Roman" w:hAnsi="Times New Roman" w:cs="Times New Roman"/>
          <w:color w:val="auto"/>
          <w:sz w:val="22"/>
          <w:szCs w:val="22"/>
        </w:rPr>
        <w:t>(</w:t>
      </w:r>
      <w:r w:rsidR="00826690" w:rsidRPr="00B673F1">
        <w:rPr>
          <w:rFonts w:ascii="Times New Roman" w:hAnsi="Times New Roman" w:cs="Times New Roman"/>
          <w:i/>
          <w:color w:val="auto"/>
          <w:sz w:val="22"/>
          <w:szCs w:val="22"/>
        </w:rPr>
        <w:t>t</w:t>
      </w:r>
      <w:r w:rsidR="00B673F1" w:rsidRPr="00B673F1">
        <w:rPr>
          <w:rFonts w:ascii="Times New Roman" w:hAnsi="Times New Roman" w:cs="Times New Roman"/>
          <w:i/>
          <w:color w:val="auto"/>
          <w:sz w:val="22"/>
          <w:szCs w:val="22"/>
        </w:rPr>
        <w:t>ekst</w:t>
      </w:r>
      <w:r w:rsidR="00826690" w:rsidRPr="00B673F1">
        <w:rPr>
          <w:rFonts w:ascii="Times New Roman" w:hAnsi="Times New Roman" w:cs="Times New Roman"/>
          <w:i/>
          <w:color w:val="auto"/>
          <w:sz w:val="22"/>
          <w:szCs w:val="22"/>
        </w:rPr>
        <w:t xml:space="preserve"> j</w:t>
      </w:r>
      <w:r w:rsidR="00B673F1" w:rsidRPr="00B673F1">
        <w:rPr>
          <w:rFonts w:ascii="Times New Roman" w:hAnsi="Times New Roman" w:cs="Times New Roman"/>
          <w:i/>
          <w:color w:val="auto"/>
          <w:sz w:val="22"/>
          <w:szCs w:val="22"/>
        </w:rPr>
        <w:t>ednolity</w:t>
      </w:r>
      <w:r w:rsidR="00826690">
        <w:rPr>
          <w:rFonts w:ascii="Times New Roman" w:hAnsi="Times New Roman" w:cs="Times New Roman"/>
          <w:color w:val="auto"/>
          <w:sz w:val="22"/>
          <w:szCs w:val="22"/>
        </w:rPr>
        <w:t xml:space="preserve"> </w:t>
      </w:r>
      <w:r w:rsidR="00826690" w:rsidRPr="00E65356">
        <w:rPr>
          <w:rFonts w:ascii="Times New Roman" w:hAnsi="Times New Roman" w:cs="Times New Roman"/>
          <w:i/>
          <w:color w:val="auto"/>
          <w:sz w:val="22"/>
          <w:szCs w:val="22"/>
        </w:rPr>
        <w:t>Dz. U. z 20</w:t>
      </w:r>
      <w:r w:rsidR="00826690">
        <w:rPr>
          <w:rFonts w:ascii="Times New Roman" w:hAnsi="Times New Roman" w:cs="Times New Roman"/>
          <w:i/>
          <w:color w:val="auto"/>
          <w:sz w:val="22"/>
          <w:szCs w:val="22"/>
        </w:rPr>
        <w:t>19</w:t>
      </w:r>
      <w:r w:rsidR="00826690" w:rsidRPr="00E65356">
        <w:rPr>
          <w:rFonts w:ascii="Times New Roman" w:hAnsi="Times New Roman" w:cs="Times New Roman"/>
          <w:i/>
          <w:color w:val="auto"/>
          <w:sz w:val="22"/>
          <w:szCs w:val="22"/>
        </w:rPr>
        <w:t xml:space="preserve"> r., poz. </w:t>
      </w:r>
      <w:r w:rsidR="00826690">
        <w:rPr>
          <w:rFonts w:ascii="Times New Roman" w:hAnsi="Times New Roman" w:cs="Times New Roman"/>
          <w:i/>
          <w:color w:val="auto"/>
          <w:sz w:val="22"/>
          <w:szCs w:val="22"/>
        </w:rPr>
        <w:t>505</w:t>
      </w:r>
      <w:r w:rsidR="00826690">
        <w:rPr>
          <w:rFonts w:ascii="Times New Roman" w:hAnsi="Times New Roman" w:cs="Times New Roman"/>
          <w:color w:val="auto"/>
          <w:sz w:val="22"/>
          <w:szCs w:val="22"/>
        </w:rPr>
        <w:t>)</w:t>
      </w:r>
      <w:r>
        <w:rPr>
          <w:rFonts w:ascii="Times New Roman" w:hAnsi="Times New Roman" w:cs="Times New Roman"/>
          <w:color w:val="auto"/>
          <w:sz w:val="22"/>
          <w:szCs w:val="22"/>
        </w:rPr>
        <w:t>, chyba, że dokument został złożony przez Wykonawcę w ofercie.</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A06B29" w:rsidRDefault="00A06B29"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880A25">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880A25">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lastRenderedPageBreak/>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880A25">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880A25">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880A25">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880A25">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880A25">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880A25">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880A25">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880A25">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880A25">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880A25">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880A25">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880A25">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880A25">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880A25">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BF009A" w:rsidRDefault="00BF009A"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880A25">
      <w:pPr>
        <w:numPr>
          <w:ilvl w:val="0"/>
          <w:numId w:val="71"/>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880A25">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lastRenderedPageBreak/>
        <w:t xml:space="preserve">inspektor  ochrony danych osobowych w Komendzie Wojewódzkiej Policji w Białymstoku – dane zostały zamieszczone na stronie BIP KWP w Białymstoku, adres e-mail inspektora danych osobowych: </w:t>
      </w:r>
      <w:hyperlink r:id="rId28"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880A25">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realizacji zawartej w wyniku postepowania umowy, w celu archiwizacji</w:t>
      </w:r>
      <w:r w:rsidRPr="00B86F0F">
        <w:rPr>
          <w:sz w:val="22"/>
        </w:rPr>
        <w:t>;</w:t>
      </w:r>
    </w:p>
    <w:p w:rsidR="009074A7" w:rsidRPr="009B7C1E" w:rsidRDefault="009074A7" w:rsidP="00880A25">
      <w:pPr>
        <w:numPr>
          <w:ilvl w:val="0"/>
          <w:numId w:val="72"/>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880A25">
      <w:pPr>
        <w:numPr>
          <w:ilvl w:val="0"/>
          <w:numId w:val="72"/>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880A25">
      <w:pPr>
        <w:numPr>
          <w:ilvl w:val="0"/>
          <w:numId w:val="72"/>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880A25">
      <w:pPr>
        <w:numPr>
          <w:ilvl w:val="0"/>
          <w:numId w:val="72"/>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880A25">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880A25">
      <w:pPr>
        <w:numPr>
          <w:ilvl w:val="0"/>
          <w:numId w:val="73"/>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w:t>
      </w:r>
      <w:r>
        <w:rPr>
          <w:rFonts w:eastAsia="Times New Roman"/>
          <w:sz w:val="22"/>
          <w:lang w:eastAsia="pl-PL"/>
        </w:rPr>
        <w:lastRenderedPageBreak/>
        <w:t>szczególności podania nazwy lub daty postępowania o udzielenie zamówienia publicznego lub konkursu</w:t>
      </w:r>
      <w:r w:rsidRPr="009F0F42">
        <w:rPr>
          <w:rFonts w:eastAsia="Times New Roman"/>
          <w:sz w:val="22"/>
          <w:lang w:eastAsia="pl-PL"/>
        </w:rPr>
        <w:t>;</w:t>
      </w:r>
    </w:p>
    <w:p w:rsidR="00DE23F4" w:rsidRPr="009F0F42" w:rsidRDefault="00DE23F4" w:rsidP="00880A25">
      <w:pPr>
        <w:numPr>
          <w:ilvl w:val="0"/>
          <w:numId w:val="73"/>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880A25">
      <w:pPr>
        <w:numPr>
          <w:ilvl w:val="0"/>
          <w:numId w:val="73"/>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880A25">
      <w:pPr>
        <w:numPr>
          <w:ilvl w:val="0"/>
          <w:numId w:val="73"/>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880A25">
      <w:pPr>
        <w:numPr>
          <w:ilvl w:val="0"/>
          <w:numId w:val="72"/>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880A25">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880A25">
      <w:pPr>
        <w:numPr>
          <w:ilvl w:val="0"/>
          <w:numId w:val="74"/>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880A25">
      <w:pPr>
        <w:numPr>
          <w:ilvl w:val="0"/>
          <w:numId w:val="74"/>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880A25">
      <w:pPr>
        <w:pStyle w:val="Akapitzlist"/>
        <w:numPr>
          <w:ilvl w:val="0"/>
          <w:numId w:val="71"/>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6C7E6D" w:rsidP="000E48C4">
      <w:pPr>
        <w:spacing w:before="120" w:after="120" w:line="276" w:lineRule="auto"/>
        <w:contextualSpacing/>
        <w:jc w:val="both"/>
        <w:rPr>
          <w:rFonts w:ascii="Arial" w:hAnsi="Arial" w:cs="Arial"/>
          <w:sz w:val="22"/>
        </w:rPr>
      </w:pPr>
      <w:r w:rsidRPr="000E48C4">
        <w:rPr>
          <w:rFonts w:ascii="Arial" w:hAnsi="Arial" w:cs="Arial"/>
          <w:sz w:val="22"/>
        </w:rPr>
        <w:t>________________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6C7E6D" w:rsidRPr="009F4F60" w:rsidRDefault="006C7E6D" w:rsidP="006C7E6D">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673F1" w:rsidRDefault="00B673F1" w:rsidP="003C3C85">
      <w:pPr>
        <w:suppressAutoHyphens/>
        <w:rPr>
          <w:rFonts w:eastAsia="Times New Roman"/>
          <w:b/>
          <w:sz w:val="22"/>
          <w:u w:val="single"/>
          <w:lang w:eastAsia="ar-SA"/>
        </w:rPr>
      </w:pPr>
    </w:p>
    <w:p w:rsidR="006052DB" w:rsidRDefault="006052DB"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51208" w:rsidRDefault="00EE7CE5" w:rsidP="003C3C85">
      <w:pPr>
        <w:suppressAutoHyphens/>
        <w:jc w:val="right"/>
        <w:rPr>
          <w:rFonts w:eastAsia="Times New Roman"/>
          <w:b/>
          <w:sz w:val="22"/>
          <w:u w:val="single"/>
          <w:lang w:eastAsia="ar-SA"/>
        </w:rPr>
      </w:pPr>
      <w:r>
        <w:rPr>
          <w:rFonts w:eastAsia="Times New Roman"/>
          <w:b/>
          <w:sz w:val="22"/>
          <w:u w:val="single"/>
          <w:lang w:eastAsia="ar-SA"/>
        </w:rPr>
        <w:t>ZATWIERDZAM:</w:t>
      </w:r>
    </w:p>
    <w:p w:rsidR="00B51208" w:rsidRDefault="00B51208"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51208" w:rsidRDefault="00B51208" w:rsidP="003C3C85">
      <w:pPr>
        <w:suppressAutoHyphens/>
        <w:jc w:val="right"/>
        <w:rPr>
          <w:rFonts w:eastAsia="Times New Roman"/>
          <w:b/>
          <w:sz w:val="22"/>
          <w:u w:val="single"/>
          <w:lang w:eastAsia="ar-SA"/>
        </w:rPr>
      </w:pPr>
    </w:p>
    <w:p w:rsidR="00BF009A" w:rsidRDefault="00BF009A" w:rsidP="00887824">
      <w:pPr>
        <w:suppressAutoHyphens/>
        <w:rPr>
          <w:rFonts w:eastAsia="Times New Roman"/>
          <w:b/>
          <w:sz w:val="22"/>
          <w:u w:val="single"/>
          <w:lang w:eastAsia="ar-SA"/>
        </w:rPr>
      </w:pPr>
    </w:p>
    <w:p w:rsidR="006B60C0" w:rsidRDefault="006B60C0" w:rsidP="00887824">
      <w:pPr>
        <w:suppressAutoHyphens/>
        <w:rPr>
          <w:rFonts w:eastAsia="Times New Roman"/>
          <w:b/>
          <w:sz w:val="22"/>
          <w:u w:val="single"/>
          <w:lang w:eastAsia="ar-SA"/>
        </w:rPr>
      </w:pPr>
    </w:p>
    <w:p w:rsidR="00BF009A" w:rsidRDefault="00BF009A"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EE7CE5" w:rsidRDefault="00EE7CE5" w:rsidP="00887824">
      <w:pPr>
        <w:suppressAutoHyphens/>
        <w:rPr>
          <w:rFonts w:eastAsia="Times New Roman"/>
          <w:b/>
          <w:sz w:val="22"/>
          <w:u w:val="single"/>
          <w:lang w:eastAsia="ar-SA"/>
        </w:rPr>
      </w:pPr>
    </w:p>
    <w:p w:rsidR="00A318C5" w:rsidRDefault="00A318C5" w:rsidP="00887824">
      <w:pPr>
        <w:suppressAutoHyphens/>
        <w:rPr>
          <w:rFonts w:eastAsia="Times New Roman"/>
          <w:b/>
          <w:sz w:val="22"/>
          <w:u w:val="single"/>
          <w:lang w:eastAsia="ar-SA"/>
        </w:rPr>
      </w:pPr>
    </w:p>
    <w:p w:rsidR="00260A01" w:rsidRPr="00260A01" w:rsidRDefault="00245223" w:rsidP="00260A01">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r w:rsidR="00260A01">
        <w:rPr>
          <w:rFonts w:eastAsia="Times New Roman"/>
          <w:b/>
          <w:sz w:val="22"/>
          <w:u w:val="single"/>
          <w:lang w:eastAsia="ar-SA"/>
        </w:rPr>
        <w:t xml:space="preserve"> </w:t>
      </w:r>
    </w:p>
    <w:p w:rsidR="00260A01" w:rsidRDefault="00260A01"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60A01" w:rsidRDefault="00260A01"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60A01" w:rsidRPr="00260A01" w:rsidTr="00DD3678">
        <w:trPr>
          <w:trHeight w:val="339"/>
        </w:trPr>
        <w:tc>
          <w:tcPr>
            <w:tcW w:w="9003" w:type="dxa"/>
            <w:gridSpan w:val="7"/>
            <w:shd w:val="clear" w:color="auto" w:fill="DDD9C3"/>
            <w:vAlign w:val="center"/>
          </w:tcPr>
          <w:p w:rsidR="00260A01" w:rsidRPr="00260A01" w:rsidRDefault="00260A01" w:rsidP="00260A01">
            <w:pPr>
              <w:contextualSpacing/>
              <w:jc w:val="both"/>
              <w:rPr>
                <w:sz w:val="22"/>
                <w:lang w:eastAsia="pl-PL"/>
              </w:rPr>
            </w:pPr>
            <w:r w:rsidRPr="00260A01">
              <w:rPr>
                <w:b/>
                <w:sz w:val="22"/>
                <w:lang w:eastAsia="pl-PL"/>
              </w:rPr>
              <w:t>Pełna nazwa Wykonawcy:</w:t>
            </w:r>
            <w:r w:rsidRPr="00260A01">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60A01" w:rsidRPr="00260A01" w:rsidTr="00DD3678">
        <w:trPr>
          <w:trHeight w:val="687"/>
        </w:trPr>
        <w:tc>
          <w:tcPr>
            <w:tcW w:w="9003" w:type="dxa"/>
            <w:gridSpan w:val="7"/>
            <w:shd w:val="clear" w:color="auto" w:fill="auto"/>
            <w:vAlign w:val="center"/>
          </w:tcPr>
          <w:p w:rsidR="00260A01" w:rsidRPr="00260A01" w:rsidRDefault="00260A01" w:rsidP="00260A01">
            <w:pPr>
              <w:rPr>
                <w:sz w:val="22"/>
                <w:lang w:eastAsia="pl-PL"/>
              </w:rPr>
            </w:pPr>
          </w:p>
          <w:p w:rsidR="00260A01" w:rsidRPr="00260A01" w:rsidRDefault="00260A01" w:rsidP="00260A01">
            <w:pPr>
              <w:rPr>
                <w:sz w:val="22"/>
                <w:lang w:eastAsia="pl-PL"/>
              </w:rPr>
            </w:pPr>
          </w:p>
          <w:p w:rsidR="00260A01" w:rsidRPr="00260A01" w:rsidRDefault="00260A01" w:rsidP="00260A01">
            <w:pPr>
              <w:rPr>
                <w:sz w:val="22"/>
                <w:lang w:eastAsia="pl-PL"/>
              </w:rPr>
            </w:pPr>
          </w:p>
          <w:p w:rsidR="00260A01" w:rsidRPr="00260A01" w:rsidRDefault="00260A01" w:rsidP="00260A01">
            <w:pPr>
              <w:rPr>
                <w:sz w:val="22"/>
                <w:lang w:eastAsia="pl-PL"/>
              </w:rPr>
            </w:pPr>
          </w:p>
        </w:tc>
      </w:tr>
      <w:tr w:rsidR="00260A01" w:rsidRPr="00260A01" w:rsidTr="00DD3678">
        <w:trPr>
          <w:trHeight w:val="241"/>
        </w:trPr>
        <w:tc>
          <w:tcPr>
            <w:tcW w:w="9003" w:type="dxa"/>
            <w:gridSpan w:val="7"/>
            <w:shd w:val="clear" w:color="auto" w:fill="DDD9C3"/>
            <w:vAlign w:val="center"/>
          </w:tcPr>
          <w:p w:rsidR="00260A01" w:rsidRPr="00260A01" w:rsidRDefault="00260A01" w:rsidP="00260A01">
            <w:pPr>
              <w:spacing w:line="360" w:lineRule="auto"/>
              <w:contextualSpacing/>
              <w:rPr>
                <w:b/>
                <w:sz w:val="22"/>
                <w:lang w:eastAsia="pl-PL"/>
              </w:rPr>
            </w:pPr>
            <w:r w:rsidRPr="00260A01">
              <w:rPr>
                <w:b/>
                <w:sz w:val="22"/>
                <w:lang w:eastAsia="pl-PL"/>
              </w:rPr>
              <w:t>Dane Firmy:</w:t>
            </w:r>
            <w:r w:rsidRPr="00260A01">
              <w:rPr>
                <w:rFonts w:eastAsia="Times New Roman"/>
                <w:b/>
                <w:i/>
                <w:sz w:val="20"/>
                <w:szCs w:val="20"/>
                <w:lang w:eastAsia="ar-SA"/>
              </w:rPr>
              <w:t xml:space="preserve"> </w:t>
            </w:r>
          </w:p>
        </w:tc>
      </w:tr>
      <w:tr w:rsidR="00260A01" w:rsidRPr="00260A01" w:rsidTr="00DD3678">
        <w:trPr>
          <w:trHeight w:val="449"/>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Miasto:</w:t>
            </w:r>
          </w:p>
          <w:p w:rsidR="00260A01" w:rsidRPr="00260A01" w:rsidRDefault="00260A01" w:rsidP="00260A01">
            <w:pPr>
              <w:rPr>
                <w:sz w:val="22"/>
                <w:lang w:eastAsia="pl-PL"/>
              </w:rPr>
            </w:pPr>
          </w:p>
        </w:tc>
        <w:tc>
          <w:tcPr>
            <w:tcW w:w="6268" w:type="dxa"/>
            <w:gridSpan w:val="6"/>
            <w:shd w:val="clear" w:color="auto" w:fill="auto"/>
            <w:vAlign w:val="center"/>
          </w:tcPr>
          <w:p w:rsidR="00260A01" w:rsidRPr="00260A01" w:rsidRDefault="00260A01" w:rsidP="00260A01">
            <w:pPr>
              <w:rPr>
                <w:sz w:val="22"/>
                <w:lang w:eastAsia="pl-PL"/>
              </w:rPr>
            </w:pPr>
          </w:p>
        </w:tc>
      </w:tr>
      <w:tr w:rsidR="00260A01" w:rsidRPr="00260A01" w:rsidTr="00DD3678">
        <w:trPr>
          <w:trHeight w:val="427"/>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Województwo:</w:t>
            </w:r>
          </w:p>
          <w:p w:rsidR="00260A01" w:rsidRPr="00260A01" w:rsidRDefault="00260A01" w:rsidP="00260A01">
            <w:pPr>
              <w:rPr>
                <w:sz w:val="22"/>
                <w:lang w:eastAsia="pl-PL"/>
              </w:rPr>
            </w:pPr>
          </w:p>
        </w:tc>
        <w:tc>
          <w:tcPr>
            <w:tcW w:w="6268" w:type="dxa"/>
            <w:gridSpan w:val="6"/>
            <w:shd w:val="clear" w:color="auto" w:fill="auto"/>
            <w:vAlign w:val="center"/>
          </w:tcPr>
          <w:p w:rsidR="00260A01" w:rsidRPr="00260A01" w:rsidRDefault="00260A01" w:rsidP="00260A01">
            <w:pPr>
              <w:rPr>
                <w:sz w:val="22"/>
                <w:lang w:eastAsia="pl-PL"/>
              </w:rPr>
            </w:pPr>
          </w:p>
        </w:tc>
      </w:tr>
      <w:tr w:rsidR="00260A01" w:rsidRPr="00260A01" w:rsidTr="00DD3678">
        <w:trPr>
          <w:trHeight w:val="418"/>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Kod pocztowy:</w:t>
            </w:r>
          </w:p>
          <w:p w:rsidR="00260A01" w:rsidRPr="00260A01" w:rsidRDefault="00260A01" w:rsidP="00260A01">
            <w:pPr>
              <w:rPr>
                <w:sz w:val="22"/>
                <w:lang w:eastAsia="pl-PL"/>
              </w:rPr>
            </w:pPr>
          </w:p>
        </w:tc>
        <w:tc>
          <w:tcPr>
            <w:tcW w:w="6268" w:type="dxa"/>
            <w:gridSpan w:val="6"/>
            <w:shd w:val="clear" w:color="auto" w:fill="auto"/>
            <w:vAlign w:val="center"/>
          </w:tcPr>
          <w:p w:rsidR="00260A01" w:rsidRPr="00260A01" w:rsidRDefault="00260A01" w:rsidP="00260A01">
            <w:pPr>
              <w:rPr>
                <w:sz w:val="22"/>
                <w:lang w:eastAsia="pl-PL"/>
              </w:rPr>
            </w:pPr>
          </w:p>
        </w:tc>
      </w:tr>
      <w:tr w:rsidR="00260A01" w:rsidRPr="00260A01" w:rsidTr="00DD3678">
        <w:trPr>
          <w:trHeight w:val="397"/>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Ulica, nr domu/nr lokalu</w:t>
            </w:r>
          </w:p>
          <w:p w:rsidR="00260A01" w:rsidRPr="00260A01" w:rsidRDefault="00260A01" w:rsidP="00260A01">
            <w:pPr>
              <w:rPr>
                <w:sz w:val="22"/>
                <w:lang w:eastAsia="pl-PL"/>
              </w:rPr>
            </w:pPr>
          </w:p>
        </w:tc>
        <w:tc>
          <w:tcPr>
            <w:tcW w:w="6268" w:type="dxa"/>
            <w:gridSpan w:val="6"/>
            <w:shd w:val="clear" w:color="auto" w:fill="auto"/>
            <w:vAlign w:val="center"/>
          </w:tcPr>
          <w:p w:rsidR="00260A01" w:rsidRPr="00260A01" w:rsidRDefault="00260A01" w:rsidP="00260A01">
            <w:pPr>
              <w:rPr>
                <w:sz w:val="22"/>
                <w:lang w:eastAsia="pl-PL"/>
              </w:rPr>
            </w:pPr>
          </w:p>
        </w:tc>
      </w:tr>
      <w:tr w:rsidR="00260A01" w:rsidRPr="00260A01" w:rsidTr="00DD3678">
        <w:trPr>
          <w:trHeight w:val="417"/>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REGON:</w:t>
            </w:r>
          </w:p>
        </w:tc>
        <w:tc>
          <w:tcPr>
            <w:tcW w:w="2351" w:type="dxa"/>
            <w:gridSpan w:val="2"/>
            <w:shd w:val="clear" w:color="auto" w:fill="auto"/>
            <w:vAlign w:val="center"/>
          </w:tcPr>
          <w:p w:rsidR="00260A01" w:rsidRPr="00260A01" w:rsidRDefault="00260A01" w:rsidP="00260A01">
            <w:pPr>
              <w:rPr>
                <w:sz w:val="22"/>
                <w:lang w:eastAsia="pl-PL"/>
              </w:rPr>
            </w:pPr>
          </w:p>
        </w:tc>
        <w:tc>
          <w:tcPr>
            <w:tcW w:w="1366" w:type="dxa"/>
            <w:gridSpan w:val="2"/>
            <w:shd w:val="clear" w:color="auto" w:fill="auto"/>
            <w:vAlign w:val="center"/>
          </w:tcPr>
          <w:p w:rsidR="00260A01" w:rsidRPr="00260A01" w:rsidRDefault="00260A01" w:rsidP="00260A01">
            <w:pPr>
              <w:rPr>
                <w:sz w:val="22"/>
                <w:lang w:eastAsia="pl-PL"/>
              </w:rPr>
            </w:pPr>
            <w:r w:rsidRPr="00260A01">
              <w:rPr>
                <w:sz w:val="22"/>
                <w:lang w:eastAsia="pl-PL"/>
              </w:rPr>
              <w:t>NIP:</w:t>
            </w:r>
          </w:p>
        </w:tc>
        <w:tc>
          <w:tcPr>
            <w:tcW w:w="2551" w:type="dxa"/>
            <w:gridSpan w:val="2"/>
            <w:shd w:val="clear" w:color="auto" w:fill="auto"/>
            <w:vAlign w:val="center"/>
          </w:tcPr>
          <w:p w:rsidR="00260A01" w:rsidRPr="00260A01" w:rsidRDefault="00260A01" w:rsidP="00260A01">
            <w:pPr>
              <w:rPr>
                <w:sz w:val="22"/>
                <w:lang w:eastAsia="pl-PL"/>
              </w:rPr>
            </w:pPr>
          </w:p>
        </w:tc>
      </w:tr>
      <w:tr w:rsidR="00260A01" w:rsidRPr="00260A01" w:rsidTr="00DD3678">
        <w:trPr>
          <w:trHeight w:val="417"/>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 xml:space="preserve">Nr KRS </w:t>
            </w:r>
            <w:r w:rsidRPr="00260A01">
              <w:rPr>
                <w:i/>
                <w:sz w:val="22"/>
                <w:lang w:eastAsia="pl-PL"/>
              </w:rPr>
              <w:t>(jeżeli dotyczy):</w:t>
            </w:r>
          </w:p>
        </w:tc>
        <w:tc>
          <w:tcPr>
            <w:tcW w:w="6268" w:type="dxa"/>
            <w:gridSpan w:val="6"/>
            <w:shd w:val="clear" w:color="auto" w:fill="auto"/>
            <w:vAlign w:val="center"/>
          </w:tcPr>
          <w:p w:rsidR="00260A01" w:rsidRPr="00260A01" w:rsidRDefault="00260A01" w:rsidP="00260A01">
            <w:pPr>
              <w:rPr>
                <w:sz w:val="22"/>
                <w:lang w:eastAsia="pl-PL"/>
              </w:rPr>
            </w:pPr>
          </w:p>
        </w:tc>
      </w:tr>
      <w:tr w:rsidR="00260A01" w:rsidRPr="00260A01" w:rsidTr="00DD3678">
        <w:trPr>
          <w:trHeight w:val="415"/>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Telefon:</w:t>
            </w:r>
          </w:p>
        </w:tc>
        <w:tc>
          <w:tcPr>
            <w:tcW w:w="2351" w:type="dxa"/>
            <w:gridSpan w:val="2"/>
            <w:shd w:val="clear" w:color="auto" w:fill="auto"/>
            <w:vAlign w:val="center"/>
          </w:tcPr>
          <w:p w:rsidR="00260A01" w:rsidRPr="00260A01" w:rsidRDefault="00260A01" w:rsidP="00260A01">
            <w:pPr>
              <w:rPr>
                <w:sz w:val="22"/>
                <w:lang w:eastAsia="pl-PL"/>
              </w:rPr>
            </w:pPr>
          </w:p>
        </w:tc>
        <w:tc>
          <w:tcPr>
            <w:tcW w:w="1366" w:type="dxa"/>
            <w:gridSpan w:val="2"/>
            <w:shd w:val="clear" w:color="auto" w:fill="auto"/>
            <w:vAlign w:val="center"/>
          </w:tcPr>
          <w:p w:rsidR="00260A01" w:rsidRPr="00260A01" w:rsidRDefault="00260A01" w:rsidP="00260A01">
            <w:pPr>
              <w:rPr>
                <w:sz w:val="22"/>
                <w:lang w:eastAsia="pl-PL"/>
              </w:rPr>
            </w:pPr>
            <w:r w:rsidRPr="00260A01">
              <w:rPr>
                <w:sz w:val="22"/>
                <w:lang w:eastAsia="pl-PL"/>
              </w:rPr>
              <w:t xml:space="preserve">Faks: </w:t>
            </w:r>
          </w:p>
        </w:tc>
        <w:tc>
          <w:tcPr>
            <w:tcW w:w="2551" w:type="dxa"/>
            <w:gridSpan w:val="2"/>
            <w:shd w:val="clear" w:color="auto" w:fill="auto"/>
            <w:vAlign w:val="center"/>
          </w:tcPr>
          <w:p w:rsidR="00260A01" w:rsidRPr="00260A01" w:rsidRDefault="00260A01" w:rsidP="00260A01">
            <w:pPr>
              <w:rPr>
                <w:sz w:val="22"/>
                <w:lang w:eastAsia="pl-PL"/>
              </w:rPr>
            </w:pPr>
          </w:p>
        </w:tc>
      </w:tr>
      <w:tr w:rsidR="00260A01" w:rsidRPr="00260A01" w:rsidTr="00DD3678">
        <w:trPr>
          <w:trHeight w:val="427"/>
        </w:trPr>
        <w:tc>
          <w:tcPr>
            <w:tcW w:w="2735" w:type="dxa"/>
            <w:shd w:val="clear" w:color="auto" w:fill="auto"/>
            <w:vAlign w:val="center"/>
          </w:tcPr>
          <w:p w:rsidR="00260A01" w:rsidRPr="00260A01" w:rsidRDefault="00260A01" w:rsidP="00260A01">
            <w:pPr>
              <w:rPr>
                <w:sz w:val="22"/>
                <w:lang w:eastAsia="pl-PL"/>
              </w:rPr>
            </w:pPr>
            <w:r w:rsidRPr="00260A01">
              <w:rPr>
                <w:sz w:val="22"/>
                <w:lang w:eastAsia="pl-PL"/>
              </w:rPr>
              <w:t>Adres e-mail:</w:t>
            </w:r>
          </w:p>
        </w:tc>
        <w:tc>
          <w:tcPr>
            <w:tcW w:w="6268" w:type="dxa"/>
            <w:gridSpan w:val="6"/>
            <w:shd w:val="clear" w:color="auto" w:fill="auto"/>
            <w:vAlign w:val="center"/>
          </w:tcPr>
          <w:p w:rsidR="00260A01" w:rsidRPr="00260A01" w:rsidRDefault="00260A01" w:rsidP="00260A01">
            <w:pPr>
              <w:rPr>
                <w:sz w:val="22"/>
                <w:lang w:eastAsia="pl-PL"/>
              </w:rPr>
            </w:pPr>
          </w:p>
        </w:tc>
      </w:tr>
      <w:tr w:rsidR="00260A01" w:rsidRPr="00260A01" w:rsidTr="00DD3678">
        <w:trPr>
          <w:trHeight w:val="503"/>
        </w:trPr>
        <w:tc>
          <w:tcPr>
            <w:tcW w:w="9003" w:type="dxa"/>
            <w:gridSpan w:val="7"/>
            <w:shd w:val="clear" w:color="auto" w:fill="DDD9C3"/>
            <w:vAlign w:val="center"/>
          </w:tcPr>
          <w:p w:rsidR="00260A01" w:rsidRPr="00260A01" w:rsidRDefault="00260A01" w:rsidP="00260A01">
            <w:pPr>
              <w:widowControl w:val="0"/>
              <w:suppressAutoHyphens/>
              <w:overflowPunct w:val="0"/>
              <w:autoSpaceDE w:val="0"/>
              <w:textAlignment w:val="baseline"/>
              <w:rPr>
                <w:b/>
                <w:sz w:val="22"/>
                <w:lang w:eastAsia="pl-PL"/>
              </w:rPr>
            </w:pPr>
            <w:r w:rsidRPr="00260A01">
              <w:rPr>
                <w:b/>
                <w:sz w:val="22"/>
                <w:lang w:eastAsia="pl-PL"/>
              </w:rPr>
              <w:t xml:space="preserve"> Rodzaj Wykonawcy (właściwe zaznaczyć):</w:t>
            </w:r>
          </w:p>
          <w:p w:rsidR="00260A01" w:rsidRPr="00260A01" w:rsidRDefault="00260A01" w:rsidP="00260A01">
            <w:pPr>
              <w:widowControl w:val="0"/>
              <w:suppressAutoHyphens/>
              <w:overflowPunct w:val="0"/>
              <w:autoSpaceDE w:val="0"/>
              <w:textAlignment w:val="baseline"/>
              <w:rPr>
                <w:i/>
                <w:sz w:val="20"/>
                <w:szCs w:val="20"/>
                <w:lang w:eastAsia="pl-PL"/>
              </w:rPr>
            </w:pPr>
            <w:r w:rsidRPr="00260A01">
              <w:rPr>
                <w:sz w:val="20"/>
                <w:szCs w:val="20"/>
                <w:lang w:eastAsia="pl-PL"/>
              </w:rPr>
              <w:t>(</w:t>
            </w:r>
            <w:r w:rsidRPr="00260A01">
              <w:rPr>
                <w:i/>
                <w:sz w:val="20"/>
                <w:szCs w:val="20"/>
                <w:lang w:eastAsia="pl-PL"/>
              </w:rPr>
              <w:t>W przypadku Wykonawców wspólnie ubiegających się o udzielenie zamówienia należy wybrać opcję dotyczącą lidera)</w:t>
            </w:r>
          </w:p>
        </w:tc>
      </w:tr>
      <w:tr w:rsidR="00260A01" w:rsidRPr="00260A01" w:rsidTr="00DD3678">
        <w:trPr>
          <w:trHeight w:val="538"/>
        </w:trPr>
        <w:tc>
          <w:tcPr>
            <w:tcW w:w="9003" w:type="dxa"/>
            <w:gridSpan w:val="7"/>
            <w:shd w:val="clear" w:color="auto" w:fill="auto"/>
            <w:vAlign w:val="center"/>
          </w:tcPr>
          <w:p w:rsidR="00260A01" w:rsidRPr="00260A01" w:rsidRDefault="00260A01" w:rsidP="00260A01">
            <w:pPr>
              <w:rPr>
                <w:i/>
                <w:sz w:val="16"/>
                <w:szCs w:val="16"/>
                <w:lang w:eastAsia="pl-PL"/>
              </w:rPr>
            </w:pPr>
            <w:r w:rsidRPr="00260A01">
              <w:rPr>
                <w:sz w:val="20"/>
                <w:szCs w:val="20"/>
              </w:rPr>
              <w:sym w:font="Wingdings" w:char="F071"/>
            </w:r>
            <w:r w:rsidRPr="00260A01">
              <w:rPr>
                <w:sz w:val="20"/>
                <w:szCs w:val="20"/>
              </w:rPr>
              <w:t xml:space="preserve">  mikroprzedsiębiorstwo</w:t>
            </w:r>
            <w:r w:rsidRPr="00260A01">
              <w:rPr>
                <w:sz w:val="22"/>
                <w:lang w:eastAsia="pl-PL"/>
              </w:rPr>
              <w:t xml:space="preserve">   </w:t>
            </w:r>
            <w:r w:rsidRPr="00260A01">
              <w:rPr>
                <w:sz w:val="16"/>
                <w:szCs w:val="16"/>
                <w:lang w:eastAsia="pl-PL"/>
              </w:rPr>
              <w:t>(</w:t>
            </w:r>
            <w:r w:rsidRPr="00260A01">
              <w:rPr>
                <w:i/>
                <w:sz w:val="16"/>
                <w:szCs w:val="16"/>
              </w:rPr>
              <w:t>zatrudnia mniej niż 10 pracowników oraz jego roczny obrót nie</w:t>
            </w:r>
            <w:r w:rsidRPr="00260A01">
              <w:rPr>
                <w:rFonts w:ascii="CIDFont+F2" w:hAnsi="CIDFont+F2" w:cs="CIDFont+F2"/>
                <w:sz w:val="16"/>
                <w:szCs w:val="16"/>
              </w:rPr>
              <w:t xml:space="preserve"> </w:t>
            </w:r>
            <w:r w:rsidRPr="00260A01">
              <w:rPr>
                <w:i/>
                <w:sz w:val="16"/>
                <w:szCs w:val="16"/>
              </w:rPr>
              <w:t>przekracza   2  milionów euro</w:t>
            </w:r>
            <w:r w:rsidRPr="00260A01">
              <w:rPr>
                <w:i/>
                <w:sz w:val="16"/>
                <w:szCs w:val="16"/>
                <w:lang w:eastAsia="pl-PL"/>
              </w:rPr>
              <w:t xml:space="preserve"> )   </w:t>
            </w:r>
          </w:p>
          <w:p w:rsidR="00260A01" w:rsidRPr="00260A01" w:rsidRDefault="00260A01" w:rsidP="00260A01">
            <w:pPr>
              <w:rPr>
                <w:i/>
                <w:sz w:val="16"/>
                <w:szCs w:val="16"/>
                <w:lang w:eastAsia="pl-PL"/>
              </w:rPr>
            </w:pPr>
            <w:r w:rsidRPr="00260A01">
              <w:rPr>
                <w:sz w:val="20"/>
                <w:szCs w:val="20"/>
              </w:rPr>
              <w:sym w:font="Wingdings" w:char="F071"/>
            </w:r>
            <w:r w:rsidRPr="00260A01">
              <w:rPr>
                <w:sz w:val="20"/>
                <w:szCs w:val="20"/>
              </w:rPr>
              <w:t xml:space="preserve">  </w:t>
            </w:r>
            <w:r w:rsidRPr="00260A01">
              <w:rPr>
                <w:sz w:val="20"/>
                <w:szCs w:val="20"/>
                <w:lang w:eastAsia="pl-PL"/>
              </w:rPr>
              <w:t>małe przedsiębiorstwo</w:t>
            </w:r>
            <w:r w:rsidRPr="00260A01">
              <w:rPr>
                <w:sz w:val="22"/>
                <w:lang w:eastAsia="pl-PL"/>
              </w:rPr>
              <w:t xml:space="preserve">   (</w:t>
            </w:r>
            <w:r w:rsidRPr="00260A01">
              <w:rPr>
                <w:i/>
                <w:sz w:val="16"/>
                <w:szCs w:val="16"/>
              </w:rPr>
              <w:t>zatrudnia mniej niż 50 pracowników oraz jego roczny obrót nie przekracza   10  milionów euro)</w:t>
            </w:r>
          </w:p>
          <w:p w:rsidR="00260A01" w:rsidRPr="00260A01" w:rsidRDefault="00260A01" w:rsidP="00260A01">
            <w:pPr>
              <w:autoSpaceDE w:val="0"/>
              <w:autoSpaceDN w:val="0"/>
              <w:adjustRightInd w:val="0"/>
              <w:rPr>
                <w:i/>
                <w:sz w:val="16"/>
                <w:szCs w:val="16"/>
              </w:rPr>
            </w:pPr>
            <w:r w:rsidRPr="00260A01">
              <w:rPr>
                <w:sz w:val="20"/>
                <w:szCs w:val="20"/>
              </w:rPr>
              <w:sym w:font="Wingdings" w:char="F071"/>
            </w:r>
            <w:r w:rsidRPr="00260A01">
              <w:rPr>
                <w:sz w:val="20"/>
                <w:szCs w:val="20"/>
              </w:rPr>
              <w:t xml:space="preserve">  średnie  przedsiębiorstwo</w:t>
            </w:r>
            <w:r w:rsidRPr="00260A01">
              <w:rPr>
                <w:sz w:val="18"/>
                <w:szCs w:val="18"/>
              </w:rPr>
              <w:t xml:space="preserve"> </w:t>
            </w:r>
            <w:r w:rsidRPr="00260A01">
              <w:rPr>
                <w:i/>
                <w:sz w:val="16"/>
                <w:szCs w:val="16"/>
              </w:rPr>
              <w:t xml:space="preserve">(zatrudnia mniej niż 250 pracowników oraz jego roczny obrót nie przekracza  50 milionów euro lub </w:t>
            </w:r>
          </w:p>
          <w:p w:rsidR="00260A01" w:rsidRPr="00260A01" w:rsidRDefault="00260A01" w:rsidP="00260A01">
            <w:pPr>
              <w:autoSpaceDE w:val="0"/>
              <w:autoSpaceDN w:val="0"/>
              <w:adjustRightInd w:val="0"/>
              <w:rPr>
                <w:i/>
                <w:sz w:val="16"/>
                <w:szCs w:val="16"/>
                <w:lang w:eastAsia="pl-PL"/>
              </w:rPr>
            </w:pPr>
            <w:r w:rsidRPr="00260A01">
              <w:rPr>
                <w:i/>
                <w:sz w:val="16"/>
                <w:szCs w:val="16"/>
              </w:rPr>
              <w:t xml:space="preserve">                                                          roczna suma bilansowa nie przekracza 43 milionów euro</w:t>
            </w:r>
            <w:r w:rsidRPr="00260A01">
              <w:rPr>
                <w:i/>
                <w:sz w:val="16"/>
                <w:szCs w:val="16"/>
                <w:lang w:eastAsia="pl-PL"/>
              </w:rPr>
              <w:t xml:space="preserve">) </w:t>
            </w:r>
          </w:p>
          <w:p w:rsidR="00260A01" w:rsidRPr="00260A01" w:rsidRDefault="00260A01" w:rsidP="00260A01">
            <w:pPr>
              <w:autoSpaceDE w:val="0"/>
              <w:autoSpaceDN w:val="0"/>
              <w:adjustRightInd w:val="0"/>
              <w:rPr>
                <w:sz w:val="20"/>
                <w:szCs w:val="20"/>
              </w:rPr>
            </w:pPr>
            <w:r w:rsidRPr="00260A01">
              <w:rPr>
                <w:sz w:val="20"/>
                <w:szCs w:val="20"/>
              </w:rPr>
              <w:sym w:font="Wingdings" w:char="F071"/>
            </w:r>
            <w:r w:rsidRPr="00260A01">
              <w:rPr>
                <w:sz w:val="20"/>
                <w:szCs w:val="20"/>
              </w:rPr>
              <w:t xml:space="preserve">  jednoosobowa działalność gospodarcza</w:t>
            </w:r>
          </w:p>
          <w:p w:rsidR="00260A01" w:rsidRPr="00260A01" w:rsidRDefault="00260A01" w:rsidP="00260A01">
            <w:pPr>
              <w:autoSpaceDE w:val="0"/>
              <w:autoSpaceDN w:val="0"/>
              <w:adjustRightInd w:val="0"/>
              <w:rPr>
                <w:sz w:val="20"/>
                <w:szCs w:val="20"/>
              </w:rPr>
            </w:pPr>
            <w:r w:rsidRPr="00260A01">
              <w:rPr>
                <w:sz w:val="20"/>
                <w:szCs w:val="20"/>
              </w:rPr>
              <w:sym w:font="Wingdings" w:char="F071"/>
            </w:r>
            <w:r w:rsidRPr="00260A01">
              <w:rPr>
                <w:sz w:val="20"/>
                <w:szCs w:val="20"/>
              </w:rPr>
              <w:t xml:space="preserve">  osoba fizyczna nieprowadząca działalności gospodarczej</w:t>
            </w:r>
          </w:p>
          <w:p w:rsidR="00260A01" w:rsidRPr="00260A01" w:rsidRDefault="00260A01" w:rsidP="00260A01">
            <w:pPr>
              <w:autoSpaceDE w:val="0"/>
              <w:autoSpaceDN w:val="0"/>
              <w:adjustRightInd w:val="0"/>
              <w:rPr>
                <w:sz w:val="20"/>
                <w:szCs w:val="20"/>
                <w:lang w:eastAsia="pl-PL"/>
              </w:rPr>
            </w:pPr>
            <w:r w:rsidRPr="00260A01">
              <w:rPr>
                <w:sz w:val="20"/>
                <w:szCs w:val="20"/>
              </w:rPr>
              <w:sym w:font="Wingdings" w:char="F071"/>
            </w:r>
            <w:r w:rsidRPr="00260A01">
              <w:rPr>
                <w:sz w:val="20"/>
                <w:szCs w:val="20"/>
              </w:rPr>
              <w:t xml:space="preserve">  inny rodzaj </w:t>
            </w:r>
          </w:p>
        </w:tc>
      </w:tr>
      <w:tr w:rsidR="00260A01" w:rsidRPr="00260A01" w:rsidTr="00DD3678">
        <w:trPr>
          <w:trHeight w:val="381"/>
        </w:trPr>
        <w:tc>
          <w:tcPr>
            <w:tcW w:w="9003" w:type="dxa"/>
            <w:gridSpan w:val="7"/>
            <w:shd w:val="clear" w:color="auto" w:fill="DDD9C3"/>
            <w:vAlign w:val="center"/>
          </w:tcPr>
          <w:p w:rsidR="00260A01" w:rsidRPr="00260A01" w:rsidRDefault="00260A01" w:rsidP="00260A01">
            <w:pPr>
              <w:spacing w:line="360" w:lineRule="auto"/>
              <w:contextualSpacing/>
              <w:rPr>
                <w:sz w:val="22"/>
                <w:lang w:eastAsia="pl-PL"/>
              </w:rPr>
            </w:pPr>
            <w:r w:rsidRPr="00260A01">
              <w:rPr>
                <w:sz w:val="22"/>
                <w:lang w:eastAsia="pl-PL"/>
              </w:rPr>
              <w:t>Dane do kontaktu w sprawie przedmiotowego postępowania (jeżeli są inne niż wskazane powyżej):</w:t>
            </w:r>
          </w:p>
        </w:tc>
      </w:tr>
      <w:tr w:rsidR="00260A01" w:rsidRPr="00260A01" w:rsidTr="00DD3678">
        <w:trPr>
          <w:trHeight w:val="423"/>
        </w:trPr>
        <w:tc>
          <w:tcPr>
            <w:tcW w:w="2870" w:type="dxa"/>
            <w:gridSpan w:val="2"/>
            <w:shd w:val="clear" w:color="auto" w:fill="auto"/>
            <w:vAlign w:val="center"/>
          </w:tcPr>
          <w:p w:rsidR="00260A01" w:rsidRPr="00260A01" w:rsidRDefault="00260A01" w:rsidP="00260A01">
            <w:pPr>
              <w:spacing w:line="360" w:lineRule="auto"/>
              <w:contextualSpacing/>
              <w:rPr>
                <w:sz w:val="22"/>
                <w:lang w:eastAsia="pl-PL"/>
              </w:rPr>
            </w:pPr>
            <w:r w:rsidRPr="00260A01">
              <w:rPr>
                <w:sz w:val="22"/>
                <w:lang w:eastAsia="pl-PL"/>
              </w:rPr>
              <w:t>Telefon:</w:t>
            </w:r>
          </w:p>
        </w:tc>
        <w:tc>
          <w:tcPr>
            <w:tcW w:w="2323" w:type="dxa"/>
            <w:gridSpan w:val="2"/>
            <w:shd w:val="clear" w:color="auto" w:fill="auto"/>
            <w:vAlign w:val="center"/>
          </w:tcPr>
          <w:p w:rsidR="00260A01" w:rsidRPr="00260A01" w:rsidRDefault="00260A01" w:rsidP="00260A01">
            <w:pPr>
              <w:spacing w:line="360" w:lineRule="auto"/>
              <w:contextualSpacing/>
              <w:rPr>
                <w:sz w:val="22"/>
                <w:lang w:eastAsia="pl-PL"/>
              </w:rPr>
            </w:pPr>
          </w:p>
        </w:tc>
        <w:tc>
          <w:tcPr>
            <w:tcW w:w="1400" w:type="dxa"/>
            <w:gridSpan w:val="2"/>
            <w:shd w:val="clear" w:color="auto" w:fill="auto"/>
            <w:vAlign w:val="center"/>
          </w:tcPr>
          <w:p w:rsidR="00260A01" w:rsidRPr="00260A01" w:rsidRDefault="00260A01" w:rsidP="00260A01">
            <w:pPr>
              <w:spacing w:line="360" w:lineRule="auto"/>
              <w:contextualSpacing/>
              <w:rPr>
                <w:sz w:val="22"/>
                <w:lang w:eastAsia="pl-PL"/>
              </w:rPr>
            </w:pPr>
            <w:r w:rsidRPr="00260A01">
              <w:rPr>
                <w:sz w:val="22"/>
                <w:lang w:eastAsia="pl-PL"/>
              </w:rPr>
              <w:t>Faks:</w:t>
            </w:r>
          </w:p>
        </w:tc>
        <w:tc>
          <w:tcPr>
            <w:tcW w:w="2410" w:type="dxa"/>
            <w:shd w:val="clear" w:color="auto" w:fill="auto"/>
            <w:vAlign w:val="center"/>
          </w:tcPr>
          <w:p w:rsidR="00260A01" w:rsidRPr="00260A01" w:rsidRDefault="00260A01" w:rsidP="00260A01">
            <w:pPr>
              <w:spacing w:line="360" w:lineRule="auto"/>
              <w:contextualSpacing/>
              <w:rPr>
                <w:sz w:val="22"/>
                <w:lang w:eastAsia="pl-PL"/>
              </w:rPr>
            </w:pPr>
          </w:p>
        </w:tc>
      </w:tr>
      <w:tr w:rsidR="00260A01" w:rsidRPr="00260A01" w:rsidTr="00DD3678">
        <w:trPr>
          <w:trHeight w:val="457"/>
        </w:trPr>
        <w:tc>
          <w:tcPr>
            <w:tcW w:w="2870" w:type="dxa"/>
            <w:gridSpan w:val="2"/>
            <w:shd w:val="clear" w:color="auto" w:fill="auto"/>
            <w:vAlign w:val="center"/>
          </w:tcPr>
          <w:p w:rsidR="00260A01" w:rsidRPr="00260A01" w:rsidRDefault="00260A01" w:rsidP="00260A01">
            <w:pPr>
              <w:spacing w:line="360" w:lineRule="auto"/>
              <w:contextualSpacing/>
              <w:rPr>
                <w:sz w:val="22"/>
                <w:lang w:eastAsia="pl-PL"/>
              </w:rPr>
            </w:pPr>
            <w:r w:rsidRPr="00260A01">
              <w:rPr>
                <w:sz w:val="22"/>
                <w:lang w:eastAsia="pl-PL"/>
              </w:rPr>
              <w:t>Adres e-mail:</w:t>
            </w:r>
          </w:p>
        </w:tc>
        <w:tc>
          <w:tcPr>
            <w:tcW w:w="6133" w:type="dxa"/>
            <w:gridSpan w:val="5"/>
            <w:shd w:val="clear" w:color="auto" w:fill="auto"/>
            <w:vAlign w:val="center"/>
          </w:tcPr>
          <w:p w:rsidR="00260A01" w:rsidRPr="00260A01" w:rsidRDefault="00260A01" w:rsidP="00260A01">
            <w:pPr>
              <w:spacing w:line="360" w:lineRule="auto"/>
              <w:contextualSpacing/>
              <w:rPr>
                <w:sz w:val="22"/>
                <w:lang w:eastAsia="pl-PL"/>
              </w:rPr>
            </w:pPr>
          </w:p>
        </w:tc>
      </w:tr>
      <w:tr w:rsidR="00260A01" w:rsidRPr="00260A01" w:rsidTr="00DD3678">
        <w:trPr>
          <w:trHeight w:val="389"/>
        </w:trPr>
        <w:tc>
          <w:tcPr>
            <w:tcW w:w="9003" w:type="dxa"/>
            <w:gridSpan w:val="7"/>
            <w:shd w:val="clear" w:color="auto" w:fill="DDD9C3"/>
            <w:vAlign w:val="center"/>
          </w:tcPr>
          <w:p w:rsidR="00260A01" w:rsidRPr="00260A01" w:rsidRDefault="00260A01" w:rsidP="00260A01">
            <w:pPr>
              <w:spacing w:line="360" w:lineRule="auto"/>
              <w:contextualSpacing/>
              <w:rPr>
                <w:sz w:val="22"/>
                <w:lang w:eastAsia="pl-PL"/>
              </w:rPr>
            </w:pPr>
            <w:r w:rsidRPr="00260A01">
              <w:rPr>
                <w:sz w:val="22"/>
                <w:lang w:eastAsia="pl-PL"/>
              </w:rPr>
              <w:t xml:space="preserve">Adres do korespondencji </w:t>
            </w:r>
            <w:r w:rsidRPr="00260A01">
              <w:rPr>
                <w:i/>
                <w:sz w:val="22"/>
                <w:lang w:eastAsia="pl-PL"/>
              </w:rPr>
              <w:t>(jeżeli inny niż określony powyżej)</w:t>
            </w:r>
            <w:r w:rsidRPr="00260A01">
              <w:rPr>
                <w:sz w:val="22"/>
                <w:lang w:eastAsia="pl-PL"/>
              </w:rPr>
              <w:t>:</w:t>
            </w:r>
          </w:p>
        </w:tc>
      </w:tr>
      <w:tr w:rsidR="00260A01" w:rsidRPr="00260A01" w:rsidTr="00DD3678">
        <w:trPr>
          <w:trHeight w:val="403"/>
        </w:trPr>
        <w:tc>
          <w:tcPr>
            <w:tcW w:w="9003" w:type="dxa"/>
            <w:gridSpan w:val="7"/>
            <w:shd w:val="clear" w:color="auto" w:fill="FFFFFF"/>
          </w:tcPr>
          <w:p w:rsidR="00260A01" w:rsidRPr="00260A01" w:rsidRDefault="00260A01" w:rsidP="00260A01">
            <w:pPr>
              <w:spacing w:line="360" w:lineRule="auto"/>
              <w:contextualSpacing/>
              <w:jc w:val="both"/>
              <w:rPr>
                <w:sz w:val="20"/>
                <w:szCs w:val="20"/>
                <w:lang w:eastAsia="pl-PL"/>
              </w:rPr>
            </w:pPr>
          </w:p>
        </w:tc>
      </w:tr>
      <w:tr w:rsidR="00260A01" w:rsidRPr="00260A01" w:rsidTr="00DD3678">
        <w:trPr>
          <w:trHeight w:val="411"/>
        </w:trPr>
        <w:tc>
          <w:tcPr>
            <w:tcW w:w="9003" w:type="dxa"/>
            <w:gridSpan w:val="7"/>
            <w:shd w:val="clear" w:color="auto" w:fill="DDD9C3"/>
          </w:tcPr>
          <w:p w:rsidR="00260A01" w:rsidRPr="00260A01" w:rsidRDefault="00260A01" w:rsidP="00260A01">
            <w:pPr>
              <w:spacing w:line="360" w:lineRule="auto"/>
              <w:contextualSpacing/>
              <w:rPr>
                <w:sz w:val="22"/>
                <w:lang w:eastAsia="pl-PL"/>
              </w:rPr>
            </w:pPr>
            <w:r w:rsidRPr="00260A01">
              <w:rPr>
                <w:sz w:val="22"/>
                <w:lang w:eastAsia="pl-PL"/>
              </w:rPr>
              <w:t>Nr rachunku bankowego do zwrotu wadium (</w:t>
            </w:r>
            <w:r w:rsidRPr="00260A01">
              <w:rPr>
                <w:i/>
                <w:sz w:val="22"/>
                <w:lang w:eastAsia="pl-PL"/>
              </w:rPr>
              <w:t>jeżeli dotyczy</w:t>
            </w:r>
            <w:r w:rsidRPr="00260A01">
              <w:rPr>
                <w:sz w:val="22"/>
                <w:lang w:eastAsia="pl-PL"/>
              </w:rPr>
              <w:t>):</w:t>
            </w:r>
          </w:p>
        </w:tc>
      </w:tr>
      <w:tr w:rsidR="00260A01" w:rsidRPr="00260A01" w:rsidTr="00DD3678">
        <w:trPr>
          <w:trHeight w:val="411"/>
        </w:trPr>
        <w:tc>
          <w:tcPr>
            <w:tcW w:w="9003" w:type="dxa"/>
            <w:gridSpan w:val="7"/>
            <w:shd w:val="clear" w:color="auto" w:fill="FFFFFF"/>
          </w:tcPr>
          <w:p w:rsidR="00260A01" w:rsidRPr="00260A01" w:rsidRDefault="00260A01" w:rsidP="00260A01">
            <w:pPr>
              <w:spacing w:line="360" w:lineRule="auto"/>
              <w:contextualSpacing/>
              <w:rPr>
                <w:sz w:val="22"/>
                <w:lang w:eastAsia="pl-PL"/>
              </w:rPr>
            </w:pPr>
          </w:p>
        </w:tc>
      </w:tr>
      <w:tr w:rsidR="00260A01" w:rsidRPr="00260A01" w:rsidTr="00DD3678">
        <w:trPr>
          <w:trHeight w:val="411"/>
        </w:trPr>
        <w:tc>
          <w:tcPr>
            <w:tcW w:w="9003" w:type="dxa"/>
            <w:gridSpan w:val="7"/>
            <w:shd w:val="clear" w:color="auto" w:fill="DDD9C3"/>
          </w:tcPr>
          <w:p w:rsidR="00260A01" w:rsidRPr="00260A01" w:rsidRDefault="00260A01" w:rsidP="00260A01">
            <w:pPr>
              <w:widowControl w:val="0"/>
              <w:tabs>
                <w:tab w:val="left" w:pos="8647"/>
                <w:tab w:val="left" w:pos="8787"/>
              </w:tabs>
              <w:suppressAutoHyphens/>
              <w:overflowPunct w:val="0"/>
              <w:autoSpaceDE w:val="0"/>
              <w:ind w:right="282"/>
              <w:contextualSpacing/>
              <w:jc w:val="both"/>
              <w:textAlignment w:val="baseline"/>
              <w:rPr>
                <w:b/>
                <w:sz w:val="22"/>
              </w:rPr>
            </w:pPr>
            <w:r w:rsidRPr="00260A01">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60A01" w:rsidRPr="00260A01" w:rsidRDefault="00260A01" w:rsidP="00260A01">
            <w:pPr>
              <w:widowControl w:val="0"/>
              <w:tabs>
                <w:tab w:val="left" w:pos="708"/>
              </w:tabs>
              <w:spacing w:line="276" w:lineRule="auto"/>
              <w:rPr>
                <w:sz w:val="22"/>
                <w:lang w:eastAsia="pl-PL"/>
              </w:rPr>
            </w:pPr>
            <w:r w:rsidRPr="00260A01">
              <w:rPr>
                <w:sz w:val="22"/>
                <w:lang w:eastAsia="pl-PL"/>
              </w:rPr>
              <w:t>Wykonawca/Wykonawcy …………………………………………………………………………….</w:t>
            </w:r>
          </w:p>
          <w:p w:rsidR="00260A01" w:rsidRPr="00260A01" w:rsidRDefault="00260A01" w:rsidP="00260A01">
            <w:pPr>
              <w:widowControl w:val="0"/>
              <w:tabs>
                <w:tab w:val="left" w:pos="708"/>
              </w:tabs>
              <w:spacing w:line="276" w:lineRule="auto"/>
              <w:rPr>
                <w:i/>
                <w:sz w:val="20"/>
                <w:szCs w:val="20"/>
                <w:lang w:eastAsia="pl-PL"/>
              </w:rPr>
            </w:pPr>
            <w:r w:rsidRPr="00260A01">
              <w:rPr>
                <w:sz w:val="20"/>
                <w:szCs w:val="20"/>
                <w:lang w:eastAsia="pl-PL"/>
              </w:rPr>
              <w:t xml:space="preserve">                                               </w:t>
            </w:r>
            <w:r w:rsidRPr="00260A01">
              <w:rPr>
                <w:i/>
                <w:sz w:val="20"/>
                <w:szCs w:val="20"/>
                <w:lang w:eastAsia="pl-PL"/>
              </w:rPr>
              <w:t>(adres strony internetowej lub nazwa bazy danych)</w:t>
            </w:r>
          </w:p>
          <w:p w:rsidR="00260A01" w:rsidRPr="00260A01" w:rsidRDefault="00260A01" w:rsidP="00260A01">
            <w:pPr>
              <w:widowControl w:val="0"/>
              <w:tabs>
                <w:tab w:val="left" w:pos="708"/>
              </w:tabs>
              <w:spacing w:line="276" w:lineRule="auto"/>
              <w:rPr>
                <w:i/>
                <w:sz w:val="20"/>
                <w:szCs w:val="20"/>
                <w:lang w:eastAsia="pl-PL"/>
              </w:rPr>
            </w:pPr>
          </w:p>
          <w:p w:rsidR="00260A01" w:rsidRDefault="00260A01" w:rsidP="00260A01">
            <w:pPr>
              <w:widowControl w:val="0"/>
              <w:tabs>
                <w:tab w:val="left" w:pos="708"/>
              </w:tabs>
              <w:spacing w:line="276" w:lineRule="auto"/>
              <w:rPr>
                <w:sz w:val="20"/>
                <w:szCs w:val="20"/>
                <w:lang w:eastAsia="pl-PL"/>
              </w:rPr>
            </w:pPr>
            <w:r w:rsidRPr="00260A01">
              <w:rPr>
                <w:sz w:val="22"/>
                <w:lang w:eastAsia="pl-PL"/>
              </w:rPr>
              <w:t xml:space="preserve">Podmiot udostępniający zasoby </w:t>
            </w:r>
            <w:r w:rsidRPr="00260A01">
              <w:rPr>
                <w:i/>
                <w:sz w:val="22"/>
                <w:lang w:eastAsia="pl-PL"/>
              </w:rPr>
              <w:t>(jeżeli dotyczy)</w:t>
            </w:r>
            <w:r w:rsidRPr="00260A01">
              <w:rPr>
                <w:sz w:val="20"/>
                <w:szCs w:val="20"/>
                <w:lang w:eastAsia="pl-PL"/>
              </w:rPr>
              <w:t xml:space="preserve"> …………………………………………………………...</w:t>
            </w:r>
          </w:p>
          <w:p w:rsidR="006B60C0" w:rsidRPr="00260A01" w:rsidRDefault="006B60C0" w:rsidP="00260A01">
            <w:pPr>
              <w:widowControl w:val="0"/>
              <w:tabs>
                <w:tab w:val="left" w:pos="708"/>
              </w:tabs>
              <w:spacing w:line="276" w:lineRule="auto"/>
              <w:rPr>
                <w:sz w:val="20"/>
                <w:szCs w:val="20"/>
                <w:lang w:eastAsia="pl-PL"/>
              </w:rPr>
            </w:pPr>
            <w:r>
              <w:rPr>
                <w:sz w:val="20"/>
                <w:szCs w:val="20"/>
                <w:lang w:eastAsia="pl-PL"/>
              </w:rPr>
              <w:t>…………………………………………………………………………………………………………………..</w:t>
            </w:r>
          </w:p>
          <w:p w:rsidR="00260A01" w:rsidRPr="00260A01" w:rsidRDefault="00260A01" w:rsidP="00260A01">
            <w:pPr>
              <w:widowControl w:val="0"/>
              <w:tabs>
                <w:tab w:val="left" w:pos="708"/>
              </w:tabs>
              <w:spacing w:line="276" w:lineRule="auto"/>
              <w:rPr>
                <w:i/>
                <w:sz w:val="20"/>
                <w:szCs w:val="20"/>
                <w:lang w:eastAsia="pl-PL"/>
              </w:rPr>
            </w:pPr>
            <w:r w:rsidRPr="00260A01">
              <w:rPr>
                <w:i/>
                <w:sz w:val="20"/>
                <w:szCs w:val="20"/>
                <w:lang w:eastAsia="pl-PL"/>
              </w:rPr>
              <w:t xml:space="preserve">           </w:t>
            </w:r>
            <w:r w:rsidR="006B60C0">
              <w:rPr>
                <w:i/>
                <w:sz w:val="20"/>
                <w:szCs w:val="20"/>
                <w:lang w:eastAsia="pl-PL"/>
              </w:rPr>
              <w:t xml:space="preserve">                     </w:t>
            </w:r>
            <w:r w:rsidRPr="00260A01">
              <w:rPr>
                <w:i/>
                <w:sz w:val="20"/>
                <w:szCs w:val="20"/>
                <w:lang w:eastAsia="pl-PL"/>
              </w:rPr>
              <w:t xml:space="preserve"> (adres strony internetowej podmiotu lub nazwa bazy danych</w:t>
            </w:r>
            <w:r w:rsidR="006B60C0">
              <w:rPr>
                <w:i/>
                <w:sz w:val="20"/>
                <w:szCs w:val="20"/>
                <w:lang w:eastAsia="pl-PL"/>
              </w:rPr>
              <w:t>,</w:t>
            </w:r>
            <w:r w:rsidR="006B60C0" w:rsidRPr="006B60C0">
              <w:rPr>
                <w:sz w:val="20"/>
                <w:szCs w:val="20"/>
                <w:lang w:eastAsia="pl-PL"/>
              </w:rPr>
              <w:t xml:space="preserve"> </w:t>
            </w:r>
            <w:r w:rsidR="006B60C0" w:rsidRPr="006B60C0">
              <w:rPr>
                <w:i/>
                <w:sz w:val="20"/>
                <w:szCs w:val="20"/>
                <w:lang w:eastAsia="pl-PL"/>
              </w:rPr>
              <w:t>NIP, REGON Podmiotu</w:t>
            </w:r>
            <w:r w:rsidR="006B60C0">
              <w:rPr>
                <w:i/>
                <w:sz w:val="20"/>
                <w:szCs w:val="20"/>
                <w:lang w:eastAsia="pl-PL"/>
              </w:rPr>
              <w:t xml:space="preserve"> </w:t>
            </w:r>
            <w:r w:rsidRPr="00260A01">
              <w:rPr>
                <w:i/>
                <w:sz w:val="20"/>
                <w:szCs w:val="20"/>
                <w:lang w:eastAsia="pl-PL"/>
              </w:rPr>
              <w:t xml:space="preserve">)                   </w:t>
            </w:r>
          </w:p>
        </w:tc>
      </w:tr>
    </w:tbl>
    <w:p w:rsidR="00EE7CE5" w:rsidRDefault="00260A01" w:rsidP="00BA169E">
      <w:pPr>
        <w:jc w:val="center"/>
        <w:rPr>
          <w:rFonts w:eastAsia="Times New Roman"/>
          <w:sz w:val="22"/>
          <w:lang w:eastAsia="pl-PL"/>
        </w:rPr>
      </w:pPr>
      <w:r w:rsidRPr="00260A01">
        <w:rPr>
          <w:rFonts w:eastAsia="Times New Roman"/>
          <w:sz w:val="22"/>
          <w:lang w:eastAsia="pl-PL"/>
        </w:rPr>
        <w:lastRenderedPageBreak/>
        <w:t xml:space="preserve">dotyczy postępowania na : </w:t>
      </w:r>
      <w:r>
        <w:rPr>
          <w:rFonts w:eastAsia="Times New Roman"/>
          <w:b/>
          <w:sz w:val="22"/>
          <w:lang w:eastAsia="pl-PL"/>
        </w:rPr>
        <w:t xml:space="preserve">DOSTAWĘ </w:t>
      </w:r>
      <w:r w:rsidR="000D0647">
        <w:rPr>
          <w:rFonts w:eastAsia="Times New Roman"/>
          <w:b/>
          <w:sz w:val="22"/>
          <w:lang w:eastAsia="pl-PL"/>
        </w:rPr>
        <w:t>MATERIAŁÓW EKSPLOATACYJNYCH</w:t>
      </w:r>
      <w:r w:rsidR="00497FD6">
        <w:rPr>
          <w:rFonts w:eastAsia="Times New Roman"/>
          <w:sz w:val="22"/>
          <w:lang w:eastAsia="pl-PL"/>
        </w:rPr>
        <w:t xml:space="preserve"> </w:t>
      </w:r>
    </w:p>
    <w:p w:rsidR="00260A01" w:rsidRPr="00497FD6" w:rsidRDefault="00260A01" w:rsidP="00BA169E">
      <w:pPr>
        <w:jc w:val="center"/>
        <w:rPr>
          <w:rFonts w:eastAsia="Times New Roman"/>
          <w:sz w:val="22"/>
          <w:lang w:eastAsia="pl-PL"/>
        </w:rPr>
      </w:pPr>
      <w:r w:rsidRPr="00260A01">
        <w:rPr>
          <w:rFonts w:eastAsia="Times New Roman"/>
          <w:b/>
          <w:sz w:val="22"/>
          <w:lang w:eastAsia="pl-PL"/>
        </w:rPr>
        <w:t>(post</w:t>
      </w:r>
      <w:r w:rsidR="00BF009A">
        <w:rPr>
          <w:rFonts w:eastAsia="Times New Roman"/>
          <w:b/>
          <w:sz w:val="22"/>
          <w:lang w:eastAsia="pl-PL"/>
        </w:rPr>
        <w:t>ępowanie</w:t>
      </w:r>
      <w:r w:rsidRPr="00260A01">
        <w:rPr>
          <w:rFonts w:eastAsia="Times New Roman"/>
          <w:b/>
          <w:sz w:val="22"/>
          <w:lang w:eastAsia="pl-PL"/>
        </w:rPr>
        <w:t xml:space="preserve"> nr</w:t>
      </w:r>
      <w:r w:rsidR="000D0647">
        <w:rPr>
          <w:rFonts w:eastAsia="Times New Roman"/>
          <w:b/>
          <w:sz w:val="22"/>
          <w:lang w:eastAsia="pl-PL"/>
        </w:rPr>
        <w:t xml:space="preserve"> 21</w:t>
      </w:r>
      <w:r w:rsidR="00F67B6E">
        <w:rPr>
          <w:rFonts w:eastAsia="Times New Roman"/>
          <w:b/>
          <w:sz w:val="22"/>
          <w:lang w:eastAsia="pl-PL"/>
        </w:rPr>
        <w:t>/L</w:t>
      </w:r>
      <w:r w:rsidRPr="00260A01">
        <w:rPr>
          <w:rFonts w:eastAsia="Times New Roman"/>
          <w:b/>
          <w:sz w:val="22"/>
          <w:lang w:eastAsia="pl-PL"/>
        </w:rPr>
        <w:t>/21)</w:t>
      </w:r>
    </w:p>
    <w:p w:rsidR="00260A01" w:rsidRPr="00260A01" w:rsidRDefault="00260A01" w:rsidP="00260A01">
      <w:pPr>
        <w:jc w:val="center"/>
        <w:rPr>
          <w:rFonts w:eastAsia="Times New Roman"/>
          <w:b/>
          <w:sz w:val="22"/>
          <w:lang w:eastAsia="pl-PL"/>
        </w:rPr>
      </w:pPr>
    </w:p>
    <w:p w:rsidR="002C55D2" w:rsidRDefault="002C55D2" w:rsidP="00260A01">
      <w:pPr>
        <w:rPr>
          <w:rFonts w:eastAsia="Times New Roman"/>
          <w:sz w:val="22"/>
          <w:lang w:eastAsia="pl-PL"/>
        </w:rPr>
      </w:pPr>
    </w:p>
    <w:p w:rsidR="00260A01" w:rsidRPr="00260A01" w:rsidRDefault="00260A01" w:rsidP="00260A01">
      <w:pPr>
        <w:rPr>
          <w:rFonts w:eastAsia="Times New Roman"/>
          <w:i/>
          <w:sz w:val="22"/>
          <w:lang w:eastAsia="pl-PL"/>
        </w:rPr>
      </w:pPr>
      <w:r w:rsidRPr="00260A01">
        <w:rPr>
          <w:rFonts w:eastAsia="Times New Roman"/>
          <w:sz w:val="22"/>
          <w:lang w:eastAsia="pl-PL"/>
        </w:rPr>
        <w:t xml:space="preserve">Oferuję/my realizację przedmiotu zamówienia za cenę ofertową brutto: </w:t>
      </w:r>
      <w:r w:rsidRPr="00260A01">
        <w:rPr>
          <w:rFonts w:eastAsia="Times New Roman"/>
          <w:i/>
          <w:sz w:val="22"/>
          <w:lang w:eastAsia="pl-PL"/>
        </w:rPr>
        <w:t>......................................... zł  (słownie: .....................................................................................................................................zł)</w:t>
      </w:r>
    </w:p>
    <w:p w:rsidR="00260A01" w:rsidRDefault="00260A01" w:rsidP="00260A01">
      <w:pPr>
        <w:rPr>
          <w:rFonts w:eastAsia="Times New Roman"/>
          <w:b/>
          <w:sz w:val="22"/>
          <w:lang w:eastAsia="pl-PL"/>
        </w:rPr>
      </w:pPr>
    </w:p>
    <w:p w:rsidR="00F945B7" w:rsidRDefault="00EE7CE5" w:rsidP="00260A01">
      <w:pPr>
        <w:rPr>
          <w:rFonts w:eastAsia="Times New Roman"/>
          <w:b/>
          <w:sz w:val="22"/>
          <w:lang w:eastAsia="pl-PL"/>
        </w:rPr>
      </w:pPr>
      <w:r>
        <w:rPr>
          <w:rFonts w:eastAsia="Times New Roman"/>
          <w:b/>
          <w:sz w:val="22"/>
          <w:lang w:eastAsia="pl-PL"/>
        </w:rPr>
        <w:t>UWAGA: d</w:t>
      </w:r>
      <w:r w:rsidR="00F945B7">
        <w:rPr>
          <w:rFonts w:eastAsia="Times New Roman"/>
          <w:b/>
          <w:sz w:val="22"/>
          <w:lang w:eastAsia="pl-PL"/>
        </w:rPr>
        <w:t>o niniejszego formularza ofertowego należy dołączyć wypełniony załącznik 1a – plik w formacie Excel</w:t>
      </w:r>
      <w:r>
        <w:rPr>
          <w:rFonts w:eastAsia="Times New Roman"/>
          <w:b/>
          <w:sz w:val="22"/>
          <w:lang w:eastAsia="pl-PL"/>
        </w:rPr>
        <w:t>.</w:t>
      </w:r>
    </w:p>
    <w:p w:rsidR="002C55D2" w:rsidRPr="00260A01" w:rsidRDefault="002C55D2" w:rsidP="00260A01">
      <w:pPr>
        <w:rPr>
          <w:rFonts w:eastAsia="Times New Roman"/>
          <w:b/>
          <w:sz w:val="22"/>
          <w:lang w:eastAsia="pl-PL"/>
        </w:rPr>
      </w:pPr>
    </w:p>
    <w:p w:rsidR="007363FD" w:rsidRPr="00F87673" w:rsidRDefault="007363FD" w:rsidP="00F87673">
      <w:pPr>
        <w:tabs>
          <w:tab w:val="left" w:pos="-1701"/>
        </w:tabs>
        <w:jc w:val="both"/>
        <w:rPr>
          <w:rFonts w:eastAsia="Times New Roman"/>
          <w:sz w:val="22"/>
          <w:lang w:eastAsia="pl-PL"/>
        </w:rPr>
      </w:pPr>
    </w:p>
    <w:p w:rsidR="00497FD6" w:rsidRPr="00F945B7" w:rsidRDefault="00D00225" w:rsidP="00880A25">
      <w:pPr>
        <w:numPr>
          <w:ilvl w:val="2"/>
          <w:numId w:val="97"/>
        </w:numPr>
        <w:tabs>
          <w:tab w:val="num" w:pos="284"/>
        </w:tabs>
        <w:ind w:left="283" w:hanging="425"/>
        <w:jc w:val="both"/>
        <w:rPr>
          <w:rFonts w:eastAsia="Arial Unicode MS"/>
          <w:sz w:val="22"/>
          <w:lang w:eastAsia="pl-PL"/>
        </w:rPr>
      </w:pPr>
      <w:r w:rsidRPr="00497FD6">
        <w:rPr>
          <w:rFonts w:eastAsia="Arial Unicode MS"/>
          <w:sz w:val="22"/>
          <w:lang w:eastAsia="pl-PL"/>
        </w:rPr>
        <w:t xml:space="preserve">Oświadczam, że </w:t>
      </w:r>
      <w:r w:rsidRPr="00497FD6">
        <w:rPr>
          <w:rFonts w:cs="Calibri"/>
          <w:sz w:val="22"/>
        </w:rPr>
        <w:t xml:space="preserve">zobowiązuję się do realizacji zamówień </w:t>
      </w:r>
      <w:r w:rsidR="00497FD6" w:rsidRPr="00497FD6">
        <w:rPr>
          <w:rFonts w:cs="Calibri"/>
          <w:sz w:val="22"/>
        </w:rPr>
        <w:t>cząstkowych</w:t>
      </w:r>
      <w:r w:rsidR="00497FD6" w:rsidRPr="00497FD6">
        <w:rPr>
          <w:rFonts w:cs="Calibri"/>
          <w:b/>
          <w:sz w:val="22"/>
        </w:rPr>
        <w:t xml:space="preserve"> </w:t>
      </w:r>
      <w:r w:rsidRPr="00497FD6">
        <w:rPr>
          <w:rFonts w:cs="Calibri"/>
          <w:b/>
          <w:sz w:val="22"/>
        </w:rPr>
        <w:t>w terminie</w:t>
      </w:r>
      <w:r w:rsidR="00497FD6" w:rsidRPr="00497FD6">
        <w:rPr>
          <w:rFonts w:cs="Calibri"/>
          <w:b/>
          <w:sz w:val="22"/>
        </w:rPr>
        <w:t xml:space="preserve"> </w:t>
      </w:r>
      <w:r w:rsidR="00F945B7">
        <w:rPr>
          <w:rFonts w:cs="Calibri"/>
          <w:b/>
          <w:sz w:val="22"/>
        </w:rPr>
        <w:t>3  /  5  /  7 dni (niepotrzebne skreślić)</w:t>
      </w:r>
      <w:r w:rsidR="00497FD6" w:rsidRPr="00497FD6">
        <w:rPr>
          <w:rFonts w:cs="Calibri"/>
          <w:b/>
          <w:sz w:val="22"/>
        </w:rPr>
        <w:t>, zgodnie z zapisami SWZ.</w:t>
      </w:r>
    </w:p>
    <w:p w:rsidR="00F945B7" w:rsidRPr="00497FD6" w:rsidRDefault="00F945B7" w:rsidP="00880A25">
      <w:pPr>
        <w:numPr>
          <w:ilvl w:val="2"/>
          <w:numId w:val="97"/>
        </w:numPr>
        <w:tabs>
          <w:tab w:val="num" w:pos="284"/>
        </w:tabs>
        <w:ind w:left="283" w:hanging="425"/>
        <w:jc w:val="both"/>
        <w:rPr>
          <w:rFonts w:eastAsia="Arial Unicode MS"/>
          <w:sz w:val="22"/>
          <w:lang w:eastAsia="pl-PL"/>
        </w:rPr>
      </w:pPr>
      <w:r w:rsidRPr="00F945B7">
        <w:rPr>
          <w:rFonts w:cs="Calibri"/>
          <w:sz w:val="22"/>
        </w:rPr>
        <w:t>Oświadczam, że udzielam na zaoferowane przeze mnie materiały eksploatacyjne</w:t>
      </w:r>
      <w:r>
        <w:rPr>
          <w:rFonts w:cs="Calibri"/>
          <w:b/>
          <w:sz w:val="22"/>
        </w:rPr>
        <w:t xml:space="preserve"> 24  /  18  /  12 miesięcy gwarancji </w:t>
      </w:r>
      <w:r w:rsidRPr="00F945B7">
        <w:rPr>
          <w:rFonts w:cs="Calibri"/>
          <w:b/>
          <w:sz w:val="22"/>
        </w:rPr>
        <w:t>(niepotrzebne skreślić)</w:t>
      </w:r>
      <w:r>
        <w:rPr>
          <w:rFonts w:cs="Calibri"/>
          <w:b/>
          <w:sz w:val="22"/>
        </w:rPr>
        <w:t>, zgodnie z zapisami SWZ.</w:t>
      </w:r>
    </w:p>
    <w:p w:rsidR="006628C8" w:rsidRPr="002C55D2" w:rsidRDefault="006628C8" w:rsidP="00880A25">
      <w:pPr>
        <w:numPr>
          <w:ilvl w:val="2"/>
          <w:numId w:val="97"/>
        </w:numPr>
        <w:tabs>
          <w:tab w:val="num" w:pos="284"/>
        </w:tabs>
        <w:ind w:left="283" w:hanging="425"/>
        <w:jc w:val="both"/>
        <w:rPr>
          <w:rFonts w:eastAsia="Arial Unicode MS"/>
          <w:sz w:val="22"/>
          <w:lang w:eastAsia="pl-PL"/>
        </w:rPr>
      </w:pPr>
      <w:r w:rsidRPr="00497FD6">
        <w:rPr>
          <w:rFonts w:eastAsia="Times New Roman"/>
          <w:sz w:val="22"/>
          <w:lang w:eastAsia="pl-PL"/>
        </w:rPr>
        <w:t xml:space="preserve">Oświadczam, że Wykonawca zamierza powierzyć do wykonania </w:t>
      </w:r>
      <w:r w:rsidR="00FA1828" w:rsidRPr="00497FD6">
        <w:rPr>
          <w:rFonts w:eastAsia="Times New Roman"/>
          <w:sz w:val="22"/>
          <w:lang w:eastAsia="pl-PL"/>
        </w:rPr>
        <w:t>część zamówienia podwykonawcom:</w:t>
      </w:r>
    </w:p>
    <w:p w:rsidR="002C55D2" w:rsidRPr="00497FD6" w:rsidRDefault="002C55D2" w:rsidP="002C55D2">
      <w:pPr>
        <w:ind w:left="283"/>
        <w:jc w:val="both"/>
        <w:rPr>
          <w:rFonts w:eastAsia="Arial Unicode MS"/>
          <w:sz w:val="22"/>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096"/>
      </w:tblGrid>
      <w:tr w:rsidR="006628C8" w:rsidRPr="006628C8" w:rsidTr="002C55D2">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096"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2C55D2">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096"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2C55D2">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096"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216F80" w:rsidRDefault="00216F80"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t>
      </w:r>
      <w:r w:rsidR="00A06B29">
        <w:rPr>
          <w:rFonts w:eastAsia="Times New Roman"/>
          <w:sz w:val="22"/>
          <w:lang w:eastAsia="pl-PL"/>
        </w:rPr>
        <w:t xml:space="preserve">                  </w:t>
      </w:r>
      <w:r w:rsidRPr="006628C8">
        <w:rPr>
          <w:rFonts w:eastAsia="Times New Roman"/>
          <w:sz w:val="22"/>
          <w:lang w:eastAsia="pl-PL"/>
        </w:rPr>
        <w:t xml:space="preserve">w tym  </w:t>
      </w:r>
      <w:r w:rsidR="00A06B29">
        <w:rPr>
          <w:rFonts w:eastAsia="Times New Roman"/>
          <w:sz w:val="22"/>
          <w:lang w:eastAsia="pl-PL"/>
        </w:rPr>
        <w:t>ze wzorem umowy</w:t>
      </w:r>
      <w:r w:rsidRPr="006628C8">
        <w:rPr>
          <w:rFonts w:eastAsia="Times New Roman"/>
          <w:sz w:val="22"/>
          <w:lang w:eastAsia="pl-PL"/>
        </w:rPr>
        <w:t xml:space="preserve">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Pr="00D00225" w:rsidRDefault="006628C8" w:rsidP="00B8700C">
      <w:pPr>
        <w:numPr>
          <w:ilvl w:val="0"/>
          <w:numId w:val="13"/>
        </w:numPr>
        <w:jc w:val="both"/>
        <w:rPr>
          <w:rFonts w:eastAsia="Times New Roman"/>
          <w:sz w:val="22"/>
          <w:lang w:eastAsia="pl-PL"/>
        </w:rPr>
      </w:pPr>
      <w:r w:rsidRPr="00D00225">
        <w:rPr>
          <w:rFonts w:eastAsia="Times New Roman"/>
          <w:sz w:val="22"/>
          <w:lang w:eastAsia="ar-SA"/>
        </w:rPr>
        <w:t>Zobowiązuję się do zawarcia umowy w miejscu i terminie wyznaczonym przez Zamawiającego.</w:t>
      </w:r>
    </w:p>
    <w:p w:rsidR="00D00225" w:rsidRPr="00F945B7" w:rsidRDefault="00D00225" w:rsidP="00D00225">
      <w:pPr>
        <w:numPr>
          <w:ilvl w:val="0"/>
          <w:numId w:val="13"/>
        </w:numPr>
        <w:jc w:val="both"/>
        <w:rPr>
          <w:rFonts w:eastAsia="Times New Roman"/>
          <w:sz w:val="22"/>
          <w:lang w:eastAsia="pl-PL"/>
        </w:rPr>
      </w:pPr>
      <w:r w:rsidRPr="00D00225">
        <w:rPr>
          <w:bCs/>
          <w:sz w:val="22"/>
        </w:rPr>
        <w:t xml:space="preserve">Oświadczam, iż oferowany przedmiot zamówienia spełnia minimalne wymagania określone przez Zamawiającego w </w:t>
      </w:r>
      <w:r w:rsidR="0077294B">
        <w:rPr>
          <w:bCs/>
          <w:sz w:val="22"/>
        </w:rPr>
        <w:t xml:space="preserve">SWZ w </w:t>
      </w:r>
      <w:r w:rsidRPr="00D00225">
        <w:rPr>
          <w:bCs/>
          <w:sz w:val="22"/>
        </w:rPr>
        <w:t>opisie przedmiotu zamówienia.</w:t>
      </w:r>
    </w:p>
    <w:p w:rsidR="00F945B7" w:rsidRPr="0058169E" w:rsidRDefault="00F945B7" w:rsidP="008121A2">
      <w:pPr>
        <w:numPr>
          <w:ilvl w:val="0"/>
          <w:numId w:val="13"/>
        </w:numPr>
        <w:jc w:val="both"/>
        <w:rPr>
          <w:rFonts w:eastAsia="Times New Roman"/>
          <w:sz w:val="22"/>
          <w:lang w:eastAsia="pl-PL"/>
        </w:rPr>
      </w:pPr>
      <w:r>
        <w:rPr>
          <w:bCs/>
          <w:sz w:val="22"/>
        </w:rPr>
        <w:t xml:space="preserve">Oświadczam, że </w:t>
      </w:r>
      <w:r w:rsidR="008121A2">
        <w:rPr>
          <w:bCs/>
          <w:sz w:val="22"/>
        </w:rPr>
        <w:t>dostarczone przez mnie m</w:t>
      </w:r>
      <w:r w:rsidR="008121A2" w:rsidRPr="008121A2">
        <w:rPr>
          <w:bCs/>
          <w:sz w:val="22"/>
        </w:rPr>
        <w:t xml:space="preserve">ateriały eksploatacyjne </w:t>
      </w:r>
      <w:r w:rsidR="008121A2">
        <w:rPr>
          <w:bCs/>
          <w:sz w:val="22"/>
        </w:rPr>
        <w:t>będą</w:t>
      </w:r>
      <w:r w:rsidR="008121A2" w:rsidRPr="008121A2">
        <w:rPr>
          <w:bCs/>
          <w:sz w:val="22"/>
        </w:rPr>
        <w:t xml:space="preserve"> posiadać na opakowaniach zewnętrznych markę produktu / producenta, kod produktu / symbol materiału eksploatacyjnego lub wyraźną informację do jakiej drukarki jest przeznaczony zamawiany toner, termin przydatności do użycia.</w:t>
      </w:r>
    </w:p>
    <w:p w:rsidR="0058169E" w:rsidRPr="0058169E" w:rsidRDefault="0058169E" w:rsidP="0058169E">
      <w:pPr>
        <w:numPr>
          <w:ilvl w:val="0"/>
          <w:numId w:val="13"/>
        </w:numPr>
        <w:jc w:val="both"/>
        <w:rPr>
          <w:rFonts w:eastAsia="Times New Roman"/>
          <w:sz w:val="22"/>
          <w:lang w:eastAsia="pl-PL"/>
        </w:rPr>
      </w:pPr>
      <w:r w:rsidRPr="0058169E">
        <w:rPr>
          <w:rFonts w:eastAsia="Times New Roman"/>
          <w:sz w:val="22"/>
          <w:lang w:eastAsia="pl-PL"/>
        </w:rPr>
        <w:t>Potwierdzamy, że zaoferowany asortyment jest kompatybilny z urządzeniami drukującymi przedstawionymi we wszystkich pozycjach</w:t>
      </w:r>
      <w:r w:rsidR="00F67B6E">
        <w:rPr>
          <w:rFonts w:eastAsia="Times New Roman"/>
          <w:sz w:val="22"/>
          <w:lang w:eastAsia="pl-PL"/>
        </w:rPr>
        <w:t xml:space="preserve"> załącznika nr 1a SWZ</w:t>
      </w:r>
      <w:r w:rsidRPr="0058169E">
        <w:rPr>
          <w:rFonts w:eastAsia="Times New Roman"/>
          <w:sz w:val="22"/>
          <w:lang w:eastAsia="pl-PL"/>
        </w:rPr>
        <w:t>, ma takie same bądź lepsze parametry (tj.: pojemność tonera/tuszu, wydajność i jakość wydruku) w stosunku do oryginału produkowanego przez producenta urządzenia.</w:t>
      </w:r>
      <w:r w:rsidRPr="0058169E">
        <w:rPr>
          <w:rFonts w:eastAsia="Times New Roman"/>
          <w:sz w:val="22"/>
          <w:lang w:eastAsia="pl-PL"/>
        </w:rPr>
        <w:tab/>
      </w:r>
      <w:r w:rsidRPr="0058169E">
        <w:rPr>
          <w:rFonts w:eastAsia="Times New Roman"/>
          <w:sz w:val="22"/>
          <w:lang w:eastAsia="pl-PL"/>
        </w:rPr>
        <w:tab/>
      </w:r>
      <w:r w:rsidRPr="0058169E">
        <w:rPr>
          <w:rFonts w:eastAsia="Times New Roman"/>
          <w:sz w:val="22"/>
          <w:lang w:eastAsia="pl-PL"/>
        </w:rPr>
        <w:tab/>
      </w:r>
      <w:r w:rsidRPr="0058169E">
        <w:rPr>
          <w:rFonts w:eastAsia="Times New Roman"/>
          <w:sz w:val="22"/>
          <w:lang w:eastAsia="pl-PL"/>
        </w:rPr>
        <w:tab/>
      </w:r>
      <w:r w:rsidRPr="0058169E">
        <w:rPr>
          <w:rFonts w:eastAsia="Times New Roman"/>
          <w:sz w:val="22"/>
          <w:lang w:eastAsia="pl-PL"/>
        </w:rPr>
        <w:tab/>
      </w:r>
      <w:r w:rsidRPr="0058169E">
        <w:rPr>
          <w:rFonts w:eastAsia="Times New Roman"/>
          <w:sz w:val="22"/>
          <w:lang w:eastAsia="pl-PL"/>
        </w:rPr>
        <w:tab/>
      </w:r>
      <w:r w:rsidRPr="0058169E">
        <w:rPr>
          <w:rFonts w:eastAsia="Times New Roman"/>
          <w:sz w:val="22"/>
          <w:lang w:eastAsia="pl-PL"/>
        </w:rPr>
        <w:tab/>
      </w:r>
      <w:r w:rsidRPr="0058169E">
        <w:rPr>
          <w:rFonts w:eastAsia="Times New Roman"/>
          <w:sz w:val="22"/>
          <w:lang w:eastAsia="pl-PL"/>
        </w:rPr>
        <w:tab/>
      </w:r>
    </w:p>
    <w:p w:rsidR="0058169E" w:rsidRPr="00D00225" w:rsidRDefault="0058169E" w:rsidP="0058169E">
      <w:pPr>
        <w:numPr>
          <w:ilvl w:val="0"/>
          <w:numId w:val="13"/>
        </w:numPr>
        <w:ind w:left="357" w:hanging="357"/>
        <w:jc w:val="both"/>
        <w:rPr>
          <w:rFonts w:eastAsia="Times New Roman"/>
          <w:sz w:val="22"/>
          <w:lang w:eastAsia="pl-PL"/>
        </w:rPr>
      </w:pPr>
      <w:r>
        <w:rPr>
          <w:rFonts w:eastAsia="Times New Roman"/>
          <w:sz w:val="22"/>
          <w:lang w:eastAsia="pl-PL"/>
        </w:rPr>
        <w:t xml:space="preserve">W przypadku oferowania produktu równoważnego oświadczamy, że jeżeli </w:t>
      </w:r>
      <w:r w:rsidRPr="0058169E">
        <w:rPr>
          <w:rFonts w:eastAsia="Times New Roman"/>
          <w:sz w:val="22"/>
          <w:lang w:eastAsia="pl-PL"/>
        </w:rPr>
        <w:t>produkt oryginalny posiada inteligentny układ elektroniczny (chip) przekazujący informacje o stanie zużycia tonera - produkt równoważny będący przedmiotem oferty posiada analogicznie działający.</w:t>
      </w:r>
      <w:r w:rsidRPr="0058169E">
        <w:rPr>
          <w:rFonts w:eastAsia="Times New Roman"/>
          <w:sz w:val="22"/>
          <w:lang w:eastAsia="pl-PL"/>
        </w:rPr>
        <w:tab/>
      </w:r>
      <w:r>
        <w:rPr>
          <w:rFonts w:eastAsia="Times New Roman"/>
          <w:sz w:val="22"/>
          <w:lang w:eastAsia="pl-PL"/>
        </w:rPr>
        <w:tab/>
      </w:r>
      <w:r>
        <w:rPr>
          <w:rFonts w:eastAsia="Times New Roman"/>
          <w:sz w:val="22"/>
          <w:lang w:eastAsia="pl-PL"/>
        </w:rPr>
        <w:tab/>
      </w:r>
    </w:p>
    <w:p w:rsidR="00D00225" w:rsidRPr="00D00225" w:rsidRDefault="00D00225" w:rsidP="0058169E">
      <w:pPr>
        <w:numPr>
          <w:ilvl w:val="0"/>
          <w:numId w:val="13"/>
        </w:numPr>
        <w:ind w:left="357" w:hanging="357"/>
        <w:jc w:val="both"/>
        <w:rPr>
          <w:rFonts w:eastAsia="Times New Roman"/>
          <w:sz w:val="22"/>
          <w:lang w:eastAsia="pl-PL"/>
        </w:rPr>
      </w:pPr>
      <w:r w:rsidRPr="00D00225">
        <w:rPr>
          <w:bCs/>
          <w:sz w:val="22"/>
        </w:rPr>
        <w:t xml:space="preserve">Oferowana cena zawiera wszystkie koszty związane z dostawą przedmiotu zamówienia, </w:t>
      </w:r>
      <w:r w:rsidRPr="00D00225">
        <w:rPr>
          <w:bCs/>
          <w:sz w:val="22"/>
        </w:rPr>
        <w:br/>
      </w:r>
      <w:r w:rsidRPr="00D00225">
        <w:rPr>
          <w:rFonts w:eastAsia="Times New Roman"/>
          <w:sz w:val="22"/>
          <w:lang w:eastAsia="pl-PL"/>
        </w:rPr>
        <w:t>w tym m. in. k</w:t>
      </w:r>
      <w:r w:rsidR="00497FD6">
        <w:rPr>
          <w:rFonts w:eastAsia="Times New Roman"/>
          <w:sz w:val="22"/>
          <w:lang w:eastAsia="pl-PL"/>
        </w:rPr>
        <w:t>oszty dostawy do Zamawiającego</w:t>
      </w:r>
      <w:r w:rsidRPr="00D00225">
        <w:rPr>
          <w:rFonts w:eastAsia="Times New Roman"/>
          <w:sz w:val="22"/>
          <w:lang w:eastAsia="pl-PL"/>
        </w:rPr>
        <w:t>, należne opłaty i podatki, w tym należny podatek VAT</w:t>
      </w:r>
      <w:r w:rsidRPr="00D00225">
        <w:rPr>
          <w:bCs/>
          <w:sz w:val="22"/>
        </w:rPr>
        <w:t>.</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641766"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245223" w:rsidRDefault="00245223" w:rsidP="00497FD6">
      <w:pPr>
        <w:tabs>
          <w:tab w:val="left" w:pos="708"/>
        </w:tabs>
        <w:spacing w:after="120"/>
        <w:rPr>
          <w:rFonts w:eastAsia="Times New Roman"/>
          <w:sz w:val="22"/>
          <w:lang w:eastAsia="pl-PL"/>
        </w:rPr>
      </w:pPr>
    </w:p>
    <w:p w:rsidR="00FC3500" w:rsidRDefault="00FC3500" w:rsidP="002F533D">
      <w:pPr>
        <w:rPr>
          <w:rFonts w:eastAsia="Times New Roman"/>
          <w:sz w:val="22"/>
          <w:lang w:eastAsia="pl-PL"/>
        </w:rPr>
      </w:pPr>
    </w:p>
    <w:p w:rsidR="00F67B6E" w:rsidRPr="00BA4D99" w:rsidRDefault="00F67B6E"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216F80" w:rsidRPr="00C15FD0" w:rsidRDefault="007860AC" w:rsidP="00C15FD0">
      <w:pPr>
        <w:ind w:left="426"/>
        <w:jc w:val="both"/>
        <w:rPr>
          <w:sz w:val="20"/>
          <w:szCs w:val="20"/>
        </w:rPr>
      </w:pPr>
      <w:r w:rsidRPr="00F9004C">
        <w:rPr>
          <w:sz w:val="20"/>
          <w:szCs w:val="20"/>
        </w:rPr>
        <w:t xml:space="preserve">             </w:t>
      </w:r>
      <w:r w:rsidR="00C15FD0">
        <w:rPr>
          <w:sz w:val="20"/>
          <w:szCs w:val="20"/>
        </w:rPr>
        <w:t xml:space="preserve">        </w:t>
      </w:r>
    </w:p>
    <w:p w:rsidR="00EC4E22" w:rsidRDefault="00EC4E22" w:rsidP="00A06B29">
      <w:pPr>
        <w:suppressAutoHyphens/>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497FD6" w:rsidRDefault="00497FD6"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2C55D2" w:rsidRDefault="002C55D2" w:rsidP="00C15FD0">
      <w:pPr>
        <w:suppressAutoHyphens/>
        <w:jc w:val="right"/>
        <w:rPr>
          <w:rFonts w:eastAsia="Times New Roman"/>
          <w:b/>
          <w:sz w:val="22"/>
          <w:u w:val="single"/>
          <w:lang w:eastAsia="ar-SA"/>
        </w:rPr>
      </w:pPr>
    </w:p>
    <w:p w:rsidR="00571DA9" w:rsidRDefault="00571DA9" w:rsidP="0058169E">
      <w:pPr>
        <w:suppressAutoHyphens/>
        <w:rPr>
          <w:rFonts w:eastAsia="Times New Roman"/>
          <w:b/>
          <w:sz w:val="22"/>
          <w:u w:val="single"/>
          <w:lang w:eastAsia="ar-SA"/>
        </w:rPr>
      </w:pPr>
    </w:p>
    <w:p w:rsidR="0058169E" w:rsidRDefault="0058169E" w:rsidP="0058169E">
      <w:pPr>
        <w:suppressAutoHyphens/>
        <w:rPr>
          <w:rFonts w:eastAsia="Times New Roman"/>
          <w:b/>
          <w:sz w:val="22"/>
          <w:u w:val="single"/>
          <w:lang w:eastAsia="ar-SA"/>
        </w:rPr>
      </w:pPr>
    </w:p>
    <w:p w:rsidR="00D35ED3" w:rsidRDefault="00D35ED3"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AC5BC0" w:rsidRPr="00AC5BC0" w:rsidRDefault="00AC5BC0" w:rsidP="00AC5BC0">
      <w:pPr>
        <w:autoSpaceDE w:val="0"/>
        <w:autoSpaceDN w:val="0"/>
        <w:adjustRightInd w:val="0"/>
        <w:jc w:val="both"/>
        <w:rPr>
          <w:rFonts w:eastAsia="Times New Roman"/>
          <w:b/>
          <w:bCs/>
          <w:sz w:val="22"/>
          <w:u w:val="single"/>
          <w:lang w:eastAsia="pl-PL"/>
        </w:rPr>
      </w:pPr>
    </w:p>
    <w:p w:rsidR="00AC5BC0" w:rsidRPr="00AC5BC0" w:rsidRDefault="00AC5BC0" w:rsidP="00AC5BC0">
      <w:pPr>
        <w:autoSpaceDE w:val="0"/>
        <w:autoSpaceDN w:val="0"/>
        <w:adjustRightInd w:val="0"/>
        <w:jc w:val="both"/>
        <w:rPr>
          <w:rFonts w:eastAsia="Times New Roman"/>
          <w:b/>
          <w:bCs/>
          <w:sz w:val="22"/>
          <w:u w:val="single"/>
          <w:lang w:eastAsia="pl-PL"/>
        </w:rPr>
      </w:pPr>
    </w:p>
    <w:p w:rsidR="00AC5BC0" w:rsidRPr="00AC5BC0" w:rsidRDefault="00AC5BC0" w:rsidP="00AC5BC0">
      <w:pPr>
        <w:autoSpaceDE w:val="0"/>
        <w:autoSpaceDN w:val="0"/>
        <w:adjustRightInd w:val="0"/>
        <w:jc w:val="center"/>
        <w:rPr>
          <w:rFonts w:eastAsia="Times New Roman"/>
          <w:b/>
          <w:bCs/>
          <w:sz w:val="22"/>
          <w:u w:val="single"/>
          <w:lang w:eastAsia="pl-PL"/>
        </w:rPr>
      </w:pPr>
      <w:r w:rsidRPr="00AC5BC0">
        <w:rPr>
          <w:rFonts w:eastAsia="Times New Roman"/>
          <w:b/>
          <w:bCs/>
          <w:sz w:val="22"/>
          <w:u w:val="single"/>
          <w:lang w:eastAsia="pl-PL"/>
        </w:rPr>
        <w:t>OŚWIADCZENIE O BRAKU PODSTAW DO WYKLUCZENIA</w:t>
      </w:r>
    </w:p>
    <w:p w:rsidR="00AC5BC0" w:rsidRPr="00AC5BC0" w:rsidRDefault="00AC5BC0" w:rsidP="00AC5BC0">
      <w:pPr>
        <w:autoSpaceDE w:val="0"/>
        <w:autoSpaceDN w:val="0"/>
        <w:adjustRightInd w:val="0"/>
        <w:jc w:val="both"/>
        <w:rPr>
          <w:rFonts w:eastAsia="Times New Roman"/>
          <w:sz w:val="22"/>
          <w:lang w:eastAsia="pl-PL"/>
        </w:rPr>
      </w:pPr>
    </w:p>
    <w:p w:rsidR="00AC5BC0" w:rsidRDefault="00AC5BC0" w:rsidP="00AC5BC0">
      <w:pPr>
        <w:autoSpaceDE w:val="0"/>
        <w:autoSpaceDN w:val="0"/>
        <w:adjustRightInd w:val="0"/>
        <w:jc w:val="both"/>
        <w:rPr>
          <w:rFonts w:eastAsia="Times New Roman"/>
          <w:bCs/>
          <w:sz w:val="22"/>
          <w:lang w:eastAsia="pl-PL"/>
        </w:rPr>
      </w:pPr>
    </w:p>
    <w:p w:rsidR="00AC5BC0" w:rsidRPr="00AC5BC0" w:rsidRDefault="00AC5BC0" w:rsidP="00AC5BC0">
      <w:pPr>
        <w:autoSpaceDE w:val="0"/>
        <w:autoSpaceDN w:val="0"/>
        <w:adjustRightInd w:val="0"/>
        <w:jc w:val="both"/>
        <w:rPr>
          <w:rFonts w:eastAsia="Times New Roman"/>
          <w:bCs/>
          <w:sz w:val="22"/>
          <w:lang w:eastAsia="pl-PL"/>
        </w:rPr>
      </w:pPr>
      <w:r w:rsidRPr="00AC5BC0">
        <w:rPr>
          <w:rFonts w:eastAsia="Times New Roman"/>
          <w:bCs/>
          <w:sz w:val="22"/>
          <w:lang w:eastAsia="pl-PL"/>
        </w:rPr>
        <w:t>przystępując do postępowania na:</w:t>
      </w:r>
    </w:p>
    <w:p w:rsidR="00AC5BC0" w:rsidRPr="00AC5BC0" w:rsidRDefault="00AC5BC0" w:rsidP="00AC5BC0">
      <w:pPr>
        <w:autoSpaceDE w:val="0"/>
        <w:autoSpaceDN w:val="0"/>
        <w:adjustRightInd w:val="0"/>
        <w:jc w:val="both"/>
        <w:rPr>
          <w:rFonts w:eastAsia="Times New Roman"/>
          <w:b/>
          <w:bCs/>
          <w:sz w:val="22"/>
          <w:u w:val="single"/>
          <w:lang w:eastAsia="pl-PL"/>
        </w:rPr>
      </w:pPr>
    </w:p>
    <w:p w:rsidR="000D0647" w:rsidRDefault="000D0647" w:rsidP="00BA169E">
      <w:pPr>
        <w:autoSpaceDE w:val="0"/>
        <w:autoSpaceDN w:val="0"/>
        <w:adjustRightInd w:val="0"/>
        <w:jc w:val="center"/>
        <w:rPr>
          <w:rFonts w:eastAsia="Times New Roman"/>
          <w:b/>
          <w:sz w:val="22"/>
          <w:lang w:eastAsia="pl-PL"/>
        </w:rPr>
      </w:pPr>
      <w:r w:rsidRPr="000D0647">
        <w:rPr>
          <w:rFonts w:eastAsia="Times New Roman"/>
          <w:b/>
          <w:sz w:val="22"/>
          <w:lang w:eastAsia="pl-PL"/>
        </w:rPr>
        <w:t xml:space="preserve">DOSTAWĘ MATERIAŁÓW EKSPLOATACYJNYCH (postępowanie nr </w:t>
      </w:r>
      <w:r w:rsidR="00D77447">
        <w:rPr>
          <w:rFonts w:eastAsia="Times New Roman"/>
          <w:b/>
          <w:sz w:val="22"/>
          <w:lang w:eastAsia="pl-PL"/>
        </w:rPr>
        <w:t>21/L</w:t>
      </w:r>
      <w:r w:rsidRPr="000D0647">
        <w:rPr>
          <w:rFonts w:eastAsia="Times New Roman"/>
          <w:b/>
          <w:sz w:val="22"/>
          <w:lang w:eastAsia="pl-PL"/>
        </w:rPr>
        <w:t>/21)</w:t>
      </w:r>
    </w:p>
    <w:p w:rsidR="00AC5BC0" w:rsidRPr="00AC5BC0" w:rsidRDefault="00AC5BC0" w:rsidP="00BA169E">
      <w:pPr>
        <w:autoSpaceDE w:val="0"/>
        <w:autoSpaceDN w:val="0"/>
        <w:adjustRightInd w:val="0"/>
        <w:jc w:val="center"/>
        <w:rPr>
          <w:rFonts w:eastAsia="Times New Roman"/>
          <w:b/>
          <w:bCs/>
          <w:sz w:val="22"/>
          <w:u w:val="single"/>
          <w:lang w:eastAsia="pl-PL"/>
        </w:rPr>
      </w:pPr>
      <w:r w:rsidRPr="00AC5BC0">
        <w:rPr>
          <w:rFonts w:eastAsia="Times New Roman"/>
          <w:b/>
          <w:bCs/>
          <w:sz w:val="22"/>
          <w:u w:val="single"/>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5BC0" w:rsidRPr="00AC5BC0" w:rsidTr="00DD3678">
        <w:trPr>
          <w:trHeight w:val="107"/>
        </w:trPr>
        <w:tc>
          <w:tcPr>
            <w:tcW w:w="8755" w:type="dxa"/>
          </w:tcPr>
          <w:p w:rsidR="00AC5BC0" w:rsidRPr="00AC5BC0" w:rsidRDefault="00AC5BC0" w:rsidP="00AC5BC0">
            <w:pPr>
              <w:autoSpaceDE w:val="0"/>
              <w:autoSpaceDN w:val="0"/>
              <w:adjustRightInd w:val="0"/>
              <w:jc w:val="both"/>
              <w:rPr>
                <w:rFonts w:eastAsia="Times New Roman"/>
                <w:sz w:val="22"/>
                <w:lang w:eastAsia="pl-PL"/>
              </w:rPr>
            </w:pPr>
            <w:r w:rsidRPr="00AC5BC0">
              <w:rPr>
                <w:rFonts w:eastAsia="Times New Roman"/>
                <w:sz w:val="22"/>
                <w:lang w:eastAsia="pl-PL"/>
              </w:rPr>
              <w:t>sk</w:t>
            </w:r>
            <w:r w:rsidR="00BA169E">
              <w:rPr>
                <w:rFonts w:eastAsia="Times New Roman"/>
                <w:sz w:val="22"/>
                <w:lang w:eastAsia="pl-PL"/>
              </w:rPr>
              <w:t>ładam następujące oświadczenie</w:t>
            </w:r>
            <w:r w:rsidRPr="00AC5BC0">
              <w:rPr>
                <w:rFonts w:eastAsia="Times New Roman"/>
                <w:sz w:val="22"/>
                <w:lang w:eastAsia="pl-PL"/>
              </w:rPr>
              <w:t>:</w:t>
            </w:r>
          </w:p>
        </w:tc>
      </w:tr>
    </w:tbl>
    <w:p w:rsidR="00AC5BC0" w:rsidRPr="00AC5BC0" w:rsidRDefault="00AC5BC0" w:rsidP="00AC5BC0">
      <w:pPr>
        <w:autoSpaceDE w:val="0"/>
        <w:autoSpaceDN w:val="0"/>
        <w:adjustRightInd w:val="0"/>
        <w:jc w:val="both"/>
        <w:rPr>
          <w:rFonts w:eastAsia="Times New Roman"/>
          <w:b/>
          <w:bCs/>
          <w:sz w:val="22"/>
          <w:lang w:eastAsia="pl-PL"/>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AC5BC0" w:rsidRPr="00AC5BC0" w:rsidTr="00DD3678">
        <w:trPr>
          <w:trHeight w:val="524"/>
        </w:trPr>
        <w:tc>
          <w:tcPr>
            <w:tcW w:w="9254" w:type="dxa"/>
            <w:tcBorders>
              <w:top w:val="nil"/>
              <w:left w:val="nil"/>
              <w:bottom w:val="nil"/>
              <w:right w:val="nil"/>
            </w:tcBorders>
          </w:tcPr>
          <w:p w:rsidR="00AC5BC0" w:rsidRPr="00AC5BC0" w:rsidRDefault="00AC5BC0" w:rsidP="00AC5BC0">
            <w:pPr>
              <w:autoSpaceDE w:val="0"/>
              <w:autoSpaceDN w:val="0"/>
              <w:adjustRightInd w:val="0"/>
              <w:jc w:val="both"/>
              <w:rPr>
                <w:rFonts w:eastAsia="Times New Roman"/>
                <w:b/>
                <w:bCs/>
                <w:sz w:val="22"/>
                <w:u w:val="single"/>
                <w:lang w:eastAsia="pl-PL"/>
              </w:rPr>
            </w:pPr>
          </w:p>
          <w:p w:rsidR="00AC5BC0" w:rsidRPr="00AC5BC0" w:rsidRDefault="00AC5BC0" w:rsidP="00AC5BC0">
            <w:pPr>
              <w:autoSpaceDE w:val="0"/>
              <w:autoSpaceDN w:val="0"/>
              <w:adjustRightInd w:val="0"/>
              <w:jc w:val="both"/>
              <w:rPr>
                <w:rFonts w:eastAsia="Times New Roman"/>
                <w:bCs/>
                <w:i/>
                <w:sz w:val="22"/>
                <w:lang w:eastAsia="pl-PL"/>
              </w:rPr>
            </w:pPr>
          </w:p>
        </w:tc>
      </w:tr>
      <w:tr w:rsidR="00AC5BC0" w:rsidRPr="00AC5BC0" w:rsidTr="00DD3678">
        <w:trPr>
          <w:trHeight w:val="3688"/>
        </w:trPr>
        <w:tc>
          <w:tcPr>
            <w:tcW w:w="9254" w:type="dxa"/>
            <w:tcBorders>
              <w:top w:val="nil"/>
            </w:tcBorders>
          </w:tcPr>
          <w:p w:rsidR="00AC5BC0" w:rsidRPr="00AC5BC0" w:rsidRDefault="00AC5BC0" w:rsidP="00880A25">
            <w:pPr>
              <w:numPr>
                <w:ilvl w:val="1"/>
                <w:numId w:val="101"/>
              </w:numPr>
              <w:autoSpaceDE w:val="0"/>
              <w:autoSpaceDN w:val="0"/>
              <w:adjustRightInd w:val="0"/>
              <w:ind w:left="284" w:hanging="284"/>
              <w:jc w:val="both"/>
              <w:rPr>
                <w:rFonts w:eastAsia="Times New Roman"/>
                <w:bCs/>
                <w:sz w:val="22"/>
                <w:lang w:eastAsia="pl-PL"/>
              </w:rPr>
            </w:pPr>
            <w:r w:rsidRPr="00AC5BC0">
              <w:rPr>
                <w:rFonts w:eastAsia="Times New Roman"/>
                <w:bCs/>
                <w:sz w:val="22"/>
                <w:lang w:eastAsia="pl-PL"/>
              </w:rPr>
              <w:t>Oświadczam, że nie podlegam wykluczeniu z postępowania na podstawie art. 108 ust. 1 pkt. 1 - 6.</w:t>
            </w:r>
          </w:p>
          <w:p w:rsidR="00AC5BC0" w:rsidRPr="00AC5BC0" w:rsidRDefault="00AC5BC0" w:rsidP="00AC5BC0">
            <w:pPr>
              <w:autoSpaceDE w:val="0"/>
              <w:autoSpaceDN w:val="0"/>
              <w:adjustRightInd w:val="0"/>
              <w:jc w:val="both"/>
              <w:rPr>
                <w:rFonts w:eastAsia="Times New Roman"/>
                <w:bCs/>
                <w:sz w:val="22"/>
                <w:lang w:eastAsia="pl-PL"/>
              </w:rPr>
            </w:pPr>
            <w:r w:rsidRPr="00AC5BC0">
              <w:rPr>
                <w:rFonts w:eastAsia="Times New Roman"/>
                <w:bCs/>
                <w:sz w:val="22"/>
                <w:lang w:eastAsia="pl-PL"/>
              </w:rPr>
              <w:t xml:space="preserve"> </w:t>
            </w:r>
          </w:p>
          <w:p w:rsidR="00AC5BC0" w:rsidRPr="00AC5BC0" w:rsidRDefault="00AC5BC0" w:rsidP="00880A25">
            <w:pPr>
              <w:numPr>
                <w:ilvl w:val="1"/>
                <w:numId w:val="101"/>
              </w:numPr>
              <w:autoSpaceDE w:val="0"/>
              <w:autoSpaceDN w:val="0"/>
              <w:adjustRightInd w:val="0"/>
              <w:ind w:left="284" w:hanging="284"/>
              <w:jc w:val="both"/>
              <w:rPr>
                <w:rFonts w:eastAsia="Times New Roman"/>
                <w:sz w:val="22"/>
                <w:lang w:eastAsia="pl-PL"/>
              </w:rPr>
            </w:pPr>
            <w:r w:rsidRPr="00AC5BC0">
              <w:rPr>
                <w:rFonts w:eastAsia="Times New Roman"/>
                <w:sz w:val="22"/>
                <w:lang w:eastAsia="pl-PL"/>
              </w:rPr>
              <w:t xml:space="preserve">Oświadczam, że </w:t>
            </w:r>
            <w:r w:rsidRPr="00AC5BC0">
              <w:rPr>
                <w:rFonts w:eastAsia="Times New Roman"/>
                <w:b/>
                <w:bCs/>
                <w:sz w:val="22"/>
                <w:lang w:eastAsia="pl-PL"/>
              </w:rPr>
              <w:t xml:space="preserve">zachodzą w stosunku do mnie podstawy wykluczenia </w:t>
            </w:r>
            <w:r w:rsidRPr="00AC5BC0">
              <w:rPr>
                <w:rFonts w:eastAsia="Times New Roman"/>
                <w:sz w:val="22"/>
                <w:lang w:eastAsia="pl-PL"/>
              </w:rPr>
              <w:t xml:space="preserve">z postępowania na podstawie art. ……..…….. ustawy Pzp </w:t>
            </w:r>
            <w:r w:rsidRPr="00AC5BC0">
              <w:rPr>
                <w:rFonts w:eastAsia="Times New Roman"/>
                <w:i/>
                <w:iCs/>
                <w:sz w:val="22"/>
                <w:lang w:eastAsia="pl-PL"/>
              </w:rPr>
              <w:t xml:space="preserve">( </w:t>
            </w:r>
            <w:r w:rsidRPr="00AC5BC0">
              <w:rPr>
                <w:rFonts w:eastAsia="Times New Roman"/>
                <w:b/>
                <w:i/>
                <w:iCs/>
                <w:sz w:val="22"/>
                <w:lang w:eastAsia="pl-PL"/>
              </w:rPr>
              <w:t>jeżeli dotyczy</w:t>
            </w:r>
            <w:r w:rsidRPr="00AC5BC0">
              <w:rPr>
                <w:rFonts w:eastAsia="Times New Roman"/>
                <w:i/>
                <w:iCs/>
                <w:sz w:val="22"/>
                <w:lang w:eastAsia="pl-PL"/>
              </w:rPr>
              <w:t xml:space="preserve">: podać mającą zastosowanie podstawę wykluczenia spośród wymienionych w art. 108 ust. 1). </w:t>
            </w:r>
            <w:r w:rsidRPr="00AC5BC0">
              <w:rPr>
                <w:rFonts w:eastAsia="Times New Roman"/>
                <w:sz w:val="22"/>
                <w:lang w:eastAsia="pl-PL"/>
              </w:rPr>
              <w:t xml:space="preserve">Jednocześnie oświadczam, że w związku z wystąpieniem okoliczności wymienionych w art. 108 ust. 1 pkt 1, 2 lub 5, na podstawie art. 110 ust. 2 ustawy Pzp podjąłem następujące środki naprawcze </w:t>
            </w:r>
            <w:r w:rsidRPr="00AC5BC0">
              <w:rPr>
                <w:rFonts w:eastAsia="Times New Roman"/>
                <w:b/>
                <w:i/>
                <w:sz w:val="22"/>
                <w:lang w:eastAsia="pl-PL"/>
              </w:rPr>
              <w:t>(wypełnić jeżeli dotyczy)</w:t>
            </w:r>
            <w:r w:rsidRPr="00AC5BC0">
              <w:rPr>
                <w:rFonts w:eastAsia="Times New Roman"/>
                <w:i/>
                <w:sz w:val="22"/>
                <w:lang w:eastAsia="pl-PL"/>
              </w:rPr>
              <w:t xml:space="preserve"> </w:t>
            </w:r>
            <w:r w:rsidRPr="00AC5BC0">
              <w:rPr>
                <w:rFonts w:eastAsia="Times New Roman"/>
                <w:sz w:val="22"/>
                <w:lang w:eastAsia="pl-PL"/>
              </w:rPr>
              <w:t>……………………………………………………………………………………………………….</w:t>
            </w:r>
          </w:p>
          <w:p w:rsidR="00AC5BC0" w:rsidRPr="00AC5BC0" w:rsidRDefault="00AC5BC0" w:rsidP="00AC5BC0">
            <w:pPr>
              <w:autoSpaceDE w:val="0"/>
              <w:autoSpaceDN w:val="0"/>
              <w:adjustRightInd w:val="0"/>
              <w:jc w:val="both"/>
              <w:rPr>
                <w:rFonts w:eastAsia="Times New Roman"/>
                <w:sz w:val="22"/>
                <w:lang w:eastAsia="pl-PL"/>
              </w:rPr>
            </w:pPr>
            <w:r>
              <w:rPr>
                <w:rFonts w:eastAsia="Times New Roman"/>
                <w:sz w:val="22"/>
                <w:lang w:eastAsia="pl-PL"/>
              </w:rPr>
              <w:t xml:space="preserve">     </w:t>
            </w:r>
            <w:r w:rsidRPr="00AC5BC0">
              <w:rPr>
                <w:rFonts w:eastAsia="Times New Roman"/>
                <w:sz w:val="22"/>
                <w:lang w:eastAsia="pl-PL"/>
              </w:rPr>
              <w:t>…………………………</w:t>
            </w:r>
            <w:r>
              <w:rPr>
                <w:rFonts w:eastAsia="Times New Roman"/>
                <w:sz w:val="22"/>
                <w:lang w:eastAsia="pl-PL"/>
              </w:rPr>
              <w:t>……………………………………………………………………...……..</w:t>
            </w:r>
          </w:p>
          <w:p w:rsidR="00AC5BC0" w:rsidRPr="00AC5BC0" w:rsidRDefault="00AC5BC0" w:rsidP="00AC5BC0">
            <w:pPr>
              <w:autoSpaceDE w:val="0"/>
              <w:autoSpaceDN w:val="0"/>
              <w:adjustRightInd w:val="0"/>
              <w:jc w:val="both"/>
              <w:rPr>
                <w:rFonts w:eastAsia="Times New Roman"/>
                <w:b/>
                <w:sz w:val="22"/>
                <w:lang w:eastAsia="pl-PL"/>
              </w:rPr>
            </w:pPr>
            <w:r>
              <w:rPr>
                <w:rFonts w:eastAsia="Times New Roman"/>
                <w:sz w:val="22"/>
                <w:lang w:eastAsia="pl-PL"/>
              </w:rPr>
              <w:t xml:space="preserve">      </w:t>
            </w:r>
            <w:r w:rsidRPr="00AC5BC0">
              <w:rPr>
                <w:rFonts w:eastAsia="Times New Roman"/>
                <w:sz w:val="22"/>
                <w:lang w:eastAsia="pl-PL"/>
              </w:rPr>
              <w:t>………………………………………………………………………………………………………..</w:t>
            </w:r>
          </w:p>
          <w:p w:rsidR="00AC5BC0" w:rsidRPr="00AC5BC0" w:rsidRDefault="00AC5BC0" w:rsidP="00AC5BC0">
            <w:pPr>
              <w:autoSpaceDE w:val="0"/>
              <w:autoSpaceDN w:val="0"/>
              <w:adjustRightInd w:val="0"/>
              <w:jc w:val="both"/>
              <w:rPr>
                <w:rFonts w:eastAsia="Times New Roman"/>
                <w:b/>
                <w:sz w:val="22"/>
                <w:lang w:eastAsia="pl-PL"/>
              </w:rPr>
            </w:pPr>
          </w:p>
          <w:p w:rsidR="00AC5BC0" w:rsidRPr="00AC5BC0" w:rsidRDefault="00AC5BC0" w:rsidP="00AC5BC0">
            <w:pPr>
              <w:autoSpaceDE w:val="0"/>
              <w:autoSpaceDN w:val="0"/>
              <w:adjustRightInd w:val="0"/>
              <w:jc w:val="both"/>
              <w:rPr>
                <w:rFonts w:eastAsia="Times New Roman"/>
                <w:b/>
                <w:sz w:val="22"/>
                <w:lang w:eastAsia="pl-PL"/>
              </w:rPr>
            </w:pPr>
          </w:p>
          <w:p w:rsidR="00AC5BC0" w:rsidRPr="00AC5BC0" w:rsidRDefault="00AC5BC0" w:rsidP="00AC5BC0">
            <w:pPr>
              <w:autoSpaceDE w:val="0"/>
              <w:autoSpaceDN w:val="0"/>
              <w:adjustRightInd w:val="0"/>
              <w:jc w:val="both"/>
              <w:rPr>
                <w:rFonts w:eastAsia="Times New Roman"/>
                <w:b/>
                <w:sz w:val="22"/>
                <w:lang w:eastAsia="pl-PL"/>
              </w:rPr>
            </w:pPr>
          </w:p>
        </w:tc>
      </w:tr>
    </w:tbl>
    <w:p w:rsidR="00AC5BC0" w:rsidRPr="00AC5BC0" w:rsidRDefault="00AC5BC0" w:rsidP="00AC5BC0">
      <w:pPr>
        <w:autoSpaceDE w:val="0"/>
        <w:autoSpaceDN w:val="0"/>
        <w:adjustRightInd w:val="0"/>
        <w:jc w:val="both"/>
        <w:rPr>
          <w:rFonts w:eastAsia="Times New Roman"/>
          <w:sz w:val="22"/>
          <w:lang w:eastAsia="pl-PL"/>
        </w:rPr>
      </w:pPr>
      <w:r w:rsidRPr="00AC5BC0">
        <w:rPr>
          <w:rFonts w:eastAsia="Times New Roman"/>
          <w:sz w:val="22"/>
          <w:lang w:eastAsia="pl-PL"/>
        </w:rPr>
        <w:t xml:space="preserve">    </w:t>
      </w: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i/>
          <w:iCs/>
          <w:sz w:val="22"/>
          <w:lang w:eastAsia="pl-PL"/>
        </w:rPr>
      </w:pPr>
    </w:p>
    <w:p w:rsidR="00AC5BC0" w:rsidRPr="00AC5BC0" w:rsidRDefault="00AC5BC0" w:rsidP="00AC5BC0">
      <w:pPr>
        <w:autoSpaceDE w:val="0"/>
        <w:autoSpaceDN w:val="0"/>
        <w:adjustRightInd w:val="0"/>
        <w:jc w:val="both"/>
        <w:rPr>
          <w:rFonts w:eastAsia="Times New Roman"/>
          <w:b/>
          <w:i/>
          <w:iCs/>
          <w:sz w:val="22"/>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AC5BC0" w:rsidRPr="00AC5BC0" w:rsidRDefault="00AC5BC0" w:rsidP="00AC5BC0">
      <w:pPr>
        <w:autoSpaceDE w:val="0"/>
        <w:autoSpaceDN w:val="0"/>
        <w:adjustRightInd w:val="0"/>
        <w:jc w:val="both"/>
        <w:rPr>
          <w:rFonts w:eastAsia="Times New Roman"/>
          <w:b/>
          <w:sz w:val="22"/>
          <w:u w:val="single"/>
          <w:lang w:eastAsia="pl-PL"/>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9407A2" w:rsidRDefault="009407A2" w:rsidP="00312592">
      <w:pPr>
        <w:autoSpaceDE w:val="0"/>
        <w:autoSpaceDN w:val="0"/>
        <w:adjustRightInd w:val="0"/>
        <w:jc w:val="both"/>
        <w:rPr>
          <w:rFonts w:eastAsia="Times New Roman"/>
          <w:b/>
          <w:szCs w:val="24"/>
          <w:u w:val="single"/>
          <w:lang w:eastAsia="ar-SA"/>
        </w:rPr>
      </w:pPr>
      <w:bookmarkStart w:id="0" w:name="_GoBack"/>
      <w:bookmarkEnd w:id="0"/>
    </w:p>
    <w:p w:rsidR="00A06B29" w:rsidRDefault="00A06B29" w:rsidP="00312592">
      <w:pPr>
        <w:autoSpaceDE w:val="0"/>
        <w:autoSpaceDN w:val="0"/>
        <w:adjustRightInd w:val="0"/>
        <w:jc w:val="both"/>
        <w:rPr>
          <w:rFonts w:eastAsia="Times New Roman"/>
          <w:b/>
          <w:szCs w:val="24"/>
          <w:u w:val="single"/>
          <w:lang w:eastAsia="ar-SA"/>
        </w:rPr>
      </w:pPr>
    </w:p>
    <w:p w:rsidR="00FB562B" w:rsidRDefault="00FB562B" w:rsidP="003858C7">
      <w:pPr>
        <w:rPr>
          <w:b/>
          <w:sz w:val="22"/>
        </w:rPr>
      </w:pPr>
    </w:p>
    <w:p w:rsidR="005B2512" w:rsidRPr="005B2512" w:rsidRDefault="003237D3" w:rsidP="005B2512">
      <w:pPr>
        <w:ind w:left="40"/>
        <w:jc w:val="right"/>
        <w:rPr>
          <w:b/>
          <w:sz w:val="22"/>
        </w:rPr>
      </w:pPr>
      <w:r w:rsidRPr="00E35CF5">
        <w:rPr>
          <w:b/>
          <w:sz w:val="22"/>
        </w:rPr>
        <w:lastRenderedPageBreak/>
        <w:t xml:space="preserve">Załącznik nr </w:t>
      </w:r>
      <w:r w:rsidR="00BA169E">
        <w:rPr>
          <w:b/>
          <w:sz w:val="22"/>
        </w:rPr>
        <w:t>3</w:t>
      </w:r>
      <w:r w:rsidRPr="00E35CF5">
        <w:rPr>
          <w:b/>
          <w:sz w:val="22"/>
        </w:rPr>
        <w:t xml:space="preserve"> SWZ</w:t>
      </w:r>
    </w:p>
    <w:p w:rsidR="005B2512" w:rsidRPr="005B2512" w:rsidRDefault="005B2512" w:rsidP="005B2512">
      <w:pPr>
        <w:suppressAutoHyphens/>
        <w:spacing w:line="360" w:lineRule="auto"/>
        <w:jc w:val="center"/>
        <w:rPr>
          <w:rFonts w:eastAsia="Times New Roman"/>
          <w:b/>
          <w:bCs/>
          <w:szCs w:val="24"/>
          <w:lang w:eastAsia="ar-SA"/>
        </w:rPr>
      </w:pPr>
      <w:r w:rsidRPr="005B2512">
        <w:rPr>
          <w:rFonts w:eastAsia="Times New Roman"/>
          <w:b/>
          <w:bCs/>
          <w:szCs w:val="24"/>
          <w:lang w:eastAsia="ar-SA"/>
        </w:rPr>
        <w:t>Umowa nr (projekt)</w:t>
      </w:r>
    </w:p>
    <w:p w:rsidR="004679DF" w:rsidRPr="004679DF" w:rsidRDefault="004679DF" w:rsidP="004679DF">
      <w:pPr>
        <w:jc w:val="both"/>
        <w:rPr>
          <w:color w:val="000000"/>
          <w:sz w:val="22"/>
        </w:rPr>
      </w:pPr>
      <w:r w:rsidRPr="004679DF">
        <w:rPr>
          <w:color w:val="000000"/>
          <w:sz w:val="20"/>
          <w:lang w:eastAsia="zh-CN"/>
        </w:rPr>
        <w:t>Niniejsza umowa jest konsekwencją zamówienia publicznego realizowanego w trybie podstawowym bez negocjacji na podstawie</w:t>
      </w:r>
      <w:r w:rsidRPr="004679DF">
        <w:rPr>
          <w:color w:val="000000"/>
          <w:sz w:val="22"/>
        </w:rPr>
        <w:t xml:space="preserve"> art. 275 pkt 1 ustawy PZP.</w:t>
      </w:r>
    </w:p>
    <w:p w:rsidR="004679DF" w:rsidRPr="004679DF" w:rsidRDefault="004679DF" w:rsidP="004679DF">
      <w:pPr>
        <w:rPr>
          <w:color w:val="000000"/>
          <w:sz w:val="22"/>
        </w:rPr>
      </w:pPr>
    </w:p>
    <w:p w:rsidR="004679DF" w:rsidRPr="004679DF" w:rsidRDefault="004679DF" w:rsidP="004679DF">
      <w:pPr>
        <w:rPr>
          <w:color w:val="000000"/>
          <w:sz w:val="22"/>
        </w:rPr>
      </w:pPr>
      <w:r w:rsidRPr="004679DF">
        <w:rPr>
          <w:color w:val="000000"/>
          <w:sz w:val="22"/>
        </w:rPr>
        <w:t>Zawarta w dniu ____________________ r. w Białymstoku, pomiędzy:</w:t>
      </w:r>
    </w:p>
    <w:p w:rsidR="004679DF" w:rsidRPr="004679DF" w:rsidRDefault="004679DF" w:rsidP="004679DF">
      <w:pPr>
        <w:suppressAutoHyphens/>
        <w:rPr>
          <w:rFonts w:eastAsia="Arial Unicode MS"/>
          <w:b/>
          <w:color w:val="000000"/>
          <w:sz w:val="20"/>
          <w:szCs w:val="20"/>
          <w:lang w:eastAsia="ar-SA"/>
        </w:rPr>
      </w:pPr>
      <w:r w:rsidRPr="004679DF">
        <w:rPr>
          <w:rFonts w:eastAsia="Arial Unicode MS"/>
          <w:b/>
          <w:color w:val="000000"/>
          <w:sz w:val="20"/>
          <w:szCs w:val="20"/>
          <w:lang w:eastAsia="ar-SA"/>
        </w:rPr>
        <w:t>Skarbem Państwa – Komendantem Wojewódzkim Policji w Białymstoku</w:t>
      </w:r>
    </w:p>
    <w:p w:rsidR="004679DF" w:rsidRPr="004679DF" w:rsidRDefault="004679DF" w:rsidP="004679DF">
      <w:pPr>
        <w:suppressAutoHyphens/>
        <w:rPr>
          <w:rFonts w:eastAsia="Arial Unicode MS"/>
          <w:color w:val="000000"/>
          <w:sz w:val="20"/>
          <w:szCs w:val="20"/>
          <w:lang w:eastAsia="ar-SA"/>
        </w:rPr>
      </w:pPr>
      <w:r w:rsidRPr="004679DF">
        <w:rPr>
          <w:rFonts w:eastAsia="Arial Unicode MS"/>
          <w:b/>
          <w:color w:val="000000"/>
          <w:sz w:val="20"/>
          <w:szCs w:val="20"/>
          <w:lang w:eastAsia="ar-SA"/>
        </w:rPr>
        <w:t xml:space="preserve">z siedzibą w Białymstoku: ul. H. Sienkiewicza 65, 15-003 Białystok, NIP: 542-020-78-68 </w:t>
      </w:r>
      <w:r w:rsidRPr="004679DF">
        <w:rPr>
          <w:rFonts w:eastAsia="Arial Unicode MS"/>
          <w:color w:val="000000"/>
          <w:sz w:val="20"/>
          <w:szCs w:val="20"/>
          <w:lang w:eastAsia="ar-SA"/>
        </w:rPr>
        <w:t xml:space="preserve">reprezentowanym przez </w:t>
      </w:r>
    </w:p>
    <w:p w:rsidR="004679DF" w:rsidRPr="004679DF" w:rsidRDefault="004679DF" w:rsidP="004679DF">
      <w:pPr>
        <w:suppressAutoHyphens/>
        <w:rPr>
          <w:rFonts w:eastAsia="Arial Unicode MS"/>
          <w:color w:val="000000"/>
          <w:sz w:val="20"/>
          <w:szCs w:val="20"/>
          <w:lang w:eastAsia="ar-SA"/>
        </w:rPr>
      </w:pPr>
      <w:r w:rsidRPr="004679DF">
        <w:rPr>
          <w:rFonts w:eastAsia="Arial Unicode MS"/>
          <w:color w:val="000000"/>
          <w:sz w:val="20"/>
          <w:szCs w:val="20"/>
          <w:lang w:eastAsia="ar-SA"/>
        </w:rPr>
        <w:t>…………………………………………… – ……………………………………………………………………..</w:t>
      </w:r>
    </w:p>
    <w:p w:rsidR="004679DF" w:rsidRPr="004679DF" w:rsidRDefault="004679DF" w:rsidP="004679DF">
      <w:pPr>
        <w:suppressAutoHyphens/>
        <w:rPr>
          <w:rFonts w:eastAsia="Arial Unicode MS"/>
          <w:color w:val="000000"/>
          <w:sz w:val="20"/>
          <w:szCs w:val="20"/>
          <w:lang w:eastAsia="ar-SA"/>
        </w:rPr>
      </w:pPr>
      <w:r w:rsidRPr="004679DF">
        <w:rPr>
          <w:rFonts w:eastAsia="Arial Unicode MS"/>
          <w:color w:val="000000"/>
          <w:sz w:val="20"/>
          <w:szCs w:val="20"/>
          <w:lang w:eastAsia="ar-SA"/>
        </w:rPr>
        <w:t xml:space="preserve">Zwaną/ym dalej </w:t>
      </w:r>
      <w:r w:rsidRPr="004679DF">
        <w:rPr>
          <w:rFonts w:eastAsia="Arial Unicode MS"/>
          <w:b/>
          <w:color w:val="000000"/>
          <w:sz w:val="20"/>
          <w:szCs w:val="20"/>
          <w:lang w:eastAsia="ar-SA"/>
        </w:rPr>
        <w:t>„</w:t>
      </w:r>
      <w:r w:rsidRPr="004679DF">
        <w:rPr>
          <w:rFonts w:eastAsia="Arial Unicode MS"/>
          <w:b/>
          <w:bCs/>
          <w:color w:val="000000"/>
          <w:sz w:val="20"/>
          <w:szCs w:val="20"/>
          <w:lang w:eastAsia="ar-SA"/>
        </w:rPr>
        <w:t>Zamawiającym”</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a</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 xml:space="preserve">reprezentowaną przez: </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z siedzibą w ……………………………: ul. …………………………., ………………………</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 xml:space="preserve">wpisaną w dniu ……………… r. do rejestru przedsiębiorców prowadzonego przez Sąd Rejonowy </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w ……………………….. Wydział Gospodarczy Krajowego Rejestru Sądowego pod numerem KRS: ………………. *</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a: ………………………………………..</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prowadzącą/ym działalność gospodarczą pod firmą ………… z siedzibą ……….… ul. …………….</w:t>
      </w:r>
    </w:p>
    <w:p w:rsidR="004679DF" w:rsidRPr="004679DF" w:rsidRDefault="004679DF" w:rsidP="004679DF">
      <w:pPr>
        <w:widowControl w:val="0"/>
        <w:tabs>
          <w:tab w:val="left" w:pos="4471"/>
        </w:tabs>
        <w:suppressAutoHyphens/>
        <w:jc w:val="both"/>
        <w:rPr>
          <w:rFonts w:eastAsia="Times New Roman"/>
          <w:color w:val="000000"/>
          <w:sz w:val="20"/>
          <w:szCs w:val="20"/>
          <w:lang w:eastAsia="ar-SA"/>
        </w:rPr>
      </w:pPr>
      <w:r w:rsidRPr="004679DF">
        <w:rPr>
          <w:rFonts w:eastAsia="Times New Roman"/>
          <w:color w:val="000000"/>
          <w:sz w:val="20"/>
          <w:szCs w:val="20"/>
          <w:lang w:eastAsia="ar-SA"/>
        </w:rPr>
        <w:t xml:space="preserve">wpisaną/ym do Centralnej Ewidencji i Informacji o Działalności Gospodarczej, NIP: ………….., REGON: …………….*zwaną/ym dalej </w:t>
      </w:r>
      <w:r w:rsidRPr="004679DF">
        <w:rPr>
          <w:rFonts w:eastAsia="Times New Roman"/>
          <w:b/>
          <w:color w:val="000000"/>
          <w:sz w:val="20"/>
          <w:szCs w:val="20"/>
          <w:lang w:eastAsia="ar-SA"/>
        </w:rPr>
        <w:t>„Wykonawcą”</w:t>
      </w:r>
      <w:r w:rsidRPr="004679DF">
        <w:rPr>
          <w:rFonts w:eastAsia="Times New Roman"/>
          <w:color w:val="000000"/>
          <w:sz w:val="20"/>
          <w:szCs w:val="20"/>
          <w:lang w:eastAsia="ar-SA"/>
        </w:rPr>
        <w:t xml:space="preserve">  </w:t>
      </w:r>
    </w:p>
    <w:p w:rsidR="004679DF" w:rsidRPr="004679DF" w:rsidRDefault="004679DF" w:rsidP="004679DF">
      <w:pPr>
        <w:jc w:val="center"/>
        <w:rPr>
          <w:color w:val="000000"/>
          <w:sz w:val="22"/>
        </w:rPr>
      </w:pPr>
      <w:r w:rsidRPr="004679DF">
        <w:rPr>
          <w:color w:val="000000"/>
          <w:sz w:val="22"/>
        </w:rPr>
        <w:t>§ 1</w:t>
      </w:r>
    </w:p>
    <w:p w:rsidR="004679DF" w:rsidRPr="004679DF" w:rsidRDefault="004679DF" w:rsidP="00AF08DA">
      <w:pPr>
        <w:numPr>
          <w:ilvl w:val="0"/>
          <w:numId w:val="105"/>
        </w:numPr>
        <w:tabs>
          <w:tab w:val="num" w:pos="0"/>
        </w:tabs>
        <w:spacing w:after="160" w:line="259" w:lineRule="auto"/>
        <w:ind w:left="284" w:hanging="284"/>
        <w:contextualSpacing/>
        <w:jc w:val="both"/>
        <w:rPr>
          <w:color w:val="000000"/>
          <w:sz w:val="22"/>
        </w:rPr>
      </w:pPr>
      <w:r w:rsidRPr="004679DF">
        <w:rPr>
          <w:color w:val="000000"/>
          <w:sz w:val="22"/>
        </w:rPr>
        <w:t xml:space="preserve">Przedmiotem umowy jest dostawa materiałów eksploatacyjnych do drukarek komputerowych i faksów na potrzeby Komendy Wojewódzkiej Policji w Białymstoku i jednostek jej podległych </w:t>
      </w:r>
      <w:r w:rsidRPr="004679DF">
        <w:rPr>
          <w:bCs/>
          <w:iCs/>
          <w:color w:val="000000"/>
          <w:sz w:val="22"/>
        </w:rPr>
        <w:t>zgodnie z formularzem ofertowym stanowiącym załącznik nr 1 do niniejszej umowy.</w:t>
      </w:r>
    </w:p>
    <w:p w:rsidR="004679DF" w:rsidRPr="004679DF" w:rsidRDefault="004679DF" w:rsidP="00AF08DA">
      <w:pPr>
        <w:numPr>
          <w:ilvl w:val="0"/>
          <w:numId w:val="105"/>
        </w:numPr>
        <w:tabs>
          <w:tab w:val="num" w:pos="0"/>
        </w:tabs>
        <w:spacing w:after="160" w:line="259" w:lineRule="auto"/>
        <w:ind w:left="284" w:hanging="284"/>
        <w:contextualSpacing/>
        <w:jc w:val="both"/>
        <w:rPr>
          <w:color w:val="000000"/>
          <w:sz w:val="22"/>
        </w:rPr>
      </w:pPr>
      <w:r w:rsidRPr="004679DF">
        <w:rPr>
          <w:color w:val="000000"/>
          <w:sz w:val="22"/>
        </w:rPr>
        <w:t>Zamawiający zastrzega sobie możliwość zwiększenia lub zmniejszenia asortymentu materiałów eksploatacyjnych wskazanych w załączniku nr 1 do umowy, jeżeli nie spowoduje to przekroczenia wartości brutto umowy. Zwiększenie lub zmniejszenie asortymentu towaru może być spowodowane, m. in. zleceniem wykonania dodatkowych np. badań, ekspertyz powodujących zwiększenie wykorzystania materiałów eksploatacyjnych, zwiększona ilość prowadzonych postępowań przez jednostki Policji woj. podlaskiego, zakup nowych drukarek, wycofanie z użytku starych drukarek.</w:t>
      </w:r>
    </w:p>
    <w:p w:rsidR="004679DF" w:rsidRPr="004679DF" w:rsidRDefault="004679DF" w:rsidP="00AF08DA">
      <w:pPr>
        <w:numPr>
          <w:ilvl w:val="0"/>
          <w:numId w:val="105"/>
        </w:numPr>
        <w:tabs>
          <w:tab w:val="num" w:pos="0"/>
        </w:tabs>
        <w:spacing w:after="160" w:line="259" w:lineRule="auto"/>
        <w:ind w:left="284" w:hanging="284"/>
        <w:contextualSpacing/>
        <w:jc w:val="both"/>
        <w:rPr>
          <w:color w:val="000000"/>
          <w:sz w:val="22"/>
        </w:rPr>
      </w:pPr>
      <w:r w:rsidRPr="004679DF">
        <w:rPr>
          <w:color w:val="000000"/>
          <w:sz w:val="22"/>
        </w:rPr>
        <w:t xml:space="preserve">Zamawiający zobowiązuje się do złożenia zamówienia na co najmniej 70% wartości umowy. </w:t>
      </w:r>
    </w:p>
    <w:p w:rsidR="004679DF" w:rsidRPr="004679DF" w:rsidRDefault="004679DF" w:rsidP="00AF08DA">
      <w:pPr>
        <w:numPr>
          <w:ilvl w:val="0"/>
          <w:numId w:val="105"/>
        </w:numPr>
        <w:tabs>
          <w:tab w:val="num" w:pos="0"/>
        </w:tabs>
        <w:spacing w:after="160" w:line="259" w:lineRule="auto"/>
        <w:ind w:left="284" w:hanging="284"/>
        <w:contextualSpacing/>
        <w:jc w:val="both"/>
        <w:rPr>
          <w:color w:val="000000"/>
          <w:sz w:val="22"/>
        </w:rPr>
      </w:pPr>
      <w:r w:rsidRPr="004679DF">
        <w:rPr>
          <w:color w:val="000000"/>
          <w:sz w:val="22"/>
        </w:rPr>
        <w:t>Przedmiot umowy obejmuje również odbiór zużytych w toku eksploatacji i dostarczonych przez Wykonawcę tuszy, tonerów i pojemników na zużyty toner. Odbiór zużytych materiałów eksploatacyjnych będzie realizowany sukcesywnie, partiami na podstawie zgłoszenia przez Zamawiającego. Po przekazaniu zużytych materiałów przez Zamawiającego odpowiedzialność za ich zagospodarowanie ponosi Wykonawca.</w:t>
      </w:r>
    </w:p>
    <w:p w:rsidR="004679DF" w:rsidRPr="004679DF" w:rsidRDefault="004679DF" w:rsidP="00AF08DA">
      <w:pPr>
        <w:numPr>
          <w:ilvl w:val="0"/>
          <w:numId w:val="105"/>
        </w:numPr>
        <w:spacing w:after="160" w:line="259" w:lineRule="auto"/>
        <w:ind w:left="284" w:hanging="284"/>
        <w:contextualSpacing/>
        <w:jc w:val="both"/>
        <w:rPr>
          <w:color w:val="000000"/>
          <w:sz w:val="22"/>
        </w:rPr>
      </w:pPr>
      <w:r w:rsidRPr="004679DF">
        <w:rPr>
          <w:color w:val="000000"/>
          <w:sz w:val="22"/>
        </w:rPr>
        <w:t>Zamawiający po przekazaniu partii zużytych materiałów wystawi w bazie danych odpadowych kartę przekazania odpadu określającą ilość i rodzaj przekazanych odpadów zgodnie z ustawą o odpadach (Dz.U. 2021 poz. 779), a Wykonawca jest zobowiązany w zakresie odbioru i utylizacji odpadów do stosowania obowiązujących w tym obszarze przepisów prawa.</w:t>
      </w:r>
    </w:p>
    <w:p w:rsidR="004679DF" w:rsidRPr="004679DF" w:rsidRDefault="004679DF" w:rsidP="004679DF">
      <w:pPr>
        <w:jc w:val="center"/>
        <w:rPr>
          <w:color w:val="000000"/>
          <w:sz w:val="22"/>
        </w:rPr>
      </w:pPr>
    </w:p>
    <w:p w:rsidR="004679DF" w:rsidRPr="004679DF" w:rsidRDefault="004679DF" w:rsidP="004679DF">
      <w:pPr>
        <w:jc w:val="center"/>
        <w:rPr>
          <w:color w:val="000000"/>
          <w:sz w:val="22"/>
        </w:rPr>
      </w:pPr>
      <w:r w:rsidRPr="004679DF">
        <w:rPr>
          <w:color w:val="000000"/>
          <w:sz w:val="22"/>
        </w:rPr>
        <w:t>§ 2</w:t>
      </w:r>
    </w:p>
    <w:p w:rsidR="004679DF" w:rsidRPr="004679DF" w:rsidRDefault="004679DF" w:rsidP="004679DF">
      <w:pPr>
        <w:jc w:val="both"/>
        <w:rPr>
          <w:color w:val="000000"/>
          <w:sz w:val="22"/>
        </w:rPr>
      </w:pPr>
      <w:r w:rsidRPr="004679DF">
        <w:rPr>
          <w:color w:val="000000"/>
          <w:sz w:val="22"/>
        </w:rPr>
        <w:t xml:space="preserve">Umowa zostaje zawarta na okres 12 miesięcy. </w:t>
      </w:r>
    </w:p>
    <w:p w:rsidR="004679DF" w:rsidRPr="004679DF" w:rsidRDefault="004679DF" w:rsidP="004679DF">
      <w:pPr>
        <w:jc w:val="center"/>
        <w:rPr>
          <w:color w:val="000000"/>
          <w:sz w:val="22"/>
        </w:rPr>
      </w:pPr>
      <w:r w:rsidRPr="004679DF">
        <w:rPr>
          <w:color w:val="000000"/>
          <w:sz w:val="22"/>
        </w:rPr>
        <w:t>§ 3</w:t>
      </w:r>
    </w:p>
    <w:p w:rsidR="004679DF" w:rsidRPr="004679DF" w:rsidRDefault="004679DF" w:rsidP="00AF08DA">
      <w:pPr>
        <w:numPr>
          <w:ilvl w:val="0"/>
          <w:numId w:val="106"/>
        </w:numPr>
        <w:spacing w:after="160" w:line="259" w:lineRule="auto"/>
        <w:ind w:left="284" w:hanging="284"/>
        <w:contextualSpacing/>
        <w:jc w:val="both"/>
        <w:rPr>
          <w:color w:val="000000"/>
          <w:sz w:val="22"/>
        </w:rPr>
      </w:pPr>
      <w:r w:rsidRPr="004679DF">
        <w:rPr>
          <w:color w:val="000000"/>
          <w:sz w:val="22"/>
        </w:rPr>
        <w:t>Wykonawca zobowiązuje się do dostarczenia własnym transportem przedmiot umowy do siedziby Zamawiającego w Białymstoku przy ul. H. Sienkiewicza 65 lub innej lokalizacji wskazanej przez Zamawiającego na terenie Białegostoku w terminie …. dni roboczych od daty otrzymania zlecenia. Dostawy realizowane będą sukcesywnie na podstawie jednostkowych zleceń. Zlecenia będą składane w formie dokumentowej za pomocą poczty elektronicznej na adres :…….……………………..</w:t>
      </w:r>
    </w:p>
    <w:p w:rsidR="004679DF" w:rsidRPr="004679DF" w:rsidRDefault="004679DF" w:rsidP="00AF08DA">
      <w:pPr>
        <w:numPr>
          <w:ilvl w:val="0"/>
          <w:numId w:val="106"/>
        </w:numPr>
        <w:spacing w:after="160" w:line="259" w:lineRule="auto"/>
        <w:ind w:left="284" w:hanging="284"/>
        <w:contextualSpacing/>
        <w:jc w:val="both"/>
        <w:rPr>
          <w:color w:val="000000"/>
          <w:sz w:val="22"/>
        </w:rPr>
      </w:pPr>
      <w:r w:rsidRPr="004679DF">
        <w:rPr>
          <w:color w:val="000000"/>
          <w:sz w:val="22"/>
        </w:rPr>
        <w:t>Wykonawca  zobowiązany jest poinformować Zamawiającego o dokładnej dacie i godzinie dostawy cząstkowej, z min. 24-godzinnym wyprzedzeniem. Telefon kontaktowy Zamawiającego: nr 47 711 35 43.</w:t>
      </w:r>
    </w:p>
    <w:p w:rsidR="004679DF" w:rsidRPr="004679DF" w:rsidRDefault="004679DF" w:rsidP="00AF08DA">
      <w:pPr>
        <w:numPr>
          <w:ilvl w:val="0"/>
          <w:numId w:val="106"/>
        </w:numPr>
        <w:spacing w:after="160" w:line="259" w:lineRule="auto"/>
        <w:ind w:left="284" w:hanging="284"/>
        <w:contextualSpacing/>
        <w:jc w:val="both"/>
        <w:rPr>
          <w:color w:val="000000"/>
          <w:sz w:val="22"/>
        </w:rPr>
      </w:pPr>
      <w:r w:rsidRPr="004679DF">
        <w:rPr>
          <w:color w:val="000000"/>
          <w:sz w:val="22"/>
        </w:rPr>
        <w:t xml:space="preserve">Za dzień zrealizowania dostawy rozumie się dzień w którym zostanie zrealizowana dostawa potwierdzona podpisaniem bez uwaga protokołu odbioru ilościowo wartościowego przez upoważnionych przedstawicieli Zamawiającego. </w:t>
      </w:r>
    </w:p>
    <w:p w:rsidR="004679DF" w:rsidRPr="004679DF" w:rsidRDefault="004679DF" w:rsidP="00AF08DA">
      <w:pPr>
        <w:numPr>
          <w:ilvl w:val="0"/>
          <w:numId w:val="106"/>
        </w:numPr>
        <w:spacing w:after="160" w:line="259" w:lineRule="auto"/>
        <w:ind w:left="284" w:hanging="284"/>
        <w:contextualSpacing/>
        <w:jc w:val="both"/>
        <w:rPr>
          <w:color w:val="000000"/>
          <w:sz w:val="22"/>
        </w:rPr>
      </w:pPr>
      <w:r w:rsidRPr="004679DF">
        <w:rPr>
          <w:color w:val="000000"/>
          <w:sz w:val="22"/>
        </w:rPr>
        <w:lastRenderedPageBreak/>
        <w:t>Do bieżących uzgodnień związanych z realizacją umowy Zamawiający wyznacza:</w:t>
      </w:r>
    </w:p>
    <w:p w:rsidR="004679DF" w:rsidRPr="004679DF" w:rsidRDefault="004679DF" w:rsidP="004679DF">
      <w:pPr>
        <w:ind w:left="284"/>
        <w:contextualSpacing/>
        <w:jc w:val="both"/>
        <w:rPr>
          <w:color w:val="000000"/>
          <w:sz w:val="22"/>
        </w:rPr>
      </w:pPr>
      <w:r w:rsidRPr="004679DF">
        <w:rPr>
          <w:color w:val="000000"/>
          <w:sz w:val="22"/>
        </w:rPr>
        <w:t xml:space="preserve">Pana  Andrzeja Szwarca tel. 47 711 35 43     </w:t>
      </w:r>
    </w:p>
    <w:p w:rsidR="004679DF" w:rsidRPr="004679DF" w:rsidRDefault="004679DF" w:rsidP="004679DF">
      <w:pPr>
        <w:ind w:left="284"/>
        <w:contextualSpacing/>
        <w:jc w:val="both"/>
        <w:rPr>
          <w:color w:val="000000"/>
          <w:sz w:val="22"/>
        </w:rPr>
      </w:pPr>
      <w:r w:rsidRPr="004679DF">
        <w:rPr>
          <w:color w:val="000000"/>
          <w:sz w:val="22"/>
        </w:rPr>
        <w:t>Pana Waldemara Topczewskiego tel. 47 711 24 81</w:t>
      </w:r>
    </w:p>
    <w:p w:rsidR="004679DF" w:rsidRPr="004679DF" w:rsidRDefault="004679DF" w:rsidP="00AF08DA">
      <w:pPr>
        <w:numPr>
          <w:ilvl w:val="0"/>
          <w:numId w:val="106"/>
        </w:numPr>
        <w:spacing w:after="160" w:line="259" w:lineRule="auto"/>
        <w:ind w:left="284" w:hanging="284"/>
        <w:contextualSpacing/>
        <w:jc w:val="both"/>
        <w:rPr>
          <w:color w:val="000000"/>
          <w:sz w:val="22"/>
        </w:rPr>
      </w:pPr>
      <w:r w:rsidRPr="004679DF">
        <w:rPr>
          <w:color w:val="000000"/>
          <w:sz w:val="22"/>
        </w:rPr>
        <w:t>Za dzień roboczy uznaje się dni od poniedziałku do piątku z wyłączeniem dni ustawowo wolnych od pracy w godz. 7:30 do 15:00.</w:t>
      </w:r>
    </w:p>
    <w:p w:rsidR="004679DF" w:rsidRPr="004679DF" w:rsidRDefault="004679DF" w:rsidP="00AF08DA">
      <w:pPr>
        <w:numPr>
          <w:ilvl w:val="0"/>
          <w:numId w:val="106"/>
        </w:numPr>
        <w:spacing w:after="160" w:line="259" w:lineRule="auto"/>
        <w:ind w:left="284" w:hanging="284"/>
        <w:contextualSpacing/>
        <w:jc w:val="both"/>
        <w:rPr>
          <w:color w:val="000000"/>
          <w:sz w:val="22"/>
        </w:rPr>
      </w:pPr>
      <w:r w:rsidRPr="004679DF">
        <w:rPr>
          <w:color w:val="000000"/>
          <w:sz w:val="22"/>
        </w:rPr>
        <w:t>Wykonawca jest zobowiązany zrealizować zlecenia przekazane mu przed tą datą zgodnie z § 3, a w przypadku zwłoki przekraczającej tę datę Zamawiający jest uprawniony do naliczania kar umownych zgodnie z § 6.</w:t>
      </w:r>
    </w:p>
    <w:p w:rsidR="004679DF" w:rsidRPr="004679DF" w:rsidRDefault="004679DF" w:rsidP="004679DF">
      <w:pPr>
        <w:jc w:val="center"/>
        <w:rPr>
          <w:color w:val="000000"/>
          <w:sz w:val="22"/>
        </w:rPr>
      </w:pPr>
      <w:r w:rsidRPr="004679DF">
        <w:rPr>
          <w:color w:val="000000"/>
          <w:sz w:val="22"/>
        </w:rPr>
        <w:t>§ 4</w:t>
      </w:r>
    </w:p>
    <w:p w:rsidR="004679DF" w:rsidRPr="004679DF" w:rsidRDefault="004679DF" w:rsidP="00AF08DA">
      <w:pPr>
        <w:numPr>
          <w:ilvl w:val="0"/>
          <w:numId w:val="113"/>
        </w:numPr>
        <w:spacing w:after="160" w:line="259" w:lineRule="auto"/>
        <w:ind w:left="284" w:hanging="284"/>
        <w:contextualSpacing/>
        <w:jc w:val="both"/>
        <w:rPr>
          <w:strike/>
          <w:color w:val="000000"/>
          <w:sz w:val="22"/>
        </w:rPr>
      </w:pPr>
      <w:r w:rsidRPr="004679DF">
        <w:rPr>
          <w:color w:val="000000"/>
          <w:spacing w:val="-3"/>
          <w:sz w:val="22"/>
        </w:rPr>
        <w:t>Zamawiający zapłaci należność za wykonaną dostawę na podstawie poprawnie wystawionej faktury VAT</w:t>
      </w:r>
      <w:r w:rsidRPr="004679DF">
        <w:rPr>
          <w:color w:val="000000"/>
          <w:sz w:val="22"/>
        </w:rPr>
        <w:t>. Płatność wynagrodzenia należnego Wykonawcy dokonana będzie przez Zamawiającego przelewem na rachunek bankowy Wykonawcy ………………………………………………… ujęty na białej liście podatników VAT w terminie 30 dni od daty wpływu prawidłowo wystawionej faktury oraz po podpisaniu bez uwag protokołu odbioru ilościowo wartościowego.</w:t>
      </w:r>
      <w:r w:rsidRPr="004679DF">
        <w:rPr>
          <w:color w:val="000000"/>
          <w:sz w:val="22"/>
          <w:lang w:eastAsia="ar-SA"/>
        </w:rPr>
        <w:t xml:space="preserve"> Za termin zapłaty przyjmuje się datę uznania rachunku bankowego Płatnika.</w:t>
      </w:r>
    </w:p>
    <w:p w:rsidR="004679DF" w:rsidRPr="004679DF" w:rsidRDefault="004679DF" w:rsidP="00AF08DA">
      <w:pPr>
        <w:numPr>
          <w:ilvl w:val="0"/>
          <w:numId w:val="113"/>
        </w:numPr>
        <w:spacing w:after="160" w:line="259" w:lineRule="auto"/>
        <w:ind w:left="284" w:hanging="284"/>
        <w:contextualSpacing/>
        <w:jc w:val="both"/>
        <w:rPr>
          <w:color w:val="000000"/>
          <w:sz w:val="22"/>
        </w:rPr>
      </w:pPr>
      <w:r w:rsidRPr="004679DF">
        <w:rPr>
          <w:color w:val="000000"/>
          <w:sz w:val="22"/>
        </w:rPr>
        <w:t>Zamawiający oświadcza, że będzie dokonywał płatności za wykonaną dostawę z zastosowaniem mechanizmu podzielonej płatności.</w:t>
      </w:r>
    </w:p>
    <w:p w:rsidR="004679DF" w:rsidRPr="004679DF" w:rsidRDefault="004679DF" w:rsidP="00AF08DA">
      <w:pPr>
        <w:numPr>
          <w:ilvl w:val="0"/>
          <w:numId w:val="113"/>
        </w:numPr>
        <w:spacing w:after="160" w:line="259" w:lineRule="auto"/>
        <w:ind w:left="284" w:hanging="284"/>
        <w:contextualSpacing/>
        <w:jc w:val="both"/>
        <w:rPr>
          <w:color w:val="000000"/>
          <w:sz w:val="22"/>
        </w:rPr>
      </w:pPr>
      <w:r w:rsidRPr="004679DF">
        <w:rPr>
          <w:color w:val="000000"/>
          <w:sz w:val="22"/>
        </w:rPr>
        <w:t>Wykonawca oświadcza, iż jest czynnym podatnikiem podatku od towarów i usług.</w:t>
      </w:r>
    </w:p>
    <w:p w:rsidR="004679DF" w:rsidRPr="004679DF" w:rsidRDefault="004679DF" w:rsidP="00AF08DA">
      <w:pPr>
        <w:numPr>
          <w:ilvl w:val="0"/>
          <w:numId w:val="113"/>
        </w:numPr>
        <w:spacing w:after="160" w:line="259" w:lineRule="auto"/>
        <w:ind w:left="284" w:hanging="284"/>
        <w:contextualSpacing/>
        <w:jc w:val="both"/>
        <w:rPr>
          <w:color w:val="000000"/>
          <w:sz w:val="22"/>
        </w:rPr>
      </w:pPr>
      <w:r w:rsidRPr="004679DF">
        <w:rPr>
          <w:color w:val="000000"/>
          <w:sz w:val="22"/>
        </w:rPr>
        <w:t xml:space="preserve">Odbiorcą i płatnikiem wszelkich rozliczeń, a w szczególności faktur jest: </w:t>
      </w:r>
    </w:p>
    <w:p w:rsidR="004679DF" w:rsidRPr="004679DF" w:rsidRDefault="004679DF" w:rsidP="004679DF">
      <w:pPr>
        <w:tabs>
          <w:tab w:val="num" w:pos="360"/>
        </w:tabs>
        <w:contextualSpacing/>
        <w:jc w:val="center"/>
        <w:rPr>
          <w:b/>
          <w:bCs/>
          <w:iCs/>
          <w:color w:val="000000"/>
          <w:sz w:val="22"/>
        </w:rPr>
      </w:pPr>
      <w:r w:rsidRPr="004679DF">
        <w:rPr>
          <w:b/>
          <w:bCs/>
          <w:iCs/>
          <w:color w:val="000000"/>
          <w:sz w:val="22"/>
        </w:rPr>
        <w:t>Komenda Wojewódzka Policji w Białymstoku</w:t>
      </w:r>
    </w:p>
    <w:p w:rsidR="004679DF" w:rsidRPr="004679DF" w:rsidRDefault="004679DF" w:rsidP="004679DF">
      <w:pPr>
        <w:tabs>
          <w:tab w:val="num" w:pos="0"/>
        </w:tabs>
        <w:jc w:val="center"/>
        <w:rPr>
          <w:rFonts w:eastAsia="Times New Roman"/>
          <w:b/>
          <w:color w:val="000000"/>
          <w:sz w:val="22"/>
          <w:lang w:eastAsia="pl-PL"/>
        </w:rPr>
      </w:pPr>
      <w:r w:rsidRPr="004679DF">
        <w:rPr>
          <w:b/>
          <w:bCs/>
          <w:iCs/>
          <w:color w:val="000000"/>
          <w:sz w:val="22"/>
        </w:rPr>
        <w:t xml:space="preserve">ul. Sienkiewicza 65, 15-003 Białystok, </w:t>
      </w:r>
      <w:r w:rsidRPr="004679DF">
        <w:rPr>
          <w:rFonts w:eastAsia="Times New Roman"/>
          <w:b/>
          <w:color w:val="000000"/>
          <w:sz w:val="22"/>
          <w:lang w:eastAsia="pl-PL"/>
        </w:rPr>
        <w:t>NIP 542-020-78-68</w:t>
      </w:r>
    </w:p>
    <w:p w:rsidR="004679DF" w:rsidRPr="004679DF" w:rsidRDefault="004679DF" w:rsidP="00AF08DA">
      <w:pPr>
        <w:numPr>
          <w:ilvl w:val="0"/>
          <w:numId w:val="113"/>
        </w:numPr>
        <w:spacing w:after="160" w:line="259" w:lineRule="auto"/>
        <w:ind w:left="284" w:hanging="284"/>
        <w:contextualSpacing/>
        <w:jc w:val="both"/>
        <w:rPr>
          <w:color w:val="000000"/>
          <w:sz w:val="22"/>
        </w:rPr>
      </w:pPr>
      <w:r w:rsidRPr="004679DF">
        <w:rPr>
          <w:color w:val="000000"/>
          <w:sz w:val="22"/>
        </w:rPr>
        <w:t>Wynagrodzenie za wykonanie całego przedmiotu zamówienia wynosi  …….……….. zł netto, VAT ………….. zł, ……………… zł brutto (słownie : ………………………złotych) – wartość umowy.</w:t>
      </w:r>
    </w:p>
    <w:p w:rsidR="004679DF" w:rsidRPr="004679DF" w:rsidRDefault="004679DF" w:rsidP="004679DF">
      <w:pPr>
        <w:ind w:left="284"/>
        <w:jc w:val="both"/>
        <w:rPr>
          <w:color w:val="000000"/>
          <w:sz w:val="22"/>
        </w:rPr>
      </w:pPr>
      <w:r w:rsidRPr="004679DF">
        <w:rPr>
          <w:color w:val="000000"/>
          <w:sz w:val="22"/>
        </w:rPr>
        <w:t>Wartość przedmiotu umowy brutto obejmuje wszelkie koszty z uwzględnieniem między innymi podatku od towarów i usług (VAT), innych opłat i podatków, opłat celnych, kosztów opakowania oraz ewentualnych upustów i rabatów, skalkulowanych z uwzględnieniem kosztów dostawy, odbioru i utylizacji zużytych materiałów.</w:t>
      </w:r>
    </w:p>
    <w:p w:rsidR="004679DF" w:rsidRPr="004679DF" w:rsidRDefault="004679DF" w:rsidP="004679DF">
      <w:pPr>
        <w:jc w:val="center"/>
        <w:rPr>
          <w:color w:val="000000"/>
          <w:sz w:val="22"/>
        </w:rPr>
      </w:pPr>
      <w:r w:rsidRPr="004679DF">
        <w:rPr>
          <w:color w:val="000000"/>
          <w:sz w:val="22"/>
        </w:rPr>
        <w:t>§ 5</w:t>
      </w:r>
    </w:p>
    <w:p w:rsidR="004679DF" w:rsidRPr="004679DF" w:rsidRDefault="004679DF" w:rsidP="00AF08DA">
      <w:pPr>
        <w:numPr>
          <w:ilvl w:val="0"/>
          <w:numId w:val="107"/>
        </w:numPr>
        <w:spacing w:after="160" w:line="259" w:lineRule="auto"/>
        <w:ind w:left="284" w:hanging="284"/>
        <w:contextualSpacing/>
        <w:jc w:val="both"/>
        <w:rPr>
          <w:color w:val="000000"/>
          <w:sz w:val="22"/>
        </w:rPr>
      </w:pPr>
      <w:r w:rsidRPr="004679DF">
        <w:rPr>
          <w:color w:val="000000"/>
          <w:sz w:val="22"/>
        </w:rPr>
        <w:t>Wykonawca oświadcza, że Przedmiot zamówienia będzie</w:t>
      </w:r>
      <w:r w:rsidRPr="004679DF">
        <w:rPr>
          <w:rFonts w:ascii="Calibri" w:hAnsi="Calibri"/>
          <w:color w:val="000000"/>
          <w:sz w:val="22"/>
        </w:rPr>
        <w:t xml:space="preserve"> </w:t>
      </w:r>
      <w:r w:rsidRPr="004679DF">
        <w:rPr>
          <w:color w:val="000000"/>
          <w:sz w:val="22"/>
        </w:rPr>
        <w:t>fabrycznie nowy,</w:t>
      </w:r>
      <w:r w:rsidRPr="004679DF">
        <w:rPr>
          <w:rFonts w:ascii="Calibri" w:hAnsi="Calibri"/>
          <w:color w:val="000000"/>
          <w:sz w:val="22"/>
        </w:rPr>
        <w:t xml:space="preserve"> </w:t>
      </w:r>
      <w:r w:rsidRPr="004679DF">
        <w:rPr>
          <w:color w:val="000000"/>
          <w:sz w:val="22"/>
        </w:rPr>
        <w:t>nieregenerowany, kompatybilny ze sprzętem do którego zostały zaoferowany, wolny od wad,  wyprodukowany nie później niż 12 miesięcy przed datą dostawy.</w:t>
      </w:r>
    </w:p>
    <w:p w:rsidR="004679DF" w:rsidRPr="004679DF" w:rsidRDefault="004679DF" w:rsidP="00AF08DA">
      <w:pPr>
        <w:numPr>
          <w:ilvl w:val="0"/>
          <w:numId w:val="107"/>
        </w:numPr>
        <w:spacing w:after="160" w:line="259" w:lineRule="auto"/>
        <w:ind w:left="284" w:hanging="284"/>
        <w:contextualSpacing/>
        <w:jc w:val="both"/>
        <w:rPr>
          <w:color w:val="000000"/>
          <w:sz w:val="22"/>
        </w:rPr>
      </w:pPr>
      <w:r w:rsidRPr="004679DF">
        <w:rPr>
          <w:color w:val="000000"/>
          <w:sz w:val="22"/>
        </w:rPr>
        <w:t>Wykonawca udziela gwarancji na zaoferowany asortyment na okres …….. miesięcy. Gwarancja obejmuję również wady w dostarczonych materiałach eksploatacyjnych tj. m.in. wysypaną zawartość proszku z kasety, ogólne zabrudzenia wydruków, niewłaściwa jakość wydruków (np. pojawiające się smugi na kartkach), nie rozpoznawanie przez drukarkę materiału eksploatacyjnego dostarczonego przez Wykonawcę.</w:t>
      </w:r>
    </w:p>
    <w:p w:rsidR="004679DF" w:rsidRPr="004679DF" w:rsidRDefault="004679DF" w:rsidP="00AF08DA">
      <w:pPr>
        <w:numPr>
          <w:ilvl w:val="0"/>
          <w:numId w:val="107"/>
        </w:numPr>
        <w:spacing w:after="160" w:line="259" w:lineRule="auto"/>
        <w:ind w:left="284" w:hanging="284"/>
        <w:contextualSpacing/>
        <w:jc w:val="both"/>
        <w:rPr>
          <w:color w:val="000000"/>
          <w:sz w:val="22"/>
        </w:rPr>
      </w:pPr>
      <w:r w:rsidRPr="004679DF">
        <w:rPr>
          <w:color w:val="000000"/>
          <w:sz w:val="22"/>
        </w:rPr>
        <w:t>Wykonawca odpowiada za wady Przedmiotu umowy na zasadach określonych w kodeksie cywilnym (rękojmia za wady), z zastrzeżeniem ust. 4 poniżej.</w:t>
      </w:r>
    </w:p>
    <w:p w:rsidR="004679DF" w:rsidRPr="004679DF" w:rsidRDefault="004679DF" w:rsidP="00AF08DA">
      <w:pPr>
        <w:numPr>
          <w:ilvl w:val="0"/>
          <w:numId w:val="107"/>
        </w:numPr>
        <w:spacing w:after="160" w:line="259" w:lineRule="auto"/>
        <w:ind w:left="284" w:hanging="284"/>
        <w:contextualSpacing/>
        <w:jc w:val="both"/>
        <w:rPr>
          <w:color w:val="000000"/>
          <w:sz w:val="22"/>
        </w:rPr>
      </w:pPr>
      <w:r w:rsidRPr="004679DF">
        <w:rPr>
          <w:color w:val="000000"/>
          <w:sz w:val="22"/>
        </w:rPr>
        <w:t xml:space="preserve">Wykonawca wymieni towar wadliwy na towar wolny od wad w terminie 3 dni roboczych od chwili otrzymania pisemnej lub telefonicznej reklamacji Zamawiającego. </w:t>
      </w:r>
    </w:p>
    <w:p w:rsidR="004679DF" w:rsidRPr="004679DF" w:rsidRDefault="004679DF" w:rsidP="00AF08DA">
      <w:pPr>
        <w:numPr>
          <w:ilvl w:val="0"/>
          <w:numId w:val="107"/>
        </w:numPr>
        <w:spacing w:after="160" w:line="259" w:lineRule="auto"/>
        <w:ind w:left="284" w:hanging="284"/>
        <w:contextualSpacing/>
        <w:jc w:val="both"/>
        <w:rPr>
          <w:color w:val="000000"/>
          <w:sz w:val="22"/>
        </w:rPr>
      </w:pPr>
      <w:r w:rsidRPr="004679DF">
        <w:rPr>
          <w:color w:val="000000"/>
          <w:sz w:val="22"/>
        </w:rPr>
        <w:t>W przypadku uszkodzenia urządzenia, którego przyczyną będzie użycie dostarczonych materiałów eksploatacyjnych, w szczególności z powodu ich złej jakości, Wykonawca według wyboru Zamawiającego, zobowiązany będzie w terminie 4 dni roboczych naprawić urządzenie albo Zamawiający ma prawo zlecić naprawę we własnym zakresie innemu podmiotowi oraz obciążyć kosztem naprawy w całości Wykonawcę. Wykonawca zobowiązany jest do zwrotu wszelkich kosztów poniesionych przez Zamawiającego w terminie do 14 (czternastu) dni od daty wezwania go przez Zamawiającego.</w:t>
      </w:r>
    </w:p>
    <w:p w:rsidR="004679DF" w:rsidRPr="004679DF" w:rsidRDefault="004679DF" w:rsidP="00AF08DA">
      <w:pPr>
        <w:numPr>
          <w:ilvl w:val="0"/>
          <w:numId w:val="107"/>
        </w:numPr>
        <w:spacing w:after="160" w:line="259" w:lineRule="auto"/>
        <w:ind w:left="284" w:hanging="284"/>
        <w:contextualSpacing/>
        <w:jc w:val="both"/>
        <w:rPr>
          <w:color w:val="000000"/>
          <w:sz w:val="22"/>
        </w:rPr>
      </w:pPr>
      <w:r w:rsidRPr="004679DF">
        <w:rPr>
          <w:color w:val="000000"/>
          <w:sz w:val="22"/>
        </w:rPr>
        <w:t>W przypadku sporu pomiędzy Stronami co do przyczyny uszkodzenia urządzenia, naprawa zostanie zlecona przez Zamawiającego autoryzowanemu serwisowi producenta danego urządzenia. W takim przypadku, ocena autoryzowanego serwisu producenta danego urządzenia, co do przyczyny uszkodzenia urządzenia jest wiążąca dla Stron. Gdy zgodnie z oceną autoryzowanego serwisu producenta danego urządzenia, przyczyną uszkodzenia urządzenia będzie użycie dostarczonych przez Wykonawcę materiałów eksploatacyjnych, Wykonawca zobowiązany jest do zwrotu wszelkich kosztów poniesionych przez Zamawiającego w terminie do 14 (czternastu) dni od daty wezwania go przez Zamawiającego.</w:t>
      </w:r>
    </w:p>
    <w:p w:rsidR="004679DF" w:rsidRPr="004679DF" w:rsidRDefault="004679DF" w:rsidP="004679DF">
      <w:pPr>
        <w:ind w:left="284"/>
        <w:contextualSpacing/>
        <w:jc w:val="both"/>
        <w:rPr>
          <w:color w:val="000000"/>
          <w:sz w:val="22"/>
        </w:rPr>
      </w:pPr>
    </w:p>
    <w:p w:rsidR="004679DF" w:rsidRPr="004679DF" w:rsidRDefault="004679DF" w:rsidP="004679DF">
      <w:pPr>
        <w:jc w:val="center"/>
        <w:rPr>
          <w:color w:val="000000"/>
          <w:sz w:val="22"/>
        </w:rPr>
      </w:pPr>
      <w:r w:rsidRPr="004679DF">
        <w:rPr>
          <w:color w:val="000000"/>
          <w:sz w:val="22"/>
        </w:rPr>
        <w:lastRenderedPageBreak/>
        <w:t>§ 6</w:t>
      </w:r>
    </w:p>
    <w:p w:rsidR="004679DF" w:rsidRPr="004679DF" w:rsidRDefault="004679DF" w:rsidP="00AF08DA">
      <w:pPr>
        <w:numPr>
          <w:ilvl w:val="0"/>
          <w:numId w:val="108"/>
        </w:numPr>
        <w:spacing w:after="160" w:line="259" w:lineRule="auto"/>
        <w:ind w:left="284" w:hanging="284"/>
        <w:contextualSpacing/>
        <w:jc w:val="both"/>
        <w:rPr>
          <w:color w:val="000000"/>
          <w:sz w:val="22"/>
        </w:rPr>
      </w:pPr>
      <w:r w:rsidRPr="004679DF">
        <w:rPr>
          <w:color w:val="000000"/>
          <w:sz w:val="22"/>
        </w:rPr>
        <w:t>Wykonawca zapłaci Zamawiającemu kary umowne w przypadku:</w:t>
      </w:r>
    </w:p>
    <w:p w:rsidR="004679DF" w:rsidRPr="004679DF" w:rsidRDefault="004679DF" w:rsidP="00AF08DA">
      <w:pPr>
        <w:numPr>
          <w:ilvl w:val="0"/>
          <w:numId w:val="109"/>
        </w:numPr>
        <w:spacing w:after="160" w:line="259" w:lineRule="auto"/>
        <w:ind w:left="284" w:hanging="284"/>
        <w:contextualSpacing/>
        <w:jc w:val="both"/>
        <w:rPr>
          <w:color w:val="000000"/>
          <w:sz w:val="22"/>
        </w:rPr>
      </w:pPr>
      <w:r w:rsidRPr="004679DF">
        <w:rPr>
          <w:color w:val="000000"/>
          <w:sz w:val="22"/>
        </w:rPr>
        <w:t>nieterminowej dostawy przedmiotu umowy w wysokości 0,05% kwoty o której mowa</w:t>
      </w:r>
      <w:r w:rsidRPr="004679DF">
        <w:rPr>
          <w:rFonts w:ascii="Calibri" w:hAnsi="Calibri"/>
          <w:color w:val="000000"/>
          <w:sz w:val="22"/>
        </w:rPr>
        <w:t xml:space="preserve"> </w:t>
      </w:r>
      <w:r w:rsidRPr="004679DF">
        <w:rPr>
          <w:color w:val="000000"/>
          <w:sz w:val="22"/>
        </w:rPr>
        <w:t>w § 4 ust. 5   za każdy rozpoczęty dzień zwłoki w stosunku do terminu określonego w § 3 ust. 1, przy czym kara umowna będzie należna również w przypadku dostarczenia niekompletnego zamówienia (zlecenia), nie więcej jednakże niż 20% kwoty o której mowa w § 4 ust. 5,</w:t>
      </w:r>
    </w:p>
    <w:p w:rsidR="004679DF" w:rsidRPr="004679DF" w:rsidRDefault="004679DF" w:rsidP="00AF08DA">
      <w:pPr>
        <w:numPr>
          <w:ilvl w:val="0"/>
          <w:numId w:val="109"/>
        </w:numPr>
        <w:spacing w:after="160" w:line="259" w:lineRule="auto"/>
        <w:ind w:left="284" w:hanging="284"/>
        <w:contextualSpacing/>
        <w:jc w:val="both"/>
        <w:rPr>
          <w:color w:val="000000"/>
          <w:sz w:val="22"/>
        </w:rPr>
      </w:pPr>
      <w:r w:rsidRPr="004679DF">
        <w:rPr>
          <w:color w:val="000000"/>
          <w:sz w:val="22"/>
        </w:rPr>
        <w:t>nie dostarczenia towaru wolnego od wad w terminie wskazanym w § 5 ust. 4, w wysokości 50 zł za każdy rozpoczęty dzień zwłoki,</w:t>
      </w:r>
    </w:p>
    <w:p w:rsidR="004679DF" w:rsidRPr="004679DF" w:rsidRDefault="004679DF" w:rsidP="00AF08DA">
      <w:pPr>
        <w:numPr>
          <w:ilvl w:val="0"/>
          <w:numId w:val="109"/>
        </w:numPr>
        <w:spacing w:after="160" w:line="259" w:lineRule="auto"/>
        <w:ind w:left="284" w:hanging="284"/>
        <w:contextualSpacing/>
        <w:jc w:val="both"/>
        <w:rPr>
          <w:color w:val="000000"/>
          <w:sz w:val="22"/>
        </w:rPr>
      </w:pPr>
      <w:r w:rsidRPr="004679DF">
        <w:rPr>
          <w:color w:val="000000"/>
          <w:sz w:val="22"/>
        </w:rPr>
        <w:t>rozwiązania umowy przez którąkolwiek ze stron z przyczyn leżących po stronie Wykonawcy, Wykonawca zapłaci Zamawiającemu karę umowną w wysokości 20% wartości całkowitego wynagrodzenia umownego brutto o której mowa w § 4 ust. 5,</w:t>
      </w:r>
    </w:p>
    <w:p w:rsidR="004679DF" w:rsidRPr="004679DF" w:rsidRDefault="004679DF" w:rsidP="00AF08DA">
      <w:pPr>
        <w:numPr>
          <w:ilvl w:val="0"/>
          <w:numId w:val="109"/>
        </w:numPr>
        <w:spacing w:after="160" w:line="259" w:lineRule="auto"/>
        <w:ind w:left="284" w:hanging="284"/>
        <w:contextualSpacing/>
        <w:jc w:val="both"/>
        <w:rPr>
          <w:color w:val="000000"/>
          <w:sz w:val="22"/>
        </w:rPr>
      </w:pPr>
      <w:r w:rsidRPr="004679DF">
        <w:rPr>
          <w:color w:val="000000"/>
          <w:sz w:val="22"/>
        </w:rPr>
        <w:t>gdy zwłoka w dostawie przekroczy 10 dni, karę umowną w wysokości 20% wartości całkowitego wynagrodzenia umownego brutto o którym mowa w § 4 ust. 5.</w:t>
      </w:r>
    </w:p>
    <w:p w:rsidR="004679DF" w:rsidRPr="004679DF" w:rsidRDefault="004679DF" w:rsidP="00AF08DA">
      <w:pPr>
        <w:numPr>
          <w:ilvl w:val="0"/>
          <w:numId w:val="109"/>
        </w:numPr>
        <w:spacing w:after="160" w:line="259" w:lineRule="auto"/>
        <w:ind w:left="284" w:hanging="284"/>
        <w:contextualSpacing/>
        <w:jc w:val="both"/>
        <w:rPr>
          <w:rFonts w:eastAsia="Times New Roman"/>
          <w:color w:val="000000"/>
          <w:sz w:val="22"/>
          <w:lang w:eastAsia="ar-SA"/>
        </w:rPr>
      </w:pPr>
      <w:r w:rsidRPr="004679DF">
        <w:rPr>
          <w:rFonts w:eastAsia="Times New Roman"/>
          <w:color w:val="000000"/>
          <w:sz w:val="22"/>
          <w:lang w:eastAsia="ar-SA"/>
        </w:rPr>
        <w:t>łączna   wysokość  kar  umownych  nie  może  przekroczyć  20%   kwoty   brutto   określonej  w § 4 ust. 5.</w:t>
      </w:r>
    </w:p>
    <w:p w:rsidR="004679DF" w:rsidRPr="004679DF" w:rsidRDefault="004679DF" w:rsidP="00AF08DA">
      <w:pPr>
        <w:numPr>
          <w:ilvl w:val="0"/>
          <w:numId w:val="108"/>
        </w:numPr>
        <w:spacing w:after="160" w:line="259" w:lineRule="auto"/>
        <w:ind w:left="284" w:hanging="284"/>
        <w:contextualSpacing/>
        <w:jc w:val="both"/>
        <w:rPr>
          <w:color w:val="000000"/>
          <w:sz w:val="22"/>
        </w:rPr>
      </w:pPr>
      <w:r w:rsidRPr="004679DF">
        <w:rPr>
          <w:color w:val="000000"/>
          <w:sz w:val="22"/>
        </w:rPr>
        <w:t>Zamawiający ma prawo dochodzić odszkodowania przewyższającego zastrzeżone w umowie kary umowne na zasadach ogólnych.</w:t>
      </w:r>
    </w:p>
    <w:p w:rsidR="004679DF" w:rsidRPr="004679DF" w:rsidRDefault="004679DF" w:rsidP="00AF08DA">
      <w:pPr>
        <w:numPr>
          <w:ilvl w:val="0"/>
          <w:numId w:val="108"/>
        </w:numPr>
        <w:spacing w:after="160" w:line="259" w:lineRule="auto"/>
        <w:ind w:left="284" w:hanging="284"/>
        <w:contextualSpacing/>
        <w:jc w:val="both"/>
        <w:rPr>
          <w:color w:val="000000"/>
          <w:sz w:val="22"/>
        </w:rPr>
      </w:pPr>
      <w:r w:rsidRPr="004679DF">
        <w:rPr>
          <w:color w:val="000000"/>
          <w:sz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4679DF" w:rsidRPr="004679DF" w:rsidRDefault="004679DF" w:rsidP="00AF08DA">
      <w:pPr>
        <w:numPr>
          <w:ilvl w:val="0"/>
          <w:numId w:val="108"/>
        </w:numPr>
        <w:spacing w:after="160" w:line="259" w:lineRule="auto"/>
        <w:ind w:left="284" w:hanging="284"/>
        <w:contextualSpacing/>
        <w:jc w:val="both"/>
        <w:rPr>
          <w:color w:val="000000"/>
          <w:sz w:val="22"/>
        </w:rPr>
      </w:pPr>
      <w:r w:rsidRPr="004679DF">
        <w:rPr>
          <w:color w:val="000000"/>
          <w:sz w:val="22"/>
        </w:rPr>
        <w:t>Zamawiający oświadcza, że wystawi Wykonawcy notę obciążeniową zawierającą szczegółowe naliczenie kwot w przypadku sytuacji, o której mowa w ust. 1 - 3.</w:t>
      </w:r>
    </w:p>
    <w:p w:rsidR="004679DF" w:rsidRPr="004679DF" w:rsidRDefault="004679DF" w:rsidP="004679DF">
      <w:pPr>
        <w:jc w:val="center"/>
        <w:rPr>
          <w:color w:val="000000"/>
          <w:sz w:val="22"/>
        </w:rPr>
      </w:pPr>
    </w:p>
    <w:p w:rsidR="004679DF" w:rsidRPr="004679DF" w:rsidRDefault="004679DF" w:rsidP="004679DF">
      <w:pPr>
        <w:jc w:val="center"/>
        <w:rPr>
          <w:color w:val="000000"/>
          <w:sz w:val="22"/>
        </w:rPr>
      </w:pPr>
      <w:r w:rsidRPr="004679DF">
        <w:rPr>
          <w:color w:val="000000"/>
          <w:sz w:val="22"/>
        </w:rPr>
        <w:t>§ 7</w:t>
      </w:r>
    </w:p>
    <w:p w:rsidR="004679DF" w:rsidRPr="004679DF" w:rsidRDefault="004679DF" w:rsidP="00AF08DA">
      <w:pPr>
        <w:numPr>
          <w:ilvl w:val="2"/>
          <w:numId w:val="110"/>
        </w:numPr>
        <w:spacing w:after="160" w:line="259" w:lineRule="auto"/>
        <w:ind w:left="284"/>
        <w:contextualSpacing/>
        <w:jc w:val="both"/>
        <w:rPr>
          <w:rFonts w:eastAsia="Times New Roman"/>
          <w:color w:val="000000"/>
          <w:sz w:val="22"/>
          <w:lang w:eastAsia="pl-PL"/>
        </w:rPr>
      </w:pPr>
      <w:r w:rsidRPr="004679DF">
        <w:rPr>
          <w:rFonts w:eastAsia="Times New Roman"/>
          <w:color w:val="000000"/>
          <w:sz w:val="22"/>
          <w:lang w:eastAsia="pl-PL"/>
        </w:rPr>
        <w:t xml:space="preserve">Zamawiający zastrzega sobie prawo do odstąpienia od umowy w przypadku wystąpienia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w:t>
      </w:r>
      <w:r w:rsidRPr="004679DF">
        <w:rPr>
          <w:rFonts w:eastAsia="Times New Roman"/>
          <w:color w:val="000000"/>
          <w:sz w:val="22"/>
          <w:lang w:eastAsia="pl-PL"/>
        </w:rPr>
        <w:br/>
        <w:t>w takim przypadku Zamawiający może odstąpić od umowy w terminie 30 dni od powzięcia wiadomości o tych okolicznościach.</w:t>
      </w:r>
    </w:p>
    <w:p w:rsidR="004679DF" w:rsidRPr="004679DF" w:rsidRDefault="004679DF" w:rsidP="00AF08DA">
      <w:pPr>
        <w:numPr>
          <w:ilvl w:val="2"/>
          <w:numId w:val="110"/>
        </w:numPr>
        <w:spacing w:after="160" w:line="259" w:lineRule="auto"/>
        <w:ind w:left="284"/>
        <w:contextualSpacing/>
        <w:jc w:val="both"/>
        <w:rPr>
          <w:rFonts w:eastAsia="Times New Roman"/>
          <w:color w:val="000000"/>
          <w:sz w:val="22"/>
          <w:lang w:eastAsia="pl-PL"/>
        </w:rPr>
      </w:pPr>
      <w:r w:rsidRPr="004679DF">
        <w:rPr>
          <w:color w:val="000000"/>
          <w:sz w:val="22"/>
        </w:rPr>
        <w:t>W takim wypadku Wykonawca może żądać wyłącznie wynagrodzenia należnego z tytułu wykonania części umowy.</w:t>
      </w:r>
    </w:p>
    <w:p w:rsidR="004679DF" w:rsidRPr="004679DF" w:rsidRDefault="004679DF" w:rsidP="00AF08DA">
      <w:pPr>
        <w:numPr>
          <w:ilvl w:val="2"/>
          <w:numId w:val="110"/>
        </w:numPr>
        <w:spacing w:after="160" w:line="259" w:lineRule="auto"/>
        <w:ind w:left="284"/>
        <w:contextualSpacing/>
        <w:jc w:val="both"/>
        <w:rPr>
          <w:rFonts w:eastAsia="Times New Roman"/>
          <w:color w:val="000000"/>
          <w:sz w:val="22"/>
          <w:lang w:eastAsia="pl-PL"/>
        </w:rPr>
      </w:pPr>
      <w:r w:rsidRPr="004679DF">
        <w:rPr>
          <w:rFonts w:eastAsia="Times New Roman"/>
          <w:bCs/>
          <w:color w:val="000000"/>
          <w:sz w:val="22"/>
          <w:lang w:eastAsia="pl-PL"/>
        </w:rPr>
        <w:t>Poza przypadkiem, o którym mowa w ust. 1 Zamawiającemu przysługuje prawo odstąpienia od umowy w sytuacji:</w:t>
      </w:r>
    </w:p>
    <w:p w:rsidR="004679DF" w:rsidRPr="004679DF" w:rsidRDefault="004679DF" w:rsidP="00AF08DA">
      <w:pPr>
        <w:numPr>
          <w:ilvl w:val="0"/>
          <w:numId w:val="112"/>
        </w:numPr>
        <w:autoSpaceDE w:val="0"/>
        <w:autoSpaceDN w:val="0"/>
        <w:adjustRightInd w:val="0"/>
        <w:spacing w:after="160" w:line="259" w:lineRule="auto"/>
        <w:contextualSpacing/>
        <w:jc w:val="both"/>
        <w:rPr>
          <w:rFonts w:ascii="Time new roman" w:hAnsi="Time new roman"/>
          <w:bCs/>
          <w:color w:val="000000"/>
          <w:sz w:val="22"/>
          <w:lang w:eastAsia="pl-PL"/>
        </w:rPr>
      </w:pPr>
      <w:r w:rsidRPr="004679DF">
        <w:rPr>
          <w:rFonts w:eastAsia="Times New Roman"/>
          <w:bCs/>
          <w:color w:val="000000"/>
          <w:sz w:val="22"/>
          <w:lang w:eastAsia="pl-PL"/>
        </w:rPr>
        <w:t xml:space="preserve">gdy zwłoka w wykonaniu przedmiotu umowy trwa dłużej niż 10 dni, bez wyznaczenia Wykonawcy dodatkowego terminu na wykonanie przedmiotu umowy. </w:t>
      </w:r>
      <w:r w:rsidRPr="004679DF">
        <w:rPr>
          <w:rFonts w:ascii="Time new roman" w:hAnsi="Time new roman"/>
          <w:color w:val="000000"/>
          <w:sz w:val="22"/>
          <w:lang w:eastAsia="pl-PL"/>
        </w:rPr>
        <w:t xml:space="preserve">Oświadczenie </w:t>
      </w:r>
      <w:r w:rsidRPr="004679DF">
        <w:rPr>
          <w:rFonts w:ascii="Time new roman" w:hAnsi="Time new roman"/>
          <w:color w:val="000000"/>
          <w:sz w:val="22"/>
          <w:lang w:eastAsia="pl-PL"/>
        </w:rPr>
        <w:br/>
        <w:t xml:space="preserve">o odstąpieniu powinno być złożone przez Zamawiającego w terminie do 7 dni roboczych od dnia, w którym upłynął 10 dniowy termin zwłoki  w stosunku do terminu realizacji umowy wskazanego w § 3 ust. 1 . </w:t>
      </w:r>
    </w:p>
    <w:p w:rsidR="004679DF" w:rsidRPr="004679DF" w:rsidRDefault="004679DF" w:rsidP="00AF08DA">
      <w:pPr>
        <w:numPr>
          <w:ilvl w:val="0"/>
          <w:numId w:val="112"/>
        </w:numPr>
        <w:autoSpaceDE w:val="0"/>
        <w:autoSpaceDN w:val="0"/>
        <w:adjustRightInd w:val="0"/>
        <w:spacing w:after="160" w:line="259" w:lineRule="auto"/>
        <w:contextualSpacing/>
        <w:jc w:val="both"/>
        <w:rPr>
          <w:rFonts w:ascii="Time new roman" w:hAnsi="Time new roman"/>
          <w:bCs/>
          <w:color w:val="000000"/>
          <w:sz w:val="22"/>
          <w:lang w:eastAsia="pl-PL"/>
        </w:rPr>
      </w:pPr>
      <w:r w:rsidRPr="004679DF">
        <w:rPr>
          <w:rFonts w:ascii="Time new roman" w:hAnsi="Time new roman"/>
          <w:color w:val="000000"/>
          <w:sz w:val="22"/>
          <w:lang w:eastAsia="pl-PL"/>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4679DF" w:rsidRPr="004679DF" w:rsidRDefault="004679DF" w:rsidP="00AF08DA">
      <w:pPr>
        <w:numPr>
          <w:ilvl w:val="0"/>
          <w:numId w:val="112"/>
        </w:numPr>
        <w:autoSpaceDE w:val="0"/>
        <w:autoSpaceDN w:val="0"/>
        <w:adjustRightInd w:val="0"/>
        <w:spacing w:after="160" w:line="259" w:lineRule="auto"/>
        <w:contextualSpacing/>
        <w:jc w:val="both"/>
        <w:rPr>
          <w:rFonts w:ascii="Time new roman" w:hAnsi="Time new roman"/>
          <w:bCs/>
          <w:color w:val="000000"/>
          <w:sz w:val="22"/>
          <w:lang w:eastAsia="pl-PL"/>
        </w:rPr>
      </w:pPr>
      <w:r w:rsidRPr="004679DF">
        <w:rPr>
          <w:rFonts w:ascii="Time new roman" w:hAnsi="Time new roman"/>
          <w:bCs/>
          <w:color w:val="000000"/>
          <w:sz w:val="22"/>
          <w:lang w:eastAsia="pl-PL"/>
        </w:rPr>
        <w:t>gdy suma kar umownych naliczonych Wykonawcy na podstawie umowy przekroczy 20% wartości, określonej w § 4 ust. 5 umowy.  Oświadczenie o odstąpieniu od umowy powinno być złożone przez Zamawiającego w terminie do 7 dni od momentu powstania wyżej wymienionych okoliczności.</w:t>
      </w:r>
    </w:p>
    <w:p w:rsidR="004679DF" w:rsidRPr="004679DF" w:rsidRDefault="004679DF" w:rsidP="00AF08DA">
      <w:pPr>
        <w:numPr>
          <w:ilvl w:val="0"/>
          <w:numId w:val="111"/>
        </w:numPr>
        <w:autoSpaceDE w:val="0"/>
        <w:autoSpaceDN w:val="0"/>
        <w:adjustRightInd w:val="0"/>
        <w:spacing w:after="160" w:line="259" w:lineRule="auto"/>
        <w:ind w:left="284" w:hanging="426"/>
        <w:contextualSpacing/>
        <w:jc w:val="both"/>
        <w:rPr>
          <w:rFonts w:ascii="Time new roman" w:hAnsi="Time new roman"/>
          <w:bCs/>
          <w:color w:val="000000"/>
          <w:sz w:val="22"/>
          <w:lang w:eastAsia="pl-PL"/>
        </w:rPr>
      </w:pPr>
      <w:r w:rsidRPr="004679DF">
        <w:rPr>
          <w:rFonts w:ascii="Time new roman" w:hAnsi="Time new roman"/>
          <w:bCs/>
          <w:color w:val="000000"/>
          <w:sz w:val="22"/>
          <w:lang w:eastAsia="pl-PL"/>
        </w:rPr>
        <w:t>Strony zgodnie ustalają, że odstąpienie od umowy oraz jej wypowiedzenie następuje przez złożenie oświadczenia woli w formie pisemnej pod rygorem nieważności z podaniem uzasadnienia. Odstąpienie od umowy oraz jej wypowiedzenie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z obowiązującymi przepisami.</w:t>
      </w:r>
    </w:p>
    <w:p w:rsidR="004679DF" w:rsidRPr="004679DF" w:rsidRDefault="004679DF" w:rsidP="00AF08DA">
      <w:pPr>
        <w:numPr>
          <w:ilvl w:val="2"/>
          <w:numId w:val="110"/>
        </w:numPr>
        <w:spacing w:after="160" w:line="259" w:lineRule="auto"/>
        <w:ind w:left="284"/>
        <w:contextualSpacing/>
        <w:jc w:val="both"/>
        <w:rPr>
          <w:rFonts w:eastAsia="Times New Roman"/>
          <w:color w:val="000000"/>
          <w:sz w:val="22"/>
          <w:lang w:eastAsia="pl-PL"/>
        </w:rPr>
      </w:pPr>
      <w:r w:rsidRPr="004679DF">
        <w:rPr>
          <w:rFonts w:ascii="Time new roman" w:hAnsi="Time new roman"/>
          <w:bCs/>
          <w:color w:val="000000"/>
          <w:sz w:val="22"/>
          <w:lang w:eastAsia="pl-PL"/>
        </w:rPr>
        <w:lastRenderedPageBreak/>
        <w:t xml:space="preserve">Odstąpienie od umowy nie powoduje wygaśnięcia roszczeń o zapłatę kar umownych powstałych w czasie obowiązywania umowy, w tym roszczeń o zapłatę kary umownej z powodu odstąpienia od umowy.  </w:t>
      </w:r>
    </w:p>
    <w:p w:rsidR="004679DF" w:rsidRPr="004679DF" w:rsidRDefault="004679DF" w:rsidP="004679DF">
      <w:pPr>
        <w:jc w:val="center"/>
        <w:rPr>
          <w:color w:val="000000"/>
          <w:sz w:val="22"/>
        </w:rPr>
      </w:pPr>
      <w:r w:rsidRPr="004679DF">
        <w:rPr>
          <w:color w:val="000000"/>
          <w:sz w:val="22"/>
        </w:rPr>
        <w:t>§ 8</w:t>
      </w:r>
    </w:p>
    <w:p w:rsidR="004679DF" w:rsidRPr="004679DF" w:rsidRDefault="004679DF" w:rsidP="00AF08DA">
      <w:pPr>
        <w:widowControl w:val="0"/>
        <w:numPr>
          <w:ilvl w:val="0"/>
          <w:numId w:val="114"/>
        </w:numPr>
        <w:suppressAutoHyphens/>
        <w:autoSpaceDE w:val="0"/>
        <w:autoSpaceDN w:val="0"/>
        <w:adjustRightInd w:val="0"/>
        <w:spacing w:after="160" w:line="259" w:lineRule="auto"/>
        <w:ind w:left="284" w:hanging="284"/>
        <w:contextualSpacing/>
        <w:jc w:val="both"/>
        <w:rPr>
          <w:rFonts w:eastAsia="Times New Roman"/>
          <w:sz w:val="22"/>
          <w:lang w:eastAsia="pl-PL"/>
        </w:rPr>
      </w:pPr>
      <w:r w:rsidRPr="004679DF">
        <w:rPr>
          <w:rFonts w:eastAsia="Times New Roman"/>
          <w:sz w:val="22"/>
          <w:lang w:eastAsia="pl-PL"/>
        </w:rPr>
        <w:t>Zamawiający przewiduje możliwość wprowadzenia do umowy zmian, gdy :</w:t>
      </w:r>
    </w:p>
    <w:p w:rsidR="004679DF" w:rsidRPr="004679DF" w:rsidRDefault="004679DF" w:rsidP="00AF08DA">
      <w:pPr>
        <w:numPr>
          <w:ilvl w:val="0"/>
          <w:numId w:val="115"/>
        </w:numPr>
        <w:spacing w:after="160" w:line="259" w:lineRule="auto"/>
        <w:ind w:left="567" w:hanging="283"/>
        <w:contextualSpacing/>
        <w:jc w:val="both"/>
        <w:rPr>
          <w:rFonts w:eastAsia="Times New Roman"/>
          <w:sz w:val="22"/>
          <w:lang w:eastAsia="pl-PL"/>
        </w:rPr>
      </w:pPr>
      <w:r w:rsidRPr="004679DF">
        <w:rPr>
          <w:rFonts w:eastAsia="Times New Roman"/>
          <w:sz w:val="22"/>
          <w:lang w:eastAsia="pl-PL"/>
        </w:rPr>
        <w:t>nastąpi ustawowa zmiana stawki podatku VAT na usługi objęte przedmiotem niniejszej umowy. Wartość wynagrodzenia umownego brutto może ulec zwiększeniu lub zmniejszeniu jedynie o wartość różnicy pomiędzy obowiązującą stawką podatku VAT w momencie zawierania niniejszej umowy, a obowiązującą stawką podatku VAT  w momencie świadczenia usługi,</w:t>
      </w:r>
    </w:p>
    <w:p w:rsidR="004679DF" w:rsidRPr="004679DF" w:rsidRDefault="004679DF" w:rsidP="00AF08DA">
      <w:pPr>
        <w:widowControl w:val="0"/>
        <w:numPr>
          <w:ilvl w:val="0"/>
          <w:numId w:val="115"/>
        </w:numPr>
        <w:suppressAutoHyphens/>
        <w:autoSpaceDE w:val="0"/>
        <w:autoSpaceDN w:val="0"/>
        <w:adjustRightInd w:val="0"/>
        <w:spacing w:after="160" w:line="259" w:lineRule="auto"/>
        <w:ind w:left="567" w:hanging="283"/>
        <w:contextualSpacing/>
        <w:jc w:val="both"/>
        <w:rPr>
          <w:rFonts w:eastAsia="Times New Roman"/>
          <w:sz w:val="22"/>
          <w:lang w:eastAsia="pl-PL"/>
        </w:rPr>
      </w:pPr>
      <w:r w:rsidRPr="004679DF">
        <w:rPr>
          <w:rFonts w:eastAsia="Times New Roman"/>
          <w:sz w:val="22"/>
          <w:lang w:eastAsia="pl-PL"/>
        </w:rPr>
        <w:t>nastąpi zmiana danych teleadresowych stron, min.: zmiana adresów siedzib,</w:t>
      </w:r>
    </w:p>
    <w:p w:rsidR="004679DF" w:rsidRPr="004679DF" w:rsidRDefault="004679DF" w:rsidP="00AF08DA">
      <w:pPr>
        <w:numPr>
          <w:ilvl w:val="0"/>
          <w:numId w:val="114"/>
        </w:numPr>
        <w:autoSpaceDE w:val="0"/>
        <w:autoSpaceDN w:val="0"/>
        <w:adjustRightInd w:val="0"/>
        <w:spacing w:after="160" w:line="259" w:lineRule="auto"/>
        <w:ind w:left="284" w:hanging="284"/>
        <w:contextualSpacing/>
        <w:jc w:val="both"/>
        <w:rPr>
          <w:rFonts w:ascii="New times roman" w:eastAsia="Times New Roman" w:hAnsi="New times roman"/>
          <w:color w:val="000000"/>
          <w:sz w:val="22"/>
          <w:lang w:eastAsia="pl-PL"/>
        </w:rPr>
      </w:pPr>
      <w:r w:rsidRPr="004679DF">
        <w:rPr>
          <w:bCs/>
          <w:sz w:val="22"/>
        </w:rPr>
        <w:t>Na podstawie art. 455 ustawy Prawo zamówień publicznych Zamawiający przewiduje możliwość dokonania zmian postanowień niniejszej umowy w następujących przypadkach:</w:t>
      </w:r>
    </w:p>
    <w:p w:rsidR="004679DF" w:rsidRPr="004679DF" w:rsidRDefault="004679DF" w:rsidP="00AF08DA">
      <w:pPr>
        <w:numPr>
          <w:ilvl w:val="0"/>
          <w:numId w:val="116"/>
        </w:numPr>
        <w:autoSpaceDE w:val="0"/>
        <w:autoSpaceDN w:val="0"/>
        <w:adjustRightInd w:val="0"/>
        <w:spacing w:after="160" w:line="259" w:lineRule="auto"/>
        <w:ind w:left="567" w:hanging="283"/>
        <w:contextualSpacing/>
        <w:jc w:val="both"/>
        <w:rPr>
          <w:rFonts w:ascii="New times roman" w:eastAsia="Times New Roman" w:hAnsi="New times roman"/>
          <w:color w:val="000000"/>
          <w:sz w:val="22"/>
          <w:lang w:eastAsia="pl-PL"/>
        </w:rPr>
      </w:pPr>
      <w:r w:rsidRPr="004679DF">
        <w:rPr>
          <w:rFonts w:eastAsia="Times New Roman"/>
          <w:color w:val="000000"/>
          <w:sz w:val="22"/>
          <w:lang w:eastAsia="pl-PL"/>
        </w:rPr>
        <w:t xml:space="preserve">zaniechania produkcji </w:t>
      </w:r>
      <w:r w:rsidRPr="004679DF">
        <w:rPr>
          <w:bCs/>
          <w:color w:val="000000"/>
          <w:sz w:val="22"/>
        </w:rPr>
        <w:t>lub obrotu na terytorium Rzeczypospolitej Polskiej</w:t>
      </w:r>
      <w:r w:rsidRPr="004679DF">
        <w:rPr>
          <w:rFonts w:ascii="New times roman" w:eastAsia="Times New Roman" w:hAnsi="New times roman"/>
          <w:color w:val="000000"/>
          <w:sz w:val="22"/>
          <w:lang w:eastAsia="pl-PL"/>
        </w:rPr>
        <w:t xml:space="preserve"> zaoferowanego przedmiotu umowy skutkującego tym, że dostarczenie przedmiotu umowy stało się niemożliwe, </w:t>
      </w:r>
      <w:r w:rsidRPr="004679DF">
        <w:rPr>
          <w:rFonts w:ascii="New times roman" w:eastAsia="Times New Roman" w:hAnsi="New times roman"/>
          <w:bCs/>
          <w:color w:val="000000"/>
          <w:sz w:val="22"/>
          <w:lang w:eastAsia="pl-PL"/>
        </w:rPr>
        <w:t>Zamawiaj</w:t>
      </w:r>
      <w:r w:rsidRPr="004679DF">
        <w:rPr>
          <w:rFonts w:ascii="New times roman" w:eastAsia="Times New Roman" w:hAnsi="New times roman"/>
          <w:color w:val="000000"/>
          <w:sz w:val="22"/>
          <w:lang w:eastAsia="pl-PL"/>
        </w:rPr>
        <w:t>ą</w:t>
      </w:r>
      <w:r w:rsidRPr="004679DF">
        <w:rPr>
          <w:rFonts w:ascii="New times roman" w:eastAsia="Times New Roman" w:hAnsi="New times roman"/>
          <w:bCs/>
          <w:color w:val="000000"/>
          <w:sz w:val="22"/>
          <w:lang w:eastAsia="pl-PL"/>
        </w:rPr>
        <w:t xml:space="preserve">cy </w:t>
      </w:r>
      <w:r w:rsidRPr="004679DF">
        <w:rPr>
          <w:rFonts w:ascii="New times roman" w:eastAsia="Times New Roman" w:hAnsi="New times roman"/>
          <w:color w:val="000000"/>
          <w:sz w:val="22"/>
          <w:lang w:eastAsia="pl-PL"/>
        </w:rPr>
        <w:t xml:space="preserve">dopuszcza dostarczenie produktu równoważnego - przy czym jego jakość, parametry funkcjonalne oraz techniczne nie mogą być mniejsze (gorsze), niż te określone przez </w:t>
      </w:r>
      <w:r w:rsidRPr="004679DF">
        <w:rPr>
          <w:rFonts w:ascii="New times roman" w:eastAsia="Times New Roman" w:hAnsi="New times roman"/>
          <w:bCs/>
          <w:color w:val="000000"/>
          <w:sz w:val="22"/>
          <w:lang w:eastAsia="pl-PL"/>
        </w:rPr>
        <w:t>Zamawiaj</w:t>
      </w:r>
      <w:r w:rsidRPr="004679DF">
        <w:rPr>
          <w:rFonts w:ascii="New times roman" w:eastAsia="Times New Roman" w:hAnsi="New times roman"/>
          <w:color w:val="000000"/>
          <w:sz w:val="22"/>
          <w:lang w:eastAsia="pl-PL"/>
        </w:rPr>
        <w:t>ą</w:t>
      </w:r>
      <w:r w:rsidRPr="004679DF">
        <w:rPr>
          <w:rFonts w:ascii="New times roman" w:eastAsia="Times New Roman" w:hAnsi="New times roman"/>
          <w:bCs/>
          <w:color w:val="000000"/>
          <w:sz w:val="22"/>
          <w:lang w:eastAsia="pl-PL"/>
        </w:rPr>
        <w:t xml:space="preserve">cego. </w:t>
      </w:r>
      <w:r w:rsidRPr="004679DF">
        <w:rPr>
          <w:rFonts w:ascii="New times roman" w:eastAsia="Times New Roman" w:hAnsi="New times roman"/>
          <w:color w:val="000000"/>
          <w:sz w:val="22"/>
          <w:lang w:eastAsia="pl-PL"/>
        </w:rPr>
        <w:t xml:space="preserve">W takim przypadku </w:t>
      </w:r>
      <w:r w:rsidRPr="004679DF">
        <w:rPr>
          <w:rFonts w:ascii="New times roman" w:eastAsia="Times New Roman" w:hAnsi="New times roman"/>
          <w:bCs/>
          <w:color w:val="000000"/>
          <w:sz w:val="22"/>
          <w:lang w:eastAsia="pl-PL"/>
        </w:rPr>
        <w:t xml:space="preserve">Wykonawca </w:t>
      </w:r>
      <w:r w:rsidRPr="004679DF">
        <w:rPr>
          <w:rFonts w:ascii="New times roman" w:eastAsia="Times New Roman" w:hAnsi="New times roman"/>
          <w:color w:val="000000"/>
          <w:sz w:val="22"/>
          <w:lang w:eastAsia="pl-PL"/>
        </w:rPr>
        <w:t xml:space="preserve">składa pisemny wniosek wraz z uzasadnieniem do </w:t>
      </w:r>
      <w:r w:rsidRPr="004679DF">
        <w:rPr>
          <w:rFonts w:ascii="New times roman" w:eastAsia="Times New Roman" w:hAnsi="New times roman"/>
          <w:bCs/>
          <w:color w:val="000000"/>
          <w:sz w:val="22"/>
          <w:lang w:eastAsia="pl-PL"/>
        </w:rPr>
        <w:t>Zamawiaj</w:t>
      </w:r>
      <w:r w:rsidRPr="004679DF">
        <w:rPr>
          <w:rFonts w:ascii="New times roman" w:eastAsia="Times New Roman" w:hAnsi="New times roman"/>
          <w:color w:val="000000"/>
          <w:sz w:val="22"/>
          <w:lang w:eastAsia="pl-PL"/>
        </w:rPr>
        <w:t>ą</w:t>
      </w:r>
      <w:r w:rsidRPr="004679DF">
        <w:rPr>
          <w:rFonts w:ascii="New times roman" w:eastAsia="Times New Roman" w:hAnsi="New times roman"/>
          <w:bCs/>
          <w:color w:val="000000"/>
          <w:sz w:val="22"/>
          <w:lang w:eastAsia="pl-PL"/>
        </w:rPr>
        <w:t xml:space="preserve">cego </w:t>
      </w:r>
      <w:r w:rsidRPr="004679DF">
        <w:rPr>
          <w:rFonts w:ascii="New times roman" w:eastAsia="Times New Roman" w:hAnsi="New times roman"/>
          <w:color w:val="000000"/>
          <w:sz w:val="22"/>
          <w:lang w:eastAsia="pl-PL"/>
        </w:rPr>
        <w:t>w celu jego akceptacji. Cena produktu równoważnego nie może być wyższa niż cena zawarta w załączniku nr 1 do niniejszej umowy.</w:t>
      </w:r>
    </w:p>
    <w:p w:rsidR="004679DF" w:rsidRPr="004679DF" w:rsidRDefault="004679DF" w:rsidP="00AF08DA">
      <w:pPr>
        <w:numPr>
          <w:ilvl w:val="0"/>
          <w:numId w:val="116"/>
        </w:numPr>
        <w:autoSpaceDE w:val="0"/>
        <w:autoSpaceDN w:val="0"/>
        <w:adjustRightInd w:val="0"/>
        <w:spacing w:after="160" w:line="259" w:lineRule="auto"/>
        <w:ind w:left="567" w:hanging="283"/>
        <w:contextualSpacing/>
        <w:jc w:val="both"/>
        <w:rPr>
          <w:rFonts w:ascii="New times roman" w:eastAsia="Times New Roman" w:hAnsi="New times roman"/>
          <w:color w:val="000000"/>
          <w:sz w:val="22"/>
          <w:lang w:eastAsia="pl-PL"/>
        </w:rPr>
      </w:pPr>
      <w:r w:rsidRPr="004679DF">
        <w:rPr>
          <w:rFonts w:ascii="New times roman" w:eastAsia="Times New Roman" w:hAnsi="New times roman"/>
          <w:color w:val="000000"/>
          <w:sz w:val="22"/>
          <w:lang w:eastAsia="pl-PL"/>
        </w:rPr>
        <w:t>przerwanie łańcucha dostaw niezależnego od Wykonawcy, a w wyniku kt</w:t>
      </w:r>
      <w:r w:rsidRPr="004679DF">
        <w:rPr>
          <w:rFonts w:ascii="New times roman" w:eastAsia="Times New Roman" w:hAnsi="New times roman" w:cs="Times"/>
          <w:color w:val="000000"/>
          <w:sz w:val="22"/>
          <w:lang w:eastAsia="pl-PL"/>
        </w:rPr>
        <w:t>ó</w:t>
      </w:r>
      <w:r w:rsidRPr="004679DF">
        <w:rPr>
          <w:rFonts w:ascii="New times roman" w:eastAsia="Times New Roman" w:hAnsi="New times roman"/>
          <w:color w:val="000000"/>
          <w:sz w:val="22"/>
          <w:lang w:eastAsia="pl-PL"/>
        </w:rPr>
        <w:t xml:space="preserve">rego spełnienie świadczenia w terminie określonym w </w:t>
      </w:r>
      <w:r w:rsidRPr="004679DF">
        <w:rPr>
          <w:rFonts w:ascii="New times roman" w:eastAsia="Times New Roman" w:hAnsi="New times roman" w:cs="Times"/>
          <w:color w:val="000000"/>
          <w:sz w:val="22"/>
          <w:lang w:eastAsia="pl-PL"/>
        </w:rPr>
        <w:t>§</w:t>
      </w:r>
      <w:r w:rsidRPr="004679DF">
        <w:rPr>
          <w:rFonts w:ascii="New times roman" w:eastAsia="Times New Roman" w:hAnsi="New times roman"/>
          <w:color w:val="000000"/>
          <w:sz w:val="22"/>
          <w:lang w:eastAsia="pl-PL"/>
        </w:rPr>
        <w:t xml:space="preserve"> 3 ust. 1  umowy okazało się niemożliwe, dopuszcza się możliwość zmiany terminu realizacji zam</w:t>
      </w:r>
      <w:r w:rsidRPr="004679DF">
        <w:rPr>
          <w:rFonts w:ascii="New times roman" w:eastAsia="Times New Roman" w:hAnsi="New times roman" w:cs="Times"/>
          <w:color w:val="000000"/>
          <w:sz w:val="22"/>
          <w:lang w:eastAsia="pl-PL"/>
        </w:rPr>
        <w:t>ó</w:t>
      </w:r>
      <w:r w:rsidRPr="004679DF">
        <w:rPr>
          <w:rFonts w:ascii="New times roman" w:eastAsia="Times New Roman" w:hAnsi="New times roman"/>
          <w:color w:val="000000"/>
          <w:sz w:val="22"/>
          <w:lang w:eastAsia="pl-PL"/>
        </w:rPr>
        <w:t>wienia o czas niezbędny na usunięcie przeszkody w jego realizacji. Zmiana terminu realizacji zam</w:t>
      </w:r>
      <w:r w:rsidRPr="004679DF">
        <w:rPr>
          <w:rFonts w:ascii="New times roman" w:eastAsia="Times New Roman" w:hAnsi="New times roman" w:cs="Times"/>
          <w:color w:val="000000"/>
          <w:sz w:val="22"/>
          <w:lang w:eastAsia="pl-PL"/>
        </w:rPr>
        <w:t>ó</w:t>
      </w:r>
      <w:r w:rsidRPr="004679DF">
        <w:rPr>
          <w:rFonts w:ascii="New times roman" w:eastAsia="Times New Roman" w:hAnsi="New times roman"/>
          <w:color w:val="000000"/>
          <w:sz w:val="22"/>
          <w:lang w:eastAsia="pl-PL"/>
        </w:rPr>
        <w:t xml:space="preserve">wienia następuje w takim przypadku na uzasadniony, pisemny wniosek </w:t>
      </w:r>
      <w:r w:rsidRPr="004679DF">
        <w:rPr>
          <w:rFonts w:ascii="New times roman" w:eastAsia="Times New Roman" w:hAnsi="New times roman"/>
          <w:bCs/>
          <w:color w:val="000000"/>
          <w:sz w:val="22"/>
          <w:lang w:eastAsia="pl-PL"/>
        </w:rPr>
        <w:t xml:space="preserve">Wykonawcy </w:t>
      </w:r>
      <w:r w:rsidRPr="004679DF">
        <w:rPr>
          <w:rFonts w:ascii="New times roman" w:eastAsia="Times New Roman" w:hAnsi="New times roman"/>
          <w:color w:val="000000"/>
          <w:sz w:val="22"/>
          <w:lang w:eastAsia="pl-PL"/>
        </w:rPr>
        <w:t xml:space="preserve">zaakceptowany przez </w:t>
      </w:r>
      <w:r w:rsidRPr="004679DF">
        <w:rPr>
          <w:rFonts w:ascii="New times roman" w:eastAsia="Times New Roman" w:hAnsi="New times roman"/>
          <w:bCs/>
          <w:color w:val="000000"/>
          <w:sz w:val="22"/>
          <w:lang w:eastAsia="pl-PL"/>
        </w:rPr>
        <w:t>Zamawiaj</w:t>
      </w:r>
      <w:r w:rsidRPr="004679DF">
        <w:rPr>
          <w:rFonts w:ascii="New times roman" w:eastAsia="Times New Roman" w:hAnsi="New times roman"/>
          <w:color w:val="000000"/>
          <w:sz w:val="22"/>
          <w:lang w:eastAsia="pl-PL"/>
        </w:rPr>
        <w:t>ą</w:t>
      </w:r>
      <w:r w:rsidRPr="004679DF">
        <w:rPr>
          <w:rFonts w:ascii="New times roman" w:eastAsia="Times New Roman" w:hAnsi="New times roman"/>
          <w:bCs/>
          <w:color w:val="000000"/>
          <w:sz w:val="22"/>
          <w:lang w:eastAsia="pl-PL"/>
        </w:rPr>
        <w:t>cego</w:t>
      </w:r>
      <w:r w:rsidRPr="004679DF">
        <w:rPr>
          <w:rFonts w:ascii="New times roman" w:eastAsia="Times New Roman" w:hAnsi="New times roman"/>
          <w:color w:val="000000"/>
          <w:sz w:val="22"/>
          <w:lang w:eastAsia="pl-PL"/>
        </w:rPr>
        <w:t>. Termin na złożenie  wniosku wynosi 3 dni robocze od powzięcia wiadomości o okolicznościach uniemożliwiających realizację zam</w:t>
      </w:r>
      <w:r w:rsidRPr="004679DF">
        <w:rPr>
          <w:rFonts w:ascii="New times roman" w:eastAsia="Times New Roman" w:hAnsi="New times roman" w:cs="Times"/>
          <w:color w:val="000000"/>
          <w:sz w:val="22"/>
          <w:lang w:eastAsia="pl-PL"/>
        </w:rPr>
        <w:t>ó</w:t>
      </w:r>
      <w:r w:rsidRPr="004679DF">
        <w:rPr>
          <w:rFonts w:ascii="New times roman" w:eastAsia="Times New Roman" w:hAnsi="New times roman"/>
          <w:color w:val="000000"/>
          <w:sz w:val="22"/>
          <w:lang w:eastAsia="pl-PL"/>
        </w:rPr>
        <w:t xml:space="preserve">wienia w terminie określonym w </w:t>
      </w:r>
      <w:r w:rsidRPr="004679DF">
        <w:rPr>
          <w:rFonts w:ascii="New times roman" w:eastAsia="Times New Roman" w:hAnsi="New times roman" w:cs="Times"/>
          <w:color w:val="000000"/>
          <w:sz w:val="22"/>
          <w:lang w:eastAsia="pl-PL"/>
        </w:rPr>
        <w:t>§</w:t>
      </w:r>
      <w:r w:rsidRPr="004679DF">
        <w:rPr>
          <w:rFonts w:ascii="New times roman" w:eastAsia="Times New Roman" w:hAnsi="New times roman"/>
          <w:color w:val="000000"/>
          <w:sz w:val="22"/>
          <w:lang w:eastAsia="pl-PL"/>
        </w:rPr>
        <w:t xml:space="preserve"> 3 ust. 1.</w:t>
      </w:r>
      <w:r w:rsidRPr="004679DF">
        <w:rPr>
          <w:rFonts w:ascii="Calibri" w:hAnsi="Calibri"/>
          <w:color w:val="000000"/>
          <w:sz w:val="22"/>
        </w:rPr>
        <w:t xml:space="preserve"> </w:t>
      </w:r>
    </w:p>
    <w:p w:rsidR="004679DF" w:rsidRPr="004679DF" w:rsidRDefault="004679DF" w:rsidP="004679DF">
      <w:pPr>
        <w:jc w:val="center"/>
        <w:rPr>
          <w:color w:val="000000"/>
          <w:sz w:val="22"/>
        </w:rPr>
      </w:pPr>
    </w:p>
    <w:p w:rsidR="004679DF" w:rsidRPr="004679DF" w:rsidRDefault="004679DF" w:rsidP="004679DF">
      <w:pPr>
        <w:jc w:val="center"/>
        <w:rPr>
          <w:color w:val="000000"/>
          <w:sz w:val="22"/>
        </w:rPr>
      </w:pPr>
      <w:r w:rsidRPr="004679DF">
        <w:rPr>
          <w:color w:val="000000"/>
          <w:sz w:val="22"/>
        </w:rPr>
        <w:t>§ 9</w:t>
      </w:r>
    </w:p>
    <w:p w:rsidR="004679DF" w:rsidRPr="004679DF" w:rsidRDefault="004679DF" w:rsidP="004679DF">
      <w:pPr>
        <w:jc w:val="both"/>
        <w:rPr>
          <w:color w:val="000000"/>
          <w:sz w:val="22"/>
        </w:rPr>
      </w:pPr>
      <w:r w:rsidRPr="004679DF">
        <w:rPr>
          <w:color w:val="000000"/>
          <w:sz w:val="22"/>
        </w:rPr>
        <w:t>Wszelkie zmiany niniejszej umowy wymagają formy pisemnej w formie aneksu do umowy, pod rygorem nieważności z wyjątkiem zmiany o której mowa w § 8 ust. 2.</w:t>
      </w:r>
    </w:p>
    <w:p w:rsidR="004679DF" w:rsidRPr="004679DF" w:rsidRDefault="004679DF" w:rsidP="004679DF">
      <w:pPr>
        <w:jc w:val="center"/>
        <w:rPr>
          <w:color w:val="000000"/>
          <w:sz w:val="22"/>
        </w:rPr>
      </w:pPr>
    </w:p>
    <w:p w:rsidR="004679DF" w:rsidRPr="004679DF" w:rsidRDefault="004679DF" w:rsidP="004679DF">
      <w:pPr>
        <w:jc w:val="center"/>
        <w:rPr>
          <w:color w:val="000000"/>
          <w:sz w:val="22"/>
        </w:rPr>
      </w:pPr>
      <w:r w:rsidRPr="004679DF">
        <w:rPr>
          <w:color w:val="000000"/>
          <w:sz w:val="22"/>
        </w:rPr>
        <w:t>§ 10</w:t>
      </w:r>
    </w:p>
    <w:p w:rsidR="004679DF" w:rsidRPr="004679DF" w:rsidRDefault="004679DF" w:rsidP="004679DF">
      <w:pPr>
        <w:rPr>
          <w:color w:val="000000"/>
          <w:sz w:val="22"/>
        </w:rPr>
      </w:pPr>
      <w:r w:rsidRPr="004679DF">
        <w:rPr>
          <w:color w:val="000000"/>
          <w:sz w:val="22"/>
        </w:rPr>
        <w:t>W sprawach nie uregulowanych niniejszą umową będą miały zastosowanie przepisy Prawa zamówień publicznych, Kodeksu cywilnego oraz właściwych przepisów szczegółowych.</w:t>
      </w:r>
    </w:p>
    <w:p w:rsidR="004679DF" w:rsidRPr="004679DF" w:rsidRDefault="004679DF" w:rsidP="004679DF">
      <w:pPr>
        <w:jc w:val="center"/>
        <w:rPr>
          <w:color w:val="000000"/>
          <w:sz w:val="22"/>
        </w:rPr>
      </w:pPr>
    </w:p>
    <w:p w:rsidR="004679DF" w:rsidRPr="004679DF" w:rsidRDefault="004679DF" w:rsidP="004679DF">
      <w:pPr>
        <w:jc w:val="center"/>
        <w:rPr>
          <w:color w:val="000000"/>
          <w:sz w:val="22"/>
        </w:rPr>
      </w:pPr>
      <w:r w:rsidRPr="004679DF">
        <w:rPr>
          <w:color w:val="000000"/>
          <w:sz w:val="22"/>
        </w:rPr>
        <w:t>§ 11</w:t>
      </w:r>
    </w:p>
    <w:p w:rsidR="004679DF" w:rsidRPr="004679DF" w:rsidRDefault="004679DF" w:rsidP="004679DF">
      <w:pPr>
        <w:jc w:val="both"/>
        <w:rPr>
          <w:color w:val="000000"/>
          <w:sz w:val="22"/>
        </w:rPr>
      </w:pPr>
      <w:r w:rsidRPr="004679DF">
        <w:rPr>
          <w:color w:val="000000"/>
          <w:sz w:val="22"/>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2019 r. poz. 1429 ze zm..</w:t>
      </w:r>
    </w:p>
    <w:p w:rsidR="004679DF" w:rsidRPr="004679DF" w:rsidRDefault="004679DF" w:rsidP="004679DF">
      <w:pPr>
        <w:jc w:val="both"/>
        <w:rPr>
          <w:color w:val="000000"/>
          <w:sz w:val="22"/>
        </w:rPr>
      </w:pPr>
    </w:p>
    <w:p w:rsidR="004679DF" w:rsidRPr="004679DF" w:rsidRDefault="004679DF" w:rsidP="004679DF">
      <w:pPr>
        <w:jc w:val="center"/>
        <w:rPr>
          <w:color w:val="000000"/>
          <w:sz w:val="22"/>
        </w:rPr>
      </w:pPr>
      <w:r w:rsidRPr="004679DF">
        <w:rPr>
          <w:color w:val="000000"/>
          <w:sz w:val="22"/>
        </w:rPr>
        <w:t>§ 12</w:t>
      </w:r>
    </w:p>
    <w:p w:rsidR="004679DF" w:rsidRPr="004679DF" w:rsidRDefault="004679DF" w:rsidP="004679DF">
      <w:pPr>
        <w:jc w:val="both"/>
        <w:rPr>
          <w:color w:val="000000"/>
          <w:sz w:val="22"/>
        </w:rPr>
      </w:pPr>
      <w:r w:rsidRPr="004679DF">
        <w:rPr>
          <w:color w:val="000000"/>
          <w:sz w:val="22"/>
        </w:rPr>
        <w:t>Wszelkie spory wynikłe na tle realizacji niniejszej umowy rozstrzygane będą przez sąd powszechny właściwy dla siedziby Zamawiającego.</w:t>
      </w:r>
    </w:p>
    <w:p w:rsidR="004679DF" w:rsidRPr="004679DF" w:rsidRDefault="004679DF" w:rsidP="004679DF">
      <w:pPr>
        <w:jc w:val="center"/>
        <w:rPr>
          <w:color w:val="000000"/>
          <w:sz w:val="22"/>
        </w:rPr>
      </w:pPr>
    </w:p>
    <w:p w:rsidR="004679DF" w:rsidRPr="004679DF" w:rsidRDefault="004679DF" w:rsidP="004679DF">
      <w:pPr>
        <w:jc w:val="center"/>
        <w:rPr>
          <w:color w:val="000000"/>
          <w:sz w:val="22"/>
        </w:rPr>
      </w:pPr>
      <w:r w:rsidRPr="004679DF">
        <w:rPr>
          <w:color w:val="000000"/>
          <w:sz w:val="22"/>
        </w:rPr>
        <w:t>§ 13</w:t>
      </w:r>
    </w:p>
    <w:p w:rsidR="004679DF" w:rsidRPr="004679DF" w:rsidRDefault="004679DF" w:rsidP="004679DF">
      <w:pPr>
        <w:jc w:val="both"/>
        <w:rPr>
          <w:color w:val="000000"/>
          <w:sz w:val="22"/>
        </w:rPr>
      </w:pPr>
      <w:r w:rsidRPr="004679DF">
        <w:rPr>
          <w:color w:val="000000"/>
          <w:sz w:val="22"/>
        </w:rPr>
        <w:t>Umowę sporządzono w trzech jednobrzmiących egzemplarzach, dwa egzemplarze dla Zamawiającego, jeden egzemplarz dla Wykonawcy.</w:t>
      </w:r>
    </w:p>
    <w:p w:rsidR="004679DF" w:rsidRPr="004679DF" w:rsidRDefault="004679DF" w:rsidP="004679DF">
      <w:pPr>
        <w:rPr>
          <w:rFonts w:ascii="Calibri" w:hAnsi="Calibri"/>
          <w:color w:val="000000"/>
          <w:sz w:val="22"/>
        </w:rPr>
      </w:pPr>
    </w:p>
    <w:p w:rsidR="004679DF" w:rsidRPr="004679DF" w:rsidRDefault="004679DF" w:rsidP="005D2636">
      <w:pPr>
        <w:tabs>
          <w:tab w:val="left" w:pos="567"/>
        </w:tabs>
        <w:jc w:val="both"/>
        <w:rPr>
          <w:rFonts w:eastAsia="Times New Roman"/>
          <w:color w:val="000000"/>
          <w:sz w:val="22"/>
          <w:u w:val="single"/>
          <w:lang w:eastAsia="ar-SA"/>
        </w:rPr>
      </w:pPr>
      <w:r w:rsidRPr="004679DF">
        <w:rPr>
          <w:rFonts w:eastAsia="Times New Roman"/>
          <w:color w:val="000000"/>
          <w:sz w:val="22"/>
          <w:u w:val="single"/>
          <w:lang w:eastAsia="ar-SA"/>
        </w:rPr>
        <w:t>Integralną część umowy stanowi:</w:t>
      </w:r>
    </w:p>
    <w:p w:rsidR="004679DF" w:rsidRPr="004679DF" w:rsidRDefault="004679DF" w:rsidP="004679DF">
      <w:pPr>
        <w:tabs>
          <w:tab w:val="left" w:pos="425"/>
          <w:tab w:val="left" w:pos="567"/>
        </w:tabs>
        <w:suppressAutoHyphens/>
        <w:ind w:left="340"/>
        <w:jc w:val="both"/>
        <w:rPr>
          <w:rFonts w:eastAsia="Times New Roman"/>
          <w:color w:val="000000"/>
          <w:sz w:val="22"/>
          <w:lang w:eastAsia="ar-SA"/>
        </w:rPr>
      </w:pPr>
      <w:r w:rsidRPr="004679DF">
        <w:rPr>
          <w:rFonts w:eastAsia="Times New Roman"/>
          <w:color w:val="000000"/>
          <w:sz w:val="22"/>
          <w:lang w:eastAsia="ar-SA"/>
        </w:rPr>
        <w:t>Załącznik nr 1 – Formularz ofertowy.</w:t>
      </w:r>
    </w:p>
    <w:p w:rsidR="004679DF" w:rsidRPr="004679DF" w:rsidRDefault="004679DF" w:rsidP="004679DF">
      <w:pPr>
        <w:rPr>
          <w:rFonts w:ascii="Calibri" w:hAnsi="Calibri"/>
          <w:color w:val="000000"/>
          <w:sz w:val="22"/>
        </w:rPr>
      </w:pPr>
    </w:p>
    <w:p w:rsidR="004679DF" w:rsidRPr="004679DF" w:rsidRDefault="004679DF" w:rsidP="004679DF">
      <w:pPr>
        <w:rPr>
          <w:color w:val="000000"/>
          <w:sz w:val="22"/>
        </w:rPr>
      </w:pPr>
    </w:p>
    <w:p w:rsidR="004679DF" w:rsidRPr="004679DF" w:rsidRDefault="004679DF" w:rsidP="004679DF">
      <w:pPr>
        <w:ind w:firstLine="708"/>
        <w:rPr>
          <w:color w:val="000000"/>
          <w:sz w:val="22"/>
        </w:rPr>
      </w:pPr>
      <w:r w:rsidRPr="004679DF">
        <w:rPr>
          <w:color w:val="000000"/>
          <w:sz w:val="22"/>
        </w:rPr>
        <w:t xml:space="preserve">ZAMAWIAJĄCY </w:t>
      </w:r>
      <w:r w:rsidRPr="004679DF">
        <w:rPr>
          <w:color w:val="000000"/>
          <w:sz w:val="22"/>
        </w:rPr>
        <w:tab/>
      </w:r>
      <w:r w:rsidRPr="004679DF">
        <w:rPr>
          <w:color w:val="000000"/>
          <w:sz w:val="22"/>
        </w:rPr>
        <w:tab/>
      </w:r>
      <w:r w:rsidRPr="004679DF">
        <w:rPr>
          <w:color w:val="000000"/>
          <w:sz w:val="22"/>
        </w:rPr>
        <w:tab/>
      </w:r>
      <w:r w:rsidRPr="004679DF">
        <w:rPr>
          <w:color w:val="000000"/>
          <w:sz w:val="22"/>
        </w:rPr>
        <w:tab/>
      </w:r>
      <w:r w:rsidRPr="004679DF">
        <w:rPr>
          <w:color w:val="000000"/>
          <w:sz w:val="22"/>
        </w:rPr>
        <w:tab/>
      </w:r>
      <w:r w:rsidRPr="004679DF">
        <w:rPr>
          <w:color w:val="000000"/>
          <w:sz w:val="22"/>
        </w:rPr>
        <w:tab/>
      </w:r>
      <w:r w:rsidRPr="004679DF">
        <w:rPr>
          <w:color w:val="000000"/>
          <w:sz w:val="22"/>
        </w:rPr>
        <w:tab/>
        <w:t>WYKONAWCA</w:t>
      </w:r>
    </w:p>
    <w:p w:rsidR="00246FFB" w:rsidRPr="0092230C" w:rsidRDefault="00246FFB" w:rsidP="004679DF">
      <w:pPr>
        <w:jc w:val="both"/>
        <w:rPr>
          <w:rFonts w:eastAsia="Times New Roman"/>
          <w:b/>
          <w:sz w:val="22"/>
          <w:lang w:eastAsia="pl-PL"/>
        </w:rPr>
      </w:pPr>
    </w:p>
    <w:sectPr w:rsidR="00246FFB" w:rsidRPr="0092230C" w:rsidSect="009C49F5">
      <w:footerReference w:type="default" r:id="rId29"/>
      <w:pgSz w:w="11906" w:h="16838"/>
      <w:pgMar w:top="851" w:right="1133" w:bottom="284" w:left="1560"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75" w:rsidRDefault="00C25475" w:rsidP="00C60783">
      <w:r>
        <w:separator/>
      </w:r>
    </w:p>
  </w:endnote>
  <w:endnote w:type="continuationSeparator" w:id="0">
    <w:p w:rsidR="00C25475" w:rsidRDefault="00C25475"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charset w:val="EE"/>
    <w:family w:val="auto"/>
    <w:pitch w:val="default"/>
  </w:font>
  <w:font w:name="CIDFont+F2">
    <w:altName w:val="MS Gothic"/>
    <w:panose1 w:val="00000000000000000000"/>
    <w:charset w:val="80"/>
    <w:family w:val="auto"/>
    <w:notTrueType/>
    <w:pitch w:val="default"/>
    <w:sig w:usb0="00000000" w:usb1="08070000" w:usb2="00000010" w:usb3="00000000" w:csb0="00020000" w:csb1="00000000"/>
  </w:font>
  <w:font w:name="Time new roma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421564"/>
      <w:docPartObj>
        <w:docPartGallery w:val="Page Numbers (Bottom of Page)"/>
        <w:docPartUnique/>
      </w:docPartObj>
    </w:sdtPr>
    <w:sdtEndPr/>
    <w:sdtContent>
      <w:p w:rsidR="00361787" w:rsidRDefault="00361787">
        <w:pPr>
          <w:pStyle w:val="Stopka"/>
          <w:jc w:val="center"/>
        </w:pPr>
        <w:r>
          <w:fldChar w:fldCharType="begin"/>
        </w:r>
        <w:r>
          <w:instrText>PAGE   \* MERGEFORMAT</w:instrText>
        </w:r>
        <w:r>
          <w:fldChar w:fldCharType="separate"/>
        </w:r>
        <w:r w:rsidR="009407A2">
          <w:rPr>
            <w:noProof/>
          </w:rPr>
          <w:t>19</w:t>
        </w:r>
        <w:r>
          <w:fldChar w:fldCharType="end"/>
        </w:r>
      </w:p>
    </w:sdtContent>
  </w:sdt>
  <w:p w:rsidR="00361787" w:rsidRDefault="003617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75" w:rsidRDefault="00C25475" w:rsidP="00C60783">
      <w:r>
        <w:separator/>
      </w:r>
    </w:p>
  </w:footnote>
  <w:footnote w:type="continuationSeparator" w:id="0">
    <w:p w:rsidR="00C25475" w:rsidRDefault="00C25475"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92C43B8"/>
    <w:name w:val="WW8Num3"/>
    <w:lvl w:ilvl="0">
      <w:start w:val="1"/>
      <w:numFmt w:val="decimal"/>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B"/>
    <w:multiLevelType w:val="multilevel"/>
    <w:tmpl w:val="83F85530"/>
    <w:name w:val="WW8Num11"/>
    <w:lvl w:ilvl="0">
      <w:start w:val="16"/>
      <w:numFmt w:val="decimal"/>
      <w:lvlText w:val="%1."/>
      <w:lvlJc w:val="left"/>
      <w:pPr>
        <w:tabs>
          <w:tab w:val="num" w:pos="-76"/>
        </w:tabs>
        <w:ind w:left="644" w:hanging="360"/>
      </w:p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1"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2" w15:restartNumberingAfterBreak="0">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737"/>
        </w:tabs>
        <w:ind w:left="737" w:hanging="397"/>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56B84508"/>
    <w:name w:val="WW8Num1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84B0BA5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4F46C106"/>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9"/>
    <w:multiLevelType w:val="multilevel"/>
    <w:tmpl w:val="00000019"/>
    <w:name w:val="WW8Num25"/>
    <w:lvl w:ilvl="0">
      <w:start w:val="1"/>
      <w:numFmt w:val="lowerLetter"/>
      <w:lvlText w:val="%1)"/>
      <w:lvlJc w:val="left"/>
      <w:pPr>
        <w:tabs>
          <w:tab w:val="num" w:pos="1440"/>
        </w:tabs>
        <w:ind w:left="1440" w:hanging="360"/>
      </w:pPr>
      <w:rPr>
        <w:rFonts w:cs="Times New Roman"/>
        <w:bCs/>
        <w:sz w:val="22"/>
        <w:lang w:eastAsia="ar-SA"/>
      </w:rPr>
    </w:lvl>
    <w:lvl w:ilvl="1">
      <w:start w:val="6"/>
      <w:numFmt w:val="decimal"/>
      <w:lvlText w:val="%2."/>
      <w:lvlJc w:val="right"/>
      <w:pPr>
        <w:tabs>
          <w:tab w:val="num" w:pos="340"/>
        </w:tabs>
        <w:ind w:left="340" w:hanging="340"/>
      </w:pPr>
      <w:rPr>
        <w:rFonts w:cs="Times New Roman"/>
        <w:bCs/>
        <w:sz w:val="22"/>
        <w:lang w:eastAsia="ar-SA"/>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0000001A"/>
    <w:multiLevelType w:val="multilevel"/>
    <w:tmpl w:val="F64A03E2"/>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4"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8"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49"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2"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5"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7" w15:restartNumberingAfterBreak="0">
    <w:nsid w:val="0ED948DF"/>
    <w:multiLevelType w:val="multilevel"/>
    <w:tmpl w:val="91DE90E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9"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3"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4"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5"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14B049E1"/>
    <w:multiLevelType w:val="hybridMultilevel"/>
    <w:tmpl w:val="26AE6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2"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3"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5"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76"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3" w15:restartNumberingAfterBreak="0">
    <w:nsid w:val="2CE62489"/>
    <w:multiLevelType w:val="hybridMultilevel"/>
    <w:tmpl w:val="910868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8" w15:restartNumberingAfterBreak="0">
    <w:nsid w:val="3241330F"/>
    <w:multiLevelType w:val="hybridMultilevel"/>
    <w:tmpl w:val="E0D2646C"/>
    <w:name w:val="WW8Num5323"/>
    <w:lvl w:ilvl="0" w:tplc="7A56CB32">
      <w:start w:val="1"/>
      <w:numFmt w:val="decimal"/>
      <w:lvlText w:val="%1."/>
      <w:lvlJc w:val="left"/>
      <w:pPr>
        <w:tabs>
          <w:tab w:val="num" w:pos="1965"/>
        </w:tabs>
        <w:ind w:left="1965" w:hanging="705"/>
      </w:pPr>
      <w:rPr>
        <w:rFonts w:hint="default"/>
        <w:b w:val="0"/>
      </w:rPr>
    </w:lvl>
    <w:lvl w:ilvl="1" w:tplc="836A0ADC">
      <w:start w:val="1"/>
      <w:numFmt w:val="lowerLetter"/>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9"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3D1E792D"/>
    <w:multiLevelType w:val="hybridMultilevel"/>
    <w:tmpl w:val="19B0F0F2"/>
    <w:lvl w:ilvl="0" w:tplc="04150017">
      <w:start w:val="1"/>
      <w:numFmt w:val="lowerLetter"/>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02"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F6212A"/>
    <w:multiLevelType w:val="hybridMultilevel"/>
    <w:tmpl w:val="52505514"/>
    <w:lvl w:ilvl="0" w:tplc="57C6DE28">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4"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05"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5336F6A"/>
    <w:multiLevelType w:val="hybridMultilevel"/>
    <w:tmpl w:val="A1EA12CC"/>
    <w:name w:val="WW8Num532"/>
    <w:lvl w:ilvl="0" w:tplc="3654C576">
      <w:start w:val="1"/>
      <w:numFmt w:val="decimal"/>
      <w:lvlText w:val="%1."/>
      <w:lvlJc w:val="left"/>
      <w:pPr>
        <w:tabs>
          <w:tab w:val="num" w:pos="705"/>
        </w:tabs>
        <w:ind w:left="70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D18204A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8"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0770CF"/>
    <w:multiLevelType w:val="hybridMultilevel"/>
    <w:tmpl w:val="052A8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A166018"/>
    <w:multiLevelType w:val="hybridMultilevel"/>
    <w:tmpl w:val="39BEAE48"/>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2"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4"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5"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9" w15:restartNumberingAfterBreak="0">
    <w:nsid w:val="4D5879E3"/>
    <w:multiLevelType w:val="hybridMultilevel"/>
    <w:tmpl w:val="90FEFA46"/>
    <w:name w:val="WW8Num14222"/>
    <w:lvl w:ilvl="0" w:tplc="D99A78C4">
      <w:start w:val="1"/>
      <w:numFmt w:val="lowerLetter"/>
      <w:lvlText w:val="%1)"/>
      <w:lvlJc w:val="left"/>
      <w:pPr>
        <w:tabs>
          <w:tab w:val="num" w:pos="2705"/>
        </w:tabs>
        <w:ind w:left="2705"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15:restartNumberingAfterBreak="0">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4"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5" w15:restartNumberingAfterBreak="0">
    <w:nsid w:val="53145E5D"/>
    <w:multiLevelType w:val="hybridMultilevel"/>
    <w:tmpl w:val="38FA566E"/>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27"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0F153E"/>
    <w:multiLevelType w:val="multilevel"/>
    <w:tmpl w:val="4ADC7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0"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7BE4A4C"/>
    <w:multiLevelType w:val="hybridMultilevel"/>
    <w:tmpl w:val="16BEE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4"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2"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3"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4"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60C1D51"/>
    <w:multiLevelType w:val="hybridMultilevel"/>
    <w:tmpl w:val="6974EED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662A1B20"/>
    <w:multiLevelType w:val="hybridMultilevel"/>
    <w:tmpl w:val="9980304E"/>
    <w:name w:val="WW8Num52"/>
    <w:lvl w:ilvl="0" w:tplc="8C04F622">
      <w:start w:val="1"/>
      <w:numFmt w:val="decimal"/>
      <w:lvlText w:val="%1."/>
      <w:lvlJc w:val="left"/>
      <w:pPr>
        <w:tabs>
          <w:tab w:val="num" w:pos="1965"/>
        </w:tabs>
        <w:ind w:left="1965" w:hanging="705"/>
      </w:pPr>
      <w:rPr>
        <w:rFonts w:hint="default"/>
        <w:b w:val="0"/>
      </w:rPr>
    </w:lvl>
    <w:lvl w:ilvl="1" w:tplc="756C3F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8595AC7"/>
    <w:multiLevelType w:val="hybridMultilevel"/>
    <w:tmpl w:val="7FA8BF14"/>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6EEC2AA5"/>
    <w:multiLevelType w:val="hybridMultilevel"/>
    <w:tmpl w:val="23F243BA"/>
    <w:styleLink w:val="WWNum52112"/>
    <w:lvl w:ilvl="0" w:tplc="8EDC2A70">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3"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4"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5"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3C0828"/>
    <w:multiLevelType w:val="hybridMultilevel"/>
    <w:tmpl w:val="76BC71F8"/>
    <w:name w:val="WW8Num422"/>
    <w:lvl w:ilvl="0" w:tplc="AF88A1D0">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59"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7507A8"/>
    <w:multiLevelType w:val="hybridMultilevel"/>
    <w:tmpl w:val="13F4D9B6"/>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74757C56"/>
    <w:multiLevelType w:val="hybridMultilevel"/>
    <w:tmpl w:val="706C6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4"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7"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9"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0"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2" w15:restartNumberingAfterBreak="0">
    <w:nsid w:val="7C384160"/>
    <w:multiLevelType w:val="multilevel"/>
    <w:tmpl w:val="00000007"/>
    <w:name w:val="WWNum94"/>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3" w15:restartNumberingAfterBreak="0">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2"/>
    <w:lvlOverride w:ilvl="0">
      <w:lvl w:ilvl="0" w:tplc="8EDC2A70">
        <w:start w:val="1"/>
        <w:numFmt w:val="decimal"/>
        <w:lvlText w:val="%1."/>
        <w:lvlJc w:val="left"/>
        <w:pPr>
          <w:ind w:left="400" w:hanging="360"/>
        </w:pPr>
        <w:rPr>
          <w:rFonts w:ascii="Times New Roman" w:eastAsia="Times New Roman" w:hAnsi="Times New Roman" w:cs="Times New Roman"/>
          <w:b w:val="0"/>
          <w:i w:val="0"/>
        </w:rPr>
      </w:lvl>
    </w:lvlOverride>
  </w:num>
  <w:num w:numId="2">
    <w:abstractNumId w:val="164"/>
  </w:num>
  <w:num w:numId="3">
    <w:abstractNumId w:val="51"/>
  </w:num>
  <w:num w:numId="4">
    <w:abstractNumId w:val="167"/>
  </w:num>
  <w:num w:numId="5">
    <w:abstractNumId w:val="139"/>
  </w:num>
  <w:num w:numId="6">
    <w:abstractNumId w:val="48"/>
  </w:num>
  <w:num w:numId="7">
    <w:abstractNumId w:val="165"/>
  </w:num>
  <w:num w:numId="8">
    <w:abstractNumId w:val="52"/>
  </w:num>
  <w:num w:numId="9">
    <w:abstractNumId w:val="173"/>
  </w:num>
  <w:num w:numId="10">
    <w:abstractNumId w:val="117"/>
  </w:num>
  <w:num w:numId="11">
    <w:abstractNumId w:val="67"/>
  </w:num>
  <w:num w:numId="12">
    <w:abstractNumId w:val="97"/>
  </w:num>
  <w:num w:numId="13">
    <w:abstractNumId w:val="150"/>
  </w:num>
  <w:num w:numId="14">
    <w:abstractNumId w:val="113"/>
  </w:num>
  <w:num w:numId="15">
    <w:abstractNumId w:val="69"/>
  </w:num>
  <w:num w:numId="16">
    <w:abstractNumId w:val="116"/>
  </w:num>
  <w:num w:numId="17">
    <w:abstractNumId w:val="68"/>
  </w:num>
  <w:num w:numId="18">
    <w:abstractNumId w:val="100"/>
  </w:num>
  <w:num w:numId="19">
    <w:abstractNumId w:val="140"/>
  </w:num>
  <w:num w:numId="20">
    <w:abstractNumId w:val="148"/>
  </w:num>
  <w:num w:numId="21">
    <w:abstractNumId w:val="43"/>
  </w:num>
  <w:num w:numId="22">
    <w:abstractNumId w:val="65"/>
  </w:num>
  <w:num w:numId="23">
    <w:abstractNumId w:val="136"/>
  </w:num>
  <w:num w:numId="24">
    <w:abstractNumId w:val="76"/>
  </w:num>
  <w:num w:numId="25">
    <w:abstractNumId w:val="63"/>
  </w:num>
  <w:num w:numId="26">
    <w:abstractNumId w:val="105"/>
  </w:num>
  <w:num w:numId="27">
    <w:abstractNumId w:val="61"/>
  </w:num>
  <w:num w:numId="28">
    <w:abstractNumId w:val="92"/>
  </w:num>
  <w:num w:numId="29">
    <w:abstractNumId w:val="82"/>
  </w:num>
  <w:num w:numId="30">
    <w:abstractNumId w:val="133"/>
  </w:num>
  <w:num w:numId="31">
    <w:abstractNumId w:val="72"/>
  </w:num>
  <w:num w:numId="32">
    <w:abstractNumId w:val="71"/>
  </w:num>
  <w:num w:numId="33">
    <w:abstractNumId w:val="163"/>
  </w:num>
  <w:num w:numId="34">
    <w:abstractNumId w:val="58"/>
  </w:num>
  <w:num w:numId="35">
    <w:abstractNumId w:val="141"/>
  </w:num>
  <w:num w:numId="36">
    <w:abstractNumId w:val="124"/>
  </w:num>
  <w:num w:numId="37">
    <w:abstractNumId w:val="158"/>
  </w:num>
  <w:num w:numId="38">
    <w:abstractNumId w:val="107"/>
  </w:num>
  <w:num w:numId="39">
    <w:abstractNumId w:val="154"/>
  </w:num>
  <w:num w:numId="40">
    <w:abstractNumId w:val="41"/>
  </w:num>
  <w:num w:numId="41">
    <w:abstractNumId w:val="44"/>
  </w:num>
  <w:num w:numId="42">
    <w:abstractNumId w:val="46"/>
  </w:num>
  <w:num w:numId="43">
    <w:abstractNumId w:val="47"/>
  </w:num>
  <w:num w:numId="44">
    <w:abstractNumId w:val="50"/>
  </w:num>
  <w:num w:numId="45">
    <w:abstractNumId w:val="54"/>
  </w:num>
  <w:num w:numId="46">
    <w:abstractNumId w:val="60"/>
  </w:num>
  <w:num w:numId="47">
    <w:abstractNumId w:val="75"/>
  </w:num>
  <w:num w:numId="48">
    <w:abstractNumId w:val="85"/>
  </w:num>
  <w:num w:numId="49">
    <w:abstractNumId w:val="86"/>
  </w:num>
  <w:num w:numId="50">
    <w:abstractNumId w:val="87"/>
  </w:num>
  <w:num w:numId="51">
    <w:abstractNumId w:val="90"/>
  </w:num>
  <w:num w:numId="52">
    <w:abstractNumId w:val="114"/>
  </w:num>
  <w:num w:numId="53">
    <w:abstractNumId w:val="118"/>
  </w:num>
  <w:num w:numId="54">
    <w:abstractNumId w:val="122"/>
  </w:num>
  <w:num w:numId="55">
    <w:abstractNumId w:val="142"/>
  </w:num>
  <w:num w:numId="56">
    <w:abstractNumId w:val="143"/>
  </w:num>
  <w:num w:numId="57">
    <w:abstractNumId w:val="149"/>
  </w:num>
  <w:num w:numId="58">
    <w:abstractNumId w:val="166"/>
  </w:num>
  <w:num w:numId="59">
    <w:abstractNumId w:val="171"/>
  </w:num>
  <w:num w:numId="60">
    <w:abstractNumId w:val="10"/>
  </w:num>
  <w:num w:numId="61">
    <w:abstractNumId w:val="13"/>
  </w:num>
  <w:num w:numId="62">
    <w:abstractNumId w:val="8"/>
  </w:num>
  <w:num w:numId="63">
    <w:abstractNumId w:val="55"/>
  </w:num>
  <w:num w:numId="64">
    <w:abstractNumId w:val="79"/>
  </w:num>
  <w:num w:numId="65">
    <w:abstractNumId w:val="134"/>
  </w:num>
  <w:num w:numId="66">
    <w:abstractNumId w:val="73"/>
  </w:num>
  <w:num w:numId="67">
    <w:abstractNumId w:val="129"/>
  </w:num>
  <w:num w:numId="68">
    <w:abstractNumId w:val="91"/>
  </w:num>
  <w:num w:numId="69">
    <w:abstractNumId w:val="77"/>
  </w:num>
  <w:num w:numId="70">
    <w:abstractNumId w:val="168"/>
  </w:num>
  <w:num w:numId="71">
    <w:abstractNumId w:val="112"/>
  </w:num>
  <w:num w:numId="72">
    <w:abstractNumId w:val="81"/>
  </w:num>
  <w:num w:numId="73">
    <w:abstractNumId w:val="70"/>
  </w:num>
  <w:num w:numId="74">
    <w:abstractNumId w:val="89"/>
  </w:num>
  <w:num w:numId="75">
    <w:abstractNumId w:val="99"/>
  </w:num>
  <w:num w:numId="76">
    <w:abstractNumId w:val="102"/>
  </w:num>
  <w:num w:numId="77">
    <w:abstractNumId w:val="131"/>
  </w:num>
  <w:num w:numId="78">
    <w:abstractNumId w:val="111"/>
  </w:num>
  <w:num w:numId="79">
    <w:abstractNumId w:val="64"/>
  </w:num>
  <w:num w:numId="80">
    <w:abstractNumId w:val="53"/>
  </w:num>
  <w:num w:numId="81">
    <w:abstractNumId w:val="170"/>
  </w:num>
  <w:num w:numId="82">
    <w:abstractNumId w:val="49"/>
  </w:num>
  <w:num w:numId="83">
    <w:abstractNumId w:val="174"/>
  </w:num>
  <w:num w:numId="84">
    <w:abstractNumId w:val="103"/>
  </w:num>
  <w:num w:numId="85">
    <w:abstractNumId w:val="45"/>
  </w:num>
  <w:num w:numId="86">
    <w:abstractNumId w:val="135"/>
  </w:num>
  <w:num w:numId="87">
    <w:abstractNumId w:val="98"/>
  </w:num>
  <w:num w:numId="88">
    <w:abstractNumId w:val="145"/>
  </w:num>
  <w:num w:numId="89">
    <w:abstractNumId w:val="120"/>
  </w:num>
  <w:num w:numId="90">
    <w:abstractNumId w:val="130"/>
  </w:num>
  <w:num w:numId="91">
    <w:abstractNumId w:val="80"/>
  </w:num>
  <w:num w:numId="92">
    <w:abstractNumId w:val="162"/>
  </w:num>
  <w:num w:numId="93">
    <w:abstractNumId w:val="78"/>
  </w:num>
  <w:num w:numId="94">
    <w:abstractNumId w:val="42"/>
  </w:num>
  <w:num w:numId="95">
    <w:abstractNumId w:val="96"/>
  </w:num>
  <w:num w:numId="96">
    <w:abstractNumId w:val="84"/>
  </w:num>
  <w:num w:numId="9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3"/>
  </w:num>
  <w:num w:numId="99">
    <w:abstractNumId w:val="0"/>
  </w:num>
  <w:num w:numId="100">
    <w:abstractNumId w:val="62"/>
  </w:num>
  <w:num w:numId="101">
    <w:abstractNumId w:val="78"/>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2">
    <w:abstractNumId w:val="152"/>
  </w:num>
  <w:num w:numId="103">
    <w:abstractNumId w:val="57"/>
  </w:num>
  <w:num w:numId="104">
    <w:abstractNumId w:val="128"/>
  </w:num>
  <w:num w:numId="105">
    <w:abstractNumId w:val="161"/>
  </w:num>
  <w:num w:numId="106">
    <w:abstractNumId w:val="132"/>
  </w:num>
  <w:num w:numId="107">
    <w:abstractNumId w:val="109"/>
  </w:num>
  <w:num w:numId="108">
    <w:abstractNumId w:val="66"/>
  </w:num>
  <w:num w:numId="109">
    <w:abstractNumId w:val="101"/>
  </w:num>
  <w:num w:numId="110">
    <w:abstractNumId w:val="159"/>
  </w:num>
  <w:num w:numId="111">
    <w:abstractNumId w:val="115"/>
  </w:num>
  <w:num w:numId="112">
    <w:abstractNumId w:val="147"/>
  </w:num>
  <w:num w:numId="113">
    <w:abstractNumId w:val="110"/>
  </w:num>
  <w:num w:numId="114">
    <w:abstractNumId w:val="155"/>
  </w:num>
  <w:num w:numId="115">
    <w:abstractNumId w:val="83"/>
  </w:num>
  <w:num w:numId="116">
    <w:abstractNumId w:val="9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5B0"/>
    <w:rsid w:val="00024B37"/>
    <w:rsid w:val="00025EF7"/>
    <w:rsid w:val="00031E67"/>
    <w:rsid w:val="0003294B"/>
    <w:rsid w:val="00033EA6"/>
    <w:rsid w:val="000356AA"/>
    <w:rsid w:val="0003745C"/>
    <w:rsid w:val="000378D9"/>
    <w:rsid w:val="00043D01"/>
    <w:rsid w:val="00050512"/>
    <w:rsid w:val="000524A3"/>
    <w:rsid w:val="00052EC4"/>
    <w:rsid w:val="0005413D"/>
    <w:rsid w:val="00056929"/>
    <w:rsid w:val="00057FEF"/>
    <w:rsid w:val="00060773"/>
    <w:rsid w:val="00067FBC"/>
    <w:rsid w:val="0007284A"/>
    <w:rsid w:val="00072B84"/>
    <w:rsid w:val="000735ED"/>
    <w:rsid w:val="00075A0A"/>
    <w:rsid w:val="00076129"/>
    <w:rsid w:val="00076B9B"/>
    <w:rsid w:val="00081786"/>
    <w:rsid w:val="00082D4C"/>
    <w:rsid w:val="00083954"/>
    <w:rsid w:val="00085119"/>
    <w:rsid w:val="00085B3B"/>
    <w:rsid w:val="00086762"/>
    <w:rsid w:val="00094299"/>
    <w:rsid w:val="0009572B"/>
    <w:rsid w:val="00095CE3"/>
    <w:rsid w:val="00095DDF"/>
    <w:rsid w:val="000965ED"/>
    <w:rsid w:val="00096837"/>
    <w:rsid w:val="00097F04"/>
    <w:rsid w:val="000A104C"/>
    <w:rsid w:val="000A30BB"/>
    <w:rsid w:val="000A346C"/>
    <w:rsid w:val="000A5195"/>
    <w:rsid w:val="000A5485"/>
    <w:rsid w:val="000A6ED0"/>
    <w:rsid w:val="000B1BC8"/>
    <w:rsid w:val="000B2B24"/>
    <w:rsid w:val="000B7D2C"/>
    <w:rsid w:val="000C1B00"/>
    <w:rsid w:val="000C5725"/>
    <w:rsid w:val="000C7C41"/>
    <w:rsid w:val="000D01A0"/>
    <w:rsid w:val="000D0647"/>
    <w:rsid w:val="000D0B46"/>
    <w:rsid w:val="000D2F19"/>
    <w:rsid w:val="000D634C"/>
    <w:rsid w:val="000D7FF5"/>
    <w:rsid w:val="000E0DEB"/>
    <w:rsid w:val="000E25C7"/>
    <w:rsid w:val="000E361F"/>
    <w:rsid w:val="000E3F66"/>
    <w:rsid w:val="000E48C4"/>
    <w:rsid w:val="000E5090"/>
    <w:rsid w:val="000E50E3"/>
    <w:rsid w:val="000E6D26"/>
    <w:rsid w:val="000E74CA"/>
    <w:rsid w:val="000E7E9F"/>
    <w:rsid w:val="000F097F"/>
    <w:rsid w:val="000F172F"/>
    <w:rsid w:val="000F2939"/>
    <w:rsid w:val="000F442C"/>
    <w:rsid w:val="000F4F12"/>
    <w:rsid w:val="000F5340"/>
    <w:rsid w:val="000F5ADC"/>
    <w:rsid w:val="000F7073"/>
    <w:rsid w:val="000F7E95"/>
    <w:rsid w:val="000F7E9C"/>
    <w:rsid w:val="001018F0"/>
    <w:rsid w:val="00103493"/>
    <w:rsid w:val="001112AA"/>
    <w:rsid w:val="00112C7B"/>
    <w:rsid w:val="001161A6"/>
    <w:rsid w:val="00117335"/>
    <w:rsid w:val="0011782C"/>
    <w:rsid w:val="00125E4A"/>
    <w:rsid w:val="00132AB1"/>
    <w:rsid w:val="00137221"/>
    <w:rsid w:val="00140B04"/>
    <w:rsid w:val="00141823"/>
    <w:rsid w:val="0014208F"/>
    <w:rsid w:val="001447E6"/>
    <w:rsid w:val="00144AF2"/>
    <w:rsid w:val="001463CB"/>
    <w:rsid w:val="00151058"/>
    <w:rsid w:val="00154613"/>
    <w:rsid w:val="00156AE6"/>
    <w:rsid w:val="00156F74"/>
    <w:rsid w:val="00163335"/>
    <w:rsid w:val="0016354D"/>
    <w:rsid w:val="001668DB"/>
    <w:rsid w:val="00172D5B"/>
    <w:rsid w:val="00173276"/>
    <w:rsid w:val="001735FD"/>
    <w:rsid w:val="00173B2F"/>
    <w:rsid w:val="00174E87"/>
    <w:rsid w:val="00175216"/>
    <w:rsid w:val="00175246"/>
    <w:rsid w:val="001769E3"/>
    <w:rsid w:val="00176A7E"/>
    <w:rsid w:val="00176BE3"/>
    <w:rsid w:val="00181957"/>
    <w:rsid w:val="00181E1D"/>
    <w:rsid w:val="00181F86"/>
    <w:rsid w:val="0018287E"/>
    <w:rsid w:val="0018673A"/>
    <w:rsid w:val="00187BE9"/>
    <w:rsid w:val="0019018C"/>
    <w:rsid w:val="001924F9"/>
    <w:rsid w:val="001939F1"/>
    <w:rsid w:val="00193B2C"/>
    <w:rsid w:val="001942BE"/>
    <w:rsid w:val="00197610"/>
    <w:rsid w:val="001A02E2"/>
    <w:rsid w:val="001A3768"/>
    <w:rsid w:val="001A39C6"/>
    <w:rsid w:val="001A5EFE"/>
    <w:rsid w:val="001B051B"/>
    <w:rsid w:val="001B111E"/>
    <w:rsid w:val="001B1438"/>
    <w:rsid w:val="001B151A"/>
    <w:rsid w:val="001B2E0B"/>
    <w:rsid w:val="001B2F81"/>
    <w:rsid w:val="001B46A2"/>
    <w:rsid w:val="001B4A9B"/>
    <w:rsid w:val="001B5275"/>
    <w:rsid w:val="001B58A6"/>
    <w:rsid w:val="001B6F6A"/>
    <w:rsid w:val="001C1753"/>
    <w:rsid w:val="001C3055"/>
    <w:rsid w:val="001C451A"/>
    <w:rsid w:val="001C632D"/>
    <w:rsid w:val="001C736B"/>
    <w:rsid w:val="001D4625"/>
    <w:rsid w:val="001D4825"/>
    <w:rsid w:val="001D659B"/>
    <w:rsid w:val="001E0240"/>
    <w:rsid w:val="001E1150"/>
    <w:rsid w:val="001E16B9"/>
    <w:rsid w:val="001E26CA"/>
    <w:rsid w:val="001E2C8C"/>
    <w:rsid w:val="001E5FEA"/>
    <w:rsid w:val="001E64D7"/>
    <w:rsid w:val="001F2BF3"/>
    <w:rsid w:val="001F39FE"/>
    <w:rsid w:val="001F3FB4"/>
    <w:rsid w:val="00200523"/>
    <w:rsid w:val="00201895"/>
    <w:rsid w:val="00201987"/>
    <w:rsid w:val="00202794"/>
    <w:rsid w:val="0020338A"/>
    <w:rsid w:val="00205688"/>
    <w:rsid w:val="002061A8"/>
    <w:rsid w:val="00210AAA"/>
    <w:rsid w:val="0021159C"/>
    <w:rsid w:val="00214786"/>
    <w:rsid w:val="0021592F"/>
    <w:rsid w:val="002169F1"/>
    <w:rsid w:val="00216F80"/>
    <w:rsid w:val="00220DEA"/>
    <w:rsid w:val="00221270"/>
    <w:rsid w:val="002221DE"/>
    <w:rsid w:val="0022297F"/>
    <w:rsid w:val="002247C8"/>
    <w:rsid w:val="00224AD3"/>
    <w:rsid w:val="002269B6"/>
    <w:rsid w:val="00227F35"/>
    <w:rsid w:val="00230919"/>
    <w:rsid w:val="00231EE7"/>
    <w:rsid w:val="00234F8D"/>
    <w:rsid w:val="00235339"/>
    <w:rsid w:val="0023565D"/>
    <w:rsid w:val="002359E4"/>
    <w:rsid w:val="00237775"/>
    <w:rsid w:val="0024077E"/>
    <w:rsid w:val="0024208F"/>
    <w:rsid w:val="002425C6"/>
    <w:rsid w:val="00243377"/>
    <w:rsid w:val="00245223"/>
    <w:rsid w:val="00246FFB"/>
    <w:rsid w:val="0025349D"/>
    <w:rsid w:val="002564F5"/>
    <w:rsid w:val="0025681D"/>
    <w:rsid w:val="002576FC"/>
    <w:rsid w:val="00260A01"/>
    <w:rsid w:val="00265A45"/>
    <w:rsid w:val="00267BA0"/>
    <w:rsid w:val="00273994"/>
    <w:rsid w:val="00275AEB"/>
    <w:rsid w:val="0028070D"/>
    <w:rsid w:val="00280C09"/>
    <w:rsid w:val="00282E93"/>
    <w:rsid w:val="002848E7"/>
    <w:rsid w:val="0028739B"/>
    <w:rsid w:val="002908A4"/>
    <w:rsid w:val="0029477D"/>
    <w:rsid w:val="00294F30"/>
    <w:rsid w:val="00295FE3"/>
    <w:rsid w:val="00296801"/>
    <w:rsid w:val="002A28EE"/>
    <w:rsid w:val="002A3CE5"/>
    <w:rsid w:val="002A438F"/>
    <w:rsid w:val="002A4A8D"/>
    <w:rsid w:val="002A7B04"/>
    <w:rsid w:val="002B235F"/>
    <w:rsid w:val="002B3C17"/>
    <w:rsid w:val="002B5319"/>
    <w:rsid w:val="002B6526"/>
    <w:rsid w:val="002B6B06"/>
    <w:rsid w:val="002B7DAD"/>
    <w:rsid w:val="002C12CE"/>
    <w:rsid w:val="002C2EAC"/>
    <w:rsid w:val="002C4A93"/>
    <w:rsid w:val="002C55D2"/>
    <w:rsid w:val="002C615C"/>
    <w:rsid w:val="002C6E2B"/>
    <w:rsid w:val="002C7AAF"/>
    <w:rsid w:val="002D197C"/>
    <w:rsid w:val="002D3853"/>
    <w:rsid w:val="002D56BE"/>
    <w:rsid w:val="002D6ABE"/>
    <w:rsid w:val="002D7C47"/>
    <w:rsid w:val="002E19EA"/>
    <w:rsid w:val="002E6733"/>
    <w:rsid w:val="002E7DA5"/>
    <w:rsid w:val="002F2354"/>
    <w:rsid w:val="002F3016"/>
    <w:rsid w:val="002F3552"/>
    <w:rsid w:val="002F4E16"/>
    <w:rsid w:val="002F533D"/>
    <w:rsid w:val="00301DDA"/>
    <w:rsid w:val="003023EC"/>
    <w:rsid w:val="00306D79"/>
    <w:rsid w:val="00306E96"/>
    <w:rsid w:val="00307291"/>
    <w:rsid w:val="003100C7"/>
    <w:rsid w:val="00310179"/>
    <w:rsid w:val="00312592"/>
    <w:rsid w:val="00314C28"/>
    <w:rsid w:val="00316CCD"/>
    <w:rsid w:val="00317CCC"/>
    <w:rsid w:val="00317ED7"/>
    <w:rsid w:val="003210CF"/>
    <w:rsid w:val="003237D3"/>
    <w:rsid w:val="00324301"/>
    <w:rsid w:val="00325196"/>
    <w:rsid w:val="00325C63"/>
    <w:rsid w:val="00326BB3"/>
    <w:rsid w:val="0032724F"/>
    <w:rsid w:val="0032774C"/>
    <w:rsid w:val="003309C7"/>
    <w:rsid w:val="00331BFA"/>
    <w:rsid w:val="00332B4E"/>
    <w:rsid w:val="00332FAB"/>
    <w:rsid w:val="003331FB"/>
    <w:rsid w:val="00335553"/>
    <w:rsid w:val="00336D00"/>
    <w:rsid w:val="00337A4C"/>
    <w:rsid w:val="00341086"/>
    <w:rsid w:val="003421A5"/>
    <w:rsid w:val="00342365"/>
    <w:rsid w:val="00343141"/>
    <w:rsid w:val="00345BD1"/>
    <w:rsid w:val="003479ED"/>
    <w:rsid w:val="00347DCF"/>
    <w:rsid w:val="00347EF2"/>
    <w:rsid w:val="00350F6F"/>
    <w:rsid w:val="003519EB"/>
    <w:rsid w:val="00352135"/>
    <w:rsid w:val="00352289"/>
    <w:rsid w:val="00352C92"/>
    <w:rsid w:val="00353482"/>
    <w:rsid w:val="00355ED9"/>
    <w:rsid w:val="003564D1"/>
    <w:rsid w:val="00356F1F"/>
    <w:rsid w:val="0036037D"/>
    <w:rsid w:val="003608DC"/>
    <w:rsid w:val="00360E02"/>
    <w:rsid w:val="00361787"/>
    <w:rsid w:val="00363135"/>
    <w:rsid w:val="003647EA"/>
    <w:rsid w:val="00364A40"/>
    <w:rsid w:val="003659F7"/>
    <w:rsid w:val="00366261"/>
    <w:rsid w:val="003711A5"/>
    <w:rsid w:val="003715E6"/>
    <w:rsid w:val="00372611"/>
    <w:rsid w:val="0037389B"/>
    <w:rsid w:val="00380963"/>
    <w:rsid w:val="00381519"/>
    <w:rsid w:val="00381A6C"/>
    <w:rsid w:val="00382AF6"/>
    <w:rsid w:val="00385248"/>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0150"/>
    <w:rsid w:val="003B1CAE"/>
    <w:rsid w:val="003B4884"/>
    <w:rsid w:val="003B5C4C"/>
    <w:rsid w:val="003B7CB2"/>
    <w:rsid w:val="003C3C85"/>
    <w:rsid w:val="003C434F"/>
    <w:rsid w:val="003C53F5"/>
    <w:rsid w:val="003C55DE"/>
    <w:rsid w:val="003C6E58"/>
    <w:rsid w:val="003D048D"/>
    <w:rsid w:val="003D1282"/>
    <w:rsid w:val="003D28B1"/>
    <w:rsid w:val="003D2EB5"/>
    <w:rsid w:val="003D40EA"/>
    <w:rsid w:val="003D4BCF"/>
    <w:rsid w:val="003D5239"/>
    <w:rsid w:val="003D7D20"/>
    <w:rsid w:val="003E1960"/>
    <w:rsid w:val="003E1AD7"/>
    <w:rsid w:val="003E2012"/>
    <w:rsid w:val="003E44FA"/>
    <w:rsid w:val="003E7357"/>
    <w:rsid w:val="003F03EF"/>
    <w:rsid w:val="00401541"/>
    <w:rsid w:val="00402054"/>
    <w:rsid w:val="00405352"/>
    <w:rsid w:val="00406395"/>
    <w:rsid w:val="00406F1C"/>
    <w:rsid w:val="0040791E"/>
    <w:rsid w:val="00407F2C"/>
    <w:rsid w:val="00410DF0"/>
    <w:rsid w:val="00411A2D"/>
    <w:rsid w:val="004139D7"/>
    <w:rsid w:val="00415E20"/>
    <w:rsid w:val="004173BB"/>
    <w:rsid w:val="00420C88"/>
    <w:rsid w:val="00423677"/>
    <w:rsid w:val="00423DE5"/>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69DE"/>
    <w:rsid w:val="004679DF"/>
    <w:rsid w:val="00467B0C"/>
    <w:rsid w:val="00467FDC"/>
    <w:rsid w:val="004724FF"/>
    <w:rsid w:val="004728D4"/>
    <w:rsid w:val="00474BF8"/>
    <w:rsid w:val="0047512E"/>
    <w:rsid w:val="0047520B"/>
    <w:rsid w:val="00476304"/>
    <w:rsid w:val="00476F80"/>
    <w:rsid w:val="00485542"/>
    <w:rsid w:val="004905CB"/>
    <w:rsid w:val="004915E8"/>
    <w:rsid w:val="004926CF"/>
    <w:rsid w:val="004939DF"/>
    <w:rsid w:val="00494AAC"/>
    <w:rsid w:val="00496155"/>
    <w:rsid w:val="0049651A"/>
    <w:rsid w:val="00497FD6"/>
    <w:rsid w:val="004A0FCF"/>
    <w:rsid w:val="004A274B"/>
    <w:rsid w:val="004A31AC"/>
    <w:rsid w:val="004A4B78"/>
    <w:rsid w:val="004A4E03"/>
    <w:rsid w:val="004B1B84"/>
    <w:rsid w:val="004B1E7B"/>
    <w:rsid w:val="004B4D72"/>
    <w:rsid w:val="004B6650"/>
    <w:rsid w:val="004B669D"/>
    <w:rsid w:val="004B7ED4"/>
    <w:rsid w:val="004C1C13"/>
    <w:rsid w:val="004C66B9"/>
    <w:rsid w:val="004C6967"/>
    <w:rsid w:val="004C6DE4"/>
    <w:rsid w:val="004C7CD0"/>
    <w:rsid w:val="004D20B4"/>
    <w:rsid w:val="004D3A6E"/>
    <w:rsid w:val="004D3C81"/>
    <w:rsid w:val="004D400A"/>
    <w:rsid w:val="004D5ACD"/>
    <w:rsid w:val="004D648D"/>
    <w:rsid w:val="004D6BC5"/>
    <w:rsid w:val="004D6C4E"/>
    <w:rsid w:val="004E6D25"/>
    <w:rsid w:val="004E7F17"/>
    <w:rsid w:val="004F1473"/>
    <w:rsid w:val="004F20AB"/>
    <w:rsid w:val="004F21AD"/>
    <w:rsid w:val="004F5170"/>
    <w:rsid w:val="004F5E48"/>
    <w:rsid w:val="004F6EEA"/>
    <w:rsid w:val="004F6FDD"/>
    <w:rsid w:val="00501115"/>
    <w:rsid w:val="00501BA1"/>
    <w:rsid w:val="00502118"/>
    <w:rsid w:val="00503583"/>
    <w:rsid w:val="00504A08"/>
    <w:rsid w:val="00504EC7"/>
    <w:rsid w:val="005067FC"/>
    <w:rsid w:val="0050692C"/>
    <w:rsid w:val="00507C65"/>
    <w:rsid w:val="0051188B"/>
    <w:rsid w:val="00512552"/>
    <w:rsid w:val="00512DF2"/>
    <w:rsid w:val="00513206"/>
    <w:rsid w:val="00513A04"/>
    <w:rsid w:val="00513BAB"/>
    <w:rsid w:val="0051438E"/>
    <w:rsid w:val="005162ED"/>
    <w:rsid w:val="005200B7"/>
    <w:rsid w:val="00525458"/>
    <w:rsid w:val="005256BA"/>
    <w:rsid w:val="00527FE2"/>
    <w:rsid w:val="00531AD3"/>
    <w:rsid w:val="00532510"/>
    <w:rsid w:val="005358C7"/>
    <w:rsid w:val="00537392"/>
    <w:rsid w:val="00542FD8"/>
    <w:rsid w:val="005472CC"/>
    <w:rsid w:val="00553F9C"/>
    <w:rsid w:val="005542E6"/>
    <w:rsid w:val="005567D3"/>
    <w:rsid w:val="00560359"/>
    <w:rsid w:val="00561A01"/>
    <w:rsid w:val="00562844"/>
    <w:rsid w:val="00565766"/>
    <w:rsid w:val="0056763B"/>
    <w:rsid w:val="00571DA9"/>
    <w:rsid w:val="0057261B"/>
    <w:rsid w:val="00572C4D"/>
    <w:rsid w:val="00572D04"/>
    <w:rsid w:val="00574E8B"/>
    <w:rsid w:val="00574EE0"/>
    <w:rsid w:val="0057608F"/>
    <w:rsid w:val="005761CD"/>
    <w:rsid w:val="00576F6B"/>
    <w:rsid w:val="00577EB0"/>
    <w:rsid w:val="0058047D"/>
    <w:rsid w:val="0058169E"/>
    <w:rsid w:val="00584342"/>
    <w:rsid w:val="005847F6"/>
    <w:rsid w:val="005860BE"/>
    <w:rsid w:val="005866CB"/>
    <w:rsid w:val="0059118E"/>
    <w:rsid w:val="00593A50"/>
    <w:rsid w:val="005940DD"/>
    <w:rsid w:val="005A02BB"/>
    <w:rsid w:val="005A1B67"/>
    <w:rsid w:val="005A2CD7"/>
    <w:rsid w:val="005A3B1F"/>
    <w:rsid w:val="005A48DE"/>
    <w:rsid w:val="005A4C82"/>
    <w:rsid w:val="005A5348"/>
    <w:rsid w:val="005A5A1A"/>
    <w:rsid w:val="005B01EC"/>
    <w:rsid w:val="005B2277"/>
    <w:rsid w:val="005B2512"/>
    <w:rsid w:val="005B2837"/>
    <w:rsid w:val="005B2C57"/>
    <w:rsid w:val="005B7276"/>
    <w:rsid w:val="005B7E0F"/>
    <w:rsid w:val="005C4F51"/>
    <w:rsid w:val="005C5330"/>
    <w:rsid w:val="005C614E"/>
    <w:rsid w:val="005C699F"/>
    <w:rsid w:val="005D2636"/>
    <w:rsid w:val="005D7A8B"/>
    <w:rsid w:val="005E0A79"/>
    <w:rsid w:val="005E0E50"/>
    <w:rsid w:val="005E53FF"/>
    <w:rsid w:val="005E580A"/>
    <w:rsid w:val="005E6F05"/>
    <w:rsid w:val="005E6F82"/>
    <w:rsid w:val="005E7DD9"/>
    <w:rsid w:val="005E7E15"/>
    <w:rsid w:val="005F2EDA"/>
    <w:rsid w:val="005F3254"/>
    <w:rsid w:val="005F346D"/>
    <w:rsid w:val="005F363C"/>
    <w:rsid w:val="0060230D"/>
    <w:rsid w:val="00603C81"/>
    <w:rsid w:val="006042E5"/>
    <w:rsid w:val="00604472"/>
    <w:rsid w:val="00604E0F"/>
    <w:rsid w:val="006052C5"/>
    <w:rsid w:val="006052DB"/>
    <w:rsid w:val="00607F72"/>
    <w:rsid w:val="0062173C"/>
    <w:rsid w:val="00623988"/>
    <w:rsid w:val="00623C57"/>
    <w:rsid w:val="006272EE"/>
    <w:rsid w:val="00630191"/>
    <w:rsid w:val="00632567"/>
    <w:rsid w:val="00633D44"/>
    <w:rsid w:val="006354F3"/>
    <w:rsid w:val="0063617A"/>
    <w:rsid w:val="00636287"/>
    <w:rsid w:val="00636324"/>
    <w:rsid w:val="00636F9E"/>
    <w:rsid w:val="0063721F"/>
    <w:rsid w:val="00641766"/>
    <w:rsid w:val="0064319E"/>
    <w:rsid w:val="00643730"/>
    <w:rsid w:val="006454CA"/>
    <w:rsid w:val="006456E3"/>
    <w:rsid w:val="00645ADF"/>
    <w:rsid w:val="006467B8"/>
    <w:rsid w:val="00647A85"/>
    <w:rsid w:val="00651827"/>
    <w:rsid w:val="0065182A"/>
    <w:rsid w:val="00652113"/>
    <w:rsid w:val="00652503"/>
    <w:rsid w:val="006537E1"/>
    <w:rsid w:val="00654123"/>
    <w:rsid w:val="006543AC"/>
    <w:rsid w:val="00654515"/>
    <w:rsid w:val="006548B1"/>
    <w:rsid w:val="00654B0E"/>
    <w:rsid w:val="00655085"/>
    <w:rsid w:val="00656D49"/>
    <w:rsid w:val="00657BA8"/>
    <w:rsid w:val="006600F9"/>
    <w:rsid w:val="006628C8"/>
    <w:rsid w:val="00662E72"/>
    <w:rsid w:val="00662EA6"/>
    <w:rsid w:val="00664943"/>
    <w:rsid w:val="00666518"/>
    <w:rsid w:val="006721C0"/>
    <w:rsid w:val="00673387"/>
    <w:rsid w:val="00674BDA"/>
    <w:rsid w:val="00675191"/>
    <w:rsid w:val="00676A4F"/>
    <w:rsid w:val="00676FD5"/>
    <w:rsid w:val="006807CB"/>
    <w:rsid w:val="00684068"/>
    <w:rsid w:val="006877AA"/>
    <w:rsid w:val="00691B6F"/>
    <w:rsid w:val="006920B3"/>
    <w:rsid w:val="00694249"/>
    <w:rsid w:val="006953EA"/>
    <w:rsid w:val="00695EF6"/>
    <w:rsid w:val="00696BFE"/>
    <w:rsid w:val="006A1DFF"/>
    <w:rsid w:val="006A1F1E"/>
    <w:rsid w:val="006A585D"/>
    <w:rsid w:val="006A761D"/>
    <w:rsid w:val="006A7E55"/>
    <w:rsid w:val="006B0996"/>
    <w:rsid w:val="006B18FF"/>
    <w:rsid w:val="006B4502"/>
    <w:rsid w:val="006B5570"/>
    <w:rsid w:val="006B5B05"/>
    <w:rsid w:val="006B60C0"/>
    <w:rsid w:val="006B6D92"/>
    <w:rsid w:val="006C0211"/>
    <w:rsid w:val="006C42C7"/>
    <w:rsid w:val="006C4660"/>
    <w:rsid w:val="006C7E6D"/>
    <w:rsid w:val="006D0D1F"/>
    <w:rsid w:val="006D0EBF"/>
    <w:rsid w:val="006D2036"/>
    <w:rsid w:val="006D37C6"/>
    <w:rsid w:val="006D4C49"/>
    <w:rsid w:val="006E021F"/>
    <w:rsid w:val="006E0234"/>
    <w:rsid w:val="006E0DA2"/>
    <w:rsid w:val="006E3208"/>
    <w:rsid w:val="006E3640"/>
    <w:rsid w:val="006E3AF1"/>
    <w:rsid w:val="006E4206"/>
    <w:rsid w:val="006E56A5"/>
    <w:rsid w:val="006F069C"/>
    <w:rsid w:val="006F2297"/>
    <w:rsid w:val="006F63B4"/>
    <w:rsid w:val="006F7187"/>
    <w:rsid w:val="007020F9"/>
    <w:rsid w:val="00702465"/>
    <w:rsid w:val="00702CF9"/>
    <w:rsid w:val="00703332"/>
    <w:rsid w:val="007058B3"/>
    <w:rsid w:val="00705A14"/>
    <w:rsid w:val="00710154"/>
    <w:rsid w:val="007115E1"/>
    <w:rsid w:val="0071487A"/>
    <w:rsid w:val="00715007"/>
    <w:rsid w:val="007167F6"/>
    <w:rsid w:val="007232B4"/>
    <w:rsid w:val="00723D17"/>
    <w:rsid w:val="00724DFD"/>
    <w:rsid w:val="00725634"/>
    <w:rsid w:val="00725E8B"/>
    <w:rsid w:val="007318CF"/>
    <w:rsid w:val="00731D20"/>
    <w:rsid w:val="00732518"/>
    <w:rsid w:val="00733755"/>
    <w:rsid w:val="007363FD"/>
    <w:rsid w:val="00737502"/>
    <w:rsid w:val="00737925"/>
    <w:rsid w:val="00740C8D"/>
    <w:rsid w:val="00743558"/>
    <w:rsid w:val="007449B2"/>
    <w:rsid w:val="00744F6C"/>
    <w:rsid w:val="00751A0D"/>
    <w:rsid w:val="00754CBA"/>
    <w:rsid w:val="00757721"/>
    <w:rsid w:val="00757BC1"/>
    <w:rsid w:val="007651D1"/>
    <w:rsid w:val="00767A9A"/>
    <w:rsid w:val="00767CAF"/>
    <w:rsid w:val="0077069A"/>
    <w:rsid w:val="0077294B"/>
    <w:rsid w:val="00772B51"/>
    <w:rsid w:val="00775377"/>
    <w:rsid w:val="007753A4"/>
    <w:rsid w:val="00776D05"/>
    <w:rsid w:val="00781056"/>
    <w:rsid w:val="007822A5"/>
    <w:rsid w:val="00783075"/>
    <w:rsid w:val="007834E9"/>
    <w:rsid w:val="0078487A"/>
    <w:rsid w:val="007860AC"/>
    <w:rsid w:val="007862F0"/>
    <w:rsid w:val="007865D1"/>
    <w:rsid w:val="0078795D"/>
    <w:rsid w:val="00790CB4"/>
    <w:rsid w:val="00791070"/>
    <w:rsid w:val="00792C2E"/>
    <w:rsid w:val="00793BD2"/>
    <w:rsid w:val="00797524"/>
    <w:rsid w:val="007A5303"/>
    <w:rsid w:val="007A65A8"/>
    <w:rsid w:val="007B154C"/>
    <w:rsid w:val="007B192E"/>
    <w:rsid w:val="007B365F"/>
    <w:rsid w:val="007B3FCC"/>
    <w:rsid w:val="007B4555"/>
    <w:rsid w:val="007B469E"/>
    <w:rsid w:val="007B478A"/>
    <w:rsid w:val="007B5CB9"/>
    <w:rsid w:val="007B7027"/>
    <w:rsid w:val="007B7180"/>
    <w:rsid w:val="007C23FD"/>
    <w:rsid w:val="007C4050"/>
    <w:rsid w:val="007C42DE"/>
    <w:rsid w:val="007D1159"/>
    <w:rsid w:val="007D1B4B"/>
    <w:rsid w:val="007D300E"/>
    <w:rsid w:val="007D54B9"/>
    <w:rsid w:val="007D5967"/>
    <w:rsid w:val="007D631E"/>
    <w:rsid w:val="007D689F"/>
    <w:rsid w:val="007E0272"/>
    <w:rsid w:val="007E0C77"/>
    <w:rsid w:val="007E1E59"/>
    <w:rsid w:val="007E2248"/>
    <w:rsid w:val="007E22C6"/>
    <w:rsid w:val="007E4F57"/>
    <w:rsid w:val="007E5005"/>
    <w:rsid w:val="007E6075"/>
    <w:rsid w:val="007F1FB1"/>
    <w:rsid w:val="007F2551"/>
    <w:rsid w:val="007F2C03"/>
    <w:rsid w:val="007F33DD"/>
    <w:rsid w:val="007F7B8A"/>
    <w:rsid w:val="008000D8"/>
    <w:rsid w:val="00801495"/>
    <w:rsid w:val="008022A9"/>
    <w:rsid w:val="008055DC"/>
    <w:rsid w:val="008076EC"/>
    <w:rsid w:val="00811359"/>
    <w:rsid w:val="008114B1"/>
    <w:rsid w:val="00811A9C"/>
    <w:rsid w:val="008121A2"/>
    <w:rsid w:val="008135B3"/>
    <w:rsid w:val="00813933"/>
    <w:rsid w:val="00814113"/>
    <w:rsid w:val="008150FD"/>
    <w:rsid w:val="00816501"/>
    <w:rsid w:val="00820F1C"/>
    <w:rsid w:val="0082162C"/>
    <w:rsid w:val="00824575"/>
    <w:rsid w:val="00826460"/>
    <w:rsid w:val="00826690"/>
    <w:rsid w:val="00827A4F"/>
    <w:rsid w:val="008311DF"/>
    <w:rsid w:val="0083237C"/>
    <w:rsid w:val="008359A0"/>
    <w:rsid w:val="008406B6"/>
    <w:rsid w:val="008429FE"/>
    <w:rsid w:val="008434FF"/>
    <w:rsid w:val="00843FF5"/>
    <w:rsid w:val="0084472E"/>
    <w:rsid w:val="00846B2E"/>
    <w:rsid w:val="008504DA"/>
    <w:rsid w:val="00852CE9"/>
    <w:rsid w:val="00854EDC"/>
    <w:rsid w:val="00861ACA"/>
    <w:rsid w:val="0086240F"/>
    <w:rsid w:val="00866E63"/>
    <w:rsid w:val="008712B6"/>
    <w:rsid w:val="00872049"/>
    <w:rsid w:val="0087298E"/>
    <w:rsid w:val="008754B0"/>
    <w:rsid w:val="008758A3"/>
    <w:rsid w:val="00876318"/>
    <w:rsid w:val="00880A25"/>
    <w:rsid w:val="00880D3B"/>
    <w:rsid w:val="00880DDA"/>
    <w:rsid w:val="00881BCE"/>
    <w:rsid w:val="008824E4"/>
    <w:rsid w:val="0088541C"/>
    <w:rsid w:val="00886704"/>
    <w:rsid w:val="00887824"/>
    <w:rsid w:val="00891152"/>
    <w:rsid w:val="008911C3"/>
    <w:rsid w:val="00892B05"/>
    <w:rsid w:val="00893013"/>
    <w:rsid w:val="00893D81"/>
    <w:rsid w:val="00895738"/>
    <w:rsid w:val="00895AF1"/>
    <w:rsid w:val="00896C62"/>
    <w:rsid w:val="00897DB6"/>
    <w:rsid w:val="008A00DC"/>
    <w:rsid w:val="008A25D4"/>
    <w:rsid w:val="008A287C"/>
    <w:rsid w:val="008A7BA1"/>
    <w:rsid w:val="008B0864"/>
    <w:rsid w:val="008B257A"/>
    <w:rsid w:val="008B37A0"/>
    <w:rsid w:val="008B56CD"/>
    <w:rsid w:val="008B7D3B"/>
    <w:rsid w:val="008C08ED"/>
    <w:rsid w:val="008C1304"/>
    <w:rsid w:val="008C227A"/>
    <w:rsid w:val="008D4E97"/>
    <w:rsid w:val="008D5B70"/>
    <w:rsid w:val="008D79B6"/>
    <w:rsid w:val="008E00F2"/>
    <w:rsid w:val="008E267A"/>
    <w:rsid w:val="008E5396"/>
    <w:rsid w:val="008E606B"/>
    <w:rsid w:val="008E7D1B"/>
    <w:rsid w:val="008F0E4D"/>
    <w:rsid w:val="008F0F57"/>
    <w:rsid w:val="008F2257"/>
    <w:rsid w:val="008F236D"/>
    <w:rsid w:val="008F2F97"/>
    <w:rsid w:val="008F4331"/>
    <w:rsid w:val="008F4F43"/>
    <w:rsid w:val="008F615E"/>
    <w:rsid w:val="008F78CD"/>
    <w:rsid w:val="00901574"/>
    <w:rsid w:val="00903B20"/>
    <w:rsid w:val="00903E83"/>
    <w:rsid w:val="009074A7"/>
    <w:rsid w:val="009116D0"/>
    <w:rsid w:val="00913041"/>
    <w:rsid w:val="00913635"/>
    <w:rsid w:val="0091744D"/>
    <w:rsid w:val="00920C39"/>
    <w:rsid w:val="009214CE"/>
    <w:rsid w:val="0092230C"/>
    <w:rsid w:val="00925ABE"/>
    <w:rsid w:val="0092732D"/>
    <w:rsid w:val="00931B32"/>
    <w:rsid w:val="009330F3"/>
    <w:rsid w:val="00934A1D"/>
    <w:rsid w:val="009407A2"/>
    <w:rsid w:val="0094244D"/>
    <w:rsid w:val="00946496"/>
    <w:rsid w:val="00951152"/>
    <w:rsid w:val="0095257C"/>
    <w:rsid w:val="0095287A"/>
    <w:rsid w:val="00953165"/>
    <w:rsid w:val="00955500"/>
    <w:rsid w:val="00955D43"/>
    <w:rsid w:val="009572F8"/>
    <w:rsid w:val="0095750A"/>
    <w:rsid w:val="00962E34"/>
    <w:rsid w:val="00963E9B"/>
    <w:rsid w:val="00964CC2"/>
    <w:rsid w:val="00970831"/>
    <w:rsid w:val="00971DA7"/>
    <w:rsid w:val="0097442E"/>
    <w:rsid w:val="0097582C"/>
    <w:rsid w:val="009758D5"/>
    <w:rsid w:val="00976D72"/>
    <w:rsid w:val="00977B0A"/>
    <w:rsid w:val="00980D41"/>
    <w:rsid w:val="00980F5E"/>
    <w:rsid w:val="00983B4C"/>
    <w:rsid w:val="009841B5"/>
    <w:rsid w:val="0098421E"/>
    <w:rsid w:val="0098532F"/>
    <w:rsid w:val="009856E9"/>
    <w:rsid w:val="00986451"/>
    <w:rsid w:val="00991B10"/>
    <w:rsid w:val="0099426C"/>
    <w:rsid w:val="00995F45"/>
    <w:rsid w:val="009970B0"/>
    <w:rsid w:val="009A142C"/>
    <w:rsid w:val="009A4301"/>
    <w:rsid w:val="009A527D"/>
    <w:rsid w:val="009A5FE4"/>
    <w:rsid w:val="009A6565"/>
    <w:rsid w:val="009A785D"/>
    <w:rsid w:val="009B0F82"/>
    <w:rsid w:val="009B335A"/>
    <w:rsid w:val="009B3E4E"/>
    <w:rsid w:val="009B466B"/>
    <w:rsid w:val="009B6E13"/>
    <w:rsid w:val="009B7055"/>
    <w:rsid w:val="009B7C1E"/>
    <w:rsid w:val="009C0588"/>
    <w:rsid w:val="009C0982"/>
    <w:rsid w:val="009C23FC"/>
    <w:rsid w:val="009C49F5"/>
    <w:rsid w:val="009D0046"/>
    <w:rsid w:val="009D19D9"/>
    <w:rsid w:val="009D1F6F"/>
    <w:rsid w:val="009D27DA"/>
    <w:rsid w:val="009D322E"/>
    <w:rsid w:val="009D35F3"/>
    <w:rsid w:val="009D4A6D"/>
    <w:rsid w:val="009D4A98"/>
    <w:rsid w:val="009D549D"/>
    <w:rsid w:val="009D55CC"/>
    <w:rsid w:val="009D5724"/>
    <w:rsid w:val="009D62B2"/>
    <w:rsid w:val="009D7209"/>
    <w:rsid w:val="009D7B9F"/>
    <w:rsid w:val="009E065A"/>
    <w:rsid w:val="009E1267"/>
    <w:rsid w:val="009E4EA2"/>
    <w:rsid w:val="009E5FD5"/>
    <w:rsid w:val="009E77B6"/>
    <w:rsid w:val="009F1DAA"/>
    <w:rsid w:val="009F3F9D"/>
    <w:rsid w:val="00A01D16"/>
    <w:rsid w:val="00A06B29"/>
    <w:rsid w:val="00A11855"/>
    <w:rsid w:val="00A12215"/>
    <w:rsid w:val="00A130C2"/>
    <w:rsid w:val="00A153F8"/>
    <w:rsid w:val="00A173E3"/>
    <w:rsid w:val="00A2194E"/>
    <w:rsid w:val="00A23784"/>
    <w:rsid w:val="00A23EA1"/>
    <w:rsid w:val="00A2420E"/>
    <w:rsid w:val="00A2505B"/>
    <w:rsid w:val="00A25235"/>
    <w:rsid w:val="00A26A6E"/>
    <w:rsid w:val="00A30846"/>
    <w:rsid w:val="00A30BE2"/>
    <w:rsid w:val="00A315BA"/>
    <w:rsid w:val="00A318C5"/>
    <w:rsid w:val="00A32B65"/>
    <w:rsid w:val="00A34035"/>
    <w:rsid w:val="00A34564"/>
    <w:rsid w:val="00A358FE"/>
    <w:rsid w:val="00A4005B"/>
    <w:rsid w:val="00A41B08"/>
    <w:rsid w:val="00A4381A"/>
    <w:rsid w:val="00A46B55"/>
    <w:rsid w:val="00A46CC7"/>
    <w:rsid w:val="00A52EC6"/>
    <w:rsid w:val="00A6047A"/>
    <w:rsid w:val="00A60629"/>
    <w:rsid w:val="00A619FD"/>
    <w:rsid w:val="00A67725"/>
    <w:rsid w:val="00A701A6"/>
    <w:rsid w:val="00A7194C"/>
    <w:rsid w:val="00A725BC"/>
    <w:rsid w:val="00A73B8F"/>
    <w:rsid w:val="00A74615"/>
    <w:rsid w:val="00A81B5C"/>
    <w:rsid w:val="00A824A7"/>
    <w:rsid w:val="00A84354"/>
    <w:rsid w:val="00A876F7"/>
    <w:rsid w:val="00A879A7"/>
    <w:rsid w:val="00A90C74"/>
    <w:rsid w:val="00A92E0C"/>
    <w:rsid w:val="00AA04C8"/>
    <w:rsid w:val="00AA1E9A"/>
    <w:rsid w:val="00AA44D1"/>
    <w:rsid w:val="00AA4AD5"/>
    <w:rsid w:val="00AA5C6B"/>
    <w:rsid w:val="00AA6095"/>
    <w:rsid w:val="00AA6A2C"/>
    <w:rsid w:val="00AA78DD"/>
    <w:rsid w:val="00AB1AD2"/>
    <w:rsid w:val="00AB2562"/>
    <w:rsid w:val="00AB55D6"/>
    <w:rsid w:val="00AB5E5E"/>
    <w:rsid w:val="00AB69DE"/>
    <w:rsid w:val="00AC23ED"/>
    <w:rsid w:val="00AC305A"/>
    <w:rsid w:val="00AC3296"/>
    <w:rsid w:val="00AC3AF4"/>
    <w:rsid w:val="00AC3B73"/>
    <w:rsid w:val="00AC3F6C"/>
    <w:rsid w:val="00AC49E7"/>
    <w:rsid w:val="00AC4F2E"/>
    <w:rsid w:val="00AC5BC0"/>
    <w:rsid w:val="00AC6617"/>
    <w:rsid w:val="00AC6D00"/>
    <w:rsid w:val="00AD17C8"/>
    <w:rsid w:val="00AD1A4D"/>
    <w:rsid w:val="00AD254F"/>
    <w:rsid w:val="00AD4550"/>
    <w:rsid w:val="00AD6484"/>
    <w:rsid w:val="00AE3201"/>
    <w:rsid w:val="00AE46BB"/>
    <w:rsid w:val="00AE47E4"/>
    <w:rsid w:val="00AE5A49"/>
    <w:rsid w:val="00AE7FD7"/>
    <w:rsid w:val="00AF08DA"/>
    <w:rsid w:val="00AF161B"/>
    <w:rsid w:val="00AF24C8"/>
    <w:rsid w:val="00AF4EB6"/>
    <w:rsid w:val="00AF5491"/>
    <w:rsid w:val="00AF58D3"/>
    <w:rsid w:val="00AF6E3E"/>
    <w:rsid w:val="00B029C5"/>
    <w:rsid w:val="00B108BD"/>
    <w:rsid w:val="00B13350"/>
    <w:rsid w:val="00B13AA4"/>
    <w:rsid w:val="00B13E91"/>
    <w:rsid w:val="00B14E60"/>
    <w:rsid w:val="00B16B30"/>
    <w:rsid w:val="00B16F51"/>
    <w:rsid w:val="00B20E1B"/>
    <w:rsid w:val="00B21787"/>
    <w:rsid w:val="00B23768"/>
    <w:rsid w:val="00B24190"/>
    <w:rsid w:val="00B257D1"/>
    <w:rsid w:val="00B31CBD"/>
    <w:rsid w:val="00B33394"/>
    <w:rsid w:val="00B338EC"/>
    <w:rsid w:val="00B40C15"/>
    <w:rsid w:val="00B40CA9"/>
    <w:rsid w:val="00B41510"/>
    <w:rsid w:val="00B42444"/>
    <w:rsid w:val="00B43577"/>
    <w:rsid w:val="00B459D1"/>
    <w:rsid w:val="00B51208"/>
    <w:rsid w:val="00B51353"/>
    <w:rsid w:val="00B51ACE"/>
    <w:rsid w:val="00B54D4C"/>
    <w:rsid w:val="00B55654"/>
    <w:rsid w:val="00B56578"/>
    <w:rsid w:val="00B56970"/>
    <w:rsid w:val="00B5749E"/>
    <w:rsid w:val="00B62E56"/>
    <w:rsid w:val="00B63029"/>
    <w:rsid w:val="00B632DE"/>
    <w:rsid w:val="00B64F15"/>
    <w:rsid w:val="00B6593C"/>
    <w:rsid w:val="00B673F1"/>
    <w:rsid w:val="00B7382A"/>
    <w:rsid w:val="00B75397"/>
    <w:rsid w:val="00B76D1B"/>
    <w:rsid w:val="00B835C5"/>
    <w:rsid w:val="00B83B73"/>
    <w:rsid w:val="00B83CE6"/>
    <w:rsid w:val="00B84910"/>
    <w:rsid w:val="00B85512"/>
    <w:rsid w:val="00B85ECA"/>
    <w:rsid w:val="00B868C1"/>
    <w:rsid w:val="00B86F0F"/>
    <w:rsid w:val="00B8700C"/>
    <w:rsid w:val="00B879DD"/>
    <w:rsid w:val="00B90419"/>
    <w:rsid w:val="00B92AA3"/>
    <w:rsid w:val="00B93152"/>
    <w:rsid w:val="00B9487B"/>
    <w:rsid w:val="00B97904"/>
    <w:rsid w:val="00BA169E"/>
    <w:rsid w:val="00BA198E"/>
    <w:rsid w:val="00BA1E9C"/>
    <w:rsid w:val="00BA325A"/>
    <w:rsid w:val="00BA368C"/>
    <w:rsid w:val="00BA388B"/>
    <w:rsid w:val="00BA410E"/>
    <w:rsid w:val="00BA439F"/>
    <w:rsid w:val="00BA4D99"/>
    <w:rsid w:val="00BB0141"/>
    <w:rsid w:val="00BB061D"/>
    <w:rsid w:val="00BB274D"/>
    <w:rsid w:val="00BB2FB1"/>
    <w:rsid w:val="00BB407E"/>
    <w:rsid w:val="00BB5067"/>
    <w:rsid w:val="00BB6435"/>
    <w:rsid w:val="00BC1E0D"/>
    <w:rsid w:val="00BC2294"/>
    <w:rsid w:val="00BC26C8"/>
    <w:rsid w:val="00BC31E1"/>
    <w:rsid w:val="00BC3759"/>
    <w:rsid w:val="00BC3F45"/>
    <w:rsid w:val="00BC6AB2"/>
    <w:rsid w:val="00BC6AFF"/>
    <w:rsid w:val="00BD2C5C"/>
    <w:rsid w:val="00BD306B"/>
    <w:rsid w:val="00BD748A"/>
    <w:rsid w:val="00BD7773"/>
    <w:rsid w:val="00BD7C0E"/>
    <w:rsid w:val="00BE4CA9"/>
    <w:rsid w:val="00BE6B5F"/>
    <w:rsid w:val="00BF009A"/>
    <w:rsid w:val="00BF3F5C"/>
    <w:rsid w:val="00BF456A"/>
    <w:rsid w:val="00BF6703"/>
    <w:rsid w:val="00BF7011"/>
    <w:rsid w:val="00BF73DA"/>
    <w:rsid w:val="00BF7795"/>
    <w:rsid w:val="00C00F4F"/>
    <w:rsid w:val="00C02F70"/>
    <w:rsid w:val="00C03CD0"/>
    <w:rsid w:val="00C04F7B"/>
    <w:rsid w:val="00C05DDB"/>
    <w:rsid w:val="00C077BF"/>
    <w:rsid w:val="00C1432A"/>
    <w:rsid w:val="00C151D3"/>
    <w:rsid w:val="00C15819"/>
    <w:rsid w:val="00C15FD0"/>
    <w:rsid w:val="00C22307"/>
    <w:rsid w:val="00C2363C"/>
    <w:rsid w:val="00C25475"/>
    <w:rsid w:val="00C25CEE"/>
    <w:rsid w:val="00C3295C"/>
    <w:rsid w:val="00C34E7D"/>
    <w:rsid w:val="00C36E60"/>
    <w:rsid w:val="00C40376"/>
    <w:rsid w:val="00C41F34"/>
    <w:rsid w:val="00C426A9"/>
    <w:rsid w:val="00C42A96"/>
    <w:rsid w:val="00C437C9"/>
    <w:rsid w:val="00C43E66"/>
    <w:rsid w:val="00C44026"/>
    <w:rsid w:val="00C44301"/>
    <w:rsid w:val="00C459CB"/>
    <w:rsid w:val="00C5051A"/>
    <w:rsid w:val="00C50F54"/>
    <w:rsid w:val="00C5306E"/>
    <w:rsid w:val="00C5311E"/>
    <w:rsid w:val="00C5453A"/>
    <w:rsid w:val="00C54CDE"/>
    <w:rsid w:val="00C564B8"/>
    <w:rsid w:val="00C57E00"/>
    <w:rsid w:val="00C60783"/>
    <w:rsid w:val="00C60E19"/>
    <w:rsid w:val="00C62F7F"/>
    <w:rsid w:val="00C64425"/>
    <w:rsid w:val="00C646A4"/>
    <w:rsid w:val="00C65842"/>
    <w:rsid w:val="00C669EA"/>
    <w:rsid w:val="00C7531E"/>
    <w:rsid w:val="00C75DB2"/>
    <w:rsid w:val="00C76E1D"/>
    <w:rsid w:val="00C8133A"/>
    <w:rsid w:val="00C85660"/>
    <w:rsid w:val="00C85CAA"/>
    <w:rsid w:val="00C8637A"/>
    <w:rsid w:val="00C868BD"/>
    <w:rsid w:val="00C87712"/>
    <w:rsid w:val="00C9092E"/>
    <w:rsid w:val="00C90F65"/>
    <w:rsid w:val="00C92049"/>
    <w:rsid w:val="00C934B0"/>
    <w:rsid w:val="00C93523"/>
    <w:rsid w:val="00C9453B"/>
    <w:rsid w:val="00C95E0F"/>
    <w:rsid w:val="00C96242"/>
    <w:rsid w:val="00C968BC"/>
    <w:rsid w:val="00C974BD"/>
    <w:rsid w:val="00C9750B"/>
    <w:rsid w:val="00CA0699"/>
    <w:rsid w:val="00CA164F"/>
    <w:rsid w:val="00CA1F99"/>
    <w:rsid w:val="00CA2215"/>
    <w:rsid w:val="00CB0D54"/>
    <w:rsid w:val="00CB2525"/>
    <w:rsid w:val="00CC0D50"/>
    <w:rsid w:val="00CC1097"/>
    <w:rsid w:val="00CC14E1"/>
    <w:rsid w:val="00CC230D"/>
    <w:rsid w:val="00CC7859"/>
    <w:rsid w:val="00CD0A2F"/>
    <w:rsid w:val="00CD295C"/>
    <w:rsid w:val="00CD2CB0"/>
    <w:rsid w:val="00CD356B"/>
    <w:rsid w:val="00CD370C"/>
    <w:rsid w:val="00CD4472"/>
    <w:rsid w:val="00CD700A"/>
    <w:rsid w:val="00CD7450"/>
    <w:rsid w:val="00CE618B"/>
    <w:rsid w:val="00CF12DB"/>
    <w:rsid w:val="00CF444A"/>
    <w:rsid w:val="00D00225"/>
    <w:rsid w:val="00D016F5"/>
    <w:rsid w:val="00D01A2A"/>
    <w:rsid w:val="00D03385"/>
    <w:rsid w:val="00D03D87"/>
    <w:rsid w:val="00D03DBA"/>
    <w:rsid w:val="00D0587A"/>
    <w:rsid w:val="00D073CA"/>
    <w:rsid w:val="00D108ED"/>
    <w:rsid w:val="00D14596"/>
    <w:rsid w:val="00D14D47"/>
    <w:rsid w:val="00D15A11"/>
    <w:rsid w:val="00D206A4"/>
    <w:rsid w:val="00D20DF4"/>
    <w:rsid w:val="00D23F77"/>
    <w:rsid w:val="00D2541A"/>
    <w:rsid w:val="00D26452"/>
    <w:rsid w:val="00D2697C"/>
    <w:rsid w:val="00D26A36"/>
    <w:rsid w:val="00D27B8D"/>
    <w:rsid w:val="00D31DA1"/>
    <w:rsid w:val="00D3294F"/>
    <w:rsid w:val="00D342C5"/>
    <w:rsid w:val="00D35ED3"/>
    <w:rsid w:val="00D376CA"/>
    <w:rsid w:val="00D4157E"/>
    <w:rsid w:val="00D43244"/>
    <w:rsid w:val="00D43F6C"/>
    <w:rsid w:val="00D441F4"/>
    <w:rsid w:val="00D44C9C"/>
    <w:rsid w:val="00D44D07"/>
    <w:rsid w:val="00D45A70"/>
    <w:rsid w:val="00D464D0"/>
    <w:rsid w:val="00D4668E"/>
    <w:rsid w:val="00D466F8"/>
    <w:rsid w:val="00D521E0"/>
    <w:rsid w:val="00D53868"/>
    <w:rsid w:val="00D55EFC"/>
    <w:rsid w:val="00D57ACB"/>
    <w:rsid w:val="00D60582"/>
    <w:rsid w:val="00D62A88"/>
    <w:rsid w:val="00D63DB0"/>
    <w:rsid w:val="00D64EE6"/>
    <w:rsid w:val="00D6542F"/>
    <w:rsid w:val="00D65AC8"/>
    <w:rsid w:val="00D65C45"/>
    <w:rsid w:val="00D65EC8"/>
    <w:rsid w:val="00D67D3B"/>
    <w:rsid w:val="00D73124"/>
    <w:rsid w:val="00D74723"/>
    <w:rsid w:val="00D76813"/>
    <w:rsid w:val="00D77447"/>
    <w:rsid w:val="00D81532"/>
    <w:rsid w:val="00D828F2"/>
    <w:rsid w:val="00D83430"/>
    <w:rsid w:val="00D839CE"/>
    <w:rsid w:val="00D8406B"/>
    <w:rsid w:val="00D8737E"/>
    <w:rsid w:val="00D90D66"/>
    <w:rsid w:val="00D94705"/>
    <w:rsid w:val="00D96F01"/>
    <w:rsid w:val="00DA01D8"/>
    <w:rsid w:val="00DA3B38"/>
    <w:rsid w:val="00DA40D4"/>
    <w:rsid w:val="00DA4336"/>
    <w:rsid w:val="00DB111D"/>
    <w:rsid w:val="00DB182D"/>
    <w:rsid w:val="00DB330A"/>
    <w:rsid w:val="00DB3382"/>
    <w:rsid w:val="00DB4646"/>
    <w:rsid w:val="00DB6956"/>
    <w:rsid w:val="00DB6AEF"/>
    <w:rsid w:val="00DB6E1F"/>
    <w:rsid w:val="00DB7E9C"/>
    <w:rsid w:val="00DC1095"/>
    <w:rsid w:val="00DC1574"/>
    <w:rsid w:val="00DC3FA2"/>
    <w:rsid w:val="00DD3678"/>
    <w:rsid w:val="00DD67A3"/>
    <w:rsid w:val="00DE23F4"/>
    <w:rsid w:val="00DE2B02"/>
    <w:rsid w:val="00DE3AD9"/>
    <w:rsid w:val="00DE473E"/>
    <w:rsid w:val="00DE56FE"/>
    <w:rsid w:val="00DE5D37"/>
    <w:rsid w:val="00DE78C8"/>
    <w:rsid w:val="00DF00C3"/>
    <w:rsid w:val="00DF0C5E"/>
    <w:rsid w:val="00DF37FF"/>
    <w:rsid w:val="00DF4538"/>
    <w:rsid w:val="00E02180"/>
    <w:rsid w:val="00E033F0"/>
    <w:rsid w:val="00E07551"/>
    <w:rsid w:val="00E079AC"/>
    <w:rsid w:val="00E20D64"/>
    <w:rsid w:val="00E20E7B"/>
    <w:rsid w:val="00E22637"/>
    <w:rsid w:val="00E25C0A"/>
    <w:rsid w:val="00E26D26"/>
    <w:rsid w:val="00E2760F"/>
    <w:rsid w:val="00E32DB6"/>
    <w:rsid w:val="00E33C1B"/>
    <w:rsid w:val="00E3477B"/>
    <w:rsid w:val="00E35CF5"/>
    <w:rsid w:val="00E362BE"/>
    <w:rsid w:val="00E37BA6"/>
    <w:rsid w:val="00E403AA"/>
    <w:rsid w:val="00E41AF2"/>
    <w:rsid w:val="00E44724"/>
    <w:rsid w:val="00E4528D"/>
    <w:rsid w:val="00E45FFC"/>
    <w:rsid w:val="00E473E6"/>
    <w:rsid w:val="00E51161"/>
    <w:rsid w:val="00E53A82"/>
    <w:rsid w:val="00E54144"/>
    <w:rsid w:val="00E6102A"/>
    <w:rsid w:val="00E61B0E"/>
    <w:rsid w:val="00E61B4B"/>
    <w:rsid w:val="00E6216A"/>
    <w:rsid w:val="00E64466"/>
    <w:rsid w:val="00E65356"/>
    <w:rsid w:val="00E669D6"/>
    <w:rsid w:val="00E66AFB"/>
    <w:rsid w:val="00E67258"/>
    <w:rsid w:val="00E70662"/>
    <w:rsid w:val="00E744FE"/>
    <w:rsid w:val="00E75EDF"/>
    <w:rsid w:val="00E8127D"/>
    <w:rsid w:val="00E81F0D"/>
    <w:rsid w:val="00E82DAB"/>
    <w:rsid w:val="00E844F7"/>
    <w:rsid w:val="00E877BE"/>
    <w:rsid w:val="00E95A0E"/>
    <w:rsid w:val="00E973A1"/>
    <w:rsid w:val="00EA0C9C"/>
    <w:rsid w:val="00EA1706"/>
    <w:rsid w:val="00EA186B"/>
    <w:rsid w:val="00EA2935"/>
    <w:rsid w:val="00EA4E8D"/>
    <w:rsid w:val="00EA599E"/>
    <w:rsid w:val="00EB00F2"/>
    <w:rsid w:val="00EB239A"/>
    <w:rsid w:val="00EB299E"/>
    <w:rsid w:val="00EB3373"/>
    <w:rsid w:val="00EB36B8"/>
    <w:rsid w:val="00EB4138"/>
    <w:rsid w:val="00EC2727"/>
    <w:rsid w:val="00EC2B97"/>
    <w:rsid w:val="00EC3953"/>
    <w:rsid w:val="00EC4E22"/>
    <w:rsid w:val="00EC69ED"/>
    <w:rsid w:val="00ED0214"/>
    <w:rsid w:val="00ED0CC6"/>
    <w:rsid w:val="00ED13E3"/>
    <w:rsid w:val="00ED1EC8"/>
    <w:rsid w:val="00ED2CD4"/>
    <w:rsid w:val="00ED4668"/>
    <w:rsid w:val="00ED78A5"/>
    <w:rsid w:val="00EE0DEC"/>
    <w:rsid w:val="00EE3874"/>
    <w:rsid w:val="00EE42BD"/>
    <w:rsid w:val="00EE704A"/>
    <w:rsid w:val="00EE7CE5"/>
    <w:rsid w:val="00EF1D6B"/>
    <w:rsid w:val="00EF2BDB"/>
    <w:rsid w:val="00EF50C9"/>
    <w:rsid w:val="00EF5951"/>
    <w:rsid w:val="00F00EBF"/>
    <w:rsid w:val="00F014C3"/>
    <w:rsid w:val="00F018C9"/>
    <w:rsid w:val="00F022D9"/>
    <w:rsid w:val="00F04B90"/>
    <w:rsid w:val="00F05C19"/>
    <w:rsid w:val="00F065DE"/>
    <w:rsid w:val="00F07282"/>
    <w:rsid w:val="00F07972"/>
    <w:rsid w:val="00F07EF6"/>
    <w:rsid w:val="00F10209"/>
    <w:rsid w:val="00F10D7F"/>
    <w:rsid w:val="00F122D1"/>
    <w:rsid w:val="00F1271E"/>
    <w:rsid w:val="00F13AE4"/>
    <w:rsid w:val="00F13E8D"/>
    <w:rsid w:val="00F14A36"/>
    <w:rsid w:val="00F16B43"/>
    <w:rsid w:val="00F16BC5"/>
    <w:rsid w:val="00F175E0"/>
    <w:rsid w:val="00F241FE"/>
    <w:rsid w:val="00F24FA2"/>
    <w:rsid w:val="00F26661"/>
    <w:rsid w:val="00F3042C"/>
    <w:rsid w:val="00F32254"/>
    <w:rsid w:val="00F3321C"/>
    <w:rsid w:val="00F33986"/>
    <w:rsid w:val="00F3677E"/>
    <w:rsid w:val="00F37128"/>
    <w:rsid w:val="00F40CF6"/>
    <w:rsid w:val="00F42053"/>
    <w:rsid w:val="00F440BF"/>
    <w:rsid w:val="00F44C9A"/>
    <w:rsid w:val="00F44CE8"/>
    <w:rsid w:val="00F45415"/>
    <w:rsid w:val="00F500F8"/>
    <w:rsid w:val="00F50C33"/>
    <w:rsid w:val="00F51ACE"/>
    <w:rsid w:val="00F51DDC"/>
    <w:rsid w:val="00F53A62"/>
    <w:rsid w:val="00F5532B"/>
    <w:rsid w:val="00F55F94"/>
    <w:rsid w:val="00F573D2"/>
    <w:rsid w:val="00F6158C"/>
    <w:rsid w:val="00F624FB"/>
    <w:rsid w:val="00F62CC8"/>
    <w:rsid w:val="00F633C9"/>
    <w:rsid w:val="00F63BE9"/>
    <w:rsid w:val="00F6537E"/>
    <w:rsid w:val="00F65B02"/>
    <w:rsid w:val="00F67B6E"/>
    <w:rsid w:val="00F67E22"/>
    <w:rsid w:val="00F72F53"/>
    <w:rsid w:val="00F72FDD"/>
    <w:rsid w:val="00F7629C"/>
    <w:rsid w:val="00F80AFC"/>
    <w:rsid w:val="00F80C53"/>
    <w:rsid w:val="00F80E77"/>
    <w:rsid w:val="00F81972"/>
    <w:rsid w:val="00F83DE6"/>
    <w:rsid w:val="00F842C0"/>
    <w:rsid w:val="00F844C3"/>
    <w:rsid w:val="00F84DBB"/>
    <w:rsid w:val="00F869F6"/>
    <w:rsid w:val="00F87673"/>
    <w:rsid w:val="00F9004C"/>
    <w:rsid w:val="00F9286D"/>
    <w:rsid w:val="00F93028"/>
    <w:rsid w:val="00F93869"/>
    <w:rsid w:val="00F940ED"/>
    <w:rsid w:val="00F945B7"/>
    <w:rsid w:val="00F94AAF"/>
    <w:rsid w:val="00F96631"/>
    <w:rsid w:val="00F97876"/>
    <w:rsid w:val="00FA1828"/>
    <w:rsid w:val="00FA2C2B"/>
    <w:rsid w:val="00FA45F4"/>
    <w:rsid w:val="00FA5450"/>
    <w:rsid w:val="00FA5A75"/>
    <w:rsid w:val="00FA67F7"/>
    <w:rsid w:val="00FB0188"/>
    <w:rsid w:val="00FB3467"/>
    <w:rsid w:val="00FB3637"/>
    <w:rsid w:val="00FB562B"/>
    <w:rsid w:val="00FB5836"/>
    <w:rsid w:val="00FB78D1"/>
    <w:rsid w:val="00FB7E98"/>
    <w:rsid w:val="00FC3500"/>
    <w:rsid w:val="00FC3909"/>
    <w:rsid w:val="00FC4358"/>
    <w:rsid w:val="00FC5A97"/>
    <w:rsid w:val="00FC5F41"/>
    <w:rsid w:val="00FC685B"/>
    <w:rsid w:val="00FD0016"/>
    <w:rsid w:val="00FD17B2"/>
    <w:rsid w:val="00FD3382"/>
    <w:rsid w:val="00FD3E61"/>
    <w:rsid w:val="00FD40EC"/>
    <w:rsid w:val="00FD4FEF"/>
    <w:rsid w:val="00FD5BD3"/>
    <w:rsid w:val="00FD5BDC"/>
    <w:rsid w:val="00FD5E97"/>
    <w:rsid w:val="00FD6724"/>
    <w:rsid w:val="00FD6AD8"/>
    <w:rsid w:val="00FD6ADF"/>
    <w:rsid w:val="00FE002A"/>
    <w:rsid w:val="00FE0395"/>
    <w:rsid w:val="00FE2845"/>
    <w:rsid w:val="00FE46F1"/>
    <w:rsid w:val="00FE4764"/>
    <w:rsid w:val="00FE5095"/>
    <w:rsid w:val="00FF003F"/>
    <w:rsid w:val="00FF26C0"/>
    <w:rsid w:val="00FF2BA9"/>
    <w:rsid w:val="00FF31C6"/>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01A"/>
  <w15:docId w15:val="{F742C055-AEAC-44AD-8576-ED4D81FA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DA9"/>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0"/>
      </w:numPr>
    </w:pPr>
  </w:style>
  <w:style w:type="numbering" w:customStyle="1" w:styleId="WWNum52">
    <w:name w:val="WWNum52"/>
    <w:rsid w:val="0022297F"/>
    <w:pPr>
      <w:numPr>
        <w:numId w:val="14"/>
      </w:numPr>
    </w:pPr>
  </w:style>
  <w:style w:type="numbering" w:customStyle="1" w:styleId="WWNum53">
    <w:name w:val="WWNum53"/>
    <w:rsid w:val="0022297F"/>
    <w:pPr>
      <w:numPr>
        <w:numId w:val="15"/>
      </w:numPr>
    </w:pPr>
  </w:style>
  <w:style w:type="numbering" w:customStyle="1" w:styleId="WWNum1">
    <w:name w:val="WWNum1"/>
    <w:basedOn w:val="Bezlisty"/>
    <w:rsid w:val="004B669D"/>
    <w:pPr>
      <w:numPr>
        <w:numId w:val="48"/>
      </w:numPr>
    </w:pPr>
  </w:style>
  <w:style w:type="numbering" w:customStyle="1" w:styleId="WWNum4">
    <w:name w:val="WWNum4"/>
    <w:basedOn w:val="Bezlisty"/>
    <w:rsid w:val="004B669D"/>
    <w:pPr>
      <w:numPr>
        <w:numId w:val="16"/>
      </w:numPr>
    </w:pPr>
  </w:style>
  <w:style w:type="numbering" w:customStyle="1" w:styleId="WWNum5">
    <w:name w:val="WWNum5"/>
    <w:basedOn w:val="Bezlisty"/>
    <w:rsid w:val="004B669D"/>
    <w:pPr>
      <w:numPr>
        <w:numId w:val="17"/>
      </w:numPr>
    </w:pPr>
  </w:style>
  <w:style w:type="numbering" w:customStyle="1" w:styleId="WWNum6">
    <w:name w:val="WWNum6"/>
    <w:basedOn w:val="Bezlisty"/>
    <w:rsid w:val="004B669D"/>
    <w:pPr>
      <w:numPr>
        <w:numId w:val="18"/>
      </w:numPr>
    </w:pPr>
  </w:style>
  <w:style w:type="numbering" w:customStyle="1" w:styleId="WWNum7">
    <w:name w:val="WWNum7"/>
    <w:basedOn w:val="Bezlisty"/>
    <w:rsid w:val="004B669D"/>
    <w:pPr>
      <w:numPr>
        <w:numId w:val="19"/>
      </w:numPr>
    </w:pPr>
  </w:style>
  <w:style w:type="numbering" w:customStyle="1" w:styleId="WWNum8">
    <w:name w:val="WWNum8"/>
    <w:basedOn w:val="Bezlisty"/>
    <w:rsid w:val="004B669D"/>
    <w:pPr>
      <w:numPr>
        <w:numId w:val="20"/>
      </w:numPr>
    </w:pPr>
  </w:style>
  <w:style w:type="numbering" w:customStyle="1" w:styleId="WWNum9">
    <w:name w:val="WWNum9"/>
    <w:basedOn w:val="Bezlisty"/>
    <w:rsid w:val="004B669D"/>
    <w:pPr>
      <w:numPr>
        <w:numId w:val="21"/>
      </w:numPr>
    </w:pPr>
  </w:style>
  <w:style w:type="numbering" w:customStyle="1" w:styleId="WWNum10">
    <w:name w:val="WWNum10"/>
    <w:basedOn w:val="Bezlisty"/>
    <w:rsid w:val="004B669D"/>
    <w:pPr>
      <w:numPr>
        <w:numId w:val="22"/>
      </w:numPr>
    </w:pPr>
  </w:style>
  <w:style w:type="numbering" w:customStyle="1" w:styleId="WWNum11">
    <w:name w:val="WWNum11"/>
    <w:basedOn w:val="Bezlisty"/>
    <w:rsid w:val="004B669D"/>
    <w:pPr>
      <w:numPr>
        <w:numId w:val="23"/>
      </w:numPr>
    </w:pPr>
  </w:style>
  <w:style w:type="numbering" w:customStyle="1" w:styleId="WWNum12">
    <w:name w:val="WWNum12"/>
    <w:basedOn w:val="Bezlisty"/>
    <w:rsid w:val="004B669D"/>
    <w:pPr>
      <w:numPr>
        <w:numId w:val="24"/>
      </w:numPr>
    </w:pPr>
  </w:style>
  <w:style w:type="numbering" w:customStyle="1" w:styleId="WWNum14">
    <w:name w:val="WWNum14"/>
    <w:basedOn w:val="Bezlisty"/>
    <w:rsid w:val="004B669D"/>
    <w:pPr>
      <w:numPr>
        <w:numId w:val="43"/>
      </w:numPr>
    </w:pPr>
  </w:style>
  <w:style w:type="numbering" w:customStyle="1" w:styleId="WWNum15">
    <w:name w:val="WWNum15"/>
    <w:basedOn w:val="Bezlisty"/>
    <w:rsid w:val="004B669D"/>
    <w:pPr>
      <w:numPr>
        <w:numId w:val="25"/>
      </w:numPr>
    </w:pPr>
  </w:style>
  <w:style w:type="numbering" w:customStyle="1" w:styleId="WWNum16">
    <w:name w:val="WWNum16"/>
    <w:basedOn w:val="Bezlisty"/>
    <w:rsid w:val="004B669D"/>
    <w:pPr>
      <w:numPr>
        <w:numId w:val="45"/>
      </w:numPr>
    </w:pPr>
  </w:style>
  <w:style w:type="numbering" w:customStyle="1" w:styleId="WWNum17">
    <w:name w:val="WWNum17"/>
    <w:basedOn w:val="Bezlisty"/>
    <w:rsid w:val="004B669D"/>
    <w:pPr>
      <w:numPr>
        <w:numId w:val="56"/>
      </w:numPr>
    </w:pPr>
  </w:style>
  <w:style w:type="numbering" w:customStyle="1" w:styleId="WWNum18">
    <w:name w:val="WWNum18"/>
    <w:basedOn w:val="Bezlisty"/>
    <w:rsid w:val="004B669D"/>
    <w:pPr>
      <w:numPr>
        <w:numId w:val="52"/>
      </w:numPr>
    </w:pPr>
  </w:style>
  <w:style w:type="numbering" w:customStyle="1" w:styleId="WWNum19">
    <w:name w:val="WWNum19"/>
    <w:basedOn w:val="Bezlisty"/>
    <w:rsid w:val="004B669D"/>
    <w:pPr>
      <w:numPr>
        <w:numId w:val="26"/>
      </w:numPr>
    </w:pPr>
  </w:style>
  <w:style w:type="numbering" w:customStyle="1" w:styleId="WWNum20">
    <w:name w:val="WWNum20"/>
    <w:basedOn w:val="Bezlisty"/>
    <w:rsid w:val="004B669D"/>
    <w:pPr>
      <w:numPr>
        <w:numId w:val="42"/>
      </w:numPr>
    </w:pPr>
  </w:style>
  <w:style w:type="numbering" w:customStyle="1" w:styleId="WWNum21">
    <w:name w:val="WWNum21"/>
    <w:basedOn w:val="Bezlisty"/>
    <w:rsid w:val="004B669D"/>
    <w:pPr>
      <w:numPr>
        <w:numId w:val="59"/>
      </w:numPr>
    </w:pPr>
  </w:style>
  <w:style w:type="numbering" w:customStyle="1" w:styleId="WWNum22">
    <w:name w:val="WWNum22"/>
    <w:basedOn w:val="Bezlisty"/>
    <w:rsid w:val="004B669D"/>
    <w:pPr>
      <w:numPr>
        <w:numId w:val="27"/>
      </w:numPr>
    </w:pPr>
  </w:style>
  <w:style w:type="numbering" w:customStyle="1" w:styleId="WWNum23">
    <w:name w:val="WWNum23"/>
    <w:basedOn w:val="Bezlisty"/>
    <w:rsid w:val="004B669D"/>
    <w:pPr>
      <w:numPr>
        <w:numId w:val="53"/>
      </w:numPr>
    </w:pPr>
  </w:style>
  <w:style w:type="numbering" w:customStyle="1" w:styleId="WWNum24">
    <w:name w:val="WWNum24"/>
    <w:basedOn w:val="Bezlisty"/>
    <w:rsid w:val="004B669D"/>
    <w:pPr>
      <w:numPr>
        <w:numId w:val="28"/>
      </w:numPr>
    </w:pPr>
  </w:style>
  <w:style w:type="numbering" w:customStyle="1" w:styleId="WWNum25">
    <w:name w:val="WWNum25"/>
    <w:basedOn w:val="Bezlisty"/>
    <w:rsid w:val="004B669D"/>
    <w:pPr>
      <w:numPr>
        <w:numId w:val="49"/>
      </w:numPr>
    </w:pPr>
  </w:style>
  <w:style w:type="numbering" w:customStyle="1" w:styleId="WWNum26">
    <w:name w:val="WWNum26"/>
    <w:basedOn w:val="Bezlisty"/>
    <w:rsid w:val="004B669D"/>
    <w:pPr>
      <w:numPr>
        <w:numId w:val="47"/>
      </w:numPr>
    </w:pPr>
  </w:style>
  <w:style w:type="numbering" w:customStyle="1" w:styleId="WWNum27">
    <w:name w:val="WWNum27"/>
    <w:basedOn w:val="Bezlisty"/>
    <w:rsid w:val="004B669D"/>
    <w:pPr>
      <w:numPr>
        <w:numId w:val="29"/>
      </w:numPr>
    </w:pPr>
  </w:style>
  <w:style w:type="numbering" w:customStyle="1" w:styleId="WWNum28">
    <w:name w:val="WWNum28"/>
    <w:basedOn w:val="Bezlisty"/>
    <w:rsid w:val="004B669D"/>
    <w:pPr>
      <w:numPr>
        <w:numId w:val="55"/>
      </w:numPr>
    </w:pPr>
  </w:style>
  <w:style w:type="numbering" w:customStyle="1" w:styleId="WWNum29">
    <w:name w:val="WWNum29"/>
    <w:basedOn w:val="Bezlisty"/>
    <w:rsid w:val="004B669D"/>
    <w:pPr>
      <w:numPr>
        <w:numId w:val="41"/>
      </w:numPr>
    </w:pPr>
  </w:style>
  <w:style w:type="numbering" w:customStyle="1" w:styleId="WWNum30">
    <w:name w:val="WWNum30"/>
    <w:basedOn w:val="Bezlisty"/>
    <w:rsid w:val="004B669D"/>
    <w:pPr>
      <w:numPr>
        <w:numId w:val="30"/>
      </w:numPr>
    </w:pPr>
  </w:style>
  <w:style w:type="numbering" w:customStyle="1" w:styleId="WWNum31">
    <w:name w:val="WWNum31"/>
    <w:basedOn w:val="Bezlisty"/>
    <w:rsid w:val="004B669D"/>
    <w:pPr>
      <w:numPr>
        <w:numId w:val="31"/>
      </w:numPr>
    </w:pPr>
  </w:style>
  <w:style w:type="numbering" w:customStyle="1" w:styleId="WWNum32">
    <w:name w:val="WWNum32"/>
    <w:basedOn w:val="Bezlisty"/>
    <w:rsid w:val="004B669D"/>
    <w:pPr>
      <w:numPr>
        <w:numId w:val="54"/>
      </w:numPr>
    </w:pPr>
  </w:style>
  <w:style w:type="numbering" w:customStyle="1" w:styleId="WWNum33">
    <w:name w:val="WWNum33"/>
    <w:basedOn w:val="Bezlisty"/>
    <w:rsid w:val="004B669D"/>
    <w:pPr>
      <w:numPr>
        <w:numId w:val="32"/>
      </w:numPr>
    </w:pPr>
  </w:style>
  <w:style w:type="numbering" w:customStyle="1" w:styleId="WWNum34">
    <w:name w:val="WWNum34"/>
    <w:basedOn w:val="Bezlisty"/>
    <w:rsid w:val="004B669D"/>
    <w:pPr>
      <w:numPr>
        <w:numId w:val="51"/>
      </w:numPr>
    </w:pPr>
  </w:style>
  <w:style w:type="numbering" w:customStyle="1" w:styleId="WWNum35">
    <w:name w:val="WWNum35"/>
    <w:basedOn w:val="Bezlisty"/>
    <w:rsid w:val="004B669D"/>
    <w:pPr>
      <w:numPr>
        <w:numId w:val="33"/>
      </w:numPr>
    </w:pPr>
  </w:style>
  <w:style w:type="numbering" w:customStyle="1" w:styleId="WWNum37">
    <w:name w:val="WWNum37"/>
    <w:basedOn w:val="Bezlisty"/>
    <w:rsid w:val="004B669D"/>
    <w:pPr>
      <w:numPr>
        <w:numId w:val="34"/>
      </w:numPr>
    </w:pPr>
  </w:style>
  <w:style w:type="numbering" w:customStyle="1" w:styleId="WWNum38">
    <w:name w:val="WWNum38"/>
    <w:basedOn w:val="Bezlisty"/>
    <w:rsid w:val="004B669D"/>
    <w:pPr>
      <w:numPr>
        <w:numId w:val="35"/>
      </w:numPr>
    </w:pPr>
  </w:style>
  <w:style w:type="numbering" w:customStyle="1" w:styleId="WWNum39">
    <w:name w:val="WWNum39"/>
    <w:basedOn w:val="Bezlisty"/>
    <w:rsid w:val="004B669D"/>
    <w:pPr>
      <w:numPr>
        <w:numId w:val="36"/>
      </w:numPr>
    </w:pPr>
  </w:style>
  <w:style w:type="numbering" w:customStyle="1" w:styleId="WWNum40">
    <w:name w:val="WWNum40"/>
    <w:basedOn w:val="Bezlisty"/>
    <w:rsid w:val="004B669D"/>
    <w:pPr>
      <w:numPr>
        <w:numId w:val="46"/>
      </w:numPr>
    </w:pPr>
  </w:style>
  <w:style w:type="numbering" w:customStyle="1" w:styleId="WWNum41">
    <w:name w:val="WWNum41"/>
    <w:basedOn w:val="Bezlisty"/>
    <w:rsid w:val="004B669D"/>
    <w:pPr>
      <w:numPr>
        <w:numId w:val="50"/>
      </w:numPr>
    </w:pPr>
  </w:style>
  <w:style w:type="numbering" w:customStyle="1" w:styleId="WWNum42">
    <w:name w:val="WWNum42"/>
    <w:basedOn w:val="Bezlisty"/>
    <w:rsid w:val="004B669D"/>
    <w:pPr>
      <w:numPr>
        <w:numId w:val="37"/>
      </w:numPr>
    </w:pPr>
  </w:style>
  <w:style w:type="numbering" w:customStyle="1" w:styleId="WWNum43">
    <w:name w:val="WWNum43"/>
    <w:basedOn w:val="Bezlisty"/>
    <w:rsid w:val="004B669D"/>
    <w:pPr>
      <w:numPr>
        <w:numId w:val="38"/>
      </w:numPr>
    </w:pPr>
  </w:style>
  <w:style w:type="numbering" w:customStyle="1" w:styleId="WWNum44">
    <w:name w:val="WWNum44"/>
    <w:basedOn w:val="Bezlisty"/>
    <w:rsid w:val="004B669D"/>
    <w:pPr>
      <w:numPr>
        <w:numId w:val="39"/>
      </w:numPr>
    </w:pPr>
  </w:style>
  <w:style w:type="numbering" w:customStyle="1" w:styleId="WWNum45">
    <w:name w:val="WWNum45"/>
    <w:basedOn w:val="Bezlisty"/>
    <w:rsid w:val="004B669D"/>
    <w:pPr>
      <w:numPr>
        <w:numId w:val="40"/>
      </w:numPr>
    </w:pPr>
  </w:style>
  <w:style w:type="numbering" w:customStyle="1" w:styleId="WWNum46">
    <w:name w:val="WWNum46"/>
    <w:basedOn w:val="Bezlisty"/>
    <w:rsid w:val="004B669D"/>
    <w:pPr>
      <w:numPr>
        <w:numId w:val="44"/>
      </w:numPr>
    </w:pPr>
  </w:style>
  <w:style w:type="numbering" w:customStyle="1" w:styleId="WWNum47">
    <w:name w:val="WWNum47"/>
    <w:basedOn w:val="Bezlisty"/>
    <w:rsid w:val="004B669D"/>
    <w:pPr>
      <w:numPr>
        <w:numId w:val="58"/>
      </w:numPr>
    </w:pPr>
  </w:style>
  <w:style w:type="numbering" w:customStyle="1" w:styleId="WWNum48">
    <w:name w:val="WWNum48"/>
    <w:basedOn w:val="Bezlisty"/>
    <w:rsid w:val="004B669D"/>
    <w:pPr>
      <w:numPr>
        <w:numId w:val="57"/>
      </w:numPr>
    </w:pPr>
  </w:style>
  <w:style w:type="numbering" w:customStyle="1" w:styleId="WWNum511">
    <w:name w:val="WWNum511"/>
    <w:rsid w:val="004B669D"/>
    <w:pPr>
      <w:numPr>
        <w:numId w:val="62"/>
      </w:numPr>
    </w:pPr>
  </w:style>
  <w:style w:type="numbering" w:customStyle="1" w:styleId="WWNum521">
    <w:name w:val="WWNum521"/>
    <w:rsid w:val="004B669D"/>
    <w:pPr>
      <w:numPr>
        <w:numId w:val="60"/>
      </w:numPr>
    </w:pPr>
  </w:style>
  <w:style w:type="numbering" w:customStyle="1" w:styleId="WWNum531">
    <w:name w:val="WWNum531"/>
    <w:rsid w:val="004B669D"/>
    <w:pPr>
      <w:numPr>
        <w:numId w:val="61"/>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4"/>
      </w:numPr>
    </w:pPr>
  </w:style>
  <w:style w:type="numbering" w:customStyle="1" w:styleId="WW8Num40">
    <w:name w:val="WW8Num40"/>
    <w:basedOn w:val="Bezlisty"/>
    <w:rsid w:val="00224AD3"/>
    <w:pPr>
      <w:numPr>
        <w:numId w:val="63"/>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7"/>
      </w:numPr>
    </w:pPr>
  </w:style>
  <w:style w:type="numbering" w:customStyle="1" w:styleId="WWNum5211">
    <w:name w:val="WWNum5211"/>
    <w:rsid w:val="001B4A9B"/>
    <w:pPr>
      <w:numPr>
        <w:numId w:val="65"/>
      </w:numPr>
    </w:pPr>
  </w:style>
  <w:style w:type="numbering" w:customStyle="1" w:styleId="WWNum5311">
    <w:name w:val="WWNum5311"/>
    <w:rsid w:val="001B4A9B"/>
    <w:pPr>
      <w:numPr>
        <w:numId w:val="66"/>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8"/>
      </w:numPr>
    </w:pPr>
  </w:style>
  <w:style w:type="numbering" w:customStyle="1" w:styleId="WW8Num10">
    <w:name w:val="WW8Num10"/>
    <w:basedOn w:val="Bezlisty"/>
    <w:rsid w:val="00C151D3"/>
    <w:pPr>
      <w:numPr>
        <w:numId w:val="69"/>
      </w:numPr>
    </w:pPr>
  </w:style>
  <w:style w:type="numbering" w:customStyle="1" w:styleId="WW8Num26">
    <w:name w:val="WW8Num26"/>
    <w:basedOn w:val="Bezlisty"/>
    <w:rsid w:val="00C25CEE"/>
    <w:pPr>
      <w:numPr>
        <w:numId w:val="75"/>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02"/>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3"/>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locked/>
    <w:rsid w:val="00AE5A49"/>
    <w:rPr>
      <w:rFonts w:ascii="Times New Roman" w:eastAsia="Calibri" w:hAnsi="Times New Roman" w:cs="Times New Roman"/>
      <w:sz w:val="24"/>
      <w:szCs w:val="24"/>
    </w:rPr>
  </w:style>
  <w:style w:type="character" w:styleId="Odwoanieprzypisukocowego">
    <w:name w:val="endnote reference"/>
    <w:basedOn w:val="Domylnaczcionkaakapitu"/>
    <w:uiPriority w:val="99"/>
    <w:semiHidden/>
    <w:unhideWhenUsed/>
    <w:rsid w:val="00812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165361043">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839389235">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 w:id="20620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kwp_bialystok"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kwp@bk.policja.gov.pl"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96F6-7667-4D4F-94FD-950CDA24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9922</TotalTime>
  <Pages>22</Pages>
  <Words>10843</Words>
  <Characters>65058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AnnaGołko</cp:lastModifiedBy>
  <cp:revision>722</cp:revision>
  <cp:lastPrinted>2021-06-25T08:06:00Z</cp:lastPrinted>
  <dcterms:created xsi:type="dcterms:W3CDTF">2018-03-09T14:22:00Z</dcterms:created>
  <dcterms:modified xsi:type="dcterms:W3CDTF">2021-06-25T08:59:00Z</dcterms:modified>
</cp:coreProperties>
</file>