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8" w:rsidRPr="00FE5E3E" w:rsidRDefault="00676F91">
      <w:pPr>
        <w:jc w:val="center"/>
        <w:rPr>
          <w:b/>
          <w:sz w:val="28"/>
          <w:szCs w:val="28"/>
        </w:rPr>
      </w:pPr>
      <w:r w:rsidRPr="00FE5E3E">
        <w:rPr>
          <w:b/>
          <w:sz w:val="28"/>
          <w:szCs w:val="28"/>
        </w:rPr>
        <w:t xml:space="preserve">SPECYFIKACJA </w:t>
      </w:r>
    </w:p>
    <w:p w:rsidR="00FE5B1C" w:rsidRPr="00FE5E3E" w:rsidRDefault="00676F91">
      <w:pPr>
        <w:jc w:val="center"/>
        <w:rPr>
          <w:b/>
          <w:sz w:val="28"/>
          <w:szCs w:val="28"/>
        </w:rPr>
      </w:pPr>
      <w:r w:rsidRPr="00FE5E3E">
        <w:rPr>
          <w:b/>
          <w:sz w:val="28"/>
          <w:szCs w:val="28"/>
        </w:rPr>
        <w:t>WARUNKÓW ZAMÓWIENIA</w:t>
      </w:r>
    </w:p>
    <w:p w:rsidR="00FE5B1C" w:rsidRPr="00FE5E3E" w:rsidRDefault="00FE5B1C">
      <w:pPr>
        <w:jc w:val="center"/>
      </w:pPr>
    </w:p>
    <w:p w:rsidR="00FE5B1C" w:rsidRPr="00FE5E3E" w:rsidRDefault="00FE5B1C">
      <w:pPr>
        <w:jc w:val="center"/>
      </w:pPr>
    </w:p>
    <w:p w:rsidR="00FE5B1C" w:rsidRPr="00FE5E3E" w:rsidRDefault="00676F91">
      <w:pPr>
        <w:jc w:val="center"/>
        <w:rPr>
          <w:b/>
        </w:rPr>
      </w:pPr>
      <w:r w:rsidRPr="00FE5E3E">
        <w:rPr>
          <w:b/>
        </w:rPr>
        <w:t>ZAMAWIAJĄCY:</w:t>
      </w:r>
    </w:p>
    <w:p w:rsidR="00FE5B1C" w:rsidRPr="00FE5E3E" w:rsidRDefault="00B65FFE">
      <w:pPr>
        <w:jc w:val="center"/>
        <w:rPr>
          <w:b/>
          <w:sz w:val="26"/>
          <w:szCs w:val="26"/>
        </w:rPr>
      </w:pPr>
      <w:r w:rsidRPr="00FE5E3E">
        <w:rPr>
          <w:b/>
        </w:rPr>
        <w:t>Schronisko dla Nieletnich w Chojnicach</w:t>
      </w:r>
    </w:p>
    <w:p w:rsidR="00FE5B1C" w:rsidRPr="00FE5E3E" w:rsidRDefault="00FE5B1C">
      <w:pPr>
        <w:jc w:val="center"/>
        <w:rPr>
          <w:sz w:val="26"/>
          <w:szCs w:val="26"/>
        </w:rPr>
      </w:pPr>
    </w:p>
    <w:p w:rsidR="00FE5B1C" w:rsidRPr="00FE5E3E" w:rsidRDefault="00676F91">
      <w:pPr>
        <w:spacing w:before="240" w:line="360" w:lineRule="auto"/>
        <w:jc w:val="center"/>
        <w:rPr>
          <w:sz w:val="20"/>
          <w:szCs w:val="20"/>
        </w:rPr>
      </w:pPr>
      <w:r w:rsidRPr="00FE5E3E">
        <w:rPr>
          <w:sz w:val="20"/>
          <w:szCs w:val="20"/>
        </w:rPr>
        <w:t>Zaprasza do złożeni</w:t>
      </w:r>
      <w:r w:rsidR="00AB6EE2">
        <w:rPr>
          <w:sz w:val="20"/>
          <w:szCs w:val="20"/>
        </w:rPr>
        <w:t>a oferty w trybie art. 275 pkt 2</w:t>
      </w:r>
      <w:r w:rsidRPr="00FE5E3E">
        <w:rPr>
          <w:sz w:val="20"/>
          <w:szCs w:val="20"/>
        </w:rPr>
        <w:t xml:space="preserve"> (trybie podstawowym </w:t>
      </w:r>
      <w:r w:rsidR="00AB6EE2">
        <w:rPr>
          <w:sz w:val="20"/>
          <w:szCs w:val="20"/>
        </w:rPr>
        <w:t>z fakultatywnymi negocjacjami</w:t>
      </w:r>
      <w:r w:rsidRPr="00FE5E3E">
        <w:rPr>
          <w:sz w:val="20"/>
          <w:szCs w:val="20"/>
        </w:rPr>
        <w:t>) o wartości zamówienia nieprzekraczającej progów unijnych o jakich stanowi art. 3 ustawy z 11 września 2019 r. - Prawo zam</w:t>
      </w:r>
      <w:r w:rsidR="007C4442">
        <w:rPr>
          <w:sz w:val="20"/>
          <w:szCs w:val="20"/>
        </w:rPr>
        <w:t>ówień publicznych (Dz. U. z 2023</w:t>
      </w:r>
      <w:r w:rsidR="00255380">
        <w:rPr>
          <w:sz w:val="20"/>
          <w:szCs w:val="20"/>
        </w:rPr>
        <w:t xml:space="preserve"> r. poz. </w:t>
      </w:r>
      <w:r w:rsidR="007C4442">
        <w:rPr>
          <w:sz w:val="20"/>
          <w:szCs w:val="20"/>
        </w:rPr>
        <w:t>1605</w:t>
      </w:r>
      <w:r w:rsidR="00C046CF">
        <w:rPr>
          <w:sz w:val="20"/>
          <w:szCs w:val="20"/>
        </w:rPr>
        <w:t xml:space="preserve"> z</w:t>
      </w:r>
      <w:r w:rsidR="007C4442">
        <w:rPr>
          <w:sz w:val="20"/>
          <w:szCs w:val="20"/>
        </w:rPr>
        <w:t>e</w:t>
      </w:r>
      <w:r w:rsidR="00C046CF">
        <w:rPr>
          <w:sz w:val="20"/>
          <w:szCs w:val="20"/>
        </w:rPr>
        <w:t xml:space="preserve"> </w:t>
      </w:r>
      <w:r w:rsidR="00863E46" w:rsidRPr="00FE5E3E">
        <w:rPr>
          <w:sz w:val="20"/>
          <w:szCs w:val="20"/>
        </w:rPr>
        <w:t>zm.</w:t>
      </w:r>
      <w:r w:rsidRPr="00FE5E3E">
        <w:rPr>
          <w:sz w:val="20"/>
          <w:szCs w:val="20"/>
        </w:rPr>
        <w:t xml:space="preserve">) – dalej ustawy PZP na </w:t>
      </w:r>
      <w:r w:rsidR="00AB6EE2">
        <w:rPr>
          <w:b/>
          <w:sz w:val="20"/>
          <w:szCs w:val="20"/>
        </w:rPr>
        <w:t>dostawę</w:t>
      </w:r>
      <w:r w:rsidRPr="00FE5E3E">
        <w:rPr>
          <w:sz w:val="20"/>
          <w:szCs w:val="20"/>
        </w:rPr>
        <w:t> </w:t>
      </w:r>
      <w:proofErr w:type="spellStart"/>
      <w:r w:rsidRPr="00FE5E3E">
        <w:rPr>
          <w:sz w:val="20"/>
          <w:szCs w:val="20"/>
        </w:rPr>
        <w:t>pn</w:t>
      </w:r>
      <w:proofErr w:type="spellEnd"/>
      <w:r w:rsidRPr="00FE5E3E">
        <w:rPr>
          <w:sz w:val="20"/>
          <w:szCs w:val="20"/>
        </w:rPr>
        <w:t>:</w:t>
      </w:r>
    </w:p>
    <w:p w:rsidR="00FE530A" w:rsidRPr="0005756D" w:rsidRDefault="0005756D" w:rsidP="00FE5E3E">
      <w:pPr>
        <w:jc w:val="center"/>
        <w:rPr>
          <w:rFonts w:eastAsia="Calibri"/>
          <w:b/>
          <w:bCs/>
          <w:sz w:val="20"/>
          <w:szCs w:val="20"/>
          <w:lang w:eastAsia="en-US"/>
        </w:rPr>
      </w:pPr>
      <w:r w:rsidRPr="0005756D">
        <w:rPr>
          <w:rFonts w:eastAsia="Calibri"/>
          <w:b/>
          <w:bCs/>
          <w:sz w:val="20"/>
          <w:szCs w:val="20"/>
          <w:lang w:eastAsia="en-US"/>
        </w:rPr>
        <w:t xml:space="preserve">Dostawa urządzeń </w:t>
      </w:r>
      <w:r w:rsidR="007C4442">
        <w:rPr>
          <w:rFonts w:eastAsia="Calibri"/>
          <w:b/>
          <w:bCs/>
          <w:sz w:val="20"/>
          <w:szCs w:val="20"/>
          <w:lang w:eastAsia="en-US"/>
        </w:rPr>
        <w:t>do monitoringu wizyjnego CCTV wraz z montażem w budynku internatu Schroniska dla Nieletnich w Chojnicach</w:t>
      </w:r>
    </w:p>
    <w:p w:rsidR="00FD58BA" w:rsidRPr="00FE5E3E" w:rsidRDefault="00FD58BA" w:rsidP="00FD58BA">
      <w:pPr>
        <w:pStyle w:val="Tekstpodstawowy3"/>
        <w:jc w:val="both"/>
        <w:rPr>
          <w:rFonts w:ascii="Arial" w:hAnsi="Arial" w:cs="Arial"/>
          <w:b/>
          <w:bCs/>
          <w:color w:val="FF0000"/>
          <w:sz w:val="20"/>
          <w:szCs w:val="20"/>
        </w:rPr>
      </w:pPr>
    </w:p>
    <w:p w:rsidR="0022781B" w:rsidRPr="00FE5E3E" w:rsidRDefault="0022781B" w:rsidP="0022781B">
      <w:pPr>
        <w:jc w:val="center"/>
        <w:rPr>
          <w:color w:val="FF0000"/>
          <w:sz w:val="16"/>
          <w:szCs w:val="16"/>
        </w:rPr>
      </w:pPr>
    </w:p>
    <w:p w:rsidR="0022781B" w:rsidRPr="00D95040" w:rsidRDefault="0022781B" w:rsidP="0022781B">
      <w:pPr>
        <w:jc w:val="center"/>
        <w:rPr>
          <w:b/>
        </w:rPr>
      </w:pPr>
      <w:r w:rsidRPr="00D95040">
        <w:t xml:space="preserve">Nr postępowania: </w:t>
      </w:r>
      <w:r w:rsidR="007C4442">
        <w:rPr>
          <w:sz w:val="20"/>
          <w:szCs w:val="20"/>
        </w:rPr>
        <w:t>1/2024</w:t>
      </w:r>
      <w:r w:rsidRPr="00D95040">
        <w:rPr>
          <w:sz w:val="20"/>
          <w:szCs w:val="20"/>
        </w:rPr>
        <w:t>TP</w:t>
      </w:r>
    </w:p>
    <w:p w:rsidR="0022781B" w:rsidRPr="00FE5E3E" w:rsidRDefault="0022781B">
      <w:pPr>
        <w:jc w:val="center"/>
        <w:rPr>
          <w:color w:val="FF0000"/>
        </w:rPr>
      </w:pPr>
    </w:p>
    <w:p w:rsidR="00FE5B1C" w:rsidRPr="00FE5E3E" w:rsidRDefault="00FE5B1C">
      <w:pPr>
        <w:jc w:val="center"/>
        <w:rPr>
          <w:color w:val="FF0000"/>
        </w:rPr>
      </w:pPr>
    </w:p>
    <w:p w:rsidR="0022781B" w:rsidRPr="00FE5E3E" w:rsidRDefault="00240B48" w:rsidP="00733F98">
      <w:pPr>
        <w:jc w:val="center"/>
      </w:pPr>
      <w:r w:rsidRPr="00FE5E3E">
        <w:rPr>
          <w:b/>
          <w:sz w:val="20"/>
          <w:szCs w:val="20"/>
        </w:rPr>
        <w:t xml:space="preserve">Przedmiotowe postępowanie prowadzone jest przy użyciu środków komunikacji elektronicznej. Składanie ofert następuje za pośrednictwem platformy zakupowej dostępnej pod adresem internetowym: </w:t>
      </w:r>
      <w:r w:rsidR="0022781B" w:rsidRPr="00FE5E3E">
        <w:t>https://platformazakupowa.pl/pn/chojnice_sdn</w:t>
      </w:r>
    </w:p>
    <w:p w:rsidR="00240B48" w:rsidRPr="00FE5E3E" w:rsidRDefault="00240B48" w:rsidP="00240B48">
      <w:pPr>
        <w:tabs>
          <w:tab w:val="center" w:pos="4536"/>
          <w:tab w:val="left" w:pos="6945"/>
        </w:tabs>
        <w:spacing w:before="120" w:after="120"/>
        <w:jc w:val="center"/>
        <w:rPr>
          <w:b/>
          <w:bCs/>
          <w:sz w:val="20"/>
        </w:rP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22781B" w:rsidRPr="00FE5E3E" w:rsidRDefault="0022781B" w:rsidP="00942C61">
      <w:pPr>
        <w:jc w:val="center"/>
      </w:pPr>
      <w:r w:rsidRPr="00FE5E3E">
        <w:tab/>
      </w:r>
      <w:r w:rsidRPr="00FE5E3E">
        <w:tab/>
      </w:r>
      <w:r w:rsidRPr="00FE5E3E">
        <w:tab/>
      </w:r>
      <w:r w:rsidRPr="00FE5E3E">
        <w:tab/>
      </w:r>
      <w:r w:rsidRPr="00FE5E3E">
        <w:tab/>
      </w:r>
      <w:r w:rsidRPr="00FE5E3E">
        <w:tab/>
        <w:t>Zatwierdzam:</w:t>
      </w:r>
    </w:p>
    <w:p w:rsidR="002B54BA" w:rsidRPr="00FE5E3E" w:rsidRDefault="002B54BA">
      <w:pPr>
        <w:jc w:val="center"/>
        <w:rPr>
          <w:color w:val="FF0000"/>
        </w:rPr>
      </w:pPr>
    </w:p>
    <w:p w:rsidR="00942C61" w:rsidRDefault="002B54BA" w:rsidP="00B337BA">
      <w:pPr>
        <w:jc w:val="cente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00942C61">
        <w:rPr>
          <w:color w:val="FF0000"/>
        </w:rPr>
        <w:tab/>
      </w:r>
      <w:r w:rsidR="00C46622" w:rsidRPr="00C46622">
        <w:t>Z upoważnienia Dyrektora</w:t>
      </w:r>
    </w:p>
    <w:p w:rsidR="00C46622" w:rsidRDefault="00C46622" w:rsidP="00C46622">
      <w:pPr>
        <w:ind w:left="3600" w:firstLine="720"/>
        <w:jc w:val="center"/>
      </w:pPr>
      <w:r>
        <w:t>Schroniska dla Nieletnich w Chojnicach</w:t>
      </w:r>
    </w:p>
    <w:p w:rsidR="00C46622" w:rsidRPr="00FE2DFB" w:rsidRDefault="00C46622" w:rsidP="00C46622">
      <w:pPr>
        <w:ind w:left="4320"/>
        <w:jc w:val="center"/>
      </w:pPr>
      <w:bookmarkStart w:id="0" w:name="_GoBack"/>
      <w:bookmarkEnd w:id="0"/>
      <w:r>
        <w:t xml:space="preserve">Łukasz </w:t>
      </w:r>
      <w:proofErr w:type="spellStart"/>
      <w:r>
        <w:t>Rzepinski</w:t>
      </w:r>
      <w:proofErr w:type="spellEnd"/>
    </w:p>
    <w:p w:rsidR="0022781B" w:rsidRPr="00FE5E3E" w:rsidRDefault="0022781B">
      <w:pPr>
        <w:jc w:val="center"/>
        <w:rPr>
          <w:color w:val="FF0000"/>
        </w:rPr>
      </w:pPr>
    </w:p>
    <w:p w:rsidR="0022781B" w:rsidRPr="00FE5E3E" w:rsidRDefault="0022781B">
      <w:pPr>
        <w:jc w:val="center"/>
        <w:rPr>
          <w:color w:val="FF0000"/>
        </w:rPr>
      </w:pPr>
    </w:p>
    <w:p w:rsidR="00FE5B1C" w:rsidRPr="00FE5E3E" w:rsidRDefault="00FB03B3">
      <w:pPr>
        <w:jc w:val="center"/>
        <w:rPr>
          <w:color w:val="FF0000"/>
        </w:rP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p>
    <w:p w:rsidR="00FE5B1C" w:rsidRDefault="00FE5B1C">
      <w:pPr>
        <w:jc w:val="center"/>
        <w:rPr>
          <w:color w:val="FF0000"/>
        </w:rPr>
      </w:pPr>
    </w:p>
    <w:p w:rsidR="00FE5E3E" w:rsidRDefault="00FE5E3E">
      <w:pPr>
        <w:jc w:val="center"/>
        <w:rPr>
          <w:color w:val="FF0000"/>
        </w:rPr>
      </w:pPr>
    </w:p>
    <w:p w:rsidR="00FE5E3E" w:rsidRDefault="00FE5E3E">
      <w:pPr>
        <w:jc w:val="center"/>
        <w:rPr>
          <w:color w:val="FF0000"/>
        </w:rPr>
      </w:pPr>
    </w:p>
    <w:p w:rsidR="00FE5E3E" w:rsidRDefault="00FE5E3E">
      <w:pPr>
        <w:jc w:val="center"/>
        <w:rPr>
          <w:color w:val="FF0000"/>
        </w:rPr>
      </w:pPr>
    </w:p>
    <w:p w:rsidR="00FE5B1C" w:rsidRPr="00FE5E3E" w:rsidRDefault="00FE5B1C" w:rsidP="00BB3EB7">
      <w:pPr>
        <w:rPr>
          <w:color w:val="FF0000"/>
        </w:rPr>
      </w:pPr>
    </w:p>
    <w:p w:rsidR="00FE5B1C" w:rsidRPr="00A51FC7" w:rsidRDefault="0022781B" w:rsidP="00685262">
      <w:pPr>
        <w:jc w:val="center"/>
      </w:pPr>
      <w:r w:rsidRPr="00AE7EF6">
        <w:t xml:space="preserve">Chojnice, </w:t>
      </w:r>
      <w:r w:rsidRPr="00A21AD4">
        <w:t xml:space="preserve">dnia </w:t>
      </w:r>
      <w:r w:rsidR="00BB06EA" w:rsidRPr="00A21AD4">
        <w:t>04</w:t>
      </w:r>
      <w:r w:rsidR="007C4442" w:rsidRPr="00A21AD4">
        <w:t>.07</w:t>
      </w:r>
      <w:r w:rsidRPr="00A51FC7">
        <w:t>.</w:t>
      </w:r>
      <w:r w:rsidR="007C4442">
        <w:t>2024</w:t>
      </w:r>
      <w:r w:rsidR="003A7C77" w:rsidRPr="00A51FC7">
        <w:t xml:space="preserve"> r.</w:t>
      </w:r>
    </w:p>
    <w:p w:rsidR="00FE5B1C" w:rsidRPr="007C4442" w:rsidRDefault="00676F91">
      <w:pPr>
        <w:pStyle w:val="Nagwek2"/>
        <w:rPr>
          <w:b/>
          <w:sz w:val="24"/>
          <w:szCs w:val="24"/>
        </w:rPr>
      </w:pPr>
      <w:bookmarkStart w:id="1" w:name="_kabgz8l7slm3" w:colFirst="0" w:colLast="0"/>
      <w:bookmarkEnd w:id="1"/>
      <w:r w:rsidRPr="00D4424A">
        <w:rPr>
          <w:b/>
          <w:sz w:val="24"/>
          <w:szCs w:val="24"/>
        </w:rPr>
        <w:lastRenderedPageBreak/>
        <w:t>I</w:t>
      </w:r>
      <w:r w:rsidR="008506E0" w:rsidRPr="00BB06EA">
        <w:rPr>
          <w:b/>
          <w:sz w:val="24"/>
          <w:szCs w:val="24"/>
        </w:rPr>
        <w:t xml:space="preserve">. </w:t>
      </w:r>
      <w:r w:rsidR="008506E0" w:rsidRPr="007C4442">
        <w:rPr>
          <w:b/>
          <w:sz w:val="24"/>
          <w:szCs w:val="24"/>
        </w:rPr>
        <w:t>Nazwa oraz adres Zamawiającego</w:t>
      </w:r>
    </w:p>
    <w:p w:rsidR="00FE5B1C" w:rsidRPr="007C4442" w:rsidRDefault="00685262">
      <w:pPr>
        <w:spacing w:before="240" w:after="240"/>
        <w:rPr>
          <w:b/>
        </w:rPr>
      </w:pPr>
      <w:r w:rsidRPr="007C4442">
        <w:rPr>
          <w:b/>
        </w:rPr>
        <w:t>Schronisko dla Nieletnich w Chojnicach</w:t>
      </w:r>
    </w:p>
    <w:p w:rsidR="00685262" w:rsidRPr="007C4442" w:rsidRDefault="00685262">
      <w:pPr>
        <w:spacing w:before="240" w:after="240"/>
        <w:rPr>
          <w:b/>
        </w:rPr>
      </w:pPr>
      <w:r w:rsidRPr="007C4442">
        <w:rPr>
          <w:b/>
        </w:rPr>
        <w:t xml:space="preserve">ul. </w:t>
      </w:r>
      <w:proofErr w:type="spellStart"/>
      <w:r w:rsidRPr="007C4442">
        <w:rPr>
          <w:b/>
        </w:rPr>
        <w:t>Igielska</w:t>
      </w:r>
      <w:proofErr w:type="spellEnd"/>
      <w:r w:rsidRPr="007C4442">
        <w:rPr>
          <w:b/>
        </w:rPr>
        <w:t xml:space="preserve"> 8, 89-600 Chojnice</w:t>
      </w:r>
      <w:r w:rsidR="008506E0" w:rsidRPr="007C4442">
        <w:rPr>
          <w:b/>
        </w:rPr>
        <w:t>, tel. 52 3972161 wew.33</w:t>
      </w:r>
    </w:p>
    <w:p w:rsidR="00FE5B1C" w:rsidRPr="007C4442" w:rsidRDefault="00676F91">
      <w:pPr>
        <w:spacing w:before="240" w:after="240"/>
        <w:rPr>
          <w:b/>
        </w:rPr>
      </w:pPr>
      <w:r w:rsidRPr="007C4442">
        <w:rPr>
          <w:b/>
        </w:rPr>
        <w:t>NIP</w:t>
      </w:r>
      <w:r w:rsidR="008506E0" w:rsidRPr="007C4442">
        <w:rPr>
          <w:b/>
        </w:rPr>
        <w:t xml:space="preserve"> 555-15-70-026</w:t>
      </w:r>
    </w:p>
    <w:p w:rsidR="005A4749" w:rsidRPr="007C4442" w:rsidRDefault="005A4749">
      <w:pPr>
        <w:spacing w:before="240" w:after="240"/>
        <w:rPr>
          <w:b/>
        </w:rPr>
      </w:pPr>
      <w:r w:rsidRPr="007C4442">
        <w:rPr>
          <w:b/>
        </w:rPr>
        <w:t>Adres e-m</w:t>
      </w:r>
      <w:r w:rsidR="00813E08" w:rsidRPr="007C4442">
        <w:rPr>
          <w:b/>
        </w:rPr>
        <w:t xml:space="preserve">ail: </w:t>
      </w:r>
      <w:hyperlink r:id="rId8" w:history="1">
        <w:r w:rsidR="00813E08" w:rsidRPr="007C4442">
          <w:rPr>
            <w:rStyle w:val="Hipercze"/>
            <w:b/>
            <w:color w:val="auto"/>
          </w:rPr>
          <w:t>sekretariat@chojnice.sdn.gov.pl</w:t>
        </w:r>
      </w:hyperlink>
    </w:p>
    <w:p w:rsidR="00813E08" w:rsidRPr="007C4442" w:rsidRDefault="00813E08" w:rsidP="00DF0FFB">
      <w:pPr>
        <w:spacing w:before="240" w:after="240"/>
        <w:jc w:val="both"/>
        <w:rPr>
          <w:b/>
        </w:rPr>
      </w:pPr>
      <w:r w:rsidRPr="007C4442">
        <w:rPr>
          <w:b/>
        </w:rPr>
        <w:t>Adres strony internetowej, na której jest prowadzone postępowanie i na której będą dostępne wszelkie dokumenty związane z prowadzonym postępowaniem:</w:t>
      </w:r>
    </w:p>
    <w:p w:rsidR="00813E08" w:rsidRPr="007C4442" w:rsidRDefault="00813E08">
      <w:pPr>
        <w:spacing w:before="240" w:after="240"/>
        <w:rPr>
          <w:b/>
        </w:rPr>
      </w:pPr>
      <w:r w:rsidRPr="007C4442">
        <w:t>https://platformazakupowa.pl/pn/chojnice_sdn</w:t>
      </w:r>
    </w:p>
    <w:p w:rsidR="00FE5B1C" w:rsidRPr="007C4442" w:rsidRDefault="00676F91">
      <w:pPr>
        <w:spacing w:before="240" w:after="240"/>
        <w:rPr>
          <w:b/>
        </w:rPr>
      </w:pPr>
      <w:r w:rsidRPr="007C4442">
        <w:rPr>
          <w:b/>
        </w:rPr>
        <w:t>Godziny pracy Zamawiającego:</w:t>
      </w:r>
      <w:r w:rsidR="00813E08" w:rsidRPr="007C4442">
        <w:rPr>
          <w:b/>
        </w:rPr>
        <w:t xml:space="preserve"> </w:t>
      </w:r>
      <w:r w:rsidR="005B57D3" w:rsidRPr="007C4442">
        <w:rPr>
          <w:b/>
        </w:rPr>
        <w:t xml:space="preserve"> od poniedziałku do piątku, godz. </w:t>
      </w:r>
      <w:r w:rsidR="008506E0" w:rsidRPr="007C4442">
        <w:rPr>
          <w:b/>
        </w:rPr>
        <w:t>7:</w:t>
      </w:r>
      <w:r w:rsidR="005A4749" w:rsidRPr="007C4442">
        <w:rPr>
          <w:b/>
        </w:rPr>
        <w:t>15</w:t>
      </w:r>
      <w:r w:rsidR="00813E08" w:rsidRPr="007C4442">
        <w:rPr>
          <w:b/>
        </w:rPr>
        <w:t xml:space="preserve"> </w:t>
      </w:r>
      <w:r w:rsidR="005A4749" w:rsidRPr="007C4442">
        <w:rPr>
          <w:b/>
        </w:rPr>
        <w:t>-</w:t>
      </w:r>
      <w:r w:rsidR="00813E08" w:rsidRPr="007C4442">
        <w:rPr>
          <w:b/>
        </w:rPr>
        <w:t xml:space="preserve"> </w:t>
      </w:r>
      <w:r w:rsidR="005A4749" w:rsidRPr="007C4442">
        <w:rPr>
          <w:b/>
        </w:rPr>
        <w:t>15:</w:t>
      </w:r>
      <w:r w:rsidR="008506E0" w:rsidRPr="007C4442">
        <w:rPr>
          <w:b/>
        </w:rPr>
        <w:t>15</w:t>
      </w:r>
    </w:p>
    <w:p w:rsidR="00FE5B1C" w:rsidRPr="007C4442" w:rsidRDefault="00676F91" w:rsidP="00DF0FFB">
      <w:pPr>
        <w:spacing w:before="240" w:after="240"/>
        <w:jc w:val="both"/>
        <w:rPr>
          <w:sz w:val="24"/>
          <w:szCs w:val="24"/>
          <w:u w:val="single"/>
        </w:rPr>
      </w:pPr>
      <w:r w:rsidRPr="007C4442">
        <w:rPr>
          <w:b/>
          <w:highlight w:val="white"/>
          <w:u w:val="single"/>
        </w:rPr>
        <w:t xml:space="preserve">Uwaga! </w:t>
      </w:r>
      <w:r w:rsidRPr="007C4442">
        <w:rPr>
          <w:highlight w:val="white"/>
          <w:u w:val="single"/>
        </w:rPr>
        <w:t>W przypadku gdy wniosek o wgląd w protokół, o którym mowa w art. 74 ust. 1 ustawy PZP wpłynie po godzinach pracy Zamawiającego, odpowiedź zostanie udzielona dnia następnego (roboczego).</w:t>
      </w:r>
    </w:p>
    <w:p w:rsidR="00FE5B1C" w:rsidRPr="0033460F" w:rsidRDefault="00676F91" w:rsidP="00DF0FFB">
      <w:pPr>
        <w:spacing w:before="240" w:after="240"/>
        <w:jc w:val="both"/>
        <w:rPr>
          <w:b/>
          <w:u w:val="single"/>
        </w:rPr>
      </w:pPr>
      <w:r w:rsidRPr="0033460F">
        <w:rPr>
          <w:b/>
          <w:u w:val="single"/>
        </w:rPr>
        <w:t xml:space="preserve">Uwaga! </w:t>
      </w:r>
      <w:r w:rsidRPr="0033460F">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33460F" w:rsidRPr="0033460F">
        <w:rPr>
          <w:b/>
          <w:u w:val="single"/>
        </w:rPr>
        <w:t>w rozdziale XIV</w:t>
      </w:r>
    </w:p>
    <w:p w:rsidR="00FE5B1C" w:rsidRPr="0033460F" w:rsidRDefault="00676F91">
      <w:pPr>
        <w:pStyle w:val="Nagwek2"/>
        <w:spacing w:before="240" w:after="240"/>
        <w:rPr>
          <w:b/>
          <w:sz w:val="24"/>
          <w:szCs w:val="24"/>
        </w:rPr>
      </w:pPr>
      <w:bookmarkStart w:id="2" w:name="_qj2p3iyqlwum" w:colFirst="0" w:colLast="0"/>
      <w:bookmarkEnd w:id="2"/>
      <w:r w:rsidRPr="0033460F">
        <w:rPr>
          <w:b/>
          <w:sz w:val="24"/>
          <w:szCs w:val="24"/>
        </w:rPr>
        <w:t>II. Ochrona danych osobowych</w:t>
      </w:r>
    </w:p>
    <w:p w:rsidR="00FE5B1C" w:rsidRPr="0033460F" w:rsidRDefault="00676F91" w:rsidP="0068120D">
      <w:pPr>
        <w:numPr>
          <w:ilvl w:val="0"/>
          <w:numId w:val="24"/>
        </w:numPr>
        <w:spacing w:before="240" w:line="360" w:lineRule="auto"/>
        <w:ind w:left="284"/>
        <w:jc w:val="both"/>
        <w:rPr>
          <w:sz w:val="20"/>
          <w:szCs w:val="20"/>
        </w:rPr>
      </w:pPr>
      <w:r w:rsidRPr="0033460F">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5B1C" w:rsidRPr="0033460F" w:rsidRDefault="00676F91" w:rsidP="0068120D">
      <w:pPr>
        <w:numPr>
          <w:ilvl w:val="0"/>
          <w:numId w:val="10"/>
        </w:numPr>
        <w:spacing w:line="360" w:lineRule="auto"/>
        <w:ind w:left="709" w:hanging="401"/>
        <w:jc w:val="both"/>
        <w:rPr>
          <w:sz w:val="20"/>
          <w:szCs w:val="20"/>
        </w:rPr>
      </w:pPr>
      <w:r w:rsidRPr="0033460F">
        <w:rPr>
          <w:sz w:val="20"/>
          <w:szCs w:val="20"/>
        </w:rPr>
        <w:t xml:space="preserve">administratorem Pani/Pana danych osobowych jest </w:t>
      </w:r>
      <w:r w:rsidR="00996C69" w:rsidRPr="0033460F">
        <w:rPr>
          <w:sz w:val="20"/>
          <w:szCs w:val="20"/>
        </w:rPr>
        <w:t>Schronisko dla Nieletnich w Chojnicach</w:t>
      </w:r>
      <w:r w:rsidR="00253F1D" w:rsidRPr="0033460F">
        <w:rPr>
          <w:sz w:val="20"/>
          <w:szCs w:val="20"/>
        </w:rPr>
        <w:t xml:space="preserve">   </w:t>
      </w:r>
      <w:r w:rsidR="00996C69" w:rsidRPr="0033460F">
        <w:rPr>
          <w:sz w:val="20"/>
          <w:szCs w:val="20"/>
        </w:rPr>
        <w:t xml:space="preserve"> ul. </w:t>
      </w:r>
      <w:proofErr w:type="spellStart"/>
      <w:r w:rsidR="00996C69" w:rsidRPr="0033460F">
        <w:rPr>
          <w:sz w:val="20"/>
          <w:szCs w:val="20"/>
        </w:rPr>
        <w:t>Igielska</w:t>
      </w:r>
      <w:proofErr w:type="spellEnd"/>
      <w:r w:rsidR="00996C69" w:rsidRPr="0033460F">
        <w:rPr>
          <w:sz w:val="20"/>
          <w:szCs w:val="20"/>
        </w:rPr>
        <w:t xml:space="preserve"> 8, 89-600 Chojnice, adres e-mail:</w:t>
      </w:r>
      <w:r w:rsidR="00253F1D" w:rsidRPr="0033460F">
        <w:rPr>
          <w:sz w:val="20"/>
          <w:szCs w:val="20"/>
        </w:rPr>
        <w:t xml:space="preserve"> </w:t>
      </w:r>
      <w:hyperlink r:id="rId9" w:history="1">
        <w:r w:rsidR="00253F1D" w:rsidRPr="0033460F">
          <w:rPr>
            <w:rStyle w:val="Hipercze"/>
            <w:color w:val="auto"/>
            <w:sz w:val="20"/>
            <w:szCs w:val="20"/>
          </w:rPr>
          <w:t>sekretariat@chojnice.sdn.gov.pl</w:t>
        </w:r>
      </w:hyperlink>
      <w:r w:rsidR="00253F1D" w:rsidRPr="0033460F">
        <w:rPr>
          <w:sz w:val="20"/>
          <w:szCs w:val="20"/>
        </w:rPr>
        <w:t>, nr telefonu 52 397 21 61</w:t>
      </w:r>
      <w:r w:rsidR="00996C69" w:rsidRPr="0033460F">
        <w:rPr>
          <w:sz w:val="20"/>
          <w:szCs w:val="20"/>
        </w:rPr>
        <w:t xml:space="preserve"> </w:t>
      </w:r>
      <w:r w:rsidRPr="0033460F">
        <w:rPr>
          <w:sz w:val="20"/>
          <w:szCs w:val="20"/>
        </w:rPr>
        <w:t>.</w:t>
      </w:r>
    </w:p>
    <w:p w:rsidR="00660CF6" w:rsidRPr="0033460F" w:rsidRDefault="00676F91" w:rsidP="0068120D">
      <w:pPr>
        <w:numPr>
          <w:ilvl w:val="0"/>
          <w:numId w:val="10"/>
        </w:numPr>
        <w:spacing w:line="360" w:lineRule="auto"/>
        <w:ind w:left="709" w:hanging="401"/>
        <w:jc w:val="both"/>
        <w:rPr>
          <w:sz w:val="20"/>
          <w:szCs w:val="20"/>
        </w:rPr>
      </w:pPr>
      <w:r w:rsidRPr="0033460F">
        <w:rPr>
          <w:sz w:val="20"/>
          <w:szCs w:val="20"/>
        </w:rPr>
        <w:t xml:space="preserve">administrator wyznaczył Inspektora Danych Osobowych, z którym można się kontaktować pod adresem e-mail: </w:t>
      </w:r>
      <w:hyperlink r:id="rId10" w:history="1">
        <w:r w:rsidR="00255380" w:rsidRPr="0033460F">
          <w:rPr>
            <w:rStyle w:val="Hipercze"/>
            <w:color w:val="auto"/>
            <w:sz w:val="20"/>
            <w:szCs w:val="20"/>
          </w:rPr>
          <w:t>iod@chojnice.sdn.gov.pl</w:t>
        </w:r>
      </w:hyperlink>
      <w:r w:rsidR="00255380" w:rsidRPr="0033460F">
        <w:rPr>
          <w:sz w:val="20"/>
          <w:szCs w:val="20"/>
        </w:rPr>
        <w:t xml:space="preserve"> tel. 52 3972161 wew.38</w:t>
      </w:r>
    </w:p>
    <w:p w:rsidR="00FE5B1C" w:rsidRPr="0033460F" w:rsidRDefault="00676F91" w:rsidP="0068120D">
      <w:pPr>
        <w:numPr>
          <w:ilvl w:val="0"/>
          <w:numId w:val="10"/>
        </w:numPr>
        <w:spacing w:line="360" w:lineRule="auto"/>
        <w:ind w:left="709" w:hanging="401"/>
        <w:jc w:val="both"/>
        <w:rPr>
          <w:sz w:val="20"/>
          <w:szCs w:val="20"/>
        </w:rPr>
      </w:pPr>
      <w:r w:rsidRPr="0033460F">
        <w:rPr>
          <w:sz w:val="20"/>
          <w:szCs w:val="20"/>
        </w:rPr>
        <w:t>Pani/Pana dane osobowe przetwarzane będą na podstawie art. 6 ust. 1 lit. c RODO w celu związanym z przedmiotowym postępowaniem o udzielenie zamówienia publicznego, prowadzonym w trybie przetargu nieograniczonego.</w:t>
      </w:r>
    </w:p>
    <w:p w:rsidR="00FE5B1C" w:rsidRPr="0033460F" w:rsidRDefault="00676F91" w:rsidP="0068120D">
      <w:pPr>
        <w:numPr>
          <w:ilvl w:val="0"/>
          <w:numId w:val="10"/>
        </w:numPr>
        <w:spacing w:line="360" w:lineRule="auto"/>
        <w:ind w:left="709" w:hanging="401"/>
        <w:jc w:val="both"/>
        <w:rPr>
          <w:sz w:val="20"/>
          <w:szCs w:val="20"/>
        </w:rPr>
      </w:pPr>
      <w:r w:rsidRPr="0033460F">
        <w:rPr>
          <w:sz w:val="20"/>
          <w:szCs w:val="20"/>
        </w:rPr>
        <w:t>odbiorcami Pani/Pana danych osobowych będą osoby lub podmioty, którym udostępniona zostanie dokumentacja postępowania w oparciu o art. 74 ustawy PZP</w:t>
      </w:r>
    </w:p>
    <w:p w:rsidR="00FE5B1C" w:rsidRPr="0033460F" w:rsidRDefault="00676F91" w:rsidP="0068120D">
      <w:pPr>
        <w:numPr>
          <w:ilvl w:val="0"/>
          <w:numId w:val="10"/>
        </w:numPr>
        <w:spacing w:line="360" w:lineRule="auto"/>
        <w:ind w:left="709" w:hanging="401"/>
        <w:jc w:val="both"/>
        <w:rPr>
          <w:sz w:val="20"/>
          <w:szCs w:val="20"/>
        </w:rPr>
      </w:pPr>
      <w:r w:rsidRPr="0033460F">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FE5B1C" w:rsidRPr="0033460F" w:rsidRDefault="00676F91" w:rsidP="0068120D">
      <w:pPr>
        <w:numPr>
          <w:ilvl w:val="0"/>
          <w:numId w:val="10"/>
        </w:numPr>
        <w:spacing w:line="360" w:lineRule="auto"/>
        <w:ind w:left="709" w:hanging="401"/>
        <w:jc w:val="both"/>
        <w:rPr>
          <w:sz w:val="20"/>
          <w:szCs w:val="20"/>
        </w:rPr>
      </w:pPr>
      <w:r w:rsidRPr="0033460F">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FE5B1C" w:rsidRPr="0033460F" w:rsidRDefault="00676F91" w:rsidP="0068120D">
      <w:pPr>
        <w:numPr>
          <w:ilvl w:val="0"/>
          <w:numId w:val="10"/>
        </w:numPr>
        <w:spacing w:line="360" w:lineRule="auto"/>
        <w:ind w:left="709" w:hanging="401"/>
        <w:jc w:val="both"/>
        <w:rPr>
          <w:sz w:val="20"/>
          <w:szCs w:val="20"/>
        </w:rPr>
      </w:pPr>
      <w:r w:rsidRPr="0033460F">
        <w:rPr>
          <w:sz w:val="20"/>
          <w:szCs w:val="20"/>
        </w:rPr>
        <w:t>w odniesieniu do Pani/Pana danych osobowych decyzje nie będą podejmowane w sposób zautomatyzowany, stosownie do art. 22 RODO.</w:t>
      </w:r>
    </w:p>
    <w:p w:rsidR="00FE5B1C" w:rsidRPr="0033460F" w:rsidRDefault="00676F91" w:rsidP="0068120D">
      <w:pPr>
        <w:numPr>
          <w:ilvl w:val="0"/>
          <w:numId w:val="10"/>
        </w:numPr>
        <w:spacing w:line="360" w:lineRule="auto"/>
        <w:ind w:left="709" w:hanging="401"/>
        <w:jc w:val="both"/>
        <w:rPr>
          <w:sz w:val="20"/>
          <w:szCs w:val="20"/>
        </w:rPr>
      </w:pPr>
      <w:r w:rsidRPr="0033460F">
        <w:rPr>
          <w:sz w:val="20"/>
          <w:szCs w:val="20"/>
        </w:rPr>
        <w:t>posiada Pani/Pan:</w:t>
      </w:r>
    </w:p>
    <w:p w:rsidR="00FE5B1C" w:rsidRPr="0033460F" w:rsidRDefault="00676F91" w:rsidP="0068120D">
      <w:pPr>
        <w:numPr>
          <w:ilvl w:val="0"/>
          <w:numId w:val="11"/>
        </w:numPr>
        <w:spacing w:line="360" w:lineRule="auto"/>
        <w:ind w:left="1064" w:hanging="462"/>
        <w:jc w:val="both"/>
        <w:rPr>
          <w:sz w:val="20"/>
          <w:szCs w:val="20"/>
        </w:rPr>
      </w:pPr>
      <w:r w:rsidRPr="0033460F">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E5B1C" w:rsidRPr="0033460F" w:rsidRDefault="00676F91" w:rsidP="0068120D">
      <w:pPr>
        <w:numPr>
          <w:ilvl w:val="0"/>
          <w:numId w:val="11"/>
        </w:numPr>
        <w:spacing w:line="360" w:lineRule="auto"/>
        <w:ind w:left="1064" w:hanging="462"/>
        <w:jc w:val="both"/>
        <w:rPr>
          <w:sz w:val="20"/>
          <w:szCs w:val="20"/>
        </w:rPr>
      </w:pPr>
      <w:r w:rsidRPr="0033460F">
        <w:rPr>
          <w:sz w:val="20"/>
          <w:szCs w:val="20"/>
        </w:rPr>
        <w:t>na podstawie art. 16 RODO prawo do sprostowania Pani/Pana danych osobowych (</w:t>
      </w:r>
      <w:r w:rsidRPr="0033460F">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3460F">
        <w:rPr>
          <w:sz w:val="20"/>
          <w:szCs w:val="20"/>
        </w:rPr>
        <w:t>);</w:t>
      </w:r>
    </w:p>
    <w:p w:rsidR="00FE5B1C" w:rsidRPr="0033460F" w:rsidRDefault="00676F91" w:rsidP="0068120D">
      <w:pPr>
        <w:numPr>
          <w:ilvl w:val="0"/>
          <w:numId w:val="11"/>
        </w:numPr>
        <w:spacing w:line="360" w:lineRule="auto"/>
        <w:ind w:left="1064" w:hanging="462"/>
        <w:jc w:val="both"/>
        <w:rPr>
          <w:sz w:val="20"/>
          <w:szCs w:val="20"/>
        </w:rPr>
      </w:pPr>
      <w:r w:rsidRPr="0033460F">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3460F">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3460F">
        <w:rPr>
          <w:sz w:val="20"/>
          <w:szCs w:val="20"/>
        </w:rPr>
        <w:t>);</w:t>
      </w:r>
    </w:p>
    <w:p w:rsidR="00FE5B1C" w:rsidRPr="0033460F" w:rsidRDefault="00676F91" w:rsidP="0068120D">
      <w:pPr>
        <w:numPr>
          <w:ilvl w:val="0"/>
          <w:numId w:val="11"/>
        </w:numPr>
        <w:spacing w:line="360" w:lineRule="auto"/>
        <w:ind w:left="1064" w:hanging="462"/>
        <w:jc w:val="both"/>
        <w:rPr>
          <w:sz w:val="20"/>
          <w:szCs w:val="20"/>
        </w:rPr>
      </w:pPr>
      <w:r w:rsidRPr="0033460F">
        <w:rPr>
          <w:sz w:val="20"/>
          <w:szCs w:val="20"/>
        </w:rPr>
        <w:t xml:space="preserve">prawo do wniesienia skargi do Prezesa Urzędu Ochrony Danych Osobowych, gdy uzna Pani/Pan, że przetwarzanie danych osobowych Pani/Pana dotyczących narusza przepisy RODO; </w:t>
      </w:r>
      <w:r w:rsidRPr="0033460F">
        <w:rPr>
          <w:i/>
          <w:sz w:val="20"/>
          <w:szCs w:val="20"/>
        </w:rPr>
        <w:t xml:space="preserve"> </w:t>
      </w:r>
    </w:p>
    <w:p w:rsidR="00FE5B1C" w:rsidRPr="0033460F" w:rsidRDefault="00676F91" w:rsidP="0068120D">
      <w:pPr>
        <w:numPr>
          <w:ilvl w:val="0"/>
          <w:numId w:val="10"/>
        </w:numPr>
        <w:spacing w:line="360" w:lineRule="auto"/>
        <w:ind w:left="709" w:hanging="401"/>
        <w:jc w:val="both"/>
        <w:rPr>
          <w:sz w:val="20"/>
          <w:szCs w:val="20"/>
        </w:rPr>
      </w:pPr>
      <w:r w:rsidRPr="0033460F">
        <w:rPr>
          <w:sz w:val="20"/>
          <w:szCs w:val="20"/>
        </w:rPr>
        <w:t>nie przysługuje Pani/Panu:</w:t>
      </w:r>
    </w:p>
    <w:p w:rsidR="00FE5B1C" w:rsidRPr="0033460F" w:rsidRDefault="00676F91" w:rsidP="0068120D">
      <w:pPr>
        <w:numPr>
          <w:ilvl w:val="0"/>
          <w:numId w:val="29"/>
        </w:numPr>
        <w:spacing w:line="360" w:lineRule="auto"/>
        <w:ind w:left="1008" w:hanging="392"/>
        <w:jc w:val="both"/>
        <w:rPr>
          <w:sz w:val="20"/>
          <w:szCs w:val="20"/>
        </w:rPr>
      </w:pPr>
      <w:r w:rsidRPr="0033460F">
        <w:rPr>
          <w:sz w:val="20"/>
          <w:szCs w:val="20"/>
        </w:rPr>
        <w:t>w związku z art. 17 ust. 3 lit. b, d lub e RODO prawo do usunięcia danych osobowych;</w:t>
      </w:r>
    </w:p>
    <w:p w:rsidR="00FE5B1C" w:rsidRPr="0033460F" w:rsidRDefault="00676F91" w:rsidP="0068120D">
      <w:pPr>
        <w:numPr>
          <w:ilvl w:val="0"/>
          <w:numId w:val="29"/>
        </w:numPr>
        <w:spacing w:line="360" w:lineRule="auto"/>
        <w:ind w:left="1008" w:hanging="392"/>
        <w:jc w:val="both"/>
        <w:rPr>
          <w:sz w:val="20"/>
          <w:szCs w:val="20"/>
        </w:rPr>
      </w:pPr>
      <w:r w:rsidRPr="0033460F">
        <w:rPr>
          <w:sz w:val="20"/>
          <w:szCs w:val="20"/>
        </w:rPr>
        <w:t>prawo do przenoszenia danych osobowych, o którym mowa w art. 20 RODO;</w:t>
      </w:r>
    </w:p>
    <w:p w:rsidR="00FE5B1C" w:rsidRPr="0033460F" w:rsidRDefault="00676F91" w:rsidP="0068120D">
      <w:pPr>
        <w:numPr>
          <w:ilvl w:val="0"/>
          <w:numId w:val="29"/>
        </w:numPr>
        <w:spacing w:line="360" w:lineRule="auto"/>
        <w:ind w:left="1008" w:hanging="392"/>
        <w:jc w:val="both"/>
        <w:rPr>
          <w:sz w:val="20"/>
          <w:szCs w:val="20"/>
        </w:rPr>
      </w:pPr>
      <w:r w:rsidRPr="0033460F">
        <w:rPr>
          <w:sz w:val="20"/>
          <w:szCs w:val="20"/>
        </w:rPr>
        <w:t xml:space="preserve">na podstawie art. 21 RODO prawo sprzeciwu, wobec przetwarzania danych osobowych, gdyż podstawą prawną przetwarzania Pani/Pana danych osobowych jest art. 6 ust. 1 lit. c RODO; </w:t>
      </w:r>
    </w:p>
    <w:p w:rsidR="00AE7EF6" w:rsidRPr="0033460F" w:rsidRDefault="00676F91" w:rsidP="0068120D">
      <w:pPr>
        <w:numPr>
          <w:ilvl w:val="0"/>
          <w:numId w:val="10"/>
        </w:numPr>
        <w:spacing w:line="360" w:lineRule="auto"/>
        <w:ind w:left="709" w:hanging="401"/>
        <w:jc w:val="both"/>
        <w:rPr>
          <w:sz w:val="20"/>
          <w:szCs w:val="20"/>
        </w:rPr>
      </w:pPr>
      <w:r w:rsidRPr="0033460F">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C046CF" w:rsidRPr="0033460F">
        <w:rPr>
          <w:sz w:val="20"/>
          <w:szCs w:val="20"/>
        </w:rPr>
        <w:t xml:space="preserve"> </w:t>
      </w:r>
    </w:p>
    <w:p w:rsidR="005F6B01" w:rsidRPr="0033460F" w:rsidRDefault="005F6B01" w:rsidP="005F6B01">
      <w:pPr>
        <w:spacing w:line="360" w:lineRule="auto"/>
        <w:ind w:left="709"/>
        <w:jc w:val="both"/>
        <w:rPr>
          <w:sz w:val="20"/>
          <w:szCs w:val="20"/>
        </w:rPr>
      </w:pPr>
    </w:p>
    <w:p w:rsidR="00FE5B1C" w:rsidRPr="0033460F" w:rsidRDefault="00676F91">
      <w:pPr>
        <w:pStyle w:val="Nagwek2"/>
        <w:spacing w:before="240" w:after="240"/>
        <w:rPr>
          <w:b/>
          <w:sz w:val="24"/>
          <w:szCs w:val="24"/>
        </w:rPr>
      </w:pPr>
      <w:bookmarkStart w:id="3" w:name="_epsepounxnv1" w:colFirst="0" w:colLast="0"/>
      <w:bookmarkEnd w:id="3"/>
      <w:r w:rsidRPr="0033460F">
        <w:rPr>
          <w:b/>
          <w:sz w:val="24"/>
          <w:szCs w:val="24"/>
        </w:rPr>
        <w:lastRenderedPageBreak/>
        <w:t>III. Tryb udzielania zamówienia</w:t>
      </w:r>
    </w:p>
    <w:p w:rsidR="00FE5B1C" w:rsidRPr="0033460F" w:rsidRDefault="00676F91" w:rsidP="0068120D">
      <w:pPr>
        <w:numPr>
          <w:ilvl w:val="0"/>
          <w:numId w:val="30"/>
        </w:numPr>
        <w:spacing w:before="240" w:line="360" w:lineRule="auto"/>
        <w:ind w:left="426"/>
        <w:jc w:val="both"/>
        <w:rPr>
          <w:sz w:val="20"/>
          <w:szCs w:val="20"/>
        </w:rPr>
      </w:pPr>
      <w:r w:rsidRPr="0033460F">
        <w:rPr>
          <w:sz w:val="20"/>
          <w:szCs w:val="20"/>
        </w:rPr>
        <w:t>Niniejsze postępowanie prowadzone jest w trybie podstawowy</w:t>
      </w:r>
      <w:r w:rsidR="00AB6EE2" w:rsidRPr="0033460F">
        <w:rPr>
          <w:sz w:val="20"/>
          <w:szCs w:val="20"/>
        </w:rPr>
        <w:t>m o jakim stanowi art. 275 pkt 2</w:t>
      </w:r>
      <w:r w:rsidRPr="0033460F">
        <w:rPr>
          <w:sz w:val="20"/>
          <w:szCs w:val="20"/>
        </w:rPr>
        <w:t xml:space="preserve"> </w:t>
      </w:r>
      <w:r w:rsidR="00F927AF" w:rsidRPr="0033460F">
        <w:rPr>
          <w:sz w:val="20"/>
          <w:szCs w:val="20"/>
          <w:lang w:eastAsia="en-US"/>
        </w:rPr>
        <w:t>ustawy z dnia 11 września 2019 r. – Prawo zam</w:t>
      </w:r>
      <w:r w:rsidR="0033460F" w:rsidRPr="0033460F">
        <w:rPr>
          <w:sz w:val="20"/>
          <w:szCs w:val="20"/>
          <w:lang w:eastAsia="en-US"/>
        </w:rPr>
        <w:t>ówień publicznych (Dz. U. z 2023 r., poz. 1605</w:t>
      </w:r>
      <w:r w:rsidR="00F927AF" w:rsidRPr="0033460F">
        <w:rPr>
          <w:sz w:val="20"/>
          <w:szCs w:val="20"/>
          <w:lang w:eastAsia="en-US"/>
        </w:rPr>
        <w:t xml:space="preserve"> ze zm.) zwanej dalej PZP</w:t>
      </w:r>
      <w:r w:rsidRPr="0033460F">
        <w:rPr>
          <w:sz w:val="20"/>
          <w:szCs w:val="20"/>
        </w:rPr>
        <w:t xml:space="preserve"> oraz niniejszej Specyfikacji Warunków Zamówienia, zwaną dalej „SWZ”. </w:t>
      </w:r>
    </w:p>
    <w:p w:rsidR="00FE5B1C" w:rsidRPr="0033460F" w:rsidRDefault="00676F91" w:rsidP="0068120D">
      <w:pPr>
        <w:numPr>
          <w:ilvl w:val="0"/>
          <w:numId w:val="30"/>
        </w:numPr>
        <w:spacing w:line="360" w:lineRule="auto"/>
        <w:ind w:left="426"/>
        <w:jc w:val="both"/>
        <w:rPr>
          <w:sz w:val="20"/>
          <w:szCs w:val="20"/>
        </w:rPr>
      </w:pPr>
      <w:r w:rsidRPr="0033460F">
        <w:rPr>
          <w:sz w:val="20"/>
          <w:szCs w:val="20"/>
        </w:rPr>
        <w:t xml:space="preserve">Zamawiający </w:t>
      </w:r>
      <w:r w:rsidR="00AB6EE2" w:rsidRPr="0033460F">
        <w:rPr>
          <w:sz w:val="20"/>
        </w:rPr>
        <w:t>przewiduje wybór najkorzystniejszej oferty z możliwością prowadzenia negocjacji.</w:t>
      </w:r>
      <w:r w:rsidRPr="0033460F">
        <w:rPr>
          <w:sz w:val="20"/>
          <w:szCs w:val="20"/>
        </w:rPr>
        <w:t xml:space="preserve">. </w:t>
      </w:r>
    </w:p>
    <w:p w:rsidR="00FE5B1C" w:rsidRPr="0033460F" w:rsidRDefault="00676F91" w:rsidP="0068120D">
      <w:pPr>
        <w:numPr>
          <w:ilvl w:val="0"/>
          <w:numId w:val="30"/>
        </w:numPr>
        <w:spacing w:line="360" w:lineRule="auto"/>
        <w:ind w:left="426"/>
        <w:jc w:val="both"/>
        <w:rPr>
          <w:sz w:val="20"/>
          <w:szCs w:val="20"/>
        </w:rPr>
      </w:pPr>
      <w:r w:rsidRPr="0033460F">
        <w:rPr>
          <w:sz w:val="20"/>
          <w:szCs w:val="20"/>
        </w:rPr>
        <w:t xml:space="preserve">Szacunkowa wartość przedmiotowego zamówienia nie przekracza progów unijnych o jakich mowa w art. 3 ustawy PZP.  </w:t>
      </w:r>
    </w:p>
    <w:p w:rsidR="00FE5B1C" w:rsidRPr="0033460F" w:rsidRDefault="00676F91" w:rsidP="0068120D">
      <w:pPr>
        <w:numPr>
          <w:ilvl w:val="0"/>
          <w:numId w:val="30"/>
        </w:numPr>
        <w:spacing w:line="360" w:lineRule="auto"/>
        <w:ind w:left="426"/>
        <w:jc w:val="both"/>
        <w:rPr>
          <w:sz w:val="20"/>
          <w:szCs w:val="20"/>
        </w:rPr>
      </w:pPr>
      <w:r w:rsidRPr="0033460F">
        <w:rPr>
          <w:sz w:val="20"/>
          <w:szCs w:val="20"/>
        </w:rPr>
        <w:t>Zamawiający nie przewiduje aukcji elektronicznej.</w:t>
      </w:r>
    </w:p>
    <w:p w:rsidR="00FE5B1C" w:rsidRPr="0033460F" w:rsidRDefault="00676F91" w:rsidP="0068120D">
      <w:pPr>
        <w:numPr>
          <w:ilvl w:val="0"/>
          <w:numId w:val="30"/>
        </w:numPr>
        <w:spacing w:line="360" w:lineRule="auto"/>
        <w:ind w:left="426"/>
        <w:jc w:val="both"/>
        <w:rPr>
          <w:sz w:val="20"/>
          <w:szCs w:val="20"/>
        </w:rPr>
      </w:pPr>
      <w:r w:rsidRPr="0033460F">
        <w:rPr>
          <w:sz w:val="20"/>
          <w:szCs w:val="20"/>
        </w:rPr>
        <w:t>Zamawiający nie przewiduje złożenia oferty w postaci katalogów elektronicznych.</w:t>
      </w:r>
    </w:p>
    <w:p w:rsidR="00FE5B1C" w:rsidRPr="0033460F" w:rsidRDefault="00676F91" w:rsidP="0068120D">
      <w:pPr>
        <w:numPr>
          <w:ilvl w:val="0"/>
          <w:numId w:val="30"/>
        </w:numPr>
        <w:spacing w:line="360" w:lineRule="auto"/>
        <w:ind w:left="426"/>
        <w:jc w:val="both"/>
        <w:rPr>
          <w:sz w:val="20"/>
          <w:szCs w:val="20"/>
        </w:rPr>
      </w:pPr>
      <w:r w:rsidRPr="0033460F">
        <w:rPr>
          <w:sz w:val="20"/>
          <w:szCs w:val="20"/>
        </w:rPr>
        <w:t>Zamawiający nie prowadzi postępowania w celu zawarcia umowy ramowej.</w:t>
      </w:r>
    </w:p>
    <w:p w:rsidR="00FE5B1C" w:rsidRPr="0033460F" w:rsidRDefault="00676F91" w:rsidP="0068120D">
      <w:pPr>
        <w:numPr>
          <w:ilvl w:val="0"/>
          <w:numId w:val="30"/>
        </w:numPr>
        <w:spacing w:line="360" w:lineRule="auto"/>
        <w:ind w:left="426"/>
        <w:jc w:val="both"/>
        <w:rPr>
          <w:sz w:val="20"/>
          <w:szCs w:val="20"/>
        </w:rPr>
      </w:pPr>
      <w:r w:rsidRPr="0033460F">
        <w:rPr>
          <w:sz w:val="20"/>
          <w:szCs w:val="20"/>
        </w:rPr>
        <w:t xml:space="preserve">Zamawiający nie zastrzega możliwości ubiegania się o udzielenie zamówienia wyłącznie przez Wykonawców, o których mowa w art. 94 PZP </w:t>
      </w:r>
    </w:p>
    <w:p w:rsidR="00FE5B1C" w:rsidRPr="0033460F" w:rsidRDefault="00676F91">
      <w:pPr>
        <w:pStyle w:val="Nagwek2"/>
        <w:spacing w:before="240" w:after="240"/>
        <w:rPr>
          <w:b/>
          <w:sz w:val="24"/>
          <w:szCs w:val="24"/>
        </w:rPr>
      </w:pPr>
      <w:bookmarkStart w:id="4" w:name="_x24vtaagcm5x" w:colFirst="0" w:colLast="0"/>
      <w:bookmarkEnd w:id="4"/>
      <w:r w:rsidRPr="0033460F">
        <w:rPr>
          <w:b/>
          <w:sz w:val="24"/>
          <w:szCs w:val="24"/>
        </w:rPr>
        <w:t>IV. Opis przedmiotu zamówienia</w:t>
      </w:r>
    </w:p>
    <w:p w:rsidR="00A651A9" w:rsidRPr="00E62989" w:rsidRDefault="007018F9" w:rsidP="009252B4">
      <w:pPr>
        <w:spacing w:line="360" w:lineRule="auto"/>
        <w:jc w:val="both"/>
        <w:rPr>
          <w:sz w:val="20"/>
          <w:szCs w:val="20"/>
        </w:rPr>
      </w:pPr>
      <w:r w:rsidRPr="00E62989">
        <w:rPr>
          <w:b/>
          <w:sz w:val="20"/>
          <w:szCs w:val="20"/>
        </w:rPr>
        <w:t>1.</w:t>
      </w:r>
      <w:r w:rsidRPr="00E62989">
        <w:rPr>
          <w:sz w:val="20"/>
          <w:szCs w:val="20"/>
        </w:rPr>
        <w:t xml:space="preserve"> </w:t>
      </w:r>
      <w:r w:rsidR="00676F91" w:rsidRPr="00E62989">
        <w:rPr>
          <w:sz w:val="20"/>
          <w:szCs w:val="20"/>
        </w:rPr>
        <w:t xml:space="preserve">Przedmiotem zamówienia </w:t>
      </w:r>
      <w:r w:rsidR="00783EC5" w:rsidRPr="00E62989">
        <w:rPr>
          <w:sz w:val="20"/>
          <w:szCs w:val="20"/>
        </w:rPr>
        <w:t xml:space="preserve">jest </w:t>
      </w:r>
      <w:r w:rsidR="006532D6" w:rsidRPr="00E62989">
        <w:rPr>
          <w:sz w:val="20"/>
          <w:szCs w:val="20"/>
        </w:rPr>
        <w:t>dostawa</w:t>
      </w:r>
      <w:r w:rsidR="009252B4" w:rsidRPr="00E62989">
        <w:rPr>
          <w:sz w:val="20"/>
          <w:szCs w:val="20"/>
        </w:rPr>
        <w:t xml:space="preserve"> urządzeń do monitoringu wizyjnego CCTV wraz z montażem w budynku internatu Schroniska dla Nieletnich w Chojnicach przy ul. </w:t>
      </w:r>
      <w:proofErr w:type="spellStart"/>
      <w:r w:rsidR="009252B4" w:rsidRPr="00E62989">
        <w:rPr>
          <w:sz w:val="20"/>
          <w:szCs w:val="20"/>
        </w:rPr>
        <w:t>Igielskiej</w:t>
      </w:r>
      <w:proofErr w:type="spellEnd"/>
      <w:r w:rsidR="009252B4" w:rsidRPr="00E62989">
        <w:rPr>
          <w:sz w:val="20"/>
          <w:szCs w:val="20"/>
        </w:rPr>
        <w:t xml:space="preserve"> 8. Zamówienie polega na wymianie istniejących kamer analogowych na kamery sieciowe IP, wraz z wymianą wyposażenia punktu dystrybucyjnego, w tym rejestratorów, urządzeń sieciowych aktywnych i </w:t>
      </w:r>
      <w:proofErr w:type="spellStart"/>
      <w:r w:rsidR="009252B4" w:rsidRPr="00E62989">
        <w:rPr>
          <w:sz w:val="20"/>
          <w:szCs w:val="20"/>
        </w:rPr>
        <w:t>tp</w:t>
      </w:r>
      <w:proofErr w:type="spellEnd"/>
      <w:r w:rsidR="009252B4" w:rsidRPr="00E62989">
        <w:rPr>
          <w:sz w:val="20"/>
          <w:szCs w:val="20"/>
        </w:rPr>
        <w:t>.</w:t>
      </w:r>
    </w:p>
    <w:p w:rsidR="009252B4" w:rsidRPr="00E62989" w:rsidRDefault="009252B4" w:rsidP="009252B4">
      <w:pPr>
        <w:spacing w:line="360" w:lineRule="auto"/>
        <w:jc w:val="both"/>
        <w:rPr>
          <w:rFonts w:eastAsia="Calibri"/>
          <w:bCs/>
          <w:sz w:val="20"/>
          <w:szCs w:val="20"/>
          <w:lang w:eastAsia="en-US"/>
        </w:rPr>
      </w:pPr>
      <w:r w:rsidRPr="00E62989">
        <w:rPr>
          <w:rFonts w:eastAsia="Calibri"/>
          <w:bCs/>
          <w:sz w:val="20"/>
          <w:szCs w:val="20"/>
          <w:lang w:eastAsia="en-US"/>
        </w:rPr>
        <w:t>Zakres prac obejmuje:</w:t>
      </w:r>
    </w:p>
    <w:p w:rsidR="009252B4" w:rsidRDefault="009252B4" w:rsidP="009252B4">
      <w:pPr>
        <w:spacing w:line="360" w:lineRule="auto"/>
        <w:jc w:val="both"/>
        <w:rPr>
          <w:rFonts w:eastAsia="Calibri"/>
          <w:bCs/>
          <w:sz w:val="20"/>
          <w:szCs w:val="20"/>
          <w:lang w:eastAsia="en-US"/>
        </w:rPr>
      </w:pPr>
      <w:r w:rsidRPr="00E62989">
        <w:rPr>
          <w:rFonts w:eastAsia="Calibri"/>
          <w:bCs/>
          <w:sz w:val="20"/>
          <w:szCs w:val="20"/>
          <w:lang w:eastAsia="en-US"/>
        </w:rPr>
        <w:t>- przebudowę zasilania elektrycznego punktu</w:t>
      </w:r>
      <w:r w:rsidR="004B3189" w:rsidRPr="00E62989">
        <w:rPr>
          <w:rFonts w:eastAsia="Calibri"/>
          <w:bCs/>
          <w:sz w:val="20"/>
          <w:szCs w:val="20"/>
          <w:lang w:eastAsia="en-US"/>
        </w:rPr>
        <w:t xml:space="preserve"> dystrybucyjnego CCTV</w:t>
      </w:r>
      <w:r w:rsidRPr="00E62989">
        <w:rPr>
          <w:rFonts w:eastAsia="Calibri"/>
          <w:bCs/>
          <w:sz w:val="20"/>
          <w:szCs w:val="20"/>
          <w:lang w:eastAsia="en-US"/>
        </w:rPr>
        <w:t>,</w:t>
      </w:r>
    </w:p>
    <w:p w:rsidR="00C928E3" w:rsidRPr="00E62989" w:rsidRDefault="00C928E3" w:rsidP="009252B4">
      <w:pPr>
        <w:spacing w:line="360" w:lineRule="auto"/>
        <w:jc w:val="both"/>
        <w:rPr>
          <w:rFonts w:eastAsia="Calibri"/>
          <w:bCs/>
          <w:sz w:val="20"/>
          <w:szCs w:val="20"/>
          <w:lang w:eastAsia="en-US"/>
        </w:rPr>
      </w:pPr>
      <w:r w:rsidRPr="00C928E3">
        <w:rPr>
          <w:rFonts w:eastAsia="Calibri"/>
          <w:bCs/>
          <w:sz w:val="20"/>
          <w:szCs w:val="20"/>
          <w:lang w:eastAsia="en-US"/>
        </w:rPr>
        <w:t>- rozbudowa i przebudowa istniejącego punktu dystrybucyjnego CCTV,</w:t>
      </w:r>
    </w:p>
    <w:p w:rsidR="009252B4" w:rsidRPr="00E62989" w:rsidRDefault="009252B4" w:rsidP="009252B4">
      <w:pPr>
        <w:spacing w:line="360" w:lineRule="auto"/>
        <w:jc w:val="both"/>
        <w:rPr>
          <w:rFonts w:eastAsia="Calibri"/>
          <w:bCs/>
          <w:sz w:val="20"/>
          <w:szCs w:val="20"/>
          <w:lang w:eastAsia="en-US"/>
        </w:rPr>
      </w:pPr>
      <w:r w:rsidRPr="00E62989">
        <w:rPr>
          <w:rFonts w:eastAsia="Calibri"/>
          <w:bCs/>
          <w:sz w:val="20"/>
          <w:szCs w:val="20"/>
          <w:lang w:eastAsia="en-US"/>
        </w:rPr>
        <w:t xml:space="preserve">- </w:t>
      </w:r>
      <w:r w:rsidR="004B3189" w:rsidRPr="00E62989">
        <w:rPr>
          <w:rFonts w:eastAsia="Calibri"/>
          <w:bCs/>
          <w:sz w:val="20"/>
          <w:szCs w:val="20"/>
          <w:lang w:eastAsia="en-US"/>
        </w:rPr>
        <w:t>wymiana istniejącego wyposażenia punktu dystrybucyjnego CCTV,</w:t>
      </w:r>
    </w:p>
    <w:p w:rsidR="004B3189" w:rsidRPr="00E62989" w:rsidRDefault="004B3189" w:rsidP="009252B4">
      <w:pPr>
        <w:spacing w:line="360" w:lineRule="auto"/>
        <w:jc w:val="both"/>
        <w:rPr>
          <w:rFonts w:eastAsia="Calibri"/>
          <w:bCs/>
          <w:sz w:val="20"/>
          <w:szCs w:val="20"/>
          <w:lang w:eastAsia="en-US"/>
        </w:rPr>
      </w:pPr>
      <w:r w:rsidRPr="00E62989">
        <w:rPr>
          <w:rFonts w:eastAsia="Calibri"/>
          <w:bCs/>
          <w:sz w:val="20"/>
          <w:szCs w:val="20"/>
          <w:lang w:eastAsia="en-US"/>
        </w:rPr>
        <w:t>- wymiana istniejących kamer monitoringu wizyjnego,</w:t>
      </w:r>
    </w:p>
    <w:p w:rsidR="004B3189" w:rsidRPr="00E62989" w:rsidRDefault="004B3189" w:rsidP="009252B4">
      <w:pPr>
        <w:spacing w:line="360" w:lineRule="auto"/>
        <w:jc w:val="both"/>
        <w:rPr>
          <w:rFonts w:eastAsia="Calibri"/>
          <w:bCs/>
          <w:sz w:val="20"/>
          <w:szCs w:val="20"/>
          <w:lang w:eastAsia="en-US"/>
        </w:rPr>
      </w:pPr>
      <w:r w:rsidRPr="00E62989">
        <w:rPr>
          <w:rFonts w:eastAsia="Calibri"/>
          <w:bCs/>
          <w:sz w:val="20"/>
          <w:szCs w:val="20"/>
          <w:lang w:eastAsia="en-US"/>
        </w:rPr>
        <w:t>- wymiana istniejących stanowisk komputerowych z oprogramowaniem,</w:t>
      </w:r>
    </w:p>
    <w:p w:rsidR="004B3189" w:rsidRPr="00E62989" w:rsidRDefault="004B3189" w:rsidP="009252B4">
      <w:pPr>
        <w:spacing w:line="360" w:lineRule="auto"/>
        <w:jc w:val="both"/>
        <w:rPr>
          <w:rFonts w:eastAsia="Calibri"/>
          <w:bCs/>
          <w:sz w:val="20"/>
          <w:szCs w:val="20"/>
          <w:lang w:eastAsia="en-US"/>
        </w:rPr>
      </w:pPr>
      <w:r w:rsidRPr="00E62989">
        <w:rPr>
          <w:rFonts w:eastAsia="Calibri"/>
          <w:bCs/>
          <w:sz w:val="20"/>
          <w:szCs w:val="20"/>
          <w:lang w:eastAsia="en-US"/>
        </w:rPr>
        <w:t>- programowanie i uruchomienie systemu.</w:t>
      </w:r>
    </w:p>
    <w:p w:rsidR="009E2253" w:rsidRPr="00E62989" w:rsidRDefault="009E2253" w:rsidP="00475F89">
      <w:pPr>
        <w:spacing w:line="360" w:lineRule="auto"/>
        <w:jc w:val="both"/>
        <w:rPr>
          <w:rFonts w:eastAsia="Calibri"/>
          <w:bCs/>
          <w:sz w:val="20"/>
          <w:szCs w:val="20"/>
          <w:lang w:eastAsia="en-US"/>
        </w:rPr>
      </w:pPr>
      <w:r w:rsidRPr="00E62989">
        <w:rPr>
          <w:rFonts w:eastAsia="Calibri"/>
          <w:bCs/>
          <w:sz w:val="20"/>
          <w:szCs w:val="20"/>
          <w:lang w:eastAsia="en-US"/>
        </w:rPr>
        <w:t>Wykonawca przeprowadzi szkolenie dla upoważnionych pracowników Zamawiającego z obsługi systemów i urządzeń z którego zostanie sporządzony protokół.</w:t>
      </w:r>
    </w:p>
    <w:p w:rsidR="00867700" w:rsidRPr="00E62989" w:rsidRDefault="00867700" w:rsidP="00475F89">
      <w:pPr>
        <w:spacing w:line="360" w:lineRule="auto"/>
        <w:jc w:val="both"/>
        <w:rPr>
          <w:bCs/>
          <w:sz w:val="20"/>
          <w:szCs w:val="20"/>
          <w:lang w:eastAsia="en-US"/>
        </w:rPr>
      </w:pPr>
      <w:r w:rsidRPr="00E62989">
        <w:rPr>
          <w:bCs/>
          <w:sz w:val="20"/>
          <w:szCs w:val="20"/>
          <w:lang w:eastAsia="en-US"/>
        </w:rPr>
        <w:t>Przedmiot zamówienia szczegółowo został określony</w:t>
      </w:r>
      <w:r w:rsidR="00A62D0D" w:rsidRPr="00E62989">
        <w:rPr>
          <w:bCs/>
          <w:sz w:val="20"/>
          <w:szCs w:val="20"/>
          <w:lang w:eastAsia="en-US"/>
        </w:rPr>
        <w:t xml:space="preserve"> w</w:t>
      </w:r>
      <w:r w:rsidR="00FF7B3C" w:rsidRPr="00E62989">
        <w:rPr>
          <w:bCs/>
          <w:sz w:val="20"/>
          <w:szCs w:val="20"/>
          <w:lang w:eastAsia="en-US"/>
        </w:rPr>
        <w:t xml:space="preserve"> </w:t>
      </w:r>
      <w:r w:rsidR="004B3189" w:rsidRPr="00E62989">
        <w:rPr>
          <w:bCs/>
          <w:sz w:val="20"/>
          <w:szCs w:val="20"/>
          <w:lang w:eastAsia="en-US"/>
        </w:rPr>
        <w:t>proje</w:t>
      </w:r>
      <w:r w:rsidR="00167504" w:rsidRPr="00E62989">
        <w:rPr>
          <w:bCs/>
          <w:sz w:val="20"/>
          <w:szCs w:val="20"/>
          <w:lang w:eastAsia="en-US"/>
        </w:rPr>
        <w:t>kcie wykonawczym stanowiącym</w:t>
      </w:r>
      <w:r w:rsidR="00BD5EA7">
        <w:rPr>
          <w:bCs/>
          <w:sz w:val="20"/>
          <w:szCs w:val="20"/>
          <w:lang w:eastAsia="en-US"/>
        </w:rPr>
        <w:t xml:space="preserve"> załącznik nr 11</w:t>
      </w:r>
      <w:r w:rsidRPr="00E62989">
        <w:rPr>
          <w:bCs/>
          <w:sz w:val="20"/>
          <w:szCs w:val="20"/>
          <w:lang w:eastAsia="en-US"/>
        </w:rPr>
        <w:t xml:space="preserve"> </w:t>
      </w:r>
      <w:r w:rsidR="00BD5EA7">
        <w:rPr>
          <w:bCs/>
          <w:sz w:val="20"/>
          <w:szCs w:val="20"/>
          <w:lang w:eastAsia="en-US"/>
        </w:rPr>
        <w:t>, 11 a, 11b, 11c, 11,d , 11</w:t>
      </w:r>
      <w:r w:rsidR="00BB06EA" w:rsidRPr="00E62989">
        <w:rPr>
          <w:bCs/>
          <w:sz w:val="20"/>
          <w:szCs w:val="20"/>
          <w:lang w:eastAsia="en-US"/>
        </w:rPr>
        <w:t xml:space="preserve">e </w:t>
      </w:r>
      <w:r w:rsidRPr="00E62989">
        <w:rPr>
          <w:bCs/>
          <w:sz w:val="20"/>
          <w:szCs w:val="20"/>
          <w:lang w:eastAsia="en-US"/>
        </w:rPr>
        <w:t>do SWZ,</w:t>
      </w:r>
      <w:r w:rsidRPr="00E62989">
        <w:rPr>
          <w:sz w:val="20"/>
          <w:szCs w:val="20"/>
          <w:lang w:eastAsia="en-US"/>
        </w:rPr>
        <w:t xml:space="preserve"> </w:t>
      </w:r>
      <w:r w:rsidR="004E485D" w:rsidRPr="00E62989">
        <w:rPr>
          <w:bCs/>
          <w:sz w:val="20"/>
          <w:szCs w:val="20"/>
          <w:lang w:eastAsia="en-US"/>
        </w:rPr>
        <w:t>przedmiarze</w:t>
      </w:r>
      <w:r w:rsidR="00BB06EA" w:rsidRPr="00E62989">
        <w:rPr>
          <w:bCs/>
          <w:sz w:val="20"/>
          <w:szCs w:val="20"/>
          <w:lang w:eastAsia="en-US"/>
        </w:rPr>
        <w:t xml:space="preserve"> ( stanowiącym źródło pomocnicze)</w:t>
      </w:r>
      <w:r w:rsidR="004E485D" w:rsidRPr="00E62989">
        <w:rPr>
          <w:bCs/>
          <w:sz w:val="20"/>
          <w:szCs w:val="20"/>
          <w:lang w:eastAsia="en-US"/>
        </w:rPr>
        <w:t xml:space="preserve"> – załącznik </w:t>
      </w:r>
      <w:r w:rsidR="00BD5EA7">
        <w:rPr>
          <w:bCs/>
          <w:sz w:val="20"/>
          <w:szCs w:val="20"/>
          <w:lang w:eastAsia="en-US"/>
        </w:rPr>
        <w:t xml:space="preserve"> nr 12</w:t>
      </w:r>
      <w:r w:rsidR="004E485D" w:rsidRPr="00E62989">
        <w:rPr>
          <w:bCs/>
          <w:sz w:val="20"/>
          <w:szCs w:val="20"/>
          <w:lang w:eastAsia="en-US"/>
        </w:rPr>
        <w:t xml:space="preserve"> </w:t>
      </w:r>
      <w:r w:rsidRPr="00E62989">
        <w:rPr>
          <w:bCs/>
          <w:sz w:val="20"/>
          <w:szCs w:val="20"/>
          <w:lang w:eastAsia="en-US"/>
        </w:rPr>
        <w:t>do SWZ</w:t>
      </w:r>
      <w:r w:rsidR="00DC09A7" w:rsidRPr="00E62989">
        <w:rPr>
          <w:bCs/>
          <w:sz w:val="20"/>
          <w:szCs w:val="20"/>
          <w:lang w:eastAsia="en-US"/>
        </w:rPr>
        <w:t>,</w:t>
      </w:r>
      <w:r w:rsidR="000A16A0" w:rsidRPr="00E62989">
        <w:rPr>
          <w:bCs/>
          <w:sz w:val="20"/>
          <w:szCs w:val="20"/>
          <w:lang w:eastAsia="en-US"/>
        </w:rPr>
        <w:t xml:space="preserve"> </w:t>
      </w:r>
      <w:r w:rsidR="00DC09A7" w:rsidRPr="00E62989">
        <w:rPr>
          <w:bCs/>
          <w:sz w:val="20"/>
          <w:szCs w:val="20"/>
          <w:lang w:eastAsia="en-US"/>
        </w:rPr>
        <w:t>i projektowanych postanowieniach umowy załącznik nr 7 do SWZ</w:t>
      </w:r>
      <w:r w:rsidRPr="00E62989">
        <w:rPr>
          <w:bCs/>
          <w:sz w:val="20"/>
          <w:szCs w:val="20"/>
          <w:lang w:eastAsia="en-US"/>
        </w:rPr>
        <w:t>.</w:t>
      </w:r>
    </w:p>
    <w:p w:rsidR="00E62989" w:rsidRPr="00E62989" w:rsidRDefault="00E62989" w:rsidP="00475F89">
      <w:pPr>
        <w:spacing w:line="360" w:lineRule="auto"/>
        <w:jc w:val="both"/>
        <w:rPr>
          <w:rFonts w:eastAsia="Calibri"/>
          <w:bCs/>
          <w:sz w:val="20"/>
          <w:szCs w:val="20"/>
          <w:lang w:eastAsia="en-US"/>
        </w:rPr>
      </w:pPr>
      <w:r w:rsidRPr="00E62989">
        <w:rPr>
          <w:rFonts w:eastAsia="Calibri"/>
          <w:bCs/>
          <w:sz w:val="20"/>
          <w:szCs w:val="20"/>
          <w:lang w:eastAsia="en-US"/>
        </w:rPr>
        <w:t>Wykonawca sporządzi dokumentację powykonawczą dla zrealizowanego zadania w formie papierowej oraz elektronicznej.</w:t>
      </w:r>
    </w:p>
    <w:p w:rsidR="00167504" w:rsidRPr="00E62989" w:rsidRDefault="00167504" w:rsidP="00827A71">
      <w:pPr>
        <w:spacing w:line="360" w:lineRule="auto"/>
        <w:jc w:val="both"/>
        <w:rPr>
          <w:bCs/>
          <w:sz w:val="20"/>
          <w:szCs w:val="20"/>
          <w:lang w:eastAsia="en-US"/>
        </w:rPr>
      </w:pPr>
      <w:r w:rsidRPr="00E62989">
        <w:rPr>
          <w:b/>
          <w:bCs/>
          <w:sz w:val="20"/>
          <w:szCs w:val="20"/>
          <w:lang w:eastAsia="en-US"/>
        </w:rPr>
        <w:t>2.</w:t>
      </w:r>
      <w:r w:rsidR="00827A71" w:rsidRPr="00E62989">
        <w:rPr>
          <w:b/>
          <w:bCs/>
          <w:sz w:val="20"/>
          <w:szCs w:val="20"/>
          <w:lang w:eastAsia="en-US"/>
        </w:rPr>
        <w:t>1</w:t>
      </w:r>
      <w:r w:rsidR="00827A71" w:rsidRPr="00E62989">
        <w:rPr>
          <w:bCs/>
          <w:sz w:val="20"/>
          <w:szCs w:val="20"/>
          <w:lang w:eastAsia="en-US"/>
        </w:rPr>
        <w:t>.</w:t>
      </w:r>
      <w:r w:rsidRPr="00E62989">
        <w:rPr>
          <w:bCs/>
          <w:sz w:val="20"/>
          <w:szCs w:val="20"/>
          <w:lang w:eastAsia="en-US"/>
        </w:rPr>
        <w:t xml:space="preserve"> Jeżeli użyte w SWZ i w załącznikach do SWZ normy krajowe lub normy europejskie lub normy</w:t>
      </w:r>
      <w:r w:rsidR="00827A71" w:rsidRPr="00E62989">
        <w:rPr>
          <w:bCs/>
          <w:sz w:val="20"/>
          <w:szCs w:val="20"/>
          <w:lang w:eastAsia="en-US"/>
        </w:rPr>
        <w:t xml:space="preserve"> m</w:t>
      </w:r>
      <w:r w:rsidRPr="00E62989">
        <w:rPr>
          <w:bCs/>
          <w:sz w:val="20"/>
          <w:szCs w:val="20"/>
          <w:lang w:eastAsia="en-US"/>
        </w:rPr>
        <w:t xml:space="preserve">iędzynarodowe mogą wskazywać na producentów produktów lub źródła ich pochodzenia </w:t>
      </w:r>
      <w:r w:rsidR="00827A71" w:rsidRPr="00E62989">
        <w:rPr>
          <w:bCs/>
          <w:sz w:val="20"/>
          <w:szCs w:val="20"/>
          <w:lang w:eastAsia="en-US"/>
        </w:rPr>
        <w:t xml:space="preserve">to </w:t>
      </w:r>
      <w:r w:rsidRPr="00E62989">
        <w:rPr>
          <w:bCs/>
          <w:sz w:val="20"/>
          <w:szCs w:val="20"/>
          <w:lang w:eastAsia="en-US"/>
        </w:rPr>
        <w:t xml:space="preserve">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to Wykonawca również jest uprawniony do stosowania </w:t>
      </w:r>
      <w:r w:rsidRPr="00E62989">
        <w:rPr>
          <w:bCs/>
          <w:sz w:val="20"/>
          <w:szCs w:val="20"/>
          <w:lang w:eastAsia="en-US"/>
        </w:rPr>
        <w:lastRenderedPageBreak/>
        <w:t>produktów równoważnych, przez które rozumie się takie, które posiadają parametry techniczne nie gorsze od tych wskazanych w SWZ i/lub w załącznikach do SWZ.</w:t>
      </w:r>
    </w:p>
    <w:p w:rsidR="00167504" w:rsidRDefault="00167504" w:rsidP="00167504">
      <w:pPr>
        <w:spacing w:line="360" w:lineRule="auto"/>
        <w:jc w:val="both"/>
        <w:rPr>
          <w:bCs/>
          <w:color w:val="FF0000"/>
          <w:sz w:val="20"/>
          <w:szCs w:val="20"/>
          <w:lang w:eastAsia="en-US"/>
        </w:rPr>
      </w:pPr>
      <w:r w:rsidRPr="00E62989">
        <w:rPr>
          <w:bCs/>
          <w:sz w:val="20"/>
          <w:szCs w:val="20"/>
          <w:lang w:eastAsia="en-US"/>
        </w:rPr>
        <w:t>Dopuszcza się również wykazanie tej równoważności normami równoważnymi w stosunku do tych</w:t>
      </w:r>
      <w:r w:rsidR="00827A71" w:rsidRPr="00E62989">
        <w:rPr>
          <w:bCs/>
          <w:sz w:val="20"/>
          <w:szCs w:val="20"/>
          <w:lang w:eastAsia="en-US"/>
        </w:rPr>
        <w:t xml:space="preserve"> wskazanych w </w:t>
      </w:r>
      <w:r w:rsidR="00BB06EA" w:rsidRPr="00E62989">
        <w:rPr>
          <w:bCs/>
          <w:sz w:val="20"/>
          <w:szCs w:val="20"/>
          <w:lang w:eastAsia="en-US"/>
        </w:rPr>
        <w:t>Projekcie wykonawczym</w:t>
      </w:r>
      <w:r w:rsidR="00827A71" w:rsidRPr="00E62989">
        <w:rPr>
          <w:bCs/>
          <w:sz w:val="20"/>
          <w:szCs w:val="20"/>
          <w:lang w:eastAsia="en-US"/>
        </w:rPr>
        <w:t xml:space="preserve">. </w:t>
      </w:r>
      <w:r w:rsidRPr="00A21AD4">
        <w:rPr>
          <w:bCs/>
          <w:sz w:val="20"/>
          <w:szCs w:val="20"/>
          <w:lang w:eastAsia="en-US"/>
        </w:rPr>
        <w:t>Przy doborze ma</w:t>
      </w:r>
      <w:r w:rsidR="00827A71" w:rsidRPr="00A21AD4">
        <w:rPr>
          <w:bCs/>
          <w:sz w:val="20"/>
          <w:szCs w:val="20"/>
          <w:lang w:eastAsia="en-US"/>
        </w:rPr>
        <w:t xml:space="preserve">teriałów równoważnych Wykonawca </w:t>
      </w:r>
      <w:r w:rsidRPr="00A21AD4">
        <w:rPr>
          <w:bCs/>
          <w:sz w:val="20"/>
          <w:szCs w:val="20"/>
          <w:lang w:eastAsia="en-US"/>
        </w:rPr>
        <w:t>zobowiązany jest zapewnić również osiągnięcie wskaźników określon</w:t>
      </w:r>
      <w:r w:rsidR="00827A71" w:rsidRPr="00A21AD4">
        <w:rPr>
          <w:bCs/>
          <w:sz w:val="20"/>
          <w:szCs w:val="20"/>
          <w:lang w:eastAsia="en-US"/>
        </w:rPr>
        <w:t xml:space="preserve">ych w </w:t>
      </w:r>
      <w:r w:rsidR="00BB06EA" w:rsidRPr="00A21AD4">
        <w:rPr>
          <w:bCs/>
          <w:sz w:val="20"/>
          <w:szCs w:val="20"/>
          <w:lang w:eastAsia="en-US"/>
        </w:rPr>
        <w:t>Projekcie wykonawczym</w:t>
      </w:r>
      <w:r w:rsidR="00A21AD4" w:rsidRPr="00A21AD4">
        <w:rPr>
          <w:bCs/>
          <w:sz w:val="20"/>
          <w:szCs w:val="20"/>
          <w:lang w:eastAsia="en-US"/>
        </w:rPr>
        <w:t>.</w:t>
      </w:r>
      <w:r w:rsidR="00827A71" w:rsidRPr="00A21AD4">
        <w:rPr>
          <w:bCs/>
          <w:sz w:val="20"/>
          <w:szCs w:val="20"/>
          <w:lang w:eastAsia="en-US"/>
        </w:rPr>
        <w:t xml:space="preserve"> </w:t>
      </w:r>
    </w:p>
    <w:p w:rsidR="00827A71" w:rsidRPr="00E62989" w:rsidRDefault="00827A71" w:rsidP="00827A71">
      <w:pPr>
        <w:spacing w:line="360" w:lineRule="auto"/>
        <w:jc w:val="both"/>
        <w:rPr>
          <w:bCs/>
          <w:sz w:val="20"/>
          <w:szCs w:val="20"/>
          <w:lang w:eastAsia="en-US"/>
        </w:rPr>
      </w:pPr>
      <w:r w:rsidRPr="00E62989">
        <w:rPr>
          <w:b/>
          <w:bCs/>
          <w:sz w:val="20"/>
          <w:szCs w:val="20"/>
          <w:lang w:eastAsia="en-US"/>
        </w:rPr>
        <w:t>2.2.</w:t>
      </w:r>
      <w:r w:rsidRPr="00E62989">
        <w:rPr>
          <w:bCs/>
          <w:sz w:val="20"/>
          <w:szCs w:val="20"/>
          <w:lang w:eastAsia="en-US"/>
        </w:rPr>
        <w:t xml:space="preserve"> Zamawiający informuje, że ewentualne wskazanie w załączniku </w:t>
      </w:r>
      <w:r w:rsidR="00BD5EA7">
        <w:rPr>
          <w:bCs/>
          <w:sz w:val="20"/>
          <w:szCs w:val="20"/>
          <w:lang w:eastAsia="en-US"/>
        </w:rPr>
        <w:t>11 , 11 a, 11b, 11c, 11,d , 11</w:t>
      </w:r>
      <w:r w:rsidR="00BB06EA" w:rsidRPr="00E62989">
        <w:rPr>
          <w:bCs/>
          <w:sz w:val="20"/>
          <w:szCs w:val="20"/>
          <w:lang w:eastAsia="en-US"/>
        </w:rPr>
        <w:t>e do SWZ</w:t>
      </w:r>
      <w:r w:rsidR="00BB06EA" w:rsidRPr="00E62989">
        <w:rPr>
          <w:sz w:val="20"/>
          <w:szCs w:val="20"/>
          <w:lang w:eastAsia="en-US"/>
        </w:rPr>
        <w:t xml:space="preserve"> </w:t>
      </w:r>
      <w:r w:rsidRPr="00E62989">
        <w:rPr>
          <w:bCs/>
          <w:sz w:val="20"/>
          <w:szCs w:val="20"/>
          <w:lang w:eastAsia="en-US"/>
        </w:rPr>
        <w:t xml:space="preserve">– </w:t>
      </w:r>
      <w:r w:rsidR="00667BBB" w:rsidRPr="00E62989">
        <w:rPr>
          <w:bCs/>
          <w:sz w:val="20"/>
          <w:szCs w:val="20"/>
          <w:lang w:eastAsia="en-US"/>
        </w:rPr>
        <w:t xml:space="preserve">Projekcie wykonawczym </w:t>
      </w:r>
      <w:r w:rsidRPr="00E62989">
        <w:rPr>
          <w:bCs/>
          <w:sz w:val="20"/>
          <w:szCs w:val="20"/>
          <w:lang w:eastAsia="en-US"/>
        </w:rPr>
        <w:t>oraz innych dokumentach dotyczących opisu przedmiotu zamówienia : znaku towarowego,</w:t>
      </w:r>
      <w:r w:rsidR="00667BBB" w:rsidRPr="00E62989">
        <w:rPr>
          <w:bCs/>
          <w:sz w:val="20"/>
          <w:szCs w:val="20"/>
          <w:lang w:eastAsia="en-US"/>
        </w:rPr>
        <w:t xml:space="preserve"> </w:t>
      </w:r>
      <w:r w:rsidRPr="00E62989">
        <w:rPr>
          <w:bCs/>
          <w:sz w:val="20"/>
          <w:szCs w:val="20"/>
          <w:lang w:eastAsia="en-US"/>
        </w:rPr>
        <w:t xml:space="preserve">patentu, nazwy własnej lub innych określeń </w:t>
      </w:r>
      <w:r w:rsidRPr="00A21AD4">
        <w:rPr>
          <w:bCs/>
          <w:sz w:val="20"/>
          <w:szCs w:val="20"/>
          <w:lang w:eastAsia="en-US"/>
        </w:rPr>
        <w:t xml:space="preserve">w rozumieniu art. 99 ust. 4 ustawy PZP nie oznacza wymogu zastosowania tego materiału lub urządzenia (wskazanego nazwą), </w:t>
      </w:r>
      <w:r w:rsidRPr="00E62989">
        <w:rPr>
          <w:bCs/>
          <w:sz w:val="20"/>
          <w:szCs w:val="20"/>
          <w:lang w:eastAsia="en-US"/>
        </w:rPr>
        <w:t>a jedynie takie wskazania</w:t>
      </w:r>
      <w:r w:rsidR="00667BBB" w:rsidRPr="00E62989">
        <w:rPr>
          <w:bCs/>
          <w:sz w:val="20"/>
          <w:szCs w:val="20"/>
          <w:lang w:eastAsia="en-US"/>
        </w:rPr>
        <w:t xml:space="preserve"> </w:t>
      </w:r>
      <w:r w:rsidRPr="00E62989">
        <w:rPr>
          <w:bCs/>
          <w:sz w:val="20"/>
          <w:szCs w:val="20"/>
          <w:lang w:eastAsia="en-US"/>
        </w:rPr>
        <w:t xml:space="preserve">stanowią sprecyzowanie oczekiwań jakościowych i technologicznych Zamawiającego. Dla uniknięcia wątpliwości zamawiający informuję, że dopuszcza zastosowanie rozwiązania równoważnego i na podstawie art. 99 ust. 6 ustawy PZP i określa następujące kryterium dla oceny równoważności, które to kryterium ma zastosowanie do wszystkich materiałów (produktów) i urządzeń określonych w </w:t>
      </w:r>
      <w:r w:rsidR="00667BBB" w:rsidRPr="00E62989">
        <w:rPr>
          <w:bCs/>
          <w:sz w:val="20"/>
          <w:szCs w:val="20"/>
          <w:lang w:eastAsia="en-US"/>
        </w:rPr>
        <w:t>Projekcie wykonawczym</w:t>
      </w:r>
      <w:r w:rsidRPr="00E62989">
        <w:rPr>
          <w:bCs/>
          <w:sz w:val="20"/>
          <w:szCs w:val="20"/>
          <w:lang w:eastAsia="en-US"/>
        </w:rPr>
        <w:t xml:space="preserve"> i pozostałych dokumentach opisu przedmiotu zamówienia, a mianowicie warunkiem zastosowania materiału lub urządzenia równoważnego jest :</w:t>
      </w:r>
    </w:p>
    <w:p w:rsidR="00827A71" w:rsidRPr="00E62989" w:rsidRDefault="00827A71" w:rsidP="00827A71">
      <w:pPr>
        <w:spacing w:line="360" w:lineRule="auto"/>
        <w:jc w:val="both"/>
        <w:rPr>
          <w:bCs/>
          <w:sz w:val="20"/>
          <w:szCs w:val="20"/>
          <w:lang w:eastAsia="en-US"/>
        </w:rPr>
      </w:pPr>
      <w:r w:rsidRPr="00E62989">
        <w:rPr>
          <w:bCs/>
          <w:sz w:val="20"/>
          <w:szCs w:val="20"/>
          <w:lang w:eastAsia="en-US"/>
        </w:rPr>
        <w:t>- zastosowane materiały przy realizacji przedmiotu zamówienia winny być nowe (nie używane), pochodzące z bieżącej produkcji, kompletne oraz wolne od wad technicznych i prawnych, dopuszczone do obrotu,</w:t>
      </w:r>
    </w:p>
    <w:p w:rsidR="00827A71" w:rsidRPr="00E62989" w:rsidRDefault="00827A71" w:rsidP="00827A71">
      <w:pPr>
        <w:spacing w:line="360" w:lineRule="auto"/>
        <w:jc w:val="both"/>
        <w:rPr>
          <w:bCs/>
          <w:sz w:val="20"/>
          <w:szCs w:val="20"/>
          <w:lang w:eastAsia="en-US"/>
        </w:rPr>
      </w:pPr>
      <w:r w:rsidRPr="00E62989">
        <w:rPr>
          <w:bCs/>
          <w:sz w:val="20"/>
          <w:szCs w:val="20"/>
          <w:lang w:eastAsia="en-US"/>
        </w:rPr>
        <w:t xml:space="preserve">- materiał (zamiennie produkt) lub urządzenie równoważne musi zapewnić osiągniecie tego samego poziomu technologicznego, wydajnościowego i funkcjonalnego założonego w </w:t>
      </w:r>
      <w:r w:rsidR="00667BBB" w:rsidRPr="00E62989">
        <w:rPr>
          <w:bCs/>
          <w:sz w:val="20"/>
          <w:szCs w:val="20"/>
          <w:lang w:eastAsia="en-US"/>
        </w:rPr>
        <w:t>Projekcie wykonawczym</w:t>
      </w:r>
      <w:r w:rsidRPr="00E62989">
        <w:rPr>
          <w:bCs/>
          <w:sz w:val="20"/>
          <w:szCs w:val="20"/>
          <w:lang w:eastAsia="en-US"/>
        </w:rPr>
        <w:t>,</w:t>
      </w:r>
    </w:p>
    <w:p w:rsidR="00827A71" w:rsidRPr="00E62989" w:rsidRDefault="00827A71" w:rsidP="00827A71">
      <w:pPr>
        <w:spacing w:line="360" w:lineRule="auto"/>
        <w:jc w:val="both"/>
        <w:rPr>
          <w:bCs/>
          <w:sz w:val="20"/>
          <w:szCs w:val="20"/>
          <w:lang w:eastAsia="en-US"/>
        </w:rPr>
      </w:pPr>
      <w:r w:rsidRPr="00E62989">
        <w:rPr>
          <w:bCs/>
          <w:sz w:val="20"/>
          <w:szCs w:val="20"/>
          <w:lang w:eastAsia="en-US"/>
        </w:rPr>
        <w:t xml:space="preserve">-materiał lub urządzenie równoważne musi zapewnić uzyskanie parametrów technicznych nie gorszych od założonych w </w:t>
      </w:r>
      <w:r w:rsidR="00667BBB" w:rsidRPr="00E62989">
        <w:rPr>
          <w:bCs/>
          <w:sz w:val="20"/>
          <w:szCs w:val="20"/>
          <w:lang w:eastAsia="en-US"/>
        </w:rPr>
        <w:t>Projekcie wykonawczym</w:t>
      </w:r>
      <w:r w:rsidRPr="00E62989">
        <w:rPr>
          <w:bCs/>
          <w:sz w:val="20"/>
          <w:szCs w:val="20"/>
          <w:lang w:eastAsia="en-US"/>
        </w:rPr>
        <w:t>,</w:t>
      </w:r>
    </w:p>
    <w:p w:rsidR="00827A71" w:rsidRPr="00E62989" w:rsidRDefault="00827A71" w:rsidP="00827A71">
      <w:pPr>
        <w:spacing w:line="360" w:lineRule="auto"/>
        <w:jc w:val="both"/>
        <w:rPr>
          <w:bCs/>
          <w:sz w:val="20"/>
          <w:szCs w:val="20"/>
          <w:lang w:eastAsia="en-US"/>
        </w:rPr>
      </w:pPr>
      <w:r w:rsidRPr="00E62989">
        <w:rPr>
          <w:bCs/>
          <w:sz w:val="20"/>
          <w:szCs w:val="20"/>
          <w:lang w:eastAsia="en-US"/>
        </w:rPr>
        <w:t>- równoważne materiały i urządzenia muszą być dopuszczone do obrotu i stosowania zgodnie z obowiązującym przepisami,</w:t>
      </w:r>
    </w:p>
    <w:p w:rsidR="00827A71" w:rsidRPr="00E62989" w:rsidRDefault="00827A71" w:rsidP="00827A71">
      <w:pPr>
        <w:spacing w:line="360" w:lineRule="auto"/>
        <w:jc w:val="both"/>
        <w:rPr>
          <w:bCs/>
          <w:sz w:val="20"/>
          <w:szCs w:val="20"/>
          <w:lang w:eastAsia="en-US"/>
        </w:rPr>
      </w:pPr>
      <w:r w:rsidRPr="00E62989">
        <w:rPr>
          <w:bCs/>
          <w:sz w:val="20"/>
          <w:szCs w:val="20"/>
          <w:lang w:eastAsia="en-US"/>
        </w:rPr>
        <w:t>- Wykonawca jest zobowiązany wykazać równoważność zastosowanych materiałów lub urządzeń.</w:t>
      </w:r>
    </w:p>
    <w:p w:rsidR="00827A71" w:rsidRPr="00E62989" w:rsidRDefault="00827A71" w:rsidP="00827A71">
      <w:pPr>
        <w:spacing w:line="360" w:lineRule="auto"/>
        <w:jc w:val="both"/>
        <w:rPr>
          <w:bCs/>
          <w:sz w:val="20"/>
          <w:szCs w:val="20"/>
          <w:lang w:eastAsia="en-US"/>
        </w:rPr>
      </w:pPr>
      <w:r w:rsidRPr="00E62989">
        <w:rPr>
          <w:b/>
          <w:bCs/>
          <w:sz w:val="20"/>
          <w:szCs w:val="20"/>
          <w:lang w:eastAsia="en-US"/>
        </w:rPr>
        <w:t>2.3.</w:t>
      </w:r>
      <w:r w:rsidRPr="00E62989">
        <w:rPr>
          <w:bCs/>
          <w:sz w:val="20"/>
          <w:szCs w:val="20"/>
          <w:lang w:eastAsia="en-US"/>
        </w:rPr>
        <w:t xml:space="preserve"> Przedmiot zamówienia musi być fabrycznie nowy, bez śladów użytkowania, oznakowany w taki sposób aby możliwa była jego identyfikacja.</w:t>
      </w:r>
    </w:p>
    <w:p w:rsidR="00E62989" w:rsidRPr="00E62989" w:rsidRDefault="00827A71" w:rsidP="00E62989">
      <w:pPr>
        <w:spacing w:line="360" w:lineRule="auto"/>
        <w:jc w:val="both"/>
        <w:rPr>
          <w:bCs/>
          <w:u w:val="single"/>
          <w:lang w:eastAsia="en-US"/>
        </w:rPr>
      </w:pPr>
      <w:r w:rsidRPr="00E62989">
        <w:rPr>
          <w:b/>
          <w:bCs/>
          <w:sz w:val="20"/>
          <w:szCs w:val="20"/>
          <w:lang w:eastAsia="en-US"/>
        </w:rPr>
        <w:t>2.4.</w:t>
      </w:r>
      <w:r w:rsidRPr="00E62989">
        <w:rPr>
          <w:bCs/>
          <w:sz w:val="20"/>
          <w:szCs w:val="20"/>
          <w:lang w:eastAsia="en-US"/>
        </w:rPr>
        <w:t xml:space="preserve"> Zamawiający wymaga transmisji danych</w:t>
      </w:r>
      <w:r w:rsidR="00E62989" w:rsidRPr="00E62989">
        <w:rPr>
          <w:bCs/>
          <w:sz w:val="20"/>
          <w:szCs w:val="20"/>
          <w:lang w:eastAsia="en-US"/>
        </w:rPr>
        <w:t xml:space="preserve"> z poszczególnych kamer</w:t>
      </w:r>
      <w:r w:rsidRPr="00E62989">
        <w:rPr>
          <w:bCs/>
          <w:sz w:val="20"/>
          <w:szCs w:val="20"/>
          <w:lang w:eastAsia="en-US"/>
        </w:rPr>
        <w:t xml:space="preserve"> w technologii IP</w:t>
      </w:r>
      <w:r w:rsidR="00E62989" w:rsidRPr="00E62989">
        <w:rPr>
          <w:bCs/>
          <w:sz w:val="20"/>
          <w:szCs w:val="20"/>
          <w:lang w:eastAsia="en-US"/>
        </w:rPr>
        <w:t>.</w:t>
      </w:r>
      <w:r w:rsidRPr="00E62989">
        <w:rPr>
          <w:bCs/>
          <w:sz w:val="20"/>
          <w:szCs w:val="20"/>
          <w:lang w:eastAsia="en-US"/>
        </w:rPr>
        <w:t xml:space="preserve"> Wymagana jest kompatybilność z urządzeniami sieciowymi IP Zamawiającego</w:t>
      </w:r>
      <w:r w:rsidR="00E62989" w:rsidRPr="00E62989">
        <w:rPr>
          <w:b/>
          <w:bCs/>
          <w:sz w:val="20"/>
          <w:szCs w:val="20"/>
          <w:lang w:eastAsia="en-US"/>
        </w:rPr>
        <w:t xml:space="preserve">, </w:t>
      </w:r>
      <w:r w:rsidR="00E62989" w:rsidRPr="00E62989">
        <w:rPr>
          <w:bCs/>
          <w:sz w:val="20"/>
          <w:szCs w:val="20"/>
          <w:lang w:eastAsia="en-US"/>
        </w:rPr>
        <w:t>a w szczególności z funkcjonującym oprogramowaniem Zamawiającego  iVMS-4200</w:t>
      </w:r>
    </w:p>
    <w:p w:rsidR="00E62989" w:rsidRPr="006F7ADB" w:rsidRDefault="005D41CD" w:rsidP="005D41CD">
      <w:pPr>
        <w:spacing w:line="360" w:lineRule="auto"/>
        <w:jc w:val="both"/>
        <w:rPr>
          <w:bCs/>
          <w:sz w:val="20"/>
          <w:szCs w:val="20"/>
          <w:lang w:eastAsia="en-US"/>
        </w:rPr>
      </w:pPr>
      <w:r w:rsidRPr="00E62989">
        <w:rPr>
          <w:b/>
          <w:bCs/>
          <w:lang w:eastAsia="en-US"/>
        </w:rPr>
        <w:t xml:space="preserve">3. </w:t>
      </w:r>
      <w:r w:rsidRPr="00E62989">
        <w:rPr>
          <w:bCs/>
          <w:sz w:val="20"/>
          <w:szCs w:val="20"/>
          <w:lang w:eastAsia="en-US"/>
        </w:rPr>
        <w:t xml:space="preserve">Minimalny wymagany okres gwarancji </w:t>
      </w:r>
      <w:r w:rsidR="00E62989" w:rsidRPr="00E62989">
        <w:rPr>
          <w:bCs/>
          <w:sz w:val="20"/>
          <w:szCs w:val="20"/>
          <w:lang w:eastAsia="en-US"/>
        </w:rPr>
        <w:t xml:space="preserve">Wykonawcy </w:t>
      </w:r>
      <w:r w:rsidRPr="00E62989">
        <w:rPr>
          <w:bCs/>
          <w:sz w:val="20"/>
          <w:szCs w:val="20"/>
          <w:lang w:eastAsia="en-US"/>
        </w:rPr>
        <w:t>na cały przedmiot zamówienia wynosi 24 miesiące</w:t>
      </w:r>
      <w:r w:rsidRPr="00E62989">
        <w:rPr>
          <w:bCs/>
          <w:color w:val="7030A0"/>
          <w:sz w:val="20"/>
          <w:szCs w:val="20"/>
          <w:lang w:eastAsia="en-US"/>
        </w:rPr>
        <w:t xml:space="preserve">. </w:t>
      </w:r>
      <w:r w:rsidRPr="006F7ADB">
        <w:rPr>
          <w:bCs/>
          <w:sz w:val="20"/>
          <w:szCs w:val="20"/>
          <w:lang w:eastAsia="en-US"/>
        </w:rPr>
        <w:t xml:space="preserve">Okres gwarancji </w:t>
      </w:r>
      <w:r w:rsidR="00E62989" w:rsidRPr="006F7ADB">
        <w:rPr>
          <w:bCs/>
          <w:sz w:val="20"/>
          <w:szCs w:val="20"/>
          <w:lang w:eastAsia="en-US"/>
        </w:rPr>
        <w:t xml:space="preserve">Wykonawcy na cały przedmiot zamówienia </w:t>
      </w:r>
      <w:r w:rsidRPr="006F7ADB">
        <w:rPr>
          <w:bCs/>
          <w:sz w:val="20"/>
          <w:szCs w:val="20"/>
          <w:lang w:eastAsia="en-US"/>
        </w:rPr>
        <w:t xml:space="preserve">stanowi jedno z kryterium wyboru oferty. </w:t>
      </w:r>
      <w:r w:rsidR="00E62989" w:rsidRPr="006F7ADB">
        <w:rPr>
          <w:b/>
          <w:bCs/>
          <w:sz w:val="20"/>
          <w:szCs w:val="20"/>
          <w:lang w:eastAsia="en-US"/>
        </w:rPr>
        <w:t xml:space="preserve">Minimalne </w:t>
      </w:r>
      <w:r w:rsidR="00E62989" w:rsidRPr="006F7ADB">
        <w:rPr>
          <w:bCs/>
          <w:sz w:val="20"/>
          <w:szCs w:val="20"/>
          <w:lang w:eastAsia="en-US"/>
        </w:rPr>
        <w:t xml:space="preserve">okresy gwarancji na poszczególne urządzenia i materiały użyte przy </w:t>
      </w:r>
      <w:r w:rsidR="00E62989" w:rsidRPr="006F7ADB">
        <w:rPr>
          <w:b/>
          <w:bCs/>
          <w:sz w:val="20"/>
          <w:szCs w:val="20"/>
          <w:lang w:eastAsia="en-US"/>
        </w:rPr>
        <w:t>realizacji zamówienia nie stanowią kryterium wyboru oferty, jednakże stanowią parametr urządzenia czy materiału świadczący o jego jakości.</w:t>
      </w:r>
    </w:p>
    <w:p w:rsidR="005D41CD" w:rsidRPr="00E62989" w:rsidRDefault="005D41CD" w:rsidP="005D41CD">
      <w:pPr>
        <w:spacing w:line="360" w:lineRule="auto"/>
        <w:jc w:val="both"/>
        <w:rPr>
          <w:bCs/>
          <w:sz w:val="20"/>
          <w:szCs w:val="20"/>
          <w:lang w:eastAsia="en-US"/>
        </w:rPr>
      </w:pPr>
      <w:r w:rsidRPr="00E62989">
        <w:rPr>
          <w:bCs/>
          <w:sz w:val="20"/>
          <w:szCs w:val="20"/>
          <w:lang w:eastAsia="en-US"/>
        </w:rPr>
        <w:t xml:space="preserve">Wykonawca jest zobowiązany zapewnić gwarancyjny serwis techniczny w okresie gwarancji na zasadach określonych w załączniku </w:t>
      </w:r>
      <w:r w:rsidR="0005476F" w:rsidRPr="00E62989">
        <w:rPr>
          <w:bCs/>
          <w:sz w:val="20"/>
          <w:szCs w:val="20"/>
          <w:lang w:eastAsia="en-US"/>
        </w:rPr>
        <w:t>nr 7</w:t>
      </w:r>
      <w:r w:rsidRPr="00E62989">
        <w:rPr>
          <w:bCs/>
          <w:sz w:val="20"/>
          <w:szCs w:val="20"/>
          <w:lang w:eastAsia="en-US"/>
        </w:rPr>
        <w:t xml:space="preserve">. do SWZ </w:t>
      </w:r>
      <w:r w:rsidR="0005476F" w:rsidRPr="00E62989">
        <w:rPr>
          <w:bCs/>
          <w:sz w:val="20"/>
          <w:szCs w:val="20"/>
          <w:lang w:eastAsia="en-US"/>
        </w:rPr>
        <w:t>–</w:t>
      </w:r>
      <w:r w:rsidRPr="00E62989">
        <w:rPr>
          <w:bCs/>
          <w:sz w:val="20"/>
          <w:szCs w:val="20"/>
          <w:lang w:eastAsia="en-US"/>
        </w:rPr>
        <w:t xml:space="preserve"> </w:t>
      </w:r>
      <w:r w:rsidR="0005476F" w:rsidRPr="00E62989">
        <w:rPr>
          <w:bCs/>
          <w:sz w:val="20"/>
          <w:szCs w:val="20"/>
          <w:lang w:eastAsia="en-US"/>
        </w:rPr>
        <w:t>Projektowanych postanowieniach umowy</w:t>
      </w:r>
      <w:r w:rsidRPr="00E62989">
        <w:rPr>
          <w:bCs/>
          <w:sz w:val="20"/>
          <w:szCs w:val="20"/>
          <w:lang w:eastAsia="en-US"/>
        </w:rPr>
        <w:t>.</w:t>
      </w:r>
    </w:p>
    <w:p w:rsidR="00FE5B1C" w:rsidRPr="006F7ADB" w:rsidRDefault="0005476F" w:rsidP="00783EC5">
      <w:pPr>
        <w:pStyle w:val="Akapitzlist"/>
        <w:spacing w:line="360" w:lineRule="auto"/>
        <w:ind w:left="0"/>
        <w:jc w:val="both"/>
        <w:rPr>
          <w:sz w:val="20"/>
          <w:szCs w:val="20"/>
        </w:rPr>
      </w:pPr>
      <w:r w:rsidRPr="006F7ADB">
        <w:rPr>
          <w:b/>
          <w:sz w:val="20"/>
          <w:szCs w:val="20"/>
        </w:rPr>
        <w:t>4</w:t>
      </w:r>
      <w:r w:rsidR="00783EC5" w:rsidRPr="006F7ADB">
        <w:rPr>
          <w:b/>
          <w:sz w:val="20"/>
          <w:szCs w:val="20"/>
        </w:rPr>
        <w:t>.</w:t>
      </w:r>
      <w:r w:rsidR="00783EC5" w:rsidRPr="006F7ADB">
        <w:rPr>
          <w:sz w:val="20"/>
          <w:szCs w:val="20"/>
        </w:rPr>
        <w:t> </w:t>
      </w:r>
      <w:r w:rsidR="00676F91" w:rsidRPr="006F7ADB">
        <w:rPr>
          <w:sz w:val="20"/>
          <w:szCs w:val="20"/>
        </w:rPr>
        <w:t xml:space="preserve">Wspólny Słownik Zamówień CPV: </w:t>
      </w:r>
    </w:p>
    <w:p w:rsidR="00167504" w:rsidRDefault="00167504" w:rsidP="00167504">
      <w:pPr>
        <w:pStyle w:val="Akapitzlist"/>
        <w:spacing w:line="360" w:lineRule="auto"/>
        <w:jc w:val="both"/>
        <w:rPr>
          <w:sz w:val="20"/>
          <w:szCs w:val="20"/>
        </w:rPr>
      </w:pPr>
      <w:r w:rsidRPr="006F7ADB">
        <w:rPr>
          <w:sz w:val="20"/>
          <w:szCs w:val="20"/>
        </w:rPr>
        <w:t>Opis przedmiotu zamówienia za pomocą kodów CPV Wspólnego Słownika Zamówień:</w:t>
      </w:r>
    </w:p>
    <w:p w:rsidR="00167504" w:rsidRPr="00F364BD" w:rsidRDefault="00A21AD4" w:rsidP="00167504">
      <w:pPr>
        <w:pStyle w:val="Akapitzlist"/>
        <w:spacing w:line="360" w:lineRule="auto"/>
        <w:jc w:val="both"/>
        <w:rPr>
          <w:sz w:val="20"/>
          <w:szCs w:val="20"/>
        </w:rPr>
      </w:pPr>
      <w:r w:rsidRPr="00F364BD">
        <w:rPr>
          <w:sz w:val="20"/>
          <w:szCs w:val="20"/>
        </w:rPr>
        <w:t>32323500-8</w:t>
      </w:r>
      <w:r w:rsidR="00167504" w:rsidRPr="00F364BD">
        <w:rPr>
          <w:sz w:val="20"/>
          <w:szCs w:val="20"/>
        </w:rPr>
        <w:t>-</w:t>
      </w:r>
      <w:r w:rsidRPr="00F364BD">
        <w:rPr>
          <w:sz w:val="20"/>
          <w:szCs w:val="20"/>
        </w:rPr>
        <w:t xml:space="preserve"> Urządzenia do nadzoru wideo</w:t>
      </w:r>
      <w:r w:rsidR="00F364BD">
        <w:rPr>
          <w:sz w:val="20"/>
          <w:szCs w:val="20"/>
        </w:rPr>
        <w:t>,</w:t>
      </w:r>
    </w:p>
    <w:p w:rsidR="00A21AD4" w:rsidRPr="00167504" w:rsidRDefault="00A21AD4" w:rsidP="00167504">
      <w:pPr>
        <w:pStyle w:val="Akapitzlist"/>
        <w:spacing w:line="360" w:lineRule="auto"/>
        <w:jc w:val="both"/>
        <w:rPr>
          <w:color w:val="7030A0"/>
          <w:sz w:val="20"/>
          <w:szCs w:val="20"/>
        </w:rPr>
      </w:pPr>
    </w:p>
    <w:p w:rsidR="00167504" w:rsidRPr="00F364BD" w:rsidRDefault="00910C52" w:rsidP="00167504">
      <w:pPr>
        <w:pStyle w:val="Akapitzlist"/>
        <w:spacing w:line="360" w:lineRule="auto"/>
        <w:jc w:val="both"/>
        <w:rPr>
          <w:sz w:val="20"/>
          <w:szCs w:val="20"/>
        </w:rPr>
      </w:pPr>
      <w:r>
        <w:rPr>
          <w:sz w:val="20"/>
          <w:szCs w:val="20"/>
        </w:rPr>
        <w:t>32</w:t>
      </w:r>
      <w:r w:rsidR="00167504" w:rsidRPr="00F364BD">
        <w:rPr>
          <w:sz w:val="20"/>
          <w:szCs w:val="20"/>
        </w:rPr>
        <w:t xml:space="preserve">333200-8 - Kamery </w:t>
      </w:r>
      <w:r w:rsidR="00F364BD">
        <w:rPr>
          <w:sz w:val="20"/>
          <w:szCs w:val="20"/>
        </w:rPr>
        <w:t>wideo,</w:t>
      </w:r>
    </w:p>
    <w:p w:rsidR="00167504" w:rsidRPr="00F364BD" w:rsidRDefault="00167504" w:rsidP="00167504">
      <w:pPr>
        <w:pStyle w:val="Akapitzlist"/>
        <w:spacing w:line="360" w:lineRule="auto"/>
        <w:jc w:val="both"/>
        <w:rPr>
          <w:sz w:val="20"/>
          <w:szCs w:val="20"/>
        </w:rPr>
      </w:pPr>
      <w:r w:rsidRPr="00F364BD">
        <w:rPr>
          <w:sz w:val="20"/>
          <w:szCs w:val="20"/>
        </w:rPr>
        <w:t>30200000-1 – Urządzenia komputerowe,</w:t>
      </w:r>
    </w:p>
    <w:p w:rsidR="00167504" w:rsidRPr="00F364BD" w:rsidRDefault="00167504" w:rsidP="00167504">
      <w:pPr>
        <w:pStyle w:val="Akapitzlist"/>
        <w:spacing w:line="360" w:lineRule="auto"/>
        <w:jc w:val="both"/>
        <w:rPr>
          <w:sz w:val="20"/>
          <w:szCs w:val="20"/>
        </w:rPr>
      </w:pPr>
      <w:r w:rsidRPr="00F364BD">
        <w:rPr>
          <w:sz w:val="20"/>
          <w:szCs w:val="20"/>
        </w:rPr>
        <w:t>32420000-3 – Urządzenia sieciowe,</w:t>
      </w:r>
    </w:p>
    <w:p w:rsidR="00167504" w:rsidRPr="00F364BD" w:rsidRDefault="00910C52" w:rsidP="00167504">
      <w:pPr>
        <w:pStyle w:val="Akapitzlist"/>
        <w:spacing w:line="360" w:lineRule="auto"/>
        <w:jc w:val="both"/>
        <w:rPr>
          <w:sz w:val="20"/>
          <w:szCs w:val="20"/>
        </w:rPr>
      </w:pPr>
      <w:r>
        <w:rPr>
          <w:sz w:val="20"/>
          <w:szCs w:val="20"/>
        </w:rPr>
        <w:t>453112</w:t>
      </w:r>
      <w:r w:rsidR="00B559E9">
        <w:rPr>
          <w:sz w:val="20"/>
          <w:szCs w:val="20"/>
        </w:rPr>
        <w:t>00-0</w:t>
      </w:r>
      <w:r w:rsidR="00167504" w:rsidRPr="00F364BD">
        <w:rPr>
          <w:sz w:val="20"/>
          <w:szCs w:val="20"/>
        </w:rPr>
        <w:t xml:space="preserve"> - Roboty w zakresie instalacji elektrycznych;</w:t>
      </w:r>
    </w:p>
    <w:p w:rsidR="00167504" w:rsidRPr="00F364BD" w:rsidRDefault="00167504" w:rsidP="00167504">
      <w:pPr>
        <w:pStyle w:val="Akapitzlist"/>
        <w:spacing w:line="360" w:lineRule="auto"/>
        <w:jc w:val="both"/>
        <w:rPr>
          <w:sz w:val="20"/>
          <w:szCs w:val="20"/>
        </w:rPr>
      </w:pPr>
      <w:r w:rsidRPr="00F364BD">
        <w:rPr>
          <w:sz w:val="20"/>
          <w:szCs w:val="20"/>
        </w:rPr>
        <w:t>45314000-1 - Instalowa</w:t>
      </w:r>
      <w:r w:rsidR="00F364BD">
        <w:rPr>
          <w:sz w:val="20"/>
          <w:szCs w:val="20"/>
        </w:rPr>
        <w:t xml:space="preserve">nie </w:t>
      </w:r>
      <w:r w:rsidR="00910C52">
        <w:rPr>
          <w:sz w:val="20"/>
          <w:szCs w:val="20"/>
        </w:rPr>
        <w:t>urządzeń  telekomunikacyjnych</w:t>
      </w:r>
      <w:r w:rsidR="00F364BD">
        <w:rPr>
          <w:sz w:val="20"/>
          <w:szCs w:val="20"/>
        </w:rPr>
        <w:t>,</w:t>
      </w:r>
    </w:p>
    <w:p w:rsidR="00167504" w:rsidRPr="00167504" w:rsidRDefault="00F364BD" w:rsidP="00167504">
      <w:pPr>
        <w:pStyle w:val="Akapitzlist"/>
        <w:spacing w:line="360" w:lineRule="auto"/>
        <w:jc w:val="both"/>
        <w:rPr>
          <w:color w:val="7030A0"/>
          <w:sz w:val="20"/>
          <w:szCs w:val="20"/>
        </w:rPr>
      </w:pPr>
      <w:r w:rsidRPr="00F364BD">
        <w:rPr>
          <w:sz w:val="20"/>
          <w:szCs w:val="20"/>
        </w:rPr>
        <w:t>51314000-6</w:t>
      </w:r>
      <w:r w:rsidR="00167504" w:rsidRPr="00F364BD">
        <w:rPr>
          <w:sz w:val="20"/>
          <w:szCs w:val="20"/>
        </w:rPr>
        <w:t xml:space="preserve"> </w:t>
      </w:r>
      <w:r w:rsidR="00167504" w:rsidRPr="00167504">
        <w:rPr>
          <w:color w:val="7030A0"/>
          <w:sz w:val="20"/>
          <w:szCs w:val="20"/>
        </w:rPr>
        <w:t xml:space="preserve">– </w:t>
      </w:r>
      <w:r w:rsidR="00167504" w:rsidRPr="00F364BD">
        <w:rPr>
          <w:sz w:val="20"/>
          <w:szCs w:val="20"/>
        </w:rPr>
        <w:t xml:space="preserve">Usługi instalowania urządzeń </w:t>
      </w:r>
      <w:r w:rsidRPr="00F364BD">
        <w:rPr>
          <w:sz w:val="20"/>
          <w:szCs w:val="20"/>
        </w:rPr>
        <w:t>wideo</w:t>
      </w:r>
    </w:p>
    <w:p w:rsidR="007018F9" w:rsidRPr="0033460F" w:rsidRDefault="0005476F" w:rsidP="00783EC5">
      <w:pPr>
        <w:spacing w:line="360" w:lineRule="auto"/>
        <w:jc w:val="both"/>
        <w:rPr>
          <w:sz w:val="20"/>
          <w:szCs w:val="20"/>
        </w:rPr>
      </w:pPr>
      <w:r>
        <w:rPr>
          <w:b/>
          <w:sz w:val="20"/>
          <w:szCs w:val="20"/>
        </w:rPr>
        <w:t>5</w:t>
      </w:r>
      <w:r w:rsidR="00783EC5" w:rsidRPr="0033460F">
        <w:rPr>
          <w:b/>
          <w:sz w:val="20"/>
          <w:szCs w:val="20"/>
        </w:rPr>
        <w:t>.</w:t>
      </w:r>
      <w:r w:rsidR="00783EC5" w:rsidRPr="0033460F">
        <w:rPr>
          <w:sz w:val="20"/>
          <w:szCs w:val="20"/>
        </w:rPr>
        <w:t> </w:t>
      </w:r>
      <w:r w:rsidR="007018F9" w:rsidRPr="0033460F">
        <w:rPr>
          <w:strike/>
          <w:sz w:val="20"/>
          <w:szCs w:val="20"/>
        </w:rPr>
        <w:t>Dokonano</w:t>
      </w:r>
      <w:r w:rsidR="007018F9" w:rsidRPr="0033460F">
        <w:rPr>
          <w:sz w:val="20"/>
          <w:szCs w:val="20"/>
        </w:rPr>
        <w:t xml:space="preserve">/Nie dokonano podziału przedmiotu zamówienia na części. </w:t>
      </w:r>
    </w:p>
    <w:p w:rsidR="007018F9" w:rsidRPr="0033460F" w:rsidRDefault="007018F9" w:rsidP="007018F9">
      <w:pPr>
        <w:spacing w:line="360" w:lineRule="auto"/>
        <w:ind w:left="357"/>
        <w:jc w:val="both"/>
        <w:rPr>
          <w:sz w:val="20"/>
          <w:szCs w:val="20"/>
        </w:rPr>
      </w:pPr>
      <w:r w:rsidRPr="0033460F">
        <w:rPr>
          <w:sz w:val="20"/>
          <w:szCs w:val="20"/>
        </w:rPr>
        <w:t>(uzasadnienie braku podziału na części - jeżeli dotyczy)</w:t>
      </w:r>
    </w:p>
    <w:p w:rsidR="00783EC5" w:rsidRPr="0033460F" w:rsidRDefault="007018F9" w:rsidP="00783EC5">
      <w:pPr>
        <w:spacing w:line="360" w:lineRule="auto"/>
        <w:ind w:left="357"/>
        <w:jc w:val="both"/>
        <w:rPr>
          <w:sz w:val="20"/>
          <w:szCs w:val="20"/>
        </w:rPr>
      </w:pPr>
      <w:r w:rsidRPr="0033460F">
        <w:rPr>
          <w:sz w:val="20"/>
          <w:szCs w:val="20"/>
        </w:rPr>
        <w:t>Przedmiot zamówienia nie może podlegać podziałowi na zadania. Realizacja przedmiotu zamówienia przez jednego wykonawcę niweluje konieczność skoordynowania działań przez różne firmy, realizujące różne części zamówienia. Brak podziału na zadania niniejszego postępowania minimalizuje nadmierne trudności techniczne i organizacyjne oraz koszty związane z realizacją w/w zamówienia publicznego.</w:t>
      </w:r>
    </w:p>
    <w:p w:rsidR="00FE5B1C" w:rsidRPr="0033460F" w:rsidRDefault="0005476F" w:rsidP="00BB3EB7">
      <w:pPr>
        <w:spacing w:line="360" w:lineRule="auto"/>
        <w:jc w:val="both"/>
        <w:rPr>
          <w:sz w:val="20"/>
          <w:szCs w:val="20"/>
        </w:rPr>
      </w:pPr>
      <w:r>
        <w:rPr>
          <w:b/>
          <w:sz w:val="20"/>
          <w:szCs w:val="20"/>
        </w:rPr>
        <w:t>6</w:t>
      </w:r>
      <w:r w:rsidR="00BB3EB7" w:rsidRPr="003C266D">
        <w:rPr>
          <w:b/>
          <w:sz w:val="20"/>
          <w:szCs w:val="20"/>
        </w:rPr>
        <w:t>.</w:t>
      </w:r>
      <w:r w:rsidR="00BB3EB7" w:rsidRPr="00A8122D">
        <w:rPr>
          <w:color w:val="FF0000"/>
          <w:sz w:val="20"/>
          <w:szCs w:val="20"/>
        </w:rPr>
        <w:t> </w:t>
      </w:r>
      <w:r w:rsidR="00676F91" w:rsidRPr="0033460F">
        <w:rPr>
          <w:sz w:val="20"/>
          <w:szCs w:val="20"/>
        </w:rPr>
        <w:t>Zamawiający nie dopuszcza składania ofert wariantowych oraz w postaci katalogów elektronicznych.</w:t>
      </w:r>
    </w:p>
    <w:p w:rsidR="00BB3EB7" w:rsidRPr="0033460F" w:rsidRDefault="0005476F" w:rsidP="00734721">
      <w:pPr>
        <w:spacing w:line="360" w:lineRule="auto"/>
        <w:jc w:val="both"/>
        <w:rPr>
          <w:sz w:val="20"/>
          <w:szCs w:val="20"/>
        </w:rPr>
      </w:pPr>
      <w:r>
        <w:rPr>
          <w:sz w:val="20"/>
          <w:szCs w:val="20"/>
        </w:rPr>
        <w:t>7</w:t>
      </w:r>
      <w:r w:rsidR="00BB3EB7" w:rsidRPr="0033460F">
        <w:rPr>
          <w:sz w:val="20"/>
          <w:szCs w:val="20"/>
        </w:rPr>
        <w:t xml:space="preserve">. </w:t>
      </w:r>
      <w:r w:rsidR="00676F91" w:rsidRPr="0033460F">
        <w:rPr>
          <w:sz w:val="20"/>
          <w:szCs w:val="20"/>
        </w:rPr>
        <w:t xml:space="preserve">Zamawiający nie przewiduje udzielania zamówień, o których </w:t>
      </w:r>
      <w:r w:rsidR="00867700" w:rsidRPr="0033460F">
        <w:rPr>
          <w:sz w:val="20"/>
          <w:szCs w:val="20"/>
        </w:rPr>
        <w:t>mowa w art. 214 ust. 1 pkt 7</w:t>
      </w:r>
      <w:r w:rsidR="005C4DD5" w:rsidRPr="0033460F">
        <w:rPr>
          <w:sz w:val="20"/>
          <w:szCs w:val="20"/>
        </w:rPr>
        <w:t xml:space="preserve"> i 8.</w:t>
      </w:r>
    </w:p>
    <w:p w:rsidR="00BB3EB7" w:rsidRPr="0033460F" w:rsidRDefault="006F0C62" w:rsidP="00734721">
      <w:pPr>
        <w:spacing w:line="360" w:lineRule="auto"/>
        <w:jc w:val="both"/>
        <w:rPr>
          <w:sz w:val="20"/>
          <w:szCs w:val="20"/>
        </w:rPr>
      </w:pPr>
      <w:r>
        <w:rPr>
          <w:b/>
          <w:sz w:val="20"/>
          <w:szCs w:val="20"/>
        </w:rPr>
        <w:t>8</w:t>
      </w:r>
      <w:r w:rsidR="00BB3EB7" w:rsidRPr="0033460F">
        <w:rPr>
          <w:b/>
          <w:sz w:val="20"/>
          <w:szCs w:val="20"/>
        </w:rPr>
        <w:t>.</w:t>
      </w:r>
      <w:r w:rsidR="00BB3EB7" w:rsidRPr="0033460F">
        <w:rPr>
          <w:sz w:val="20"/>
          <w:szCs w:val="20"/>
        </w:rPr>
        <w:t xml:space="preserve"> Zamawiający nie przewiduje możliwości zastosowania Prawa Opcji.</w:t>
      </w:r>
    </w:p>
    <w:p w:rsidR="00FE5B1C" w:rsidRPr="00827A71" w:rsidRDefault="00676F91">
      <w:pPr>
        <w:pStyle w:val="Nagwek2"/>
        <w:rPr>
          <w:b/>
          <w:sz w:val="24"/>
          <w:szCs w:val="24"/>
        </w:rPr>
      </w:pPr>
      <w:bookmarkStart w:id="5" w:name="_s0i9odf430x7" w:colFirst="0" w:colLast="0"/>
      <w:bookmarkEnd w:id="5"/>
      <w:r w:rsidRPr="00827A71">
        <w:rPr>
          <w:b/>
          <w:sz w:val="24"/>
          <w:szCs w:val="24"/>
        </w:rPr>
        <w:t>V. Wizja lokalna</w:t>
      </w:r>
    </w:p>
    <w:p w:rsidR="00BE5D4D" w:rsidRPr="00F364BD" w:rsidRDefault="00BE5D4D" w:rsidP="00BE5D4D">
      <w:pPr>
        <w:pStyle w:val="Nagwek2"/>
        <w:jc w:val="both"/>
        <w:rPr>
          <w:color w:val="FF0000"/>
          <w:sz w:val="20"/>
          <w:szCs w:val="20"/>
        </w:rPr>
      </w:pPr>
      <w:bookmarkStart w:id="6" w:name="_l3y36xf8w2mt" w:colFirst="0" w:colLast="0"/>
      <w:bookmarkEnd w:id="6"/>
      <w:r>
        <w:rPr>
          <w:sz w:val="20"/>
          <w:szCs w:val="20"/>
        </w:rPr>
        <w:t>1</w:t>
      </w:r>
      <w:r w:rsidRPr="00F364BD">
        <w:rPr>
          <w:color w:val="FF0000"/>
          <w:sz w:val="20"/>
          <w:szCs w:val="20"/>
        </w:rPr>
        <w:t xml:space="preserve">. </w:t>
      </w:r>
      <w:r w:rsidRPr="00FE2DFB">
        <w:rPr>
          <w:sz w:val="20"/>
          <w:szCs w:val="20"/>
        </w:rPr>
        <w:t>Nie przewiduje się przeprowadzenia wizji lokalnej</w:t>
      </w:r>
      <w:r w:rsidR="00FE2DFB">
        <w:rPr>
          <w:sz w:val="20"/>
          <w:szCs w:val="20"/>
        </w:rPr>
        <w:t>.</w:t>
      </w:r>
    </w:p>
    <w:p w:rsidR="00FE5B1C" w:rsidRPr="0033460F" w:rsidRDefault="00676F91">
      <w:pPr>
        <w:pStyle w:val="Nagwek2"/>
      </w:pPr>
      <w:r w:rsidRPr="0033460F">
        <w:rPr>
          <w:b/>
          <w:sz w:val="24"/>
          <w:szCs w:val="24"/>
        </w:rPr>
        <w:t>VI. Podwykonawstwo</w:t>
      </w:r>
    </w:p>
    <w:p w:rsidR="00FE5B1C" w:rsidRPr="0033460F" w:rsidRDefault="00676F91" w:rsidP="0068120D">
      <w:pPr>
        <w:numPr>
          <w:ilvl w:val="0"/>
          <w:numId w:val="9"/>
        </w:numPr>
        <w:spacing w:before="240" w:line="360" w:lineRule="auto"/>
        <w:jc w:val="both"/>
        <w:rPr>
          <w:sz w:val="20"/>
          <w:szCs w:val="20"/>
        </w:rPr>
      </w:pPr>
      <w:r w:rsidRPr="0033460F">
        <w:rPr>
          <w:sz w:val="20"/>
          <w:szCs w:val="20"/>
        </w:rPr>
        <w:t>Wykonawca może powierzyć wykonanie części zamówienia podwykonawcy</w:t>
      </w:r>
      <w:r w:rsidR="001D3EFD" w:rsidRPr="0033460F">
        <w:rPr>
          <w:sz w:val="20"/>
          <w:szCs w:val="20"/>
        </w:rPr>
        <w:t>.</w:t>
      </w:r>
      <w:r w:rsidRPr="0033460F">
        <w:rPr>
          <w:sz w:val="20"/>
          <w:szCs w:val="20"/>
        </w:rPr>
        <w:t xml:space="preserve"> </w:t>
      </w:r>
    </w:p>
    <w:p w:rsidR="00FE5B1C" w:rsidRPr="0033460F" w:rsidRDefault="00676F91" w:rsidP="0068120D">
      <w:pPr>
        <w:numPr>
          <w:ilvl w:val="0"/>
          <w:numId w:val="9"/>
        </w:numPr>
        <w:spacing w:line="360" w:lineRule="auto"/>
        <w:jc w:val="both"/>
        <w:rPr>
          <w:sz w:val="20"/>
          <w:szCs w:val="20"/>
        </w:rPr>
      </w:pPr>
      <w:r w:rsidRPr="0033460F">
        <w:rPr>
          <w:sz w:val="20"/>
          <w:szCs w:val="20"/>
        </w:rPr>
        <w:t xml:space="preserve">Zamawiający </w:t>
      </w:r>
      <w:r w:rsidR="00666DE9" w:rsidRPr="0033460F">
        <w:rPr>
          <w:b/>
          <w:sz w:val="20"/>
          <w:szCs w:val="20"/>
        </w:rPr>
        <w:t>nie</w:t>
      </w:r>
      <w:r w:rsidRPr="0033460F">
        <w:rPr>
          <w:b/>
          <w:sz w:val="20"/>
          <w:szCs w:val="20"/>
        </w:rPr>
        <w:t xml:space="preserve"> zastrzega</w:t>
      </w:r>
      <w:r w:rsidRPr="0033460F">
        <w:rPr>
          <w:sz w:val="20"/>
          <w:szCs w:val="20"/>
        </w:rPr>
        <w:t xml:space="preserve"> obowiązku osobistego wykonania przez Wykonawcę kluczowych części zamówienia.</w:t>
      </w:r>
    </w:p>
    <w:p w:rsidR="006500AF" w:rsidRPr="0033460F" w:rsidRDefault="006500AF" w:rsidP="0068120D">
      <w:pPr>
        <w:numPr>
          <w:ilvl w:val="0"/>
          <w:numId w:val="9"/>
        </w:numPr>
        <w:spacing w:line="360" w:lineRule="auto"/>
        <w:jc w:val="both"/>
        <w:rPr>
          <w:sz w:val="20"/>
          <w:szCs w:val="20"/>
        </w:rPr>
      </w:pPr>
      <w:r w:rsidRPr="0033460F">
        <w:rPr>
          <w:sz w:val="20"/>
          <w:szCs w:val="20"/>
        </w:rPr>
        <w:t xml:space="preserve">Zamawiający wymaga, aby w przypadku powierzenia części zamówienia podwykonawcom, Wykonawca wskazał w ofercie </w:t>
      </w:r>
      <w:r w:rsidR="00F11D1D" w:rsidRPr="009579DC">
        <w:rPr>
          <w:sz w:val="20"/>
          <w:szCs w:val="20"/>
        </w:rPr>
        <w:t>(pkt 6</w:t>
      </w:r>
      <w:r w:rsidRPr="009579DC">
        <w:rPr>
          <w:sz w:val="20"/>
          <w:szCs w:val="20"/>
        </w:rPr>
        <w:t xml:space="preserve"> formularza ofertowego – zał. 1 do SWZ)  </w:t>
      </w:r>
      <w:r w:rsidRPr="0033460F">
        <w:rPr>
          <w:sz w:val="20"/>
          <w:szCs w:val="20"/>
        </w:rPr>
        <w:t>części zamówienia, których wykonanie zamierza powierzyć podwykonawcom oraz podał (o ile są mu wiadome na tym etapie) nazwy (firmy) tych podwykonawców.</w:t>
      </w:r>
    </w:p>
    <w:p w:rsidR="00FE5B1C" w:rsidRPr="0033460F" w:rsidRDefault="00676F91">
      <w:pPr>
        <w:pStyle w:val="Nagwek2"/>
        <w:rPr>
          <w:b/>
          <w:sz w:val="24"/>
          <w:szCs w:val="24"/>
        </w:rPr>
      </w:pPr>
      <w:bookmarkStart w:id="7" w:name="_6katmqtjrys4" w:colFirst="0" w:colLast="0"/>
      <w:bookmarkEnd w:id="7"/>
      <w:r w:rsidRPr="0033460F">
        <w:rPr>
          <w:b/>
          <w:sz w:val="24"/>
          <w:szCs w:val="24"/>
        </w:rPr>
        <w:t>VII. Termin wykonania zamówienia</w:t>
      </w:r>
    </w:p>
    <w:p w:rsidR="00FE5B1C" w:rsidRPr="0033460F" w:rsidRDefault="00676F91" w:rsidP="0068120D">
      <w:pPr>
        <w:numPr>
          <w:ilvl w:val="0"/>
          <w:numId w:val="14"/>
        </w:numPr>
        <w:spacing w:before="240" w:line="360" w:lineRule="auto"/>
        <w:ind w:left="426"/>
        <w:jc w:val="both"/>
        <w:rPr>
          <w:sz w:val="20"/>
          <w:szCs w:val="20"/>
        </w:rPr>
      </w:pPr>
      <w:r w:rsidRPr="0033460F">
        <w:rPr>
          <w:sz w:val="20"/>
          <w:szCs w:val="20"/>
        </w:rPr>
        <w:t>Termin realizacji zamówienia wynosi</w:t>
      </w:r>
      <w:r w:rsidRPr="0005476F">
        <w:rPr>
          <w:sz w:val="20"/>
          <w:szCs w:val="20"/>
        </w:rPr>
        <w:t xml:space="preserve">: </w:t>
      </w:r>
      <w:r w:rsidR="0005476F" w:rsidRPr="0005476F">
        <w:rPr>
          <w:b/>
          <w:sz w:val="20"/>
          <w:szCs w:val="20"/>
        </w:rPr>
        <w:t>3</w:t>
      </w:r>
      <w:r w:rsidR="00D0720E" w:rsidRPr="0005476F">
        <w:rPr>
          <w:b/>
          <w:sz w:val="20"/>
          <w:szCs w:val="20"/>
        </w:rPr>
        <w:t xml:space="preserve"> miesiące</w:t>
      </w:r>
      <w:r w:rsidR="00D0720E" w:rsidRPr="0005476F">
        <w:rPr>
          <w:sz w:val="20"/>
          <w:szCs w:val="20"/>
        </w:rPr>
        <w:t xml:space="preserve"> </w:t>
      </w:r>
      <w:r w:rsidR="00D0720E" w:rsidRPr="0033460F">
        <w:rPr>
          <w:sz w:val="20"/>
          <w:szCs w:val="20"/>
        </w:rPr>
        <w:t>od</w:t>
      </w:r>
      <w:r w:rsidR="006A434C" w:rsidRPr="0033460F">
        <w:rPr>
          <w:sz w:val="20"/>
          <w:szCs w:val="20"/>
        </w:rPr>
        <w:t xml:space="preserve"> dnia</w:t>
      </w:r>
      <w:r w:rsidR="00D0720E" w:rsidRPr="0033460F">
        <w:rPr>
          <w:sz w:val="20"/>
          <w:szCs w:val="20"/>
        </w:rPr>
        <w:t xml:space="preserve"> podpisania umowy.</w:t>
      </w:r>
    </w:p>
    <w:p w:rsidR="00FE5B1C" w:rsidRPr="0005476F" w:rsidRDefault="00676F91" w:rsidP="0068120D">
      <w:pPr>
        <w:numPr>
          <w:ilvl w:val="0"/>
          <w:numId w:val="14"/>
        </w:numPr>
        <w:spacing w:before="240" w:line="360" w:lineRule="auto"/>
        <w:ind w:left="426"/>
        <w:jc w:val="both"/>
        <w:rPr>
          <w:sz w:val="20"/>
          <w:szCs w:val="20"/>
        </w:rPr>
      </w:pPr>
      <w:r w:rsidRPr="0033460F">
        <w:rPr>
          <w:sz w:val="20"/>
          <w:szCs w:val="20"/>
        </w:rPr>
        <w:t>Szczegółowe zagadnienia dotyczące terminu realizacji umowy uregulowane są w</w:t>
      </w:r>
      <w:r w:rsidR="001D3EFD" w:rsidRPr="0033460F">
        <w:rPr>
          <w:sz w:val="20"/>
          <w:szCs w:val="20"/>
        </w:rPr>
        <w:t xml:space="preserve"> projektowanych postanowieniach umowy </w:t>
      </w:r>
      <w:r w:rsidR="0005476F">
        <w:rPr>
          <w:sz w:val="20"/>
          <w:szCs w:val="20"/>
        </w:rPr>
        <w:t>stanowiących</w:t>
      </w:r>
      <w:r w:rsidRPr="0033460F">
        <w:rPr>
          <w:sz w:val="20"/>
          <w:szCs w:val="20"/>
        </w:rPr>
        <w:t xml:space="preserve"> </w:t>
      </w:r>
      <w:r w:rsidRPr="0005476F">
        <w:rPr>
          <w:b/>
          <w:sz w:val="20"/>
          <w:szCs w:val="20"/>
        </w:rPr>
        <w:t xml:space="preserve">załącznik nr </w:t>
      </w:r>
      <w:r w:rsidR="00D0720E" w:rsidRPr="0005476F">
        <w:rPr>
          <w:b/>
          <w:sz w:val="20"/>
          <w:szCs w:val="20"/>
        </w:rPr>
        <w:t>7</w:t>
      </w:r>
      <w:r w:rsidRPr="0005476F">
        <w:rPr>
          <w:b/>
          <w:sz w:val="20"/>
          <w:szCs w:val="20"/>
        </w:rPr>
        <w:t xml:space="preserve"> do SWZ</w:t>
      </w:r>
      <w:r w:rsidRPr="0005476F">
        <w:rPr>
          <w:sz w:val="20"/>
          <w:szCs w:val="20"/>
        </w:rPr>
        <w:t>.</w:t>
      </w:r>
    </w:p>
    <w:p w:rsidR="00FE5B1C" w:rsidRPr="0033460F" w:rsidRDefault="00676F91">
      <w:pPr>
        <w:pStyle w:val="Nagwek2"/>
        <w:tabs>
          <w:tab w:val="left" w:pos="0"/>
        </w:tabs>
      </w:pPr>
      <w:bookmarkStart w:id="8" w:name="_nz5qrlch0jbr" w:colFirst="0" w:colLast="0"/>
      <w:bookmarkEnd w:id="8"/>
      <w:r w:rsidRPr="0033460F">
        <w:rPr>
          <w:b/>
          <w:sz w:val="24"/>
          <w:szCs w:val="24"/>
        </w:rPr>
        <w:lastRenderedPageBreak/>
        <w:t>VIII. Warunki udziału w postępowaniu</w:t>
      </w:r>
    </w:p>
    <w:p w:rsidR="00FE5B1C" w:rsidRPr="0033460F" w:rsidRDefault="00676F91" w:rsidP="0068120D">
      <w:pPr>
        <w:numPr>
          <w:ilvl w:val="0"/>
          <w:numId w:val="20"/>
        </w:numPr>
        <w:spacing w:before="240" w:line="360" w:lineRule="auto"/>
        <w:ind w:left="426" w:right="20"/>
        <w:jc w:val="both"/>
        <w:rPr>
          <w:sz w:val="20"/>
          <w:szCs w:val="20"/>
        </w:rPr>
      </w:pPr>
      <w:r w:rsidRPr="0033460F">
        <w:rPr>
          <w:sz w:val="20"/>
          <w:szCs w:val="20"/>
        </w:rPr>
        <w:t>O udzielenie zamówienia mogą ubiegać się Wykonawcy, którzy nie podlegają wykluczeniu na zasadach określonych w Rozdziale IX SWZ, oraz spełniają określone przez Zamawiającego warunki</w:t>
      </w:r>
      <w:r w:rsidRPr="0033460F">
        <w:rPr>
          <w:b/>
          <w:sz w:val="20"/>
          <w:szCs w:val="20"/>
          <w:highlight w:val="white"/>
        </w:rPr>
        <w:t xml:space="preserve"> </w:t>
      </w:r>
      <w:r w:rsidRPr="0033460F">
        <w:rPr>
          <w:sz w:val="20"/>
          <w:szCs w:val="20"/>
          <w:highlight w:val="white"/>
        </w:rPr>
        <w:t>udziału w postępowaniu.</w:t>
      </w:r>
    </w:p>
    <w:p w:rsidR="00FE5B1C" w:rsidRPr="0033460F" w:rsidRDefault="00676F91" w:rsidP="0068120D">
      <w:pPr>
        <w:numPr>
          <w:ilvl w:val="0"/>
          <w:numId w:val="20"/>
        </w:numPr>
        <w:spacing w:line="360" w:lineRule="auto"/>
        <w:ind w:left="426" w:right="20"/>
        <w:jc w:val="both"/>
        <w:rPr>
          <w:sz w:val="20"/>
          <w:szCs w:val="20"/>
        </w:rPr>
      </w:pPr>
      <w:r w:rsidRPr="0033460F">
        <w:rPr>
          <w:sz w:val="20"/>
          <w:szCs w:val="20"/>
        </w:rPr>
        <w:t>O udzielenie zamówienia mogą ubiegać się Wykonawcy, którzy spełniają warunki dotyczące:</w:t>
      </w:r>
    </w:p>
    <w:p w:rsidR="00FE5B1C" w:rsidRPr="0033460F" w:rsidRDefault="00676F91" w:rsidP="0068120D">
      <w:pPr>
        <w:numPr>
          <w:ilvl w:val="0"/>
          <w:numId w:val="3"/>
        </w:numPr>
        <w:spacing w:line="360" w:lineRule="auto"/>
        <w:ind w:left="852" w:right="20" w:hanging="426"/>
        <w:jc w:val="both"/>
        <w:rPr>
          <w:sz w:val="20"/>
          <w:szCs w:val="20"/>
        </w:rPr>
      </w:pPr>
      <w:r w:rsidRPr="0033460F">
        <w:rPr>
          <w:b/>
          <w:sz w:val="20"/>
          <w:szCs w:val="20"/>
        </w:rPr>
        <w:t>zdolności do występowania w obrocie gospodarczym:</w:t>
      </w:r>
    </w:p>
    <w:p w:rsidR="00D05893" w:rsidRPr="0033460F" w:rsidRDefault="00477A03" w:rsidP="00D05893">
      <w:pPr>
        <w:spacing w:line="360" w:lineRule="auto"/>
        <w:ind w:left="868" w:right="20"/>
        <w:jc w:val="both"/>
        <w:rPr>
          <w:sz w:val="20"/>
          <w:szCs w:val="20"/>
        </w:rPr>
      </w:pPr>
      <w:r w:rsidRPr="0033460F">
        <w:rPr>
          <w:sz w:val="20"/>
          <w:szCs w:val="20"/>
        </w:rPr>
        <w:t>Zamawiający nie staw</w:t>
      </w:r>
      <w:r w:rsidR="00D05893" w:rsidRPr="0033460F">
        <w:rPr>
          <w:sz w:val="20"/>
          <w:szCs w:val="20"/>
        </w:rPr>
        <w:t>ia warunku w powyższym zakresie.</w:t>
      </w:r>
    </w:p>
    <w:p w:rsidR="00D05893" w:rsidRPr="00700A11" w:rsidRDefault="00D05893" w:rsidP="00D05893">
      <w:pPr>
        <w:pStyle w:val="Teksttreci0"/>
        <w:numPr>
          <w:ilvl w:val="0"/>
          <w:numId w:val="3"/>
        </w:numPr>
        <w:shd w:val="clear" w:color="auto" w:fill="auto"/>
        <w:spacing w:line="360" w:lineRule="auto"/>
        <w:ind w:left="851" w:right="20" w:hanging="425"/>
        <w:jc w:val="both"/>
        <w:rPr>
          <w:rFonts w:ascii="Arial" w:hAnsi="Arial" w:cs="Arial"/>
          <w:b/>
          <w:sz w:val="20"/>
          <w:szCs w:val="20"/>
        </w:rPr>
      </w:pPr>
      <w:r w:rsidRPr="00700A11">
        <w:rPr>
          <w:rFonts w:ascii="Arial" w:hAnsi="Arial" w:cs="Arial"/>
          <w:b/>
          <w:sz w:val="20"/>
          <w:szCs w:val="20"/>
        </w:rPr>
        <w:t>uprawnień do prowadzenia określonej działalności gospodarczej lub zawodowej, o ile wynika to z odrębnych przepisów:</w:t>
      </w:r>
    </w:p>
    <w:p w:rsidR="00D05893" w:rsidRPr="00700A11" w:rsidRDefault="00D05893" w:rsidP="00D05893">
      <w:pPr>
        <w:pStyle w:val="Teksttreci0"/>
        <w:shd w:val="clear" w:color="auto" w:fill="auto"/>
        <w:spacing w:line="360" w:lineRule="auto"/>
        <w:ind w:left="852" w:right="20" w:firstLine="0"/>
        <w:jc w:val="both"/>
        <w:rPr>
          <w:rFonts w:ascii="Arial" w:hAnsi="Arial" w:cs="Arial"/>
          <w:sz w:val="20"/>
          <w:szCs w:val="20"/>
        </w:rPr>
      </w:pPr>
      <w:r w:rsidRPr="00700A11">
        <w:rPr>
          <w:rFonts w:ascii="Arial" w:hAnsi="Arial" w:cs="Arial"/>
          <w:sz w:val="20"/>
          <w:szCs w:val="20"/>
        </w:rPr>
        <w:t>Zamawiający nie stawia warunku w powyższym zakresie.</w:t>
      </w:r>
    </w:p>
    <w:p w:rsidR="00FE5B1C" w:rsidRPr="0033460F" w:rsidRDefault="00676F91" w:rsidP="0068120D">
      <w:pPr>
        <w:numPr>
          <w:ilvl w:val="0"/>
          <w:numId w:val="3"/>
        </w:numPr>
        <w:spacing w:line="360" w:lineRule="auto"/>
        <w:ind w:left="852" w:right="20" w:hanging="426"/>
        <w:jc w:val="both"/>
        <w:rPr>
          <w:sz w:val="20"/>
          <w:szCs w:val="20"/>
        </w:rPr>
      </w:pPr>
      <w:r w:rsidRPr="0033460F">
        <w:rPr>
          <w:b/>
          <w:sz w:val="20"/>
          <w:szCs w:val="20"/>
        </w:rPr>
        <w:t>sytuacji ekonomicznej lub finansowej:</w:t>
      </w:r>
    </w:p>
    <w:p w:rsidR="00FE5B1C" w:rsidRPr="0033460F" w:rsidRDefault="00477A03">
      <w:pPr>
        <w:spacing w:line="360" w:lineRule="auto"/>
        <w:ind w:left="868" w:right="20"/>
        <w:jc w:val="both"/>
        <w:rPr>
          <w:sz w:val="20"/>
          <w:szCs w:val="20"/>
        </w:rPr>
      </w:pPr>
      <w:r w:rsidRPr="0033460F">
        <w:rPr>
          <w:sz w:val="20"/>
          <w:szCs w:val="20"/>
        </w:rPr>
        <w:t>Zamawiający nie stawia warunku w powyższym zakresie.</w:t>
      </w:r>
    </w:p>
    <w:p w:rsidR="00FE5B1C" w:rsidRPr="00700A11" w:rsidRDefault="00676F91" w:rsidP="0068120D">
      <w:pPr>
        <w:numPr>
          <w:ilvl w:val="0"/>
          <w:numId w:val="3"/>
        </w:numPr>
        <w:spacing w:line="360" w:lineRule="auto"/>
        <w:ind w:left="852" w:right="20" w:hanging="426"/>
        <w:jc w:val="both"/>
        <w:rPr>
          <w:sz w:val="20"/>
          <w:szCs w:val="20"/>
        </w:rPr>
      </w:pPr>
      <w:r w:rsidRPr="00700A11">
        <w:rPr>
          <w:b/>
          <w:sz w:val="20"/>
          <w:szCs w:val="20"/>
        </w:rPr>
        <w:t>zdolności technicznej lub zawodowej:</w:t>
      </w:r>
    </w:p>
    <w:p w:rsidR="00996C00" w:rsidRPr="00FE2DFB" w:rsidRDefault="00996C00" w:rsidP="00996C00">
      <w:pPr>
        <w:pStyle w:val="Akapitzlist"/>
        <w:tabs>
          <w:tab w:val="left" w:pos="709"/>
        </w:tabs>
        <w:spacing w:line="360" w:lineRule="auto"/>
        <w:ind w:left="1004"/>
        <w:jc w:val="both"/>
        <w:rPr>
          <w:b/>
          <w:sz w:val="20"/>
          <w:szCs w:val="20"/>
        </w:rPr>
      </w:pPr>
      <w:bookmarkStart w:id="9" w:name="_sv3xn7chhdup" w:colFirst="0" w:colLast="0"/>
      <w:bookmarkEnd w:id="9"/>
      <w:r w:rsidRPr="00F364BD">
        <w:rPr>
          <w:b/>
          <w:sz w:val="20"/>
          <w:szCs w:val="20"/>
        </w:rPr>
        <w:t xml:space="preserve">Wykonawca spełni warunek, jeżeli wykaże, że w okresie ostatnich 3 lat, a jeżeli okres prowadzenia działalności jest krótszy - w tym okresie, wykonał należycie co najmniej 2 dostawy </w:t>
      </w:r>
      <w:r w:rsidR="00FE2DFB" w:rsidRPr="00FE2DFB">
        <w:rPr>
          <w:b/>
          <w:sz w:val="20"/>
          <w:szCs w:val="20"/>
        </w:rPr>
        <w:t>polegające na dostawach porównywalnych z dostawami stanowiącymi przedmiot zamówienia</w:t>
      </w:r>
      <w:r w:rsidR="00A51AB8" w:rsidRPr="00FE2DFB">
        <w:rPr>
          <w:b/>
          <w:sz w:val="20"/>
          <w:szCs w:val="20"/>
        </w:rPr>
        <w:t xml:space="preserve"> </w:t>
      </w:r>
      <w:r w:rsidRPr="00FE2DFB">
        <w:rPr>
          <w:b/>
          <w:sz w:val="20"/>
          <w:szCs w:val="20"/>
        </w:rPr>
        <w:t>na kwotę minimum 100 000 zł. brutto każda.</w:t>
      </w:r>
    </w:p>
    <w:p w:rsidR="00825CE3" w:rsidRPr="003C266D" w:rsidRDefault="00825CE3" w:rsidP="0068120D">
      <w:pPr>
        <w:pStyle w:val="pkt"/>
        <w:numPr>
          <w:ilvl w:val="0"/>
          <w:numId w:val="35"/>
        </w:numPr>
        <w:spacing w:before="0" w:after="0" w:line="360" w:lineRule="auto"/>
        <w:ind w:left="426" w:hanging="426"/>
        <w:rPr>
          <w:rFonts w:ascii="Arial" w:hAnsi="Arial" w:cs="Arial"/>
          <w:bCs/>
          <w:sz w:val="20"/>
        </w:rPr>
      </w:pPr>
      <w:r w:rsidRPr="003C266D">
        <w:rPr>
          <w:rFonts w:ascii="Arial" w:hAnsi="Arial" w:cs="Arial"/>
          <w:bCs/>
          <w:sz w:val="20"/>
        </w:rPr>
        <w:t>Zamawiający, w stosunku do Wykonawców wspólnie ubiegających się o udzielenie zamówienia, w odniesieniu do warunku dotyczącego zdolności technicznej lub zawodowej - dopuszcza łączne spełnianie warunku przez Wykonawców.</w:t>
      </w:r>
    </w:p>
    <w:p w:rsidR="00825CE3" w:rsidRPr="003C266D" w:rsidRDefault="00825CE3" w:rsidP="0068120D">
      <w:pPr>
        <w:pStyle w:val="pkt"/>
        <w:numPr>
          <w:ilvl w:val="0"/>
          <w:numId w:val="35"/>
        </w:numPr>
        <w:spacing w:before="0" w:after="0" w:line="360" w:lineRule="auto"/>
        <w:ind w:left="426" w:hanging="426"/>
        <w:rPr>
          <w:rFonts w:ascii="Arial" w:hAnsi="Arial" w:cs="Arial"/>
          <w:bCs/>
          <w:sz w:val="20"/>
        </w:rPr>
      </w:pPr>
      <w:r w:rsidRPr="003C266D">
        <w:rPr>
          <w:rFonts w:ascii="Arial" w:hAnsi="Arial" w:cs="Arial"/>
          <w:sz w:val="20"/>
        </w:rPr>
        <w:t xml:space="preserve">Zamawiający może na każdym etapie postępowania, uznać, że wykonawca nie posiada wymaganych zdolności, jeżeli posiadanie przez Wykonawcę sprzecznych interesów, </w:t>
      </w:r>
      <w:r w:rsidRPr="003C266D">
        <w:rPr>
          <w:rFonts w:ascii="Arial" w:hAnsi="Arial" w:cs="Arial"/>
          <w:sz w:val="20"/>
        </w:rPr>
        <w:br/>
        <w:t>w szczególności zaangażowanie zasobów technicznych lub zawodowych Wykonawcy w inne</w:t>
      </w:r>
      <w:r w:rsidR="003A6305" w:rsidRPr="003C266D">
        <w:rPr>
          <w:rFonts w:ascii="Arial" w:hAnsi="Arial" w:cs="Arial"/>
          <w:sz w:val="20"/>
        </w:rPr>
        <w:t xml:space="preserve"> przedsięwzięcia gospodarcze Wykonawcy może mieć negatywny wpływ na realizację zamówienia.</w:t>
      </w:r>
    </w:p>
    <w:p w:rsidR="00825CE3" w:rsidRPr="00A8122D" w:rsidRDefault="00825CE3" w:rsidP="00825CE3">
      <w:pPr>
        <w:pStyle w:val="pkt"/>
        <w:spacing w:before="0" w:after="0" w:line="360" w:lineRule="auto"/>
        <w:ind w:left="426" w:firstLine="0"/>
        <w:rPr>
          <w:rFonts w:ascii="Arial" w:hAnsi="Arial" w:cs="Arial"/>
          <w:bCs/>
          <w:color w:val="FF0000"/>
          <w:sz w:val="20"/>
        </w:rPr>
      </w:pPr>
      <w:r w:rsidRPr="00A8122D">
        <w:rPr>
          <w:rFonts w:ascii="Arial" w:hAnsi="Arial" w:cs="Arial"/>
          <w:color w:val="FF0000"/>
          <w:sz w:val="20"/>
        </w:rPr>
        <w:t xml:space="preserve"> </w:t>
      </w:r>
    </w:p>
    <w:p w:rsidR="00FE5B1C" w:rsidRPr="003C266D" w:rsidRDefault="00676F91" w:rsidP="00825CE3">
      <w:pPr>
        <w:pStyle w:val="pkt"/>
        <w:spacing w:before="0" w:after="0" w:line="360" w:lineRule="auto"/>
        <w:ind w:left="0" w:firstLine="0"/>
        <w:rPr>
          <w:rFonts w:ascii="Arial" w:hAnsi="Arial" w:cs="Arial"/>
          <w:bCs/>
          <w:sz w:val="20"/>
        </w:rPr>
      </w:pPr>
      <w:r w:rsidRPr="003C266D">
        <w:rPr>
          <w:b/>
          <w:szCs w:val="24"/>
        </w:rPr>
        <w:t>IX. Podstawy wykluczenia z postępowania</w:t>
      </w:r>
    </w:p>
    <w:p w:rsidR="00FE5B1C" w:rsidRPr="003C266D" w:rsidRDefault="00676F91" w:rsidP="0068120D">
      <w:pPr>
        <w:numPr>
          <w:ilvl w:val="0"/>
          <w:numId w:val="1"/>
        </w:numPr>
        <w:spacing w:before="240" w:line="360" w:lineRule="auto"/>
        <w:ind w:left="426"/>
        <w:jc w:val="both"/>
        <w:rPr>
          <w:sz w:val="20"/>
          <w:szCs w:val="20"/>
        </w:rPr>
      </w:pPr>
      <w:r w:rsidRPr="003C266D">
        <w:rPr>
          <w:sz w:val="20"/>
          <w:szCs w:val="20"/>
        </w:rPr>
        <w:t>Z postępowania o udzielenie zamówienia wyklucza się Wykonawców, w stosunku</w:t>
      </w:r>
      <w:r w:rsidR="00BB44FA" w:rsidRPr="003C266D">
        <w:rPr>
          <w:sz w:val="20"/>
          <w:szCs w:val="20"/>
        </w:rPr>
        <w:t>,</w:t>
      </w:r>
      <w:r w:rsidRPr="003C266D">
        <w:rPr>
          <w:sz w:val="20"/>
          <w:szCs w:val="20"/>
        </w:rPr>
        <w:t xml:space="preserve"> do których zachodzi którakolwiek z okoliczności wskazanych:</w:t>
      </w:r>
    </w:p>
    <w:p w:rsidR="00FE5B1C" w:rsidRPr="003C266D" w:rsidRDefault="00676F91" w:rsidP="0068120D">
      <w:pPr>
        <w:numPr>
          <w:ilvl w:val="0"/>
          <w:numId w:val="21"/>
        </w:numPr>
        <w:spacing w:line="360" w:lineRule="auto"/>
        <w:ind w:left="812" w:hanging="386"/>
        <w:jc w:val="both"/>
        <w:rPr>
          <w:sz w:val="20"/>
          <w:szCs w:val="20"/>
        </w:rPr>
      </w:pPr>
      <w:r w:rsidRPr="003C266D">
        <w:rPr>
          <w:sz w:val="20"/>
          <w:szCs w:val="20"/>
        </w:rPr>
        <w:t>w art. 108 ust. 1 PZP;</w:t>
      </w:r>
    </w:p>
    <w:p w:rsidR="00FE5B1C" w:rsidRPr="003C266D" w:rsidRDefault="00676F91" w:rsidP="0068120D">
      <w:pPr>
        <w:numPr>
          <w:ilvl w:val="0"/>
          <w:numId w:val="21"/>
        </w:numPr>
        <w:spacing w:line="360" w:lineRule="auto"/>
        <w:ind w:left="812" w:hanging="386"/>
        <w:jc w:val="both"/>
        <w:rPr>
          <w:sz w:val="20"/>
          <w:szCs w:val="20"/>
        </w:rPr>
      </w:pPr>
      <w:r w:rsidRPr="003C266D">
        <w:rPr>
          <w:sz w:val="20"/>
          <w:szCs w:val="20"/>
        </w:rPr>
        <w:t>w art. 109 ust. 1</w:t>
      </w:r>
      <w:r w:rsidR="004304A1" w:rsidRPr="003C266D">
        <w:rPr>
          <w:sz w:val="20"/>
          <w:szCs w:val="20"/>
        </w:rPr>
        <w:t xml:space="preserve"> pkt. 4,</w:t>
      </w:r>
      <w:r w:rsidRPr="003C266D">
        <w:rPr>
          <w:sz w:val="20"/>
          <w:szCs w:val="20"/>
        </w:rPr>
        <w:t xml:space="preserve"> PZP, tj.:</w:t>
      </w:r>
    </w:p>
    <w:p w:rsidR="00440C25" w:rsidRPr="003C266D" w:rsidRDefault="00676F91" w:rsidP="0068120D">
      <w:pPr>
        <w:numPr>
          <w:ilvl w:val="0"/>
          <w:numId w:val="7"/>
        </w:numPr>
        <w:spacing w:before="60" w:after="60" w:line="360" w:lineRule="auto"/>
        <w:ind w:left="1246" w:hanging="434"/>
        <w:jc w:val="both"/>
        <w:rPr>
          <w:sz w:val="20"/>
          <w:szCs w:val="20"/>
        </w:rPr>
      </w:pPr>
      <w:r w:rsidRPr="003C266D">
        <w:rPr>
          <w:sz w:val="20"/>
          <w:szCs w:val="20"/>
        </w:rPr>
        <w:t>w stosunku</w:t>
      </w:r>
      <w:r w:rsidR="00BB44FA" w:rsidRPr="003C266D">
        <w:rPr>
          <w:sz w:val="20"/>
          <w:szCs w:val="20"/>
        </w:rPr>
        <w:t>,</w:t>
      </w:r>
      <w:r w:rsidRPr="003C266D">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0C25" w:rsidRPr="003C266D">
        <w:rPr>
          <w:sz w:val="20"/>
          <w:szCs w:val="20"/>
        </w:rPr>
        <w:t xml:space="preserve"> </w:t>
      </w:r>
    </w:p>
    <w:p w:rsidR="000C4E84" w:rsidRPr="003C266D" w:rsidRDefault="000C4E84" w:rsidP="0068120D">
      <w:pPr>
        <w:pStyle w:val="Akapitzlist"/>
        <w:numPr>
          <w:ilvl w:val="0"/>
          <w:numId w:val="21"/>
        </w:numPr>
        <w:jc w:val="both"/>
        <w:rPr>
          <w:sz w:val="20"/>
          <w:szCs w:val="20"/>
        </w:rPr>
      </w:pPr>
      <w:r w:rsidRPr="003C266D">
        <w:rPr>
          <w:sz w:val="20"/>
          <w:szCs w:val="20"/>
        </w:rPr>
        <w:t>art. 7 ust. 1 pkt 1-3 ustawy z dnia 13 kwietnia 2022 r. o szczególnych rozwiązaniach w zakresie przeciwdziałania wspieraniu agresji na Ukrainę oraz służących ochronie bezpieczeństwa narodowego (Dz. U. z 2022 r., poz. 835).</w:t>
      </w:r>
    </w:p>
    <w:p w:rsidR="000C4E84" w:rsidRPr="003C266D" w:rsidRDefault="000C4E84" w:rsidP="000C4E84">
      <w:pPr>
        <w:pStyle w:val="Akapitzlist"/>
        <w:spacing w:before="60" w:after="60" w:line="360" w:lineRule="auto"/>
        <w:ind w:left="502"/>
        <w:jc w:val="both"/>
        <w:rPr>
          <w:sz w:val="20"/>
          <w:szCs w:val="20"/>
        </w:rPr>
      </w:pPr>
    </w:p>
    <w:p w:rsidR="00FE5B1C" w:rsidRPr="003C266D" w:rsidRDefault="00280E4D" w:rsidP="00825CE3">
      <w:pPr>
        <w:spacing w:before="60" w:after="60" w:line="360" w:lineRule="auto"/>
        <w:jc w:val="both"/>
        <w:rPr>
          <w:sz w:val="20"/>
          <w:szCs w:val="20"/>
        </w:rPr>
      </w:pPr>
      <w:r w:rsidRPr="003C266D">
        <w:rPr>
          <w:b/>
          <w:sz w:val="20"/>
          <w:szCs w:val="20"/>
        </w:rPr>
        <w:lastRenderedPageBreak/>
        <w:t>2</w:t>
      </w:r>
      <w:r w:rsidR="00825CE3" w:rsidRPr="003C266D">
        <w:rPr>
          <w:b/>
          <w:sz w:val="20"/>
          <w:szCs w:val="20"/>
        </w:rPr>
        <w:t>.</w:t>
      </w:r>
      <w:r w:rsidR="00825CE3" w:rsidRPr="003C266D">
        <w:rPr>
          <w:sz w:val="20"/>
          <w:szCs w:val="20"/>
        </w:rPr>
        <w:t xml:space="preserve">    </w:t>
      </w:r>
      <w:r w:rsidR="00676F91" w:rsidRPr="003C266D">
        <w:rPr>
          <w:sz w:val="20"/>
          <w:szCs w:val="20"/>
        </w:rPr>
        <w:t xml:space="preserve">Wykluczenie Wykonawcy następuje zgodnie z art. </w:t>
      </w:r>
      <w:r w:rsidR="000C4E84" w:rsidRPr="003C266D">
        <w:rPr>
          <w:sz w:val="20"/>
          <w:szCs w:val="20"/>
        </w:rPr>
        <w:t xml:space="preserve">110 i </w:t>
      </w:r>
      <w:r w:rsidR="00676F91" w:rsidRPr="003C266D">
        <w:rPr>
          <w:sz w:val="20"/>
          <w:szCs w:val="20"/>
        </w:rPr>
        <w:t>111 PZP</w:t>
      </w:r>
      <w:r w:rsidR="00E455F0" w:rsidRPr="003C266D">
        <w:rPr>
          <w:sz w:val="20"/>
          <w:szCs w:val="20"/>
        </w:rPr>
        <w:t>.</w:t>
      </w:r>
    </w:p>
    <w:p w:rsidR="00FE5B1C" w:rsidRPr="003C266D" w:rsidRDefault="00676F91" w:rsidP="003C266D">
      <w:pPr>
        <w:pStyle w:val="Nagwek2"/>
        <w:jc w:val="both"/>
        <w:rPr>
          <w:b/>
          <w:sz w:val="24"/>
          <w:szCs w:val="24"/>
        </w:rPr>
      </w:pPr>
      <w:bookmarkStart w:id="10" w:name="_crlv0voso4yw" w:colFirst="0" w:colLast="0"/>
      <w:bookmarkEnd w:id="10"/>
      <w:r w:rsidRPr="003C266D">
        <w:rPr>
          <w:b/>
          <w:sz w:val="24"/>
          <w:szCs w:val="24"/>
        </w:rPr>
        <w:t>X</w:t>
      </w:r>
      <w:r w:rsidRPr="003C266D">
        <w:t xml:space="preserve">. </w:t>
      </w:r>
      <w:r w:rsidRPr="003C266D">
        <w:rPr>
          <w:b/>
          <w:sz w:val="24"/>
          <w:szCs w:val="24"/>
        </w:rPr>
        <w:t>Podmiotowe środki dowodowe. Oświadczenia i dokumenty, jakie zobowiązani są dostarczyć Wykonawcy w celu potwierdzenia spełniania warunków udziału w postępowaniu oraz wykazania braku podstaw wykluczenia</w:t>
      </w:r>
    </w:p>
    <w:p w:rsidR="00FE5B1C" w:rsidRPr="00A8122D" w:rsidRDefault="00676F91" w:rsidP="0068120D">
      <w:pPr>
        <w:numPr>
          <w:ilvl w:val="0"/>
          <w:numId w:val="8"/>
        </w:numPr>
        <w:spacing w:before="240" w:line="360" w:lineRule="auto"/>
        <w:ind w:left="284" w:hanging="426"/>
        <w:jc w:val="both"/>
        <w:rPr>
          <w:color w:val="FF0000"/>
          <w:sz w:val="20"/>
          <w:szCs w:val="20"/>
        </w:rPr>
      </w:pPr>
      <w:r w:rsidRPr="003C266D">
        <w:rPr>
          <w:sz w:val="20"/>
          <w:szCs w:val="20"/>
        </w:rPr>
        <w:t xml:space="preserve">Do oferty Wykonawca zobowiązany jest dołączyć aktualne na dzień składania ofert oświadczenie </w:t>
      </w:r>
      <w:r w:rsidR="00651506" w:rsidRPr="003C266D">
        <w:rPr>
          <w:b/>
          <w:sz w:val="20"/>
          <w:szCs w:val="20"/>
          <w:lang w:eastAsia="en-US"/>
        </w:rPr>
        <w:t xml:space="preserve">na podstawie art. 125 ust. 1 ustawy </w:t>
      </w:r>
      <w:proofErr w:type="spellStart"/>
      <w:r w:rsidR="00651506" w:rsidRPr="003C266D">
        <w:rPr>
          <w:b/>
          <w:sz w:val="20"/>
          <w:szCs w:val="20"/>
          <w:lang w:eastAsia="en-US"/>
        </w:rPr>
        <w:t>pzp</w:t>
      </w:r>
      <w:proofErr w:type="spellEnd"/>
      <w:r w:rsidR="00651506" w:rsidRPr="003C266D">
        <w:rPr>
          <w:sz w:val="20"/>
          <w:szCs w:val="20"/>
          <w:lang w:eastAsia="en-US"/>
        </w:rPr>
        <w:t xml:space="preserve"> </w:t>
      </w:r>
      <w:r w:rsidRPr="003C266D">
        <w:rPr>
          <w:sz w:val="20"/>
          <w:szCs w:val="20"/>
        </w:rPr>
        <w:t xml:space="preserve">o spełnianiu warunków udziału w postępowaniu oraz o braku podstaw do wykluczenia z postępowania – zgodnie z </w:t>
      </w:r>
      <w:r w:rsidRPr="003C266D">
        <w:rPr>
          <w:b/>
          <w:sz w:val="20"/>
          <w:szCs w:val="20"/>
        </w:rPr>
        <w:t xml:space="preserve">Załącznikiem </w:t>
      </w:r>
      <w:r w:rsidRPr="00896047">
        <w:rPr>
          <w:b/>
          <w:sz w:val="20"/>
          <w:szCs w:val="20"/>
        </w:rPr>
        <w:t xml:space="preserve">nr </w:t>
      </w:r>
      <w:r w:rsidR="008E7691" w:rsidRPr="00896047">
        <w:rPr>
          <w:b/>
          <w:sz w:val="20"/>
          <w:szCs w:val="20"/>
        </w:rPr>
        <w:t>2</w:t>
      </w:r>
      <w:r w:rsidRPr="00896047">
        <w:rPr>
          <w:b/>
          <w:sz w:val="20"/>
          <w:szCs w:val="20"/>
        </w:rPr>
        <w:t xml:space="preserve"> do SWZ</w:t>
      </w:r>
      <w:r w:rsidRPr="00896047">
        <w:rPr>
          <w:sz w:val="20"/>
          <w:szCs w:val="20"/>
        </w:rPr>
        <w:t>;</w:t>
      </w:r>
    </w:p>
    <w:p w:rsidR="00FE5B1C" w:rsidRPr="003C266D" w:rsidRDefault="00676F91" w:rsidP="0068120D">
      <w:pPr>
        <w:numPr>
          <w:ilvl w:val="0"/>
          <w:numId w:val="8"/>
        </w:numPr>
        <w:spacing w:line="360" w:lineRule="auto"/>
        <w:ind w:left="284" w:hanging="426"/>
        <w:jc w:val="both"/>
        <w:rPr>
          <w:b/>
          <w:i/>
          <w:sz w:val="20"/>
          <w:szCs w:val="20"/>
          <w:u w:val="single"/>
        </w:rPr>
      </w:pPr>
      <w:r w:rsidRPr="003C266D">
        <w:rPr>
          <w:sz w:val="20"/>
          <w:szCs w:val="20"/>
        </w:rPr>
        <w:t>Informacje zawarte w oświadczeniu, o którym mowa w pkt 1 stanowią wstępne potwierdzenie, że Wykonawca nie podlega wykluczeniu oraz spełnia warunki udziału w postępowaniu.</w:t>
      </w:r>
      <w:r w:rsidR="0013258A" w:rsidRPr="003C266D">
        <w:rPr>
          <w:sz w:val="20"/>
          <w:szCs w:val="20"/>
        </w:rPr>
        <w:t xml:space="preserve"> </w:t>
      </w:r>
    </w:p>
    <w:p w:rsidR="00FE5B1C" w:rsidRPr="003C266D" w:rsidRDefault="00676F91" w:rsidP="0068120D">
      <w:pPr>
        <w:numPr>
          <w:ilvl w:val="0"/>
          <w:numId w:val="8"/>
        </w:numPr>
        <w:spacing w:line="360" w:lineRule="auto"/>
        <w:ind w:left="284" w:hanging="426"/>
        <w:jc w:val="both"/>
        <w:rPr>
          <w:sz w:val="20"/>
          <w:szCs w:val="20"/>
        </w:rPr>
      </w:pPr>
      <w:r w:rsidRPr="003C266D">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E5B1C" w:rsidRPr="003C266D" w:rsidRDefault="00676F91" w:rsidP="0068120D">
      <w:pPr>
        <w:numPr>
          <w:ilvl w:val="0"/>
          <w:numId w:val="8"/>
        </w:numPr>
        <w:spacing w:line="360" w:lineRule="auto"/>
        <w:ind w:left="284" w:hanging="426"/>
        <w:jc w:val="both"/>
        <w:rPr>
          <w:sz w:val="20"/>
          <w:szCs w:val="20"/>
        </w:rPr>
      </w:pPr>
      <w:r w:rsidRPr="003C266D">
        <w:rPr>
          <w:sz w:val="20"/>
          <w:szCs w:val="20"/>
        </w:rPr>
        <w:t>Podmiotowe środki dowodowe wymagane od wykonawcy obejmują:</w:t>
      </w:r>
    </w:p>
    <w:p w:rsidR="00FE5B1C" w:rsidRPr="00896047" w:rsidRDefault="00676F91" w:rsidP="0068120D">
      <w:pPr>
        <w:numPr>
          <w:ilvl w:val="2"/>
          <w:numId w:val="20"/>
        </w:numPr>
        <w:spacing w:line="360" w:lineRule="auto"/>
        <w:ind w:left="710" w:hanging="435"/>
        <w:jc w:val="both"/>
        <w:rPr>
          <w:sz w:val="20"/>
          <w:szCs w:val="20"/>
        </w:rPr>
      </w:pPr>
      <w:r w:rsidRPr="003C266D">
        <w:rPr>
          <w:sz w:val="20"/>
          <w:szCs w:val="20"/>
        </w:rPr>
        <w:tab/>
      </w:r>
      <w:r w:rsidRPr="003C266D">
        <w:rPr>
          <w:b/>
          <w:sz w:val="20"/>
          <w:szCs w:val="20"/>
        </w:rPr>
        <w:t>Oświadczenie wykonawcy</w:t>
      </w:r>
      <w:r w:rsidRPr="003C266D">
        <w:rPr>
          <w:sz w:val="20"/>
          <w:szCs w:val="20"/>
        </w:rPr>
        <w:t>, w zakresie art. 108 ust. 1 pkt 5 ustawy, o braku przynależności do tej samej grupy kapitałowej, w rozumieniu ustawy z dnia 16 lutego 2007 r. o ochronie konkuren</w:t>
      </w:r>
      <w:r w:rsidR="00642318" w:rsidRPr="003C266D">
        <w:rPr>
          <w:sz w:val="20"/>
          <w:szCs w:val="20"/>
        </w:rPr>
        <w:t>cji i konsumentów (Dz. U. z 2021 r. poz. 275), z innym Wykonawcą</w:t>
      </w:r>
      <w:r w:rsidRPr="003C266D">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96047">
        <w:rPr>
          <w:b/>
          <w:sz w:val="20"/>
          <w:szCs w:val="20"/>
        </w:rPr>
        <w:t xml:space="preserve">załącznik nr </w:t>
      </w:r>
      <w:r w:rsidR="00400CF8" w:rsidRPr="00896047">
        <w:rPr>
          <w:b/>
          <w:sz w:val="20"/>
          <w:szCs w:val="20"/>
        </w:rPr>
        <w:t>6</w:t>
      </w:r>
      <w:r w:rsidRPr="00896047">
        <w:rPr>
          <w:b/>
          <w:sz w:val="20"/>
          <w:szCs w:val="20"/>
        </w:rPr>
        <w:t xml:space="preserve"> do SWZ</w:t>
      </w:r>
      <w:r w:rsidRPr="00896047">
        <w:rPr>
          <w:sz w:val="20"/>
          <w:szCs w:val="20"/>
        </w:rPr>
        <w:t>;</w:t>
      </w:r>
    </w:p>
    <w:p w:rsidR="00FE5B1C" w:rsidRPr="005B3876" w:rsidRDefault="00676F91" w:rsidP="0068120D">
      <w:pPr>
        <w:numPr>
          <w:ilvl w:val="2"/>
          <w:numId w:val="20"/>
        </w:numPr>
        <w:spacing w:line="360" w:lineRule="auto"/>
        <w:ind w:left="710" w:hanging="435"/>
        <w:jc w:val="both"/>
        <w:rPr>
          <w:sz w:val="20"/>
          <w:szCs w:val="20"/>
        </w:rPr>
      </w:pPr>
      <w:r w:rsidRPr="00A8122D">
        <w:rPr>
          <w:color w:val="FF0000"/>
          <w:sz w:val="20"/>
          <w:szCs w:val="20"/>
        </w:rPr>
        <w:tab/>
      </w:r>
      <w:r w:rsidRPr="005B3876">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E5B1C" w:rsidRPr="00896047" w:rsidRDefault="00676F91" w:rsidP="003A3554">
      <w:pPr>
        <w:numPr>
          <w:ilvl w:val="2"/>
          <w:numId w:val="20"/>
        </w:numPr>
        <w:spacing w:line="360" w:lineRule="auto"/>
        <w:ind w:left="710" w:hanging="435"/>
        <w:jc w:val="both"/>
        <w:rPr>
          <w:b/>
          <w:sz w:val="20"/>
          <w:szCs w:val="20"/>
        </w:rPr>
      </w:pPr>
      <w:r w:rsidRPr="00042F58">
        <w:rPr>
          <w:sz w:val="20"/>
          <w:szCs w:val="20"/>
        </w:rPr>
        <w:tab/>
        <w:t xml:space="preserve">wykaz </w:t>
      </w:r>
      <w:r w:rsidR="00456AF4" w:rsidRPr="00042F58">
        <w:rPr>
          <w:sz w:val="20"/>
          <w:szCs w:val="20"/>
        </w:rPr>
        <w:t>dostaw</w:t>
      </w:r>
      <w:r w:rsidRPr="00042F58">
        <w:rPr>
          <w:sz w:val="20"/>
          <w:szCs w:val="20"/>
        </w:rPr>
        <w:t xml:space="preserve"> wykonanych nie wcz</w:t>
      </w:r>
      <w:r w:rsidR="00400CF8" w:rsidRPr="00042F58">
        <w:rPr>
          <w:sz w:val="20"/>
          <w:szCs w:val="20"/>
        </w:rPr>
        <w:t>eśniej niż w okresie ostatnich 3</w:t>
      </w:r>
      <w:r w:rsidRPr="00042F58">
        <w:rPr>
          <w:sz w:val="20"/>
          <w:szCs w:val="20"/>
        </w:rPr>
        <w:t xml:space="preserve"> lat, a jeżeli okres prowadzenia działalności jest kró</w:t>
      </w:r>
      <w:r w:rsidR="00182BF6" w:rsidRPr="00042F58">
        <w:rPr>
          <w:sz w:val="20"/>
          <w:szCs w:val="20"/>
        </w:rPr>
        <w:t>tszy – w tym okresie</w:t>
      </w:r>
      <w:r w:rsidR="00AA2621" w:rsidRPr="00042F58">
        <w:rPr>
          <w:sz w:val="20"/>
          <w:szCs w:val="20"/>
        </w:rPr>
        <w:t>, zawierający</w:t>
      </w:r>
      <w:r w:rsidR="00400CF8" w:rsidRPr="00042F58">
        <w:rPr>
          <w:sz w:val="20"/>
          <w:szCs w:val="20"/>
        </w:rPr>
        <w:t xml:space="preserve"> co najmniej </w:t>
      </w:r>
      <w:r w:rsidR="006119AC" w:rsidRPr="00042F58">
        <w:rPr>
          <w:sz w:val="20"/>
          <w:szCs w:val="20"/>
        </w:rPr>
        <w:t>2</w:t>
      </w:r>
      <w:r w:rsidR="00996C00" w:rsidRPr="00042F58">
        <w:rPr>
          <w:sz w:val="20"/>
          <w:szCs w:val="20"/>
        </w:rPr>
        <w:t xml:space="preserve"> dostawy </w:t>
      </w:r>
      <w:r w:rsidR="00FE2DFB" w:rsidRPr="00FE2DFB">
        <w:rPr>
          <w:b/>
          <w:sz w:val="20"/>
          <w:szCs w:val="20"/>
        </w:rPr>
        <w:t>polegające na dostawach porównywalnych z dostawami stanowiącymi przedmiot zamówienia na kwotę m</w:t>
      </w:r>
      <w:r w:rsidR="00042F58">
        <w:rPr>
          <w:b/>
          <w:sz w:val="20"/>
          <w:szCs w:val="20"/>
        </w:rPr>
        <w:t>inimum 100 000 zł. brutto</w:t>
      </w:r>
      <w:r w:rsidR="006119AC" w:rsidRPr="00896047">
        <w:rPr>
          <w:sz w:val="20"/>
          <w:szCs w:val="20"/>
        </w:rPr>
        <w:t xml:space="preserve"> każda </w:t>
      </w:r>
      <w:r w:rsidRPr="00896047">
        <w:rPr>
          <w:sz w:val="20"/>
          <w:szCs w:val="20"/>
        </w:rPr>
        <w:t xml:space="preserve">z podaniem ich rodzaju, wartości, daty, miejsca </w:t>
      </w:r>
      <w:r w:rsidR="00EE1201" w:rsidRPr="00896047">
        <w:rPr>
          <w:sz w:val="20"/>
          <w:szCs w:val="20"/>
        </w:rPr>
        <w:t xml:space="preserve">wykonania i podmiotów, na rzecz </w:t>
      </w:r>
      <w:r w:rsidRPr="00896047">
        <w:rPr>
          <w:sz w:val="20"/>
          <w:szCs w:val="20"/>
        </w:rPr>
        <w:t xml:space="preserve">których zostały wykonane, oraz załączeniem dowodów określających czy </w:t>
      </w:r>
      <w:r w:rsidR="006119AC" w:rsidRPr="00896047">
        <w:rPr>
          <w:sz w:val="20"/>
          <w:szCs w:val="20"/>
        </w:rPr>
        <w:t>te dostawy</w:t>
      </w:r>
      <w:r w:rsidRPr="00896047">
        <w:rPr>
          <w:sz w:val="20"/>
          <w:szCs w:val="20"/>
        </w:rPr>
        <w:t xml:space="preserve"> zostały wykonane należycie, przy czym dowodami, o których mowa, są referencje bądź inne dokumenty sporządzone przez podmiot, na rzecz którego były wykonywane, a jeżeli z uzasadnionej przyczyny o obiektywnym charakterze Wykonawca nie jest w stanie uzyskać tych dokumentów – inne odpowiednie dokumenty - </w:t>
      </w:r>
      <w:r w:rsidR="00BD5EA7">
        <w:rPr>
          <w:b/>
          <w:sz w:val="20"/>
          <w:szCs w:val="20"/>
        </w:rPr>
        <w:t>załącznik nr 10</w:t>
      </w:r>
      <w:r w:rsidR="00EE1201" w:rsidRPr="00896047">
        <w:rPr>
          <w:b/>
          <w:sz w:val="20"/>
          <w:szCs w:val="20"/>
        </w:rPr>
        <w:t xml:space="preserve"> </w:t>
      </w:r>
      <w:r w:rsidRPr="00896047">
        <w:rPr>
          <w:b/>
          <w:sz w:val="20"/>
          <w:szCs w:val="20"/>
        </w:rPr>
        <w:t>do SWZ</w:t>
      </w:r>
      <w:r w:rsidRPr="00896047">
        <w:rPr>
          <w:sz w:val="20"/>
          <w:szCs w:val="20"/>
        </w:rPr>
        <w:t>;</w:t>
      </w:r>
    </w:p>
    <w:p w:rsidR="004D5925" w:rsidRPr="00AB515B" w:rsidRDefault="004D5925" w:rsidP="004D5925">
      <w:pPr>
        <w:pStyle w:val="pkt"/>
        <w:spacing w:before="0" w:after="0" w:line="360" w:lineRule="auto"/>
        <w:ind w:left="0" w:firstLine="0"/>
        <w:rPr>
          <w:rFonts w:ascii="Arial" w:hAnsi="Arial" w:cs="Arial"/>
          <w:sz w:val="20"/>
        </w:rPr>
      </w:pPr>
      <w:r w:rsidRPr="00AB515B">
        <w:rPr>
          <w:rFonts w:ascii="Arial" w:hAnsi="Arial" w:cs="Arial"/>
          <w:b/>
          <w:sz w:val="20"/>
        </w:rPr>
        <w:t>5.</w:t>
      </w:r>
      <w:r w:rsidRPr="00AB515B">
        <w:rPr>
          <w:rFonts w:ascii="Arial" w:hAnsi="Arial" w:cs="Arial"/>
          <w:sz w:val="20"/>
        </w:rPr>
        <w:t xml:space="preserve">  Jeżeli Wykonawca ma siedzibę lub miejsce zamieszkania poza terytorium Rzeczypospolitej  Polskiej,  zamiast dokumentów, o których mowa w ust. 4 pkt 2, składa dokument lub dokumenty </w:t>
      </w:r>
      <w:r w:rsidRPr="00AB515B">
        <w:rPr>
          <w:rFonts w:ascii="Arial" w:hAnsi="Arial" w:cs="Arial"/>
          <w:sz w:val="20"/>
        </w:rPr>
        <w:lastRenderedPageBreak/>
        <w:t>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rsidR="00FE5B1C" w:rsidRPr="00AB515B" w:rsidRDefault="004D5925" w:rsidP="004D5925">
      <w:pPr>
        <w:spacing w:line="360" w:lineRule="auto"/>
        <w:jc w:val="both"/>
        <w:rPr>
          <w:sz w:val="20"/>
          <w:szCs w:val="20"/>
        </w:rPr>
      </w:pPr>
      <w:r w:rsidRPr="00AB515B">
        <w:rPr>
          <w:sz w:val="20"/>
          <w:szCs w:val="20"/>
        </w:rPr>
        <w:t>6.  </w:t>
      </w:r>
      <w:r w:rsidR="00676F91" w:rsidRPr="00AB515B">
        <w:rPr>
          <w:sz w:val="20"/>
          <w:szCs w:val="20"/>
        </w:rPr>
        <w:t>Jeżeli w kraju, w którym Wykonawca ma siedzibę lub miejsce zamieszkania, nie wydaje się dok</w:t>
      </w:r>
      <w:r w:rsidRPr="00AB515B">
        <w:rPr>
          <w:sz w:val="20"/>
          <w:szCs w:val="20"/>
        </w:rPr>
        <w:t>umentów, o których mowa w ust. 4</w:t>
      </w:r>
      <w:r w:rsidR="00676F91" w:rsidRPr="00AB515B">
        <w:rPr>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642318" w:rsidRPr="00AB515B" w:rsidRDefault="004D5925" w:rsidP="00E3294E">
      <w:pPr>
        <w:jc w:val="both"/>
        <w:rPr>
          <w:sz w:val="20"/>
          <w:szCs w:val="20"/>
        </w:rPr>
      </w:pPr>
      <w:r w:rsidRPr="00AB515B">
        <w:rPr>
          <w:b/>
          <w:sz w:val="20"/>
          <w:szCs w:val="20"/>
        </w:rPr>
        <w:t>7.</w:t>
      </w:r>
      <w:r w:rsidRPr="00AB515B">
        <w:rPr>
          <w:sz w:val="20"/>
          <w:szCs w:val="20"/>
        </w:rPr>
        <w:t>  </w:t>
      </w:r>
      <w:r w:rsidR="004304A1" w:rsidRPr="00AB515B">
        <w:rPr>
          <w:sz w:val="20"/>
          <w:szCs w:val="20"/>
        </w:rPr>
        <w:t>Zamawiający nie wzywa do złożenia podmiotowych środków dowodowych, jeżeli:</w:t>
      </w:r>
    </w:p>
    <w:p w:rsidR="004304A1" w:rsidRPr="00AB515B" w:rsidRDefault="004304A1" w:rsidP="00B83431">
      <w:pPr>
        <w:pStyle w:val="Akapitzlist"/>
        <w:keepNext/>
        <w:numPr>
          <w:ilvl w:val="3"/>
          <w:numId w:val="35"/>
        </w:numPr>
        <w:spacing w:before="120" w:after="120" w:line="360" w:lineRule="auto"/>
        <w:ind w:left="993"/>
        <w:jc w:val="both"/>
        <w:outlineLvl w:val="3"/>
        <w:rPr>
          <w:sz w:val="20"/>
          <w:szCs w:val="20"/>
          <w:lang w:eastAsia="en-US"/>
        </w:rPr>
      </w:pPr>
      <w:r w:rsidRPr="00AB515B">
        <w:rPr>
          <w:sz w:val="20"/>
          <w:szCs w:val="20"/>
          <w:lang w:eastAsia="en-US"/>
        </w:rPr>
        <w:t xml:space="preserve">może je uzyskać za pomocą bezpłatnych i ogólnodostępnych baz danych, </w:t>
      </w:r>
      <w:r w:rsidRPr="00AB515B">
        <w:rPr>
          <w:sz w:val="20"/>
          <w:szCs w:val="20"/>
          <w:lang w:eastAsia="en-US"/>
        </w:rPr>
        <w:br/>
        <w:t xml:space="preserve">w szczególności rejestrów publicznych w rozumieniu ustawy z dnia 17 lutego 2005 r. </w:t>
      </w:r>
      <w:r w:rsidRPr="00AB515B">
        <w:rPr>
          <w:sz w:val="20"/>
          <w:szCs w:val="20"/>
          <w:lang w:eastAsia="en-US"/>
        </w:rPr>
        <w:br/>
        <w:t>o informatyzacji działalności podmiotów realizujących zadania publiczne</w:t>
      </w:r>
      <w:r w:rsidR="00AB515B">
        <w:rPr>
          <w:sz w:val="20"/>
          <w:szCs w:val="20"/>
          <w:lang w:eastAsia="en-US"/>
        </w:rPr>
        <w:t xml:space="preserve"> (Dz.U. z 2024 r., poz.307 ze zm.)</w:t>
      </w:r>
      <w:r w:rsidRPr="00AB515B">
        <w:rPr>
          <w:sz w:val="20"/>
          <w:szCs w:val="20"/>
          <w:lang w:eastAsia="en-US"/>
        </w:rPr>
        <w:t xml:space="preserve">, o ile Wykonawca wskazał w oświadczeniu, o którym mowa w art. 125 ust. 1 </w:t>
      </w:r>
      <w:proofErr w:type="spellStart"/>
      <w:r w:rsidRPr="00AB515B">
        <w:rPr>
          <w:sz w:val="20"/>
          <w:szCs w:val="20"/>
          <w:lang w:eastAsia="en-US"/>
        </w:rPr>
        <w:t>Pzp</w:t>
      </w:r>
      <w:proofErr w:type="spellEnd"/>
      <w:r w:rsidRPr="00AB515B">
        <w:rPr>
          <w:sz w:val="20"/>
          <w:szCs w:val="20"/>
          <w:lang w:eastAsia="en-US"/>
        </w:rPr>
        <w:t xml:space="preserve"> dane umożliwiające dostęp do tych środków;</w:t>
      </w:r>
    </w:p>
    <w:p w:rsidR="00052BBB" w:rsidRPr="00AB515B" w:rsidRDefault="004304A1" w:rsidP="00B83431">
      <w:pPr>
        <w:pStyle w:val="Akapitzlist"/>
        <w:keepNext/>
        <w:numPr>
          <w:ilvl w:val="3"/>
          <w:numId w:val="35"/>
        </w:numPr>
        <w:pBdr>
          <w:top w:val="nil"/>
          <w:left w:val="nil"/>
          <w:bottom w:val="nil"/>
          <w:right w:val="nil"/>
          <w:between w:val="nil"/>
        </w:pBdr>
        <w:spacing w:before="120" w:after="120" w:line="360" w:lineRule="auto"/>
        <w:ind w:left="993"/>
        <w:jc w:val="both"/>
        <w:outlineLvl w:val="3"/>
        <w:rPr>
          <w:sz w:val="20"/>
          <w:szCs w:val="20"/>
        </w:rPr>
      </w:pPr>
      <w:r w:rsidRPr="00AB515B">
        <w:rPr>
          <w:sz w:val="20"/>
          <w:szCs w:val="20"/>
        </w:rPr>
        <w:t>podmiotowym środkiem dowodowym jest oświadczenie, którego treść odpowiada    zakresowi oświadczenia, o którym mowa w art. 125 ust. 1.</w:t>
      </w:r>
      <w:r w:rsidR="0092006D" w:rsidRPr="00AB515B">
        <w:rPr>
          <w:sz w:val="20"/>
          <w:szCs w:val="20"/>
        </w:rPr>
        <w:t xml:space="preserve"> </w:t>
      </w:r>
    </w:p>
    <w:p w:rsidR="0025188E" w:rsidRPr="00A8122D" w:rsidRDefault="004D5925" w:rsidP="00052BBB">
      <w:pPr>
        <w:keepNext/>
        <w:pBdr>
          <w:top w:val="nil"/>
          <w:left w:val="nil"/>
          <w:bottom w:val="nil"/>
          <w:right w:val="nil"/>
          <w:between w:val="nil"/>
        </w:pBdr>
        <w:spacing w:before="120" w:after="120" w:line="360" w:lineRule="auto"/>
        <w:jc w:val="both"/>
        <w:outlineLvl w:val="3"/>
        <w:rPr>
          <w:color w:val="FF0000"/>
          <w:sz w:val="20"/>
          <w:szCs w:val="20"/>
        </w:rPr>
      </w:pPr>
      <w:r w:rsidRPr="00AB515B">
        <w:rPr>
          <w:b/>
          <w:sz w:val="20"/>
          <w:szCs w:val="20"/>
        </w:rPr>
        <w:t>8.</w:t>
      </w:r>
      <w:r w:rsidRPr="00AB515B">
        <w:rPr>
          <w:sz w:val="20"/>
          <w:szCs w:val="20"/>
        </w:rPr>
        <w:t xml:space="preserve"> </w:t>
      </w:r>
      <w:r w:rsidR="00676F91" w:rsidRPr="00AB515B">
        <w:rPr>
          <w:sz w:val="20"/>
          <w:szCs w:val="20"/>
        </w:rPr>
        <w:t>Wykonawca nie jest zobowiązany do złożenia podmiotowych środków dowodowych, które zamawiający posiada, jeżeli Wykonawca wskaże te środki oraz potwierdzi ich prawidłowość i aktualność.</w:t>
      </w:r>
    </w:p>
    <w:p w:rsidR="00FE5B1C" w:rsidRPr="00AB515B" w:rsidRDefault="004D5925" w:rsidP="004D5925">
      <w:pPr>
        <w:pBdr>
          <w:top w:val="nil"/>
          <w:left w:val="nil"/>
          <w:bottom w:val="nil"/>
          <w:right w:val="nil"/>
          <w:between w:val="nil"/>
        </w:pBdr>
        <w:spacing w:line="360" w:lineRule="auto"/>
        <w:jc w:val="both"/>
        <w:rPr>
          <w:sz w:val="20"/>
          <w:szCs w:val="20"/>
        </w:rPr>
      </w:pPr>
      <w:r w:rsidRPr="00AB515B">
        <w:rPr>
          <w:b/>
          <w:sz w:val="20"/>
          <w:szCs w:val="20"/>
        </w:rPr>
        <w:t>9.</w:t>
      </w:r>
      <w:r w:rsidRPr="00AB515B">
        <w:rPr>
          <w:sz w:val="20"/>
          <w:szCs w:val="20"/>
        </w:rPr>
        <w:t xml:space="preserve"> </w:t>
      </w:r>
      <w:r w:rsidR="00676F91" w:rsidRPr="00AB515B">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811C24" w:rsidRPr="00AB515B">
        <w:rPr>
          <w:sz w:val="20"/>
          <w:szCs w:val="20"/>
        </w:rPr>
        <w:t xml:space="preserve"> (Dz.U. z 2020 r., poz.2415</w:t>
      </w:r>
      <w:r w:rsidR="00A52436" w:rsidRPr="00AB515B">
        <w:rPr>
          <w:sz w:val="20"/>
          <w:szCs w:val="20"/>
        </w:rPr>
        <w:t xml:space="preserve"> ze zm.</w:t>
      </w:r>
      <w:r w:rsidR="00811C24" w:rsidRPr="00AB515B">
        <w:rPr>
          <w:sz w:val="20"/>
          <w:szCs w:val="20"/>
        </w:rPr>
        <w:t>)</w:t>
      </w:r>
      <w:r w:rsidR="00676F91" w:rsidRPr="00AB515B">
        <w:rPr>
          <w:sz w:val="20"/>
          <w:szCs w:val="20"/>
        </w:rPr>
        <w:t xml:space="preserve"> oraz rozporządzenia Prezesa Rady Ministrów z dnia </w:t>
      </w:r>
      <w:r w:rsidR="00676F91" w:rsidRPr="00AB515B">
        <w:rPr>
          <w:smallCaps/>
          <w:sz w:val="20"/>
          <w:szCs w:val="20"/>
        </w:rPr>
        <w:t> </w:t>
      </w:r>
      <w:r w:rsidR="00811C24" w:rsidRPr="00AB515B">
        <w:rPr>
          <w:smallCaps/>
          <w:sz w:val="20"/>
          <w:szCs w:val="20"/>
        </w:rPr>
        <w:t>30</w:t>
      </w:r>
      <w:r w:rsidR="00676F91" w:rsidRPr="00AB515B">
        <w:rPr>
          <w:smallCaps/>
          <w:sz w:val="20"/>
          <w:szCs w:val="20"/>
        </w:rPr>
        <w:t xml:space="preserve">  </w:t>
      </w:r>
      <w:r w:rsidR="00676F91" w:rsidRPr="00AB515B">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811C24" w:rsidRPr="00AB515B">
        <w:rPr>
          <w:sz w:val="20"/>
          <w:szCs w:val="20"/>
        </w:rPr>
        <w:t xml:space="preserve"> (Dz. U. z 2020 r., poz. 2452</w:t>
      </w:r>
      <w:r w:rsidR="00A52436" w:rsidRPr="00AB515B">
        <w:rPr>
          <w:sz w:val="20"/>
          <w:szCs w:val="20"/>
        </w:rPr>
        <w:t xml:space="preserve"> ze zm.</w:t>
      </w:r>
      <w:r w:rsidR="00811C24" w:rsidRPr="00AB515B">
        <w:rPr>
          <w:sz w:val="20"/>
          <w:szCs w:val="20"/>
        </w:rPr>
        <w:t>)</w:t>
      </w:r>
      <w:r w:rsidR="00676F91" w:rsidRPr="00AB515B">
        <w:rPr>
          <w:sz w:val="20"/>
          <w:szCs w:val="20"/>
        </w:rPr>
        <w:t>.</w:t>
      </w:r>
    </w:p>
    <w:p w:rsidR="00ED7B38" w:rsidRPr="00AB515B" w:rsidRDefault="00ED7B38" w:rsidP="00ED7B38">
      <w:pPr>
        <w:pStyle w:val="Nagwek2"/>
        <w:rPr>
          <w:b/>
          <w:sz w:val="24"/>
          <w:szCs w:val="24"/>
        </w:rPr>
      </w:pPr>
      <w:bookmarkStart w:id="11" w:name="_gb4nrns0uw97" w:colFirst="0" w:colLast="0"/>
      <w:bookmarkEnd w:id="11"/>
      <w:r w:rsidRPr="00AB515B">
        <w:rPr>
          <w:b/>
          <w:sz w:val="24"/>
          <w:szCs w:val="24"/>
        </w:rPr>
        <w:t>XI. Przedmiotowe środki dowodowe</w:t>
      </w:r>
    </w:p>
    <w:p w:rsidR="00ED7B38" w:rsidRPr="00AB515B" w:rsidRDefault="00ED7B38" w:rsidP="00ED7B38">
      <w:pPr>
        <w:pStyle w:val="pkt"/>
        <w:numPr>
          <w:ilvl w:val="0"/>
          <w:numId w:val="36"/>
        </w:numPr>
        <w:spacing w:after="0" w:line="360" w:lineRule="auto"/>
        <w:ind w:left="426" w:hanging="426"/>
        <w:rPr>
          <w:rFonts w:ascii="Arial" w:hAnsi="Arial" w:cs="Arial"/>
          <w:sz w:val="20"/>
        </w:rPr>
      </w:pPr>
      <w:r w:rsidRPr="00AB515B">
        <w:rPr>
          <w:rFonts w:ascii="Arial" w:hAnsi="Arial" w:cs="Arial"/>
          <w:sz w:val="20"/>
        </w:rPr>
        <w:t>W celu potwierdzenia, że oferowane dostawy odpowiadają wymaganiom określonym przez Zamawiającego, Zamawiający wymaga złożenia wraz z ofertą nw. przedmiotowych środków dowodowych:</w:t>
      </w:r>
    </w:p>
    <w:p w:rsidR="00ED7B38" w:rsidRPr="00D332F2" w:rsidRDefault="00ED7B38" w:rsidP="002E3C44">
      <w:pPr>
        <w:pStyle w:val="Akapitzlist"/>
        <w:numPr>
          <w:ilvl w:val="0"/>
          <w:numId w:val="42"/>
        </w:numPr>
        <w:autoSpaceDE w:val="0"/>
        <w:autoSpaceDN w:val="0"/>
        <w:adjustRightInd w:val="0"/>
        <w:spacing w:line="360" w:lineRule="auto"/>
        <w:jc w:val="both"/>
        <w:rPr>
          <w:bCs/>
          <w:sz w:val="24"/>
          <w:szCs w:val="24"/>
        </w:rPr>
      </w:pPr>
      <w:r w:rsidRPr="00D332F2">
        <w:rPr>
          <w:bCs/>
          <w:sz w:val="20"/>
        </w:rPr>
        <w:t xml:space="preserve">Formularz </w:t>
      </w:r>
      <w:r w:rsidR="00F364BD" w:rsidRPr="00D332F2">
        <w:rPr>
          <w:bCs/>
          <w:sz w:val="20"/>
        </w:rPr>
        <w:t xml:space="preserve">– zestawienie materiałów i urządzeń, </w:t>
      </w:r>
      <w:r w:rsidRPr="00D332F2">
        <w:rPr>
          <w:bCs/>
          <w:sz w:val="20"/>
        </w:rPr>
        <w:t xml:space="preserve"> załącznik nr 3 do SWZ, zawierający </w:t>
      </w:r>
      <w:r w:rsidR="002E3C44" w:rsidRPr="00D332F2">
        <w:rPr>
          <w:bCs/>
          <w:sz w:val="20"/>
        </w:rPr>
        <w:t xml:space="preserve">częściowe </w:t>
      </w:r>
      <w:r w:rsidRPr="00D332F2">
        <w:rPr>
          <w:bCs/>
          <w:sz w:val="20"/>
        </w:rPr>
        <w:t>z</w:t>
      </w:r>
      <w:r w:rsidR="002E3C44" w:rsidRPr="00D332F2">
        <w:rPr>
          <w:bCs/>
          <w:sz w:val="20"/>
        </w:rPr>
        <w:t>estawienie materiałów i urządzeń, w którym należy podać</w:t>
      </w:r>
      <w:r w:rsidRPr="00D332F2">
        <w:rPr>
          <w:bCs/>
          <w:sz w:val="20"/>
        </w:rPr>
        <w:t>, nazwy producenta, typ, model</w:t>
      </w:r>
      <w:r w:rsidR="00123418" w:rsidRPr="00D332F2">
        <w:rPr>
          <w:bCs/>
          <w:sz w:val="20"/>
        </w:rPr>
        <w:t>, cenę jednostkową bru</w:t>
      </w:r>
      <w:r w:rsidR="00747729" w:rsidRPr="00D332F2">
        <w:rPr>
          <w:bCs/>
          <w:sz w:val="20"/>
        </w:rPr>
        <w:t>tto</w:t>
      </w:r>
      <w:r w:rsidRPr="00D332F2">
        <w:rPr>
          <w:bCs/>
          <w:sz w:val="20"/>
        </w:rPr>
        <w:t xml:space="preserve"> i złożyć go razem z formularzem ofertowym</w:t>
      </w:r>
      <w:r w:rsidR="00747729" w:rsidRPr="00D332F2">
        <w:rPr>
          <w:bCs/>
          <w:sz w:val="20"/>
        </w:rPr>
        <w:t xml:space="preserve">. </w:t>
      </w:r>
    </w:p>
    <w:p w:rsidR="00ED7B38" w:rsidRPr="00AB515B" w:rsidRDefault="00ED7B38" w:rsidP="00ED7B38">
      <w:pPr>
        <w:pStyle w:val="pkt"/>
        <w:numPr>
          <w:ilvl w:val="0"/>
          <w:numId w:val="36"/>
        </w:numPr>
        <w:spacing w:before="120" w:after="0" w:line="360" w:lineRule="auto"/>
        <w:ind w:left="426" w:hanging="426"/>
        <w:rPr>
          <w:rFonts w:ascii="Arial" w:hAnsi="Arial" w:cs="Arial"/>
          <w:sz w:val="20"/>
        </w:rPr>
      </w:pPr>
      <w:r w:rsidRPr="00AB515B">
        <w:rPr>
          <w:rFonts w:ascii="Arial" w:hAnsi="Arial" w:cs="Arial"/>
          <w:sz w:val="20"/>
        </w:rPr>
        <w:lastRenderedPageBreak/>
        <w:t xml:space="preserve">W przypadku, gdy Wykonawca nie złożył przedmiotowych środków dowodowych lub złożone przedmiotowe środki dowodowe są niekompletne, Zamawiający wezwie Wykonawcę do ich złożenia lub uzupełnienia w wyznaczonym terminie z wyłączeniem przypadku, </w:t>
      </w:r>
      <w:r w:rsidRPr="0044589A">
        <w:rPr>
          <w:rFonts w:ascii="Arial" w:hAnsi="Arial" w:cs="Arial"/>
          <w:sz w:val="20"/>
          <w:u w:val="single"/>
        </w:rPr>
        <w:t>gdy przedmiotowy środek dowodowy służy potwierdzeniu zgodności z cechami lub kryteriami określonymi w opisie kryteriów oceny ofert</w:t>
      </w:r>
      <w:r w:rsidR="00747729">
        <w:rPr>
          <w:rFonts w:ascii="Arial" w:hAnsi="Arial" w:cs="Arial"/>
          <w:sz w:val="20"/>
          <w:u w:val="single"/>
        </w:rPr>
        <w:t xml:space="preserve"> </w:t>
      </w:r>
      <w:r w:rsidRPr="00AB515B">
        <w:rPr>
          <w:rFonts w:ascii="Arial" w:hAnsi="Arial" w:cs="Arial"/>
          <w:sz w:val="20"/>
        </w:rPr>
        <w:t>lub, pomimo złożenia przedmiotowego środka dowodowego, oferta podlega odrzuceniu albo zachodzą przesłanki unieważnienia postępowania.</w:t>
      </w:r>
    </w:p>
    <w:p w:rsidR="00FE5B1C" w:rsidRPr="00763D28" w:rsidRDefault="0068697D">
      <w:pPr>
        <w:pStyle w:val="Nagwek2"/>
      </w:pPr>
      <w:r w:rsidRPr="00763D28">
        <w:rPr>
          <w:b/>
          <w:sz w:val="24"/>
          <w:szCs w:val="24"/>
        </w:rPr>
        <w:t xml:space="preserve">XII  </w:t>
      </w:r>
      <w:r w:rsidR="00676F91" w:rsidRPr="00763D28">
        <w:rPr>
          <w:b/>
          <w:sz w:val="24"/>
          <w:szCs w:val="24"/>
        </w:rPr>
        <w:t>Poleganie na zasobach innych podmiotów</w:t>
      </w:r>
    </w:p>
    <w:p w:rsidR="00FE5B1C" w:rsidRPr="00763D28" w:rsidRDefault="00676F91" w:rsidP="0068120D">
      <w:pPr>
        <w:numPr>
          <w:ilvl w:val="3"/>
          <w:numId w:val="1"/>
        </w:numPr>
        <w:spacing w:before="240" w:line="360" w:lineRule="auto"/>
        <w:ind w:left="426" w:right="20"/>
        <w:jc w:val="both"/>
        <w:rPr>
          <w:sz w:val="20"/>
          <w:szCs w:val="20"/>
        </w:rPr>
      </w:pPr>
      <w:r w:rsidRPr="00763D28">
        <w:rPr>
          <w:sz w:val="20"/>
          <w:szCs w:val="20"/>
        </w:rPr>
        <w:t>Wykonawca może w celu potwierdzenia spełniania warunków udziału w</w:t>
      </w:r>
      <w:r w:rsidR="003E5BB0" w:rsidRPr="00763D28">
        <w:rPr>
          <w:sz w:val="20"/>
          <w:szCs w:val="20"/>
        </w:rPr>
        <w:t xml:space="preserve"> postępowaniu</w:t>
      </w:r>
      <w:r w:rsidRPr="00763D28">
        <w:rPr>
          <w:sz w:val="20"/>
          <w:szCs w:val="20"/>
        </w:rPr>
        <w:t xml:space="preserve"> polegać na zdolnościach technicznych lub zawodowych podmiotów udostępniających zasoby, niezależnie od charakteru prawnego łączących go z nimi stosunków prawnych.</w:t>
      </w:r>
    </w:p>
    <w:p w:rsidR="00FE5B1C" w:rsidRPr="00763D28" w:rsidRDefault="00676F91" w:rsidP="0068120D">
      <w:pPr>
        <w:numPr>
          <w:ilvl w:val="3"/>
          <w:numId w:val="1"/>
        </w:numPr>
        <w:spacing w:line="360" w:lineRule="auto"/>
        <w:ind w:left="426" w:right="20"/>
        <w:jc w:val="both"/>
        <w:rPr>
          <w:sz w:val="20"/>
          <w:szCs w:val="20"/>
        </w:rPr>
      </w:pPr>
      <w:r w:rsidRPr="00763D28">
        <w:rPr>
          <w:sz w:val="20"/>
          <w:szCs w:val="20"/>
        </w:rPr>
        <w:t>W odniesieniu do warunków dotyczących doświadczenia, wykonawcy mogą polegać na zdolnościach podmiotów udostępniających zasoby, jeśli podmioty te wykonają świadczenie do realizacji</w:t>
      </w:r>
      <w:r w:rsidR="008970F3" w:rsidRPr="00763D28">
        <w:rPr>
          <w:sz w:val="20"/>
          <w:szCs w:val="20"/>
        </w:rPr>
        <w:t>,</w:t>
      </w:r>
      <w:r w:rsidRPr="00763D28">
        <w:rPr>
          <w:sz w:val="20"/>
          <w:szCs w:val="20"/>
        </w:rPr>
        <w:t xml:space="preserve"> którego te zdolności są wymagane.</w:t>
      </w:r>
    </w:p>
    <w:p w:rsidR="00FE5B1C" w:rsidRPr="009579DC" w:rsidRDefault="00676F91" w:rsidP="0068120D">
      <w:pPr>
        <w:numPr>
          <w:ilvl w:val="3"/>
          <w:numId w:val="1"/>
        </w:numPr>
        <w:spacing w:line="360" w:lineRule="auto"/>
        <w:ind w:left="426" w:right="20"/>
        <w:jc w:val="both"/>
        <w:rPr>
          <w:sz w:val="20"/>
          <w:szCs w:val="20"/>
        </w:rPr>
      </w:pPr>
      <w:r w:rsidRPr="00763D28">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579DC">
        <w:rPr>
          <w:b/>
          <w:sz w:val="20"/>
          <w:szCs w:val="20"/>
        </w:rPr>
        <w:t xml:space="preserve">załącznik nr </w:t>
      </w:r>
      <w:r w:rsidR="00B84BDB" w:rsidRPr="009579DC">
        <w:rPr>
          <w:b/>
          <w:sz w:val="20"/>
          <w:szCs w:val="20"/>
        </w:rPr>
        <w:t>4</w:t>
      </w:r>
      <w:r w:rsidRPr="009579DC">
        <w:rPr>
          <w:b/>
          <w:sz w:val="20"/>
          <w:szCs w:val="20"/>
        </w:rPr>
        <w:t xml:space="preserve"> do SWZ.</w:t>
      </w:r>
    </w:p>
    <w:p w:rsidR="00FE5B1C" w:rsidRPr="00763D28" w:rsidRDefault="00676F91" w:rsidP="0068120D">
      <w:pPr>
        <w:numPr>
          <w:ilvl w:val="3"/>
          <w:numId w:val="1"/>
        </w:numPr>
        <w:spacing w:line="360" w:lineRule="auto"/>
        <w:ind w:left="426" w:right="20"/>
        <w:jc w:val="both"/>
        <w:rPr>
          <w:sz w:val="20"/>
          <w:szCs w:val="20"/>
        </w:rPr>
      </w:pPr>
      <w:r w:rsidRPr="00763D28">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E5B1C" w:rsidRPr="00763D28" w:rsidRDefault="00676F91" w:rsidP="0068120D">
      <w:pPr>
        <w:numPr>
          <w:ilvl w:val="3"/>
          <w:numId w:val="1"/>
        </w:numPr>
        <w:spacing w:line="360" w:lineRule="auto"/>
        <w:ind w:left="426" w:right="20"/>
        <w:jc w:val="both"/>
        <w:rPr>
          <w:sz w:val="20"/>
          <w:szCs w:val="20"/>
        </w:rPr>
      </w:pPr>
      <w:r w:rsidRPr="00763D28">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E5B1C" w:rsidRPr="00763D28" w:rsidRDefault="00676F91" w:rsidP="0068120D">
      <w:pPr>
        <w:numPr>
          <w:ilvl w:val="3"/>
          <w:numId w:val="1"/>
        </w:numPr>
        <w:spacing w:line="360" w:lineRule="auto"/>
        <w:ind w:left="426" w:right="20"/>
        <w:jc w:val="both"/>
        <w:rPr>
          <w:sz w:val="20"/>
          <w:szCs w:val="20"/>
        </w:rPr>
      </w:pPr>
      <w:r w:rsidRPr="00763D28">
        <w:rPr>
          <w:b/>
          <w:sz w:val="20"/>
          <w:szCs w:val="20"/>
        </w:rPr>
        <w:t xml:space="preserve">UWAGA: </w:t>
      </w:r>
      <w:r w:rsidRPr="00763D28">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5B1C" w:rsidRPr="00763D28" w:rsidRDefault="00676F91" w:rsidP="0068120D">
      <w:pPr>
        <w:numPr>
          <w:ilvl w:val="3"/>
          <w:numId w:val="1"/>
        </w:numPr>
        <w:shd w:val="clear" w:color="auto" w:fill="FFFFFF"/>
        <w:spacing w:line="360" w:lineRule="auto"/>
        <w:ind w:left="426"/>
        <w:jc w:val="both"/>
        <w:rPr>
          <w:sz w:val="20"/>
          <w:szCs w:val="20"/>
        </w:rPr>
      </w:pPr>
      <w:r w:rsidRPr="00763D28">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E5B1C" w:rsidRPr="00763D28" w:rsidRDefault="00676F91" w:rsidP="00227AAD">
      <w:pPr>
        <w:pStyle w:val="Nagwek2"/>
        <w:jc w:val="both"/>
        <w:rPr>
          <w:b/>
          <w:sz w:val="24"/>
          <w:szCs w:val="24"/>
        </w:rPr>
      </w:pPr>
      <w:bookmarkStart w:id="12" w:name="_lodptpqf2xh0" w:colFirst="0" w:colLast="0"/>
      <w:bookmarkEnd w:id="12"/>
      <w:r w:rsidRPr="00763D28">
        <w:rPr>
          <w:b/>
          <w:sz w:val="24"/>
          <w:szCs w:val="24"/>
        </w:rPr>
        <w:lastRenderedPageBreak/>
        <w:t>XII</w:t>
      </w:r>
      <w:r w:rsidR="00D562C0" w:rsidRPr="00763D28">
        <w:rPr>
          <w:b/>
          <w:sz w:val="24"/>
          <w:szCs w:val="24"/>
        </w:rPr>
        <w:t>I</w:t>
      </w:r>
      <w:r w:rsidRPr="00763D28">
        <w:rPr>
          <w:b/>
          <w:sz w:val="24"/>
          <w:szCs w:val="24"/>
        </w:rPr>
        <w:t>. Informacja dla Wykonawców wspólnie ubiegających się o udzielenie zamówienia</w:t>
      </w:r>
    </w:p>
    <w:p w:rsidR="00FE5B1C" w:rsidRPr="00763D28" w:rsidRDefault="00676F91" w:rsidP="0068120D">
      <w:pPr>
        <w:numPr>
          <w:ilvl w:val="0"/>
          <w:numId w:val="18"/>
        </w:numPr>
        <w:spacing w:before="240" w:line="360" w:lineRule="auto"/>
        <w:ind w:left="426"/>
        <w:jc w:val="both"/>
      </w:pPr>
      <w:r w:rsidRPr="00763D2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63D28">
        <w:rPr>
          <w:b/>
          <w:sz w:val="20"/>
          <w:szCs w:val="20"/>
        </w:rPr>
        <w:t xml:space="preserve"> </w:t>
      </w:r>
      <w:r w:rsidRPr="00763D28">
        <w:rPr>
          <w:sz w:val="20"/>
          <w:szCs w:val="20"/>
        </w:rPr>
        <w:t xml:space="preserve">winno być załączone do oferty. </w:t>
      </w:r>
    </w:p>
    <w:p w:rsidR="00FE5B1C" w:rsidRPr="00763D28" w:rsidRDefault="00676F91" w:rsidP="0068120D">
      <w:pPr>
        <w:numPr>
          <w:ilvl w:val="0"/>
          <w:numId w:val="18"/>
        </w:numPr>
        <w:spacing w:line="360" w:lineRule="auto"/>
        <w:ind w:left="426"/>
        <w:jc w:val="both"/>
      </w:pPr>
      <w:r w:rsidRPr="00763D28">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E5B1C" w:rsidRPr="00763D28" w:rsidRDefault="00676F91" w:rsidP="0068120D">
      <w:pPr>
        <w:numPr>
          <w:ilvl w:val="0"/>
          <w:numId w:val="18"/>
        </w:numPr>
        <w:spacing w:line="360" w:lineRule="auto"/>
        <w:ind w:left="426"/>
        <w:jc w:val="both"/>
      </w:pPr>
      <w:r w:rsidRPr="00763D28">
        <w:rPr>
          <w:sz w:val="20"/>
          <w:szCs w:val="20"/>
        </w:rPr>
        <w:t>Wykonawcy wspólnie ubiegający się o udzielenie zamówienia dołączają do oferty oświadczenie, z którego wynika, które dostawy wykonają poszczególni wykonawcy.</w:t>
      </w:r>
    </w:p>
    <w:p w:rsidR="00FE5B1C" w:rsidRPr="00763D28" w:rsidRDefault="00676F91" w:rsidP="0068120D">
      <w:pPr>
        <w:numPr>
          <w:ilvl w:val="0"/>
          <w:numId w:val="18"/>
        </w:numPr>
        <w:spacing w:line="360" w:lineRule="auto"/>
        <w:ind w:left="426"/>
        <w:jc w:val="both"/>
      </w:pPr>
      <w:r w:rsidRPr="00763D28">
        <w:rPr>
          <w:sz w:val="20"/>
          <w:szCs w:val="20"/>
        </w:rPr>
        <w:t>Oświadczenia i dokumenty potwierdzające brak podstaw do wykluczenia z postępowania składa każdy z Wykonawców wspólnie ubiegających się o zamówienie.</w:t>
      </w:r>
    </w:p>
    <w:p w:rsidR="00FE5B1C" w:rsidRPr="00763D28" w:rsidRDefault="00D562C0" w:rsidP="00227AAD">
      <w:pPr>
        <w:pStyle w:val="Nagwek2"/>
        <w:spacing w:before="240" w:after="240"/>
        <w:jc w:val="both"/>
        <w:rPr>
          <w:b/>
          <w:sz w:val="24"/>
          <w:szCs w:val="24"/>
        </w:rPr>
      </w:pPr>
      <w:bookmarkStart w:id="13" w:name="_tp7vefgpgfgi" w:colFirst="0" w:colLast="0"/>
      <w:bookmarkEnd w:id="13"/>
      <w:r w:rsidRPr="00763D28">
        <w:rPr>
          <w:b/>
          <w:sz w:val="24"/>
          <w:szCs w:val="24"/>
        </w:rPr>
        <w:t>XIV</w:t>
      </w:r>
      <w:r w:rsidR="00676F91" w:rsidRPr="00763D28">
        <w:rPr>
          <w:b/>
          <w:sz w:val="24"/>
          <w:szCs w:val="24"/>
        </w:rPr>
        <w:t>. Informacje o sposobie porozumiewania się zamawiającego z Wykonawcami oraz przekazywania oświadczeń lub dokumentów</w:t>
      </w:r>
    </w:p>
    <w:p w:rsidR="00FE5B1C" w:rsidRPr="00763D28" w:rsidRDefault="00676F91" w:rsidP="0068120D">
      <w:pPr>
        <w:numPr>
          <w:ilvl w:val="0"/>
          <w:numId w:val="17"/>
        </w:numPr>
        <w:spacing w:line="320" w:lineRule="auto"/>
        <w:jc w:val="both"/>
        <w:rPr>
          <w:sz w:val="20"/>
          <w:szCs w:val="20"/>
        </w:rPr>
      </w:pPr>
      <w:r w:rsidRPr="00763D28">
        <w:rPr>
          <w:sz w:val="20"/>
          <w:szCs w:val="20"/>
        </w:rPr>
        <w:t xml:space="preserve">Osobą uprawnioną do kontaktu z Wykonawcami jest: </w:t>
      </w:r>
      <w:r w:rsidR="00711B69" w:rsidRPr="00763D28">
        <w:rPr>
          <w:sz w:val="20"/>
          <w:szCs w:val="20"/>
        </w:rPr>
        <w:t>Wioletta Piesik, email. sekretariat@chojnice.sdn.gov.pl</w:t>
      </w:r>
    </w:p>
    <w:p w:rsidR="00490673" w:rsidRPr="00763D28" w:rsidRDefault="00676F91" w:rsidP="0068120D">
      <w:pPr>
        <w:numPr>
          <w:ilvl w:val="0"/>
          <w:numId w:val="17"/>
        </w:numPr>
        <w:pBdr>
          <w:top w:val="nil"/>
          <w:left w:val="nil"/>
          <w:bottom w:val="nil"/>
          <w:right w:val="nil"/>
          <w:between w:val="nil"/>
        </w:pBdr>
        <w:spacing w:line="320" w:lineRule="auto"/>
        <w:jc w:val="both"/>
        <w:rPr>
          <w:sz w:val="20"/>
          <w:szCs w:val="20"/>
        </w:rPr>
      </w:pPr>
      <w:r w:rsidRPr="00763D28">
        <w:rPr>
          <w:sz w:val="20"/>
          <w:szCs w:val="20"/>
        </w:rPr>
        <w:t xml:space="preserve">Postępowanie prowadzone jest w języku polskim w formie elektronicznej za pośrednictwem </w:t>
      </w:r>
      <w:hyperlink r:id="rId11">
        <w:r w:rsidRPr="00763D28">
          <w:rPr>
            <w:sz w:val="20"/>
            <w:szCs w:val="20"/>
            <w:u w:val="single"/>
          </w:rPr>
          <w:t>platformazakupowa.pl</w:t>
        </w:r>
      </w:hyperlink>
      <w:r w:rsidRPr="00763D28">
        <w:rPr>
          <w:sz w:val="20"/>
          <w:szCs w:val="20"/>
        </w:rPr>
        <w:t xml:space="preserve"> pod adresem</w:t>
      </w:r>
      <w:r w:rsidR="0066329C" w:rsidRPr="00763D28">
        <w:t xml:space="preserve"> </w:t>
      </w:r>
      <w:hyperlink r:id="rId12" w:history="1">
        <w:r w:rsidR="00490673" w:rsidRPr="00763D28">
          <w:rPr>
            <w:rStyle w:val="Hipercze"/>
            <w:color w:val="auto"/>
            <w:u w:val="none"/>
          </w:rPr>
          <w:t>https://platformazakupowa.pl/pn/chojnice_sdn</w:t>
        </w:r>
      </w:hyperlink>
    </w:p>
    <w:p w:rsidR="001D0859" w:rsidRPr="00763D28" w:rsidRDefault="00490673" w:rsidP="0068120D">
      <w:pPr>
        <w:numPr>
          <w:ilvl w:val="0"/>
          <w:numId w:val="17"/>
        </w:numPr>
        <w:pBdr>
          <w:top w:val="nil"/>
          <w:left w:val="nil"/>
          <w:bottom w:val="nil"/>
          <w:right w:val="nil"/>
          <w:between w:val="nil"/>
        </w:pBdr>
        <w:spacing w:line="320" w:lineRule="auto"/>
        <w:jc w:val="both"/>
        <w:rPr>
          <w:sz w:val="20"/>
          <w:szCs w:val="20"/>
        </w:rPr>
      </w:pPr>
      <w:r w:rsidRPr="00763D28">
        <w:rPr>
          <w:sz w:val="20"/>
          <w:szCs w:val="20"/>
          <w:lang w:eastAsia="en-US"/>
        </w:rPr>
        <w:t>W celu skrócenia czasu udzielenia odpowiedzi na pytania preferuje się, aby komunikacja mię</w:t>
      </w:r>
      <w:r w:rsidR="001D0859" w:rsidRPr="00763D28">
        <w:rPr>
          <w:sz w:val="20"/>
          <w:szCs w:val="20"/>
          <w:lang w:eastAsia="en-US"/>
        </w:rPr>
        <w:t>dzy zamawiającym a wykonawcami w zakresie:</w:t>
      </w:r>
    </w:p>
    <w:p w:rsidR="001D0859" w:rsidRPr="00763D28" w:rsidRDefault="001D0859" w:rsidP="00811C24">
      <w:pPr>
        <w:pStyle w:val="NormalnyWeb"/>
        <w:spacing w:before="0" w:beforeAutospacing="0" w:after="0" w:afterAutospacing="0" w:line="360" w:lineRule="auto"/>
        <w:ind w:left="720"/>
        <w:jc w:val="both"/>
        <w:rPr>
          <w:rFonts w:ascii="Arial" w:hAnsi="Arial" w:cs="Arial"/>
          <w:sz w:val="20"/>
          <w:szCs w:val="20"/>
        </w:rPr>
      </w:pPr>
      <w:r w:rsidRPr="00763D28">
        <w:rPr>
          <w:rFonts w:ascii="Arial" w:hAnsi="Arial" w:cs="Arial"/>
          <w:sz w:val="20"/>
          <w:szCs w:val="20"/>
          <w:shd w:val="clear" w:color="auto" w:fill="FFFFFF"/>
        </w:rPr>
        <w:t>- przesyłania Zamawiającemu pytań do treści SWZ;</w:t>
      </w:r>
    </w:p>
    <w:p w:rsidR="001D0859" w:rsidRPr="00763D28" w:rsidRDefault="001D0859" w:rsidP="00811C24">
      <w:pPr>
        <w:pStyle w:val="NormalnyWeb"/>
        <w:spacing w:before="0" w:beforeAutospacing="0" w:after="0" w:afterAutospacing="0" w:line="360" w:lineRule="auto"/>
        <w:ind w:left="720"/>
        <w:jc w:val="both"/>
        <w:rPr>
          <w:rFonts w:ascii="Arial" w:hAnsi="Arial" w:cs="Arial"/>
          <w:sz w:val="20"/>
          <w:szCs w:val="20"/>
        </w:rPr>
      </w:pPr>
      <w:r w:rsidRPr="00763D28">
        <w:rPr>
          <w:rFonts w:ascii="Arial" w:hAnsi="Arial" w:cs="Arial"/>
          <w:sz w:val="20"/>
          <w:szCs w:val="20"/>
          <w:shd w:val="clear" w:color="auto" w:fill="FFFFFF"/>
        </w:rPr>
        <w:t>- przesyłania odpowiedzi na wezwanie Zamawiającego do złożenia podmiotowych środków dowodowych;</w:t>
      </w:r>
    </w:p>
    <w:p w:rsidR="001D0859" w:rsidRPr="00763D28" w:rsidRDefault="001D0859" w:rsidP="00811C24">
      <w:pPr>
        <w:pStyle w:val="NormalnyWeb"/>
        <w:spacing w:before="0" w:beforeAutospacing="0" w:after="0" w:afterAutospacing="0" w:line="360" w:lineRule="auto"/>
        <w:ind w:left="720"/>
        <w:jc w:val="both"/>
        <w:rPr>
          <w:rFonts w:ascii="Arial" w:hAnsi="Arial" w:cs="Arial"/>
          <w:sz w:val="20"/>
          <w:szCs w:val="20"/>
        </w:rPr>
      </w:pPr>
      <w:r w:rsidRPr="00763D28">
        <w:rPr>
          <w:rFonts w:ascii="Arial" w:hAnsi="Arial" w:cs="Arial"/>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1D0859" w:rsidRPr="00763D28" w:rsidRDefault="001D0859" w:rsidP="00811C24">
      <w:pPr>
        <w:pStyle w:val="NormalnyWeb"/>
        <w:spacing w:before="0" w:beforeAutospacing="0" w:after="0" w:afterAutospacing="0" w:line="360" w:lineRule="auto"/>
        <w:ind w:left="720"/>
        <w:jc w:val="both"/>
        <w:rPr>
          <w:rFonts w:ascii="Arial" w:hAnsi="Arial" w:cs="Arial"/>
          <w:sz w:val="20"/>
          <w:szCs w:val="20"/>
        </w:rPr>
      </w:pPr>
      <w:r w:rsidRPr="00763D28">
        <w:rPr>
          <w:rFonts w:ascii="Arial" w:hAnsi="Arial" w:cs="Arial"/>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D0859" w:rsidRPr="00763D28" w:rsidRDefault="001D0859" w:rsidP="00811C24">
      <w:pPr>
        <w:pStyle w:val="NormalnyWeb"/>
        <w:spacing w:before="0" w:beforeAutospacing="0" w:after="0" w:afterAutospacing="0" w:line="360" w:lineRule="auto"/>
        <w:ind w:left="720"/>
        <w:jc w:val="both"/>
        <w:rPr>
          <w:rFonts w:ascii="Arial" w:hAnsi="Arial" w:cs="Arial"/>
          <w:sz w:val="20"/>
          <w:szCs w:val="20"/>
        </w:rPr>
      </w:pPr>
      <w:r w:rsidRPr="00763D28">
        <w:rPr>
          <w:rFonts w:ascii="Arial" w:hAnsi="Arial" w:cs="Arial"/>
          <w:sz w:val="20"/>
          <w:szCs w:val="20"/>
          <w:shd w:val="clear" w:color="auto" w:fill="FFFFFF"/>
        </w:rPr>
        <w:t>- przesyłania odpowiedzi na wezwanie Zamawiającego do złożenia wyjaśnień dot. treści przedmiotowych środków dowodowych;</w:t>
      </w:r>
    </w:p>
    <w:p w:rsidR="001D0859" w:rsidRPr="00763D28" w:rsidRDefault="001D0859" w:rsidP="00811C24">
      <w:pPr>
        <w:pStyle w:val="NormalnyWeb"/>
        <w:spacing w:before="0" w:beforeAutospacing="0" w:after="0" w:afterAutospacing="0" w:line="360" w:lineRule="auto"/>
        <w:ind w:left="720"/>
        <w:jc w:val="both"/>
        <w:rPr>
          <w:rFonts w:ascii="Arial" w:hAnsi="Arial" w:cs="Arial"/>
          <w:sz w:val="20"/>
          <w:szCs w:val="20"/>
        </w:rPr>
      </w:pPr>
      <w:r w:rsidRPr="00763D28">
        <w:rPr>
          <w:rFonts w:ascii="Arial" w:hAnsi="Arial" w:cs="Arial"/>
          <w:sz w:val="20"/>
          <w:szCs w:val="20"/>
          <w:shd w:val="clear" w:color="auto" w:fill="FFFFFF"/>
        </w:rPr>
        <w:t>- przesłania odpowiedzi na inne wezwania Zamawiającego wynikające z ustawy - Prawo zamówień publicznych;</w:t>
      </w:r>
    </w:p>
    <w:p w:rsidR="001D0859" w:rsidRPr="00763D28" w:rsidRDefault="001D0859" w:rsidP="00811C24">
      <w:pPr>
        <w:pStyle w:val="NormalnyWeb"/>
        <w:spacing w:before="0" w:beforeAutospacing="0" w:after="0" w:afterAutospacing="0" w:line="360" w:lineRule="auto"/>
        <w:ind w:left="720"/>
        <w:jc w:val="both"/>
        <w:rPr>
          <w:rFonts w:ascii="Arial" w:hAnsi="Arial" w:cs="Arial"/>
          <w:sz w:val="20"/>
          <w:szCs w:val="20"/>
        </w:rPr>
      </w:pPr>
      <w:r w:rsidRPr="00763D28">
        <w:rPr>
          <w:rFonts w:ascii="Arial" w:hAnsi="Arial" w:cs="Arial"/>
          <w:sz w:val="20"/>
          <w:szCs w:val="20"/>
          <w:shd w:val="clear" w:color="auto" w:fill="FFFFFF"/>
        </w:rPr>
        <w:t>- przesyłania wniosków, informacji, oświadczeń Wykonawcy;</w:t>
      </w:r>
    </w:p>
    <w:p w:rsidR="001D0859" w:rsidRPr="00763D28" w:rsidRDefault="001D0859" w:rsidP="00811C24">
      <w:pPr>
        <w:pStyle w:val="NormalnyWeb"/>
        <w:spacing w:before="0" w:beforeAutospacing="0" w:after="0" w:afterAutospacing="0" w:line="360" w:lineRule="auto"/>
        <w:ind w:left="720"/>
        <w:jc w:val="both"/>
        <w:rPr>
          <w:rFonts w:ascii="Arial" w:hAnsi="Arial" w:cs="Arial"/>
          <w:sz w:val="20"/>
          <w:szCs w:val="20"/>
        </w:rPr>
      </w:pPr>
      <w:r w:rsidRPr="00763D28">
        <w:rPr>
          <w:rFonts w:ascii="Arial" w:hAnsi="Arial" w:cs="Arial"/>
          <w:sz w:val="20"/>
          <w:szCs w:val="20"/>
          <w:shd w:val="clear" w:color="auto" w:fill="FFFFFF"/>
        </w:rPr>
        <w:t>- przesyłania odwołania/inne</w:t>
      </w:r>
    </w:p>
    <w:p w:rsidR="00FE5B1C" w:rsidRPr="00763D28" w:rsidRDefault="001D0859" w:rsidP="001D0859">
      <w:pPr>
        <w:pBdr>
          <w:top w:val="nil"/>
          <w:left w:val="nil"/>
          <w:bottom w:val="nil"/>
          <w:right w:val="nil"/>
          <w:between w:val="nil"/>
        </w:pBdr>
        <w:spacing w:line="320" w:lineRule="auto"/>
        <w:ind w:left="720"/>
        <w:jc w:val="both"/>
        <w:rPr>
          <w:sz w:val="20"/>
          <w:szCs w:val="20"/>
        </w:rPr>
      </w:pPr>
      <w:r w:rsidRPr="00763D28">
        <w:rPr>
          <w:sz w:val="20"/>
          <w:szCs w:val="20"/>
          <w:lang w:eastAsia="en-US"/>
        </w:rPr>
        <w:t>odbywała się</w:t>
      </w:r>
      <w:r w:rsidR="00490673" w:rsidRPr="00763D28">
        <w:rPr>
          <w:b/>
          <w:bCs/>
          <w:sz w:val="20"/>
          <w:szCs w:val="20"/>
          <w:lang w:eastAsia="en-US"/>
        </w:rPr>
        <w:t xml:space="preserve"> za pośrednictwem </w:t>
      </w:r>
      <w:hyperlink r:id="rId13" w:history="1">
        <w:r w:rsidR="00490673" w:rsidRPr="00763D28">
          <w:rPr>
            <w:b/>
            <w:bCs/>
            <w:sz w:val="20"/>
            <w:szCs w:val="20"/>
            <w:lang w:eastAsia="en-US"/>
          </w:rPr>
          <w:t>platformazakupowa.pl</w:t>
        </w:r>
      </w:hyperlink>
      <w:r w:rsidR="00490673" w:rsidRPr="00763D28">
        <w:rPr>
          <w:b/>
          <w:bCs/>
          <w:sz w:val="20"/>
          <w:szCs w:val="20"/>
          <w:lang w:eastAsia="en-US"/>
        </w:rPr>
        <w:t xml:space="preserve"> i formularza: </w:t>
      </w:r>
      <w:r w:rsidR="00490673" w:rsidRPr="00763D28">
        <w:rPr>
          <w:b/>
          <w:sz w:val="20"/>
          <w:szCs w:val="20"/>
          <w:lang w:eastAsia="en-US"/>
        </w:rPr>
        <w:t>„Wyślij wiadomość do zamawiającego”.</w:t>
      </w:r>
      <w:r w:rsidR="00490673" w:rsidRPr="00763D28">
        <w:rPr>
          <w:sz w:val="20"/>
          <w:szCs w:val="20"/>
          <w:lang w:eastAsia="en-US"/>
        </w:rPr>
        <w:t> </w:t>
      </w:r>
      <w:r w:rsidR="00676F91" w:rsidRPr="00763D28">
        <w:rPr>
          <w:b/>
          <w:sz w:val="20"/>
          <w:szCs w:val="20"/>
        </w:rPr>
        <w:t xml:space="preserve"> </w:t>
      </w:r>
    </w:p>
    <w:p w:rsidR="00FE5B1C" w:rsidRPr="00763D28" w:rsidRDefault="00676F91">
      <w:pPr>
        <w:spacing w:line="320" w:lineRule="auto"/>
        <w:ind w:left="720"/>
        <w:jc w:val="both"/>
        <w:rPr>
          <w:sz w:val="20"/>
          <w:szCs w:val="20"/>
        </w:rPr>
      </w:pPr>
      <w:r w:rsidRPr="00763D28">
        <w:rPr>
          <w:sz w:val="20"/>
          <w:szCs w:val="20"/>
        </w:rPr>
        <w:lastRenderedPageBreak/>
        <w:t xml:space="preserve">Za datę przekazania (wpływu) oświadczeń, wniosków, zawiadomień oraz informacji przyjmuje się datę ich przesłania za pośrednictwem </w:t>
      </w:r>
      <w:hyperlink r:id="rId14">
        <w:r w:rsidRPr="00763D28">
          <w:rPr>
            <w:sz w:val="20"/>
            <w:szCs w:val="20"/>
            <w:u w:val="single"/>
          </w:rPr>
          <w:t>platformazakupowa.pl</w:t>
        </w:r>
      </w:hyperlink>
      <w:r w:rsidRPr="00763D28">
        <w:rPr>
          <w:sz w:val="20"/>
          <w:szCs w:val="20"/>
        </w:rPr>
        <w:t xml:space="preserve"> poprzez kliknięcie przycisku  „Wyślij wiadomość do zamawiającego” po których pojawi się komunikat, że wiadomość została wysłana do zamawiającego. </w:t>
      </w:r>
      <w:r w:rsidR="00491F29" w:rsidRPr="00763D28">
        <w:rPr>
          <w:sz w:val="20"/>
          <w:szCs w:val="20"/>
          <w:lang w:eastAsia="en-US"/>
        </w:rPr>
        <w:t>W sytuacjach awaryjnych z wyjątkiem składania ofert zamawiający dopuszcza</w:t>
      </w:r>
      <w:r w:rsidR="00491F29" w:rsidRPr="00763D28">
        <w:rPr>
          <w:sz w:val="20"/>
          <w:szCs w:val="20"/>
        </w:rPr>
        <w:t xml:space="preserve"> </w:t>
      </w:r>
      <w:r w:rsidR="00490673" w:rsidRPr="00763D28">
        <w:rPr>
          <w:sz w:val="20"/>
          <w:szCs w:val="20"/>
        </w:rPr>
        <w:t xml:space="preserve">komunikację </w:t>
      </w:r>
      <w:r w:rsidRPr="00763D28">
        <w:rPr>
          <w:sz w:val="20"/>
          <w:szCs w:val="20"/>
        </w:rPr>
        <w:t xml:space="preserve">za pośrednictwem poczty elektronicznej. Adres poczty elektronicznej osoby uprawnionej do kontaktu z Wykonawcami: </w:t>
      </w:r>
      <w:r w:rsidR="00490673" w:rsidRPr="00763D28">
        <w:rPr>
          <w:sz w:val="20"/>
          <w:szCs w:val="20"/>
        </w:rPr>
        <w:t>sekretariat@chojnice.sdn.gov.pl</w:t>
      </w:r>
    </w:p>
    <w:p w:rsidR="00FE5B1C" w:rsidRPr="00763D28" w:rsidRDefault="00676F91" w:rsidP="0068120D">
      <w:pPr>
        <w:numPr>
          <w:ilvl w:val="0"/>
          <w:numId w:val="17"/>
        </w:numPr>
        <w:pBdr>
          <w:top w:val="nil"/>
          <w:left w:val="nil"/>
          <w:bottom w:val="nil"/>
          <w:right w:val="nil"/>
          <w:between w:val="nil"/>
        </w:pBdr>
        <w:spacing w:line="320" w:lineRule="auto"/>
        <w:jc w:val="both"/>
        <w:rPr>
          <w:sz w:val="20"/>
          <w:szCs w:val="20"/>
        </w:rPr>
      </w:pPr>
      <w:r w:rsidRPr="00763D28">
        <w:rPr>
          <w:sz w:val="20"/>
          <w:szCs w:val="20"/>
        </w:rPr>
        <w:t xml:space="preserve">Zamawiający będzie przekazywał wykonawcom informacje za pośrednictwem </w:t>
      </w:r>
      <w:hyperlink r:id="rId15">
        <w:r w:rsidRPr="00763D28">
          <w:rPr>
            <w:sz w:val="20"/>
            <w:szCs w:val="20"/>
            <w:u w:val="single"/>
          </w:rPr>
          <w:t>platformazakupowa.pl</w:t>
        </w:r>
      </w:hyperlink>
      <w:r w:rsidRPr="00763D2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763D28">
          <w:rPr>
            <w:sz w:val="20"/>
            <w:szCs w:val="20"/>
            <w:u w:val="single"/>
          </w:rPr>
          <w:t>platformazakupowa.pl</w:t>
        </w:r>
      </w:hyperlink>
      <w:r w:rsidR="00DE1C99" w:rsidRPr="00763D28">
        <w:rPr>
          <w:sz w:val="20"/>
          <w:szCs w:val="20"/>
        </w:rPr>
        <w:t xml:space="preserve"> do konkretnego W</w:t>
      </w:r>
      <w:r w:rsidRPr="00763D28">
        <w:rPr>
          <w:sz w:val="20"/>
          <w:szCs w:val="20"/>
        </w:rPr>
        <w:t>ykonawcy.</w:t>
      </w:r>
    </w:p>
    <w:p w:rsidR="00FE5B1C" w:rsidRPr="00763D28" w:rsidRDefault="00676F91" w:rsidP="0068120D">
      <w:pPr>
        <w:numPr>
          <w:ilvl w:val="0"/>
          <w:numId w:val="17"/>
        </w:numPr>
        <w:pBdr>
          <w:top w:val="nil"/>
          <w:left w:val="nil"/>
          <w:bottom w:val="nil"/>
          <w:right w:val="nil"/>
          <w:between w:val="nil"/>
        </w:pBdr>
        <w:spacing w:line="320" w:lineRule="auto"/>
        <w:jc w:val="both"/>
        <w:rPr>
          <w:sz w:val="20"/>
          <w:szCs w:val="20"/>
        </w:rPr>
      </w:pPr>
      <w:r w:rsidRPr="00763D28">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E5B1C" w:rsidRPr="00763D28" w:rsidRDefault="00676F91" w:rsidP="0068120D">
      <w:pPr>
        <w:numPr>
          <w:ilvl w:val="0"/>
          <w:numId w:val="17"/>
        </w:numPr>
        <w:pBdr>
          <w:top w:val="nil"/>
          <w:left w:val="nil"/>
          <w:bottom w:val="nil"/>
          <w:right w:val="nil"/>
          <w:between w:val="nil"/>
        </w:pBdr>
        <w:spacing w:line="320" w:lineRule="auto"/>
        <w:jc w:val="both"/>
        <w:rPr>
          <w:sz w:val="20"/>
          <w:szCs w:val="20"/>
        </w:rPr>
      </w:pPr>
      <w:r w:rsidRPr="00763D28">
        <w:rPr>
          <w:sz w:val="20"/>
          <w:szCs w:val="20"/>
        </w:rPr>
        <w:t xml:space="preserve">Zamawiający, zgodnie z § 11 ust. 2 </w:t>
      </w:r>
      <w:r w:rsidR="00FD34F3" w:rsidRPr="00763D28">
        <w:rPr>
          <w:sz w:val="20"/>
          <w:szCs w:val="20"/>
        </w:rPr>
        <w:t>Rozporządzenia Prezesa Rady Ministrów</w:t>
      </w:r>
      <w:r w:rsidRPr="00763D28">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763D28">
          <w:rPr>
            <w:sz w:val="20"/>
            <w:szCs w:val="20"/>
            <w:u w:val="single"/>
          </w:rPr>
          <w:t>platformazakupowa.pl</w:t>
        </w:r>
      </w:hyperlink>
      <w:r w:rsidRPr="00763D28">
        <w:rPr>
          <w:sz w:val="20"/>
          <w:szCs w:val="20"/>
        </w:rPr>
        <w:t>, tj.:</w:t>
      </w:r>
    </w:p>
    <w:p w:rsidR="00FE5B1C" w:rsidRPr="00763D28" w:rsidRDefault="00676F91" w:rsidP="0068120D">
      <w:pPr>
        <w:numPr>
          <w:ilvl w:val="1"/>
          <w:numId w:val="13"/>
        </w:numPr>
        <w:spacing w:line="320" w:lineRule="auto"/>
        <w:jc w:val="both"/>
        <w:rPr>
          <w:sz w:val="20"/>
          <w:szCs w:val="20"/>
        </w:rPr>
      </w:pPr>
      <w:r w:rsidRPr="00763D28">
        <w:rPr>
          <w:sz w:val="20"/>
          <w:szCs w:val="20"/>
        </w:rPr>
        <w:t xml:space="preserve">stały dostęp do sieci Internet o gwarantowanej przepustowości nie mniejszej niż 512 </w:t>
      </w:r>
      <w:proofErr w:type="spellStart"/>
      <w:r w:rsidRPr="00763D28">
        <w:rPr>
          <w:sz w:val="20"/>
          <w:szCs w:val="20"/>
        </w:rPr>
        <w:t>kb</w:t>
      </w:r>
      <w:proofErr w:type="spellEnd"/>
      <w:r w:rsidRPr="00763D28">
        <w:rPr>
          <w:sz w:val="20"/>
          <w:szCs w:val="20"/>
        </w:rPr>
        <w:t>/s,</w:t>
      </w:r>
    </w:p>
    <w:p w:rsidR="00FE5B1C" w:rsidRPr="00763D28" w:rsidRDefault="00676F91" w:rsidP="0068120D">
      <w:pPr>
        <w:numPr>
          <w:ilvl w:val="1"/>
          <w:numId w:val="13"/>
        </w:numPr>
        <w:spacing w:line="320" w:lineRule="auto"/>
        <w:jc w:val="both"/>
        <w:rPr>
          <w:sz w:val="20"/>
          <w:szCs w:val="20"/>
        </w:rPr>
      </w:pPr>
      <w:r w:rsidRPr="00763D28">
        <w:rPr>
          <w:sz w:val="20"/>
          <w:szCs w:val="20"/>
        </w:rPr>
        <w:t>komputer klasy PC lub MAC o następującej konfiguracji: pamięć min. 2 GB Ram, procesor Intel IV 2 GHZ lub jego nowsza wersja, jeden z systemów operacyjnych - MS Windows 7, Mac Os x 10 4, Linux, lub ich nowsze wersje,</w:t>
      </w:r>
    </w:p>
    <w:p w:rsidR="00FE5B1C" w:rsidRPr="00763D28" w:rsidRDefault="00676F91" w:rsidP="0068120D">
      <w:pPr>
        <w:numPr>
          <w:ilvl w:val="1"/>
          <w:numId w:val="13"/>
        </w:numPr>
        <w:spacing w:line="320" w:lineRule="auto"/>
        <w:jc w:val="both"/>
        <w:rPr>
          <w:sz w:val="20"/>
          <w:szCs w:val="20"/>
        </w:rPr>
      </w:pPr>
      <w:r w:rsidRPr="00763D28">
        <w:rPr>
          <w:sz w:val="20"/>
          <w:szCs w:val="20"/>
        </w:rPr>
        <w:t>zainstalowana dowolna przeglądarka internetowa, w przypadku Internet Explorer minimalnie wersja 10 0.,</w:t>
      </w:r>
    </w:p>
    <w:p w:rsidR="00FE5B1C" w:rsidRPr="00763D28" w:rsidRDefault="00676F91" w:rsidP="0068120D">
      <w:pPr>
        <w:numPr>
          <w:ilvl w:val="1"/>
          <w:numId w:val="13"/>
        </w:numPr>
        <w:spacing w:line="320" w:lineRule="auto"/>
        <w:jc w:val="both"/>
        <w:rPr>
          <w:sz w:val="20"/>
          <w:szCs w:val="20"/>
        </w:rPr>
      </w:pPr>
      <w:r w:rsidRPr="00763D28">
        <w:rPr>
          <w:sz w:val="20"/>
          <w:szCs w:val="20"/>
        </w:rPr>
        <w:t>włączona obsługa JavaScript,</w:t>
      </w:r>
    </w:p>
    <w:p w:rsidR="00FE5B1C" w:rsidRPr="00763D28" w:rsidRDefault="00676F91" w:rsidP="0068120D">
      <w:pPr>
        <w:numPr>
          <w:ilvl w:val="1"/>
          <w:numId w:val="13"/>
        </w:numPr>
        <w:spacing w:line="320" w:lineRule="auto"/>
        <w:jc w:val="both"/>
        <w:rPr>
          <w:sz w:val="20"/>
          <w:szCs w:val="20"/>
        </w:rPr>
      </w:pPr>
      <w:r w:rsidRPr="00763D28">
        <w:rPr>
          <w:sz w:val="20"/>
          <w:szCs w:val="20"/>
        </w:rPr>
        <w:t xml:space="preserve">zainstalowany program Adobe </w:t>
      </w:r>
      <w:proofErr w:type="spellStart"/>
      <w:r w:rsidRPr="00763D28">
        <w:rPr>
          <w:sz w:val="20"/>
          <w:szCs w:val="20"/>
        </w:rPr>
        <w:t>Acrobat</w:t>
      </w:r>
      <w:proofErr w:type="spellEnd"/>
      <w:r w:rsidRPr="00763D28">
        <w:rPr>
          <w:sz w:val="20"/>
          <w:szCs w:val="20"/>
        </w:rPr>
        <w:t xml:space="preserve"> Reader lub inny obsługujący format plików .pdf,</w:t>
      </w:r>
    </w:p>
    <w:p w:rsidR="00FE5B1C" w:rsidRPr="00763D28" w:rsidRDefault="00676F91" w:rsidP="0068120D">
      <w:pPr>
        <w:numPr>
          <w:ilvl w:val="1"/>
          <w:numId w:val="13"/>
        </w:numPr>
        <w:spacing w:line="320" w:lineRule="auto"/>
        <w:jc w:val="both"/>
        <w:rPr>
          <w:sz w:val="20"/>
          <w:szCs w:val="20"/>
        </w:rPr>
      </w:pPr>
      <w:r w:rsidRPr="00763D28">
        <w:rPr>
          <w:sz w:val="20"/>
          <w:szCs w:val="20"/>
        </w:rPr>
        <w:t>Platformazakupowa.pl działa według standardu przyjętego w komunikacji sieciowej - kodowanie UTF8,</w:t>
      </w:r>
    </w:p>
    <w:p w:rsidR="00FE5B1C" w:rsidRPr="00763D28" w:rsidRDefault="00676F91" w:rsidP="0068120D">
      <w:pPr>
        <w:numPr>
          <w:ilvl w:val="1"/>
          <w:numId w:val="13"/>
        </w:numPr>
        <w:spacing w:line="320" w:lineRule="auto"/>
        <w:jc w:val="both"/>
        <w:rPr>
          <w:sz w:val="20"/>
          <w:szCs w:val="20"/>
        </w:rPr>
      </w:pPr>
      <w:r w:rsidRPr="00763D28">
        <w:rPr>
          <w:sz w:val="20"/>
          <w:szCs w:val="20"/>
        </w:rPr>
        <w:t>Oznaczenie czasu odbioru danych przez platformę zakupową stanowi datę oraz dokładny czas (</w:t>
      </w:r>
      <w:proofErr w:type="spellStart"/>
      <w:r w:rsidRPr="00763D28">
        <w:rPr>
          <w:sz w:val="20"/>
          <w:szCs w:val="20"/>
        </w:rPr>
        <w:t>hh:mm:ss</w:t>
      </w:r>
      <w:proofErr w:type="spellEnd"/>
      <w:r w:rsidRPr="00763D28">
        <w:rPr>
          <w:sz w:val="20"/>
          <w:szCs w:val="20"/>
        </w:rPr>
        <w:t>) generowany wg. czasu lokalnego serwera synchronizowanego z zegarem Głównego Urzędu Miar.</w:t>
      </w:r>
    </w:p>
    <w:p w:rsidR="00A71F1F" w:rsidRPr="00763D28" w:rsidRDefault="00676F91" w:rsidP="0068120D">
      <w:pPr>
        <w:numPr>
          <w:ilvl w:val="0"/>
          <w:numId w:val="17"/>
        </w:numPr>
        <w:pBdr>
          <w:top w:val="nil"/>
          <w:left w:val="nil"/>
          <w:bottom w:val="nil"/>
          <w:right w:val="nil"/>
          <w:between w:val="nil"/>
        </w:pBdr>
        <w:spacing w:line="320" w:lineRule="auto"/>
        <w:jc w:val="both"/>
        <w:rPr>
          <w:sz w:val="20"/>
          <w:szCs w:val="20"/>
        </w:rPr>
      </w:pPr>
      <w:r w:rsidRPr="00763D28">
        <w:rPr>
          <w:sz w:val="20"/>
          <w:szCs w:val="20"/>
        </w:rPr>
        <w:t>Wykonawca, przystępując do niniejszego postępowania o udzielenie zamówienia publicznego:</w:t>
      </w:r>
    </w:p>
    <w:p w:rsidR="00FE5B1C" w:rsidRPr="00763D28" w:rsidRDefault="00BA2816" w:rsidP="00BA2816">
      <w:pPr>
        <w:pBdr>
          <w:top w:val="nil"/>
          <w:left w:val="nil"/>
          <w:bottom w:val="nil"/>
          <w:right w:val="nil"/>
          <w:between w:val="nil"/>
        </w:pBdr>
        <w:spacing w:line="320" w:lineRule="auto"/>
        <w:jc w:val="both"/>
        <w:rPr>
          <w:sz w:val="20"/>
          <w:szCs w:val="20"/>
        </w:rPr>
      </w:pPr>
      <w:r w:rsidRPr="00763D28">
        <w:rPr>
          <w:sz w:val="20"/>
          <w:szCs w:val="20"/>
        </w:rPr>
        <w:t xml:space="preserve">                   a)  </w:t>
      </w:r>
      <w:r w:rsidR="00676F91" w:rsidRPr="00763D28">
        <w:rPr>
          <w:sz w:val="20"/>
          <w:szCs w:val="20"/>
        </w:rPr>
        <w:t xml:space="preserve">akceptuje warunki korzystania z </w:t>
      </w:r>
      <w:hyperlink r:id="rId18">
        <w:r w:rsidR="00676F91" w:rsidRPr="00763D28">
          <w:rPr>
            <w:sz w:val="20"/>
            <w:szCs w:val="20"/>
            <w:u w:val="single"/>
          </w:rPr>
          <w:t>platformazakupowa.pl</w:t>
        </w:r>
      </w:hyperlink>
      <w:r w:rsidR="00676F91" w:rsidRPr="00763D28">
        <w:rPr>
          <w:sz w:val="20"/>
          <w:szCs w:val="20"/>
        </w:rPr>
        <w:t xml:space="preserve"> określone w Regulaminie zamieszczonym na stronie internetowej </w:t>
      </w:r>
      <w:hyperlink r:id="rId19">
        <w:r w:rsidR="00676F91" w:rsidRPr="00763D28">
          <w:rPr>
            <w:sz w:val="20"/>
            <w:szCs w:val="20"/>
          </w:rPr>
          <w:t>pod linkiem</w:t>
        </w:r>
      </w:hyperlink>
      <w:r w:rsidR="00FD34F3" w:rsidRPr="00763D28">
        <w:rPr>
          <w:sz w:val="20"/>
          <w:szCs w:val="20"/>
        </w:rPr>
        <w:t xml:space="preserve"> </w:t>
      </w:r>
      <w:r w:rsidR="00676F91" w:rsidRPr="00763D28">
        <w:rPr>
          <w:sz w:val="20"/>
          <w:szCs w:val="20"/>
        </w:rPr>
        <w:t>w zakładce „Regulamin" oraz uznaje go za wiążący,</w:t>
      </w:r>
    </w:p>
    <w:p w:rsidR="00FE5B1C" w:rsidRPr="00A8122D" w:rsidRDefault="00BA2816" w:rsidP="00BA2816">
      <w:pPr>
        <w:spacing w:line="320" w:lineRule="auto"/>
        <w:jc w:val="both"/>
        <w:rPr>
          <w:color w:val="FF0000"/>
          <w:sz w:val="20"/>
          <w:szCs w:val="20"/>
        </w:rPr>
      </w:pPr>
      <w:r w:rsidRPr="00763D28">
        <w:rPr>
          <w:sz w:val="20"/>
          <w:szCs w:val="20"/>
        </w:rPr>
        <w:t xml:space="preserve">                   b)  </w:t>
      </w:r>
      <w:r w:rsidR="00676F91" w:rsidRPr="00763D28">
        <w:rPr>
          <w:sz w:val="20"/>
          <w:szCs w:val="20"/>
        </w:rPr>
        <w:t xml:space="preserve">zapoznał i stosuje się do Instrukcji składania ofert/wniosków dostępnej </w:t>
      </w:r>
      <w:hyperlink r:id="rId20">
        <w:r w:rsidR="00F57D77" w:rsidRPr="00763D28">
          <w:rPr>
            <w:sz w:val="20"/>
            <w:szCs w:val="20"/>
            <w:u w:val="single"/>
          </w:rPr>
          <w:t>pod </w:t>
        </w:r>
        <w:r w:rsidR="00676F91" w:rsidRPr="00763D28">
          <w:rPr>
            <w:sz w:val="20"/>
            <w:szCs w:val="20"/>
            <w:u w:val="single"/>
          </w:rPr>
          <w:t>linkiem</w:t>
        </w:r>
      </w:hyperlink>
      <w:r w:rsidR="00F57D77" w:rsidRPr="00763D28">
        <w:rPr>
          <w:sz w:val="20"/>
          <w:szCs w:val="20"/>
        </w:rPr>
        <w:t>:</w:t>
      </w:r>
      <w:r w:rsidR="00676F91" w:rsidRPr="00763D28">
        <w:rPr>
          <w:sz w:val="20"/>
          <w:szCs w:val="20"/>
        </w:rPr>
        <w:t xml:space="preserve"> </w:t>
      </w:r>
      <w:r w:rsidR="00D547F0" w:rsidRPr="00BC6AFC">
        <w:rPr>
          <w:sz w:val="20"/>
          <w:szCs w:val="20"/>
        </w:rPr>
        <w:t>https://drive.google.com/file/d/1Kd1DttbBeiNWt4q4slS4t76lZVKPbkyD/view</w:t>
      </w:r>
    </w:p>
    <w:p w:rsidR="00FE5B1C" w:rsidRPr="00BC6AFC" w:rsidRDefault="00676F91" w:rsidP="0068120D">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sidRPr="00BC6AFC">
        <w:rPr>
          <w:b/>
          <w:sz w:val="20"/>
          <w:szCs w:val="20"/>
        </w:rPr>
        <w:t xml:space="preserve">Zamawiający nie ponosi odpowiedzialności za złożenie oferty w sposób niezgodny z Instrukcją korzystania z </w:t>
      </w:r>
      <w:hyperlink r:id="rId21">
        <w:r w:rsidRPr="00BC6AFC">
          <w:rPr>
            <w:b/>
            <w:sz w:val="20"/>
            <w:szCs w:val="20"/>
            <w:u w:val="single"/>
          </w:rPr>
          <w:t>platformazakupowa.pl</w:t>
        </w:r>
      </w:hyperlink>
      <w:r w:rsidRPr="00BC6AFC">
        <w:rPr>
          <w:sz w:val="20"/>
          <w:szCs w:val="20"/>
        </w:rPr>
        <w:t>, w szczególności za sytuację, gdy zamawiający zapozna się z treścią oferty przed upływem terminu skład</w:t>
      </w:r>
      <w:r w:rsidR="00FD34F3" w:rsidRPr="00BC6AFC">
        <w:rPr>
          <w:sz w:val="20"/>
          <w:szCs w:val="20"/>
        </w:rPr>
        <w:t xml:space="preserve">ania ofert (np. złożenie oferty w zakładce „Wyślij wiadomość do zamawiającego”). </w:t>
      </w:r>
      <w:r w:rsidRPr="00BC6AFC">
        <w:rPr>
          <w:sz w:val="20"/>
          <w:szCs w:val="20"/>
        </w:rPr>
        <w:t xml:space="preserve">Taka oferta zostanie uznana przez Zamawiającego za ofertę handlową i nie będzie brana pod uwagę w przedmiotowym </w:t>
      </w:r>
      <w:r w:rsidRPr="00BC6AFC">
        <w:rPr>
          <w:sz w:val="20"/>
          <w:szCs w:val="20"/>
        </w:rPr>
        <w:lastRenderedPageBreak/>
        <w:t>postępowaniu ponieważ nie został spełniony obowiązek narzucony w art. 221 Ustawy Prawo Zamówień Publicznych.</w:t>
      </w:r>
    </w:p>
    <w:p w:rsidR="00FE5B1C" w:rsidRPr="00BC6AFC" w:rsidRDefault="00676F91" w:rsidP="0068120D">
      <w:pPr>
        <w:numPr>
          <w:ilvl w:val="0"/>
          <w:numId w:val="17"/>
        </w:numPr>
        <w:pBdr>
          <w:top w:val="nil"/>
          <w:left w:val="nil"/>
          <w:bottom w:val="nil"/>
          <w:right w:val="nil"/>
          <w:between w:val="nil"/>
        </w:pBdr>
        <w:spacing w:line="320" w:lineRule="auto"/>
        <w:jc w:val="both"/>
        <w:rPr>
          <w:sz w:val="20"/>
          <w:szCs w:val="20"/>
        </w:rPr>
      </w:pPr>
      <w:r w:rsidRPr="00BC6AFC">
        <w:rPr>
          <w:sz w:val="20"/>
          <w:szCs w:val="20"/>
        </w:rPr>
        <w:t xml:space="preserve">Zamawiający informuje, że instrukcje korzystania z </w:t>
      </w:r>
      <w:hyperlink r:id="rId22">
        <w:r w:rsidRPr="00BC6AFC">
          <w:rPr>
            <w:sz w:val="20"/>
            <w:szCs w:val="20"/>
            <w:u w:val="single"/>
          </w:rPr>
          <w:t>platformazakupowa.pl</w:t>
        </w:r>
      </w:hyperlink>
      <w:r w:rsidRPr="00BC6AFC">
        <w:rPr>
          <w:sz w:val="20"/>
          <w:szCs w:val="20"/>
        </w:rPr>
        <w:t xml:space="preserve"> dotyczące w szczególności logowania, składania wniosków o wyjaśnienie treści SWZ, składania ofert oraz innych czynności podejmowanych w niniejszym postępowaniu przy użyciu </w:t>
      </w:r>
      <w:hyperlink r:id="rId23">
        <w:r w:rsidRPr="00BC6AFC">
          <w:rPr>
            <w:sz w:val="20"/>
            <w:szCs w:val="20"/>
            <w:u w:val="single"/>
          </w:rPr>
          <w:t>platformazakupowa.pl</w:t>
        </w:r>
      </w:hyperlink>
      <w:r w:rsidRPr="00BC6AFC">
        <w:rPr>
          <w:sz w:val="20"/>
          <w:szCs w:val="20"/>
        </w:rPr>
        <w:t xml:space="preserve"> znajdują się w zakładce „Instrukcje dla Wykonawców" na stronie internetowej pod adresem: </w:t>
      </w:r>
      <w:hyperlink r:id="rId24">
        <w:r w:rsidRPr="00BC6AFC">
          <w:rPr>
            <w:sz w:val="20"/>
            <w:szCs w:val="20"/>
            <w:u w:val="single"/>
          </w:rPr>
          <w:t>https://platformazakupowa.pl/strona/45-instrukcje</w:t>
        </w:r>
      </w:hyperlink>
    </w:p>
    <w:p w:rsidR="00FD34F3" w:rsidRPr="00BC6AFC" w:rsidRDefault="00FD34F3" w:rsidP="0068120D">
      <w:pPr>
        <w:numPr>
          <w:ilvl w:val="0"/>
          <w:numId w:val="17"/>
        </w:numPr>
        <w:pBdr>
          <w:top w:val="nil"/>
          <w:left w:val="nil"/>
          <w:bottom w:val="nil"/>
          <w:right w:val="nil"/>
          <w:between w:val="nil"/>
        </w:pBdr>
        <w:spacing w:line="320" w:lineRule="auto"/>
        <w:jc w:val="both"/>
        <w:rPr>
          <w:sz w:val="20"/>
          <w:szCs w:val="20"/>
        </w:rPr>
      </w:pPr>
      <w:r w:rsidRPr="00BC6AFC">
        <w:rPr>
          <w:sz w:val="20"/>
          <w:szCs w:val="20"/>
        </w:rPr>
        <w:t xml:space="preserve">W korespondencji kierowanej do Zamawiającego Wykonawcy powinni posługiwać się numerem przedmiotowego postępowania. </w:t>
      </w:r>
    </w:p>
    <w:p w:rsidR="00FD34F3" w:rsidRPr="00BC6AFC" w:rsidRDefault="00FD34F3" w:rsidP="0068120D">
      <w:pPr>
        <w:numPr>
          <w:ilvl w:val="0"/>
          <w:numId w:val="17"/>
        </w:numPr>
        <w:pBdr>
          <w:top w:val="nil"/>
          <w:left w:val="nil"/>
          <w:bottom w:val="nil"/>
          <w:right w:val="nil"/>
          <w:between w:val="nil"/>
        </w:pBdr>
        <w:spacing w:line="320" w:lineRule="auto"/>
        <w:jc w:val="both"/>
        <w:rPr>
          <w:sz w:val="20"/>
          <w:szCs w:val="20"/>
        </w:rPr>
      </w:pPr>
      <w:r w:rsidRPr="00BC6AFC">
        <w:rPr>
          <w:sz w:val="20"/>
          <w:szCs w:val="20"/>
        </w:rPr>
        <w:t>Wykonawca może zwrócić się do zamawiającego z wnioskiem o wyjaśnienie treści SWZ.</w:t>
      </w:r>
    </w:p>
    <w:p w:rsidR="00FD34F3" w:rsidRPr="00BC6AFC" w:rsidRDefault="00FD34F3" w:rsidP="0068120D">
      <w:pPr>
        <w:numPr>
          <w:ilvl w:val="0"/>
          <w:numId w:val="17"/>
        </w:numPr>
        <w:pBdr>
          <w:top w:val="nil"/>
          <w:left w:val="nil"/>
          <w:bottom w:val="nil"/>
          <w:right w:val="nil"/>
          <w:between w:val="nil"/>
        </w:pBdr>
        <w:spacing w:line="320" w:lineRule="auto"/>
        <w:jc w:val="both"/>
        <w:rPr>
          <w:sz w:val="20"/>
          <w:szCs w:val="20"/>
        </w:rPr>
      </w:pPr>
      <w:r w:rsidRPr="00BC6AFC">
        <w:rPr>
          <w:sz w:val="20"/>
          <w:szCs w:val="20"/>
        </w:rPr>
        <w:t>Zamawiający jest obowiązany udzielić wyjaśnień niezwłocznie, jednak nie później niż na 2 dni przed upływem terminu składania ofert, pod warunkiem</w:t>
      </w:r>
      <w:r w:rsidR="00B42806" w:rsidRPr="00BC6AFC">
        <w:rPr>
          <w:sz w:val="20"/>
          <w:szCs w:val="20"/>
        </w:rPr>
        <w:t>,</w:t>
      </w:r>
      <w:r w:rsidRPr="00BC6AFC">
        <w:rPr>
          <w:sz w:val="20"/>
          <w:szCs w:val="20"/>
        </w:rPr>
        <w:t xml:space="preserve"> że wniosek o wyjaśnienie treści SWZ wpłynął do zamawiającego nie później niż na 4 dni przed upływem terminu składania ofert. </w:t>
      </w:r>
    </w:p>
    <w:p w:rsidR="00FD34F3" w:rsidRPr="00BC6AFC" w:rsidRDefault="00FD34F3" w:rsidP="0068120D">
      <w:pPr>
        <w:numPr>
          <w:ilvl w:val="0"/>
          <w:numId w:val="17"/>
        </w:numPr>
        <w:pBdr>
          <w:top w:val="nil"/>
          <w:left w:val="nil"/>
          <w:bottom w:val="nil"/>
          <w:right w:val="nil"/>
          <w:between w:val="nil"/>
        </w:pBdr>
        <w:spacing w:line="320" w:lineRule="auto"/>
        <w:jc w:val="both"/>
        <w:rPr>
          <w:sz w:val="20"/>
          <w:szCs w:val="20"/>
        </w:rPr>
      </w:pPr>
      <w:r w:rsidRPr="00BC6AFC">
        <w:rPr>
          <w:sz w:val="20"/>
          <w:szCs w:val="20"/>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FD34F3" w:rsidRPr="00BC6AFC" w:rsidRDefault="00FD34F3" w:rsidP="0068120D">
      <w:pPr>
        <w:numPr>
          <w:ilvl w:val="0"/>
          <w:numId w:val="17"/>
        </w:numPr>
        <w:pBdr>
          <w:top w:val="nil"/>
          <w:left w:val="nil"/>
          <w:bottom w:val="nil"/>
          <w:right w:val="nil"/>
          <w:between w:val="nil"/>
        </w:pBdr>
        <w:spacing w:line="320" w:lineRule="auto"/>
        <w:jc w:val="both"/>
        <w:rPr>
          <w:sz w:val="20"/>
          <w:szCs w:val="20"/>
        </w:rPr>
      </w:pPr>
      <w:r w:rsidRPr="00BC6AFC">
        <w:rPr>
          <w:sz w:val="20"/>
          <w:szCs w:val="20"/>
        </w:rPr>
        <w:t>Przedłużenie terminu składania ofert, o których mowa w pkt 13, nie wpływa na bieg terminu składania wniosku o wyjaśnienie treści SWZ.</w:t>
      </w:r>
    </w:p>
    <w:p w:rsidR="00FD34F3" w:rsidRPr="00A8122D" w:rsidRDefault="00FD34F3" w:rsidP="00FD34F3">
      <w:pPr>
        <w:pBdr>
          <w:top w:val="nil"/>
          <w:left w:val="nil"/>
          <w:bottom w:val="nil"/>
          <w:right w:val="nil"/>
          <w:between w:val="nil"/>
        </w:pBdr>
        <w:spacing w:line="320" w:lineRule="auto"/>
        <w:ind w:left="720"/>
        <w:jc w:val="both"/>
        <w:rPr>
          <w:color w:val="FF0000"/>
          <w:sz w:val="20"/>
          <w:szCs w:val="20"/>
        </w:rPr>
      </w:pPr>
    </w:p>
    <w:p w:rsidR="00FE5B1C" w:rsidRPr="00BC6AFC" w:rsidRDefault="00D562C0">
      <w:pPr>
        <w:pStyle w:val="Nagwek2"/>
        <w:spacing w:before="240" w:after="240"/>
        <w:rPr>
          <w:b/>
          <w:sz w:val="24"/>
          <w:szCs w:val="24"/>
        </w:rPr>
      </w:pPr>
      <w:bookmarkStart w:id="14" w:name="_rq2udys4csh9" w:colFirst="0" w:colLast="0"/>
      <w:bookmarkEnd w:id="14"/>
      <w:r w:rsidRPr="00BC6AFC">
        <w:rPr>
          <w:b/>
          <w:sz w:val="24"/>
          <w:szCs w:val="24"/>
        </w:rPr>
        <w:t>X</w:t>
      </w:r>
      <w:r w:rsidR="00676F91" w:rsidRPr="00BC6AFC">
        <w:rPr>
          <w:b/>
          <w:sz w:val="24"/>
          <w:szCs w:val="24"/>
        </w:rPr>
        <w:t>V. Opis sposobu przygotowania ofert oraz dokumentów wymaganych przez Zamawiającego w SWZ</w:t>
      </w:r>
    </w:p>
    <w:p w:rsidR="00EA47A3" w:rsidRPr="00BC6AFC" w:rsidRDefault="00EA47A3" w:rsidP="0068120D">
      <w:pPr>
        <w:numPr>
          <w:ilvl w:val="0"/>
          <w:numId w:val="32"/>
        </w:numPr>
        <w:jc w:val="both"/>
        <w:rPr>
          <w:rFonts w:eastAsia="Calibri"/>
          <w:sz w:val="20"/>
          <w:szCs w:val="20"/>
        </w:rPr>
      </w:pPr>
      <w:r w:rsidRPr="00BC6AFC">
        <w:rPr>
          <w:rFonts w:eastAsia="Calibri"/>
          <w:sz w:val="20"/>
          <w:szCs w:val="20"/>
        </w:rPr>
        <w:t>Wykonawca może złożyć tylko jedną ofertę.</w:t>
      </w:r>
    </w:p>
    <w:p w:rsidR="00EA47A3" w:rsidRPr="00BC6AFC" w:rsidRDefault="00EA47A3" w:rsidP="0068120D">
      <w:pPr>
        <w:numPr>
          <w:ilvl w:val="0"/>
          <w:numId w:val="32"/>
        </w:numPr>
        <w:jc w:val="both"/>
        <w:rPr>
          <w:rFonts w:eastAsia="Calibri"/>
          <w:sz w:val="20"/>
          <w:szCs w:val="20"/>
        </w:rPr>
      </w:pPr>
      <w:r w:rsidRPr="00BC6AFC">
        <w:rPr>
          <w:rFonts w:eastAsia="Calibri"/>
          <w:sz w:val="20"/>
          <w:szCs w:val="20"/>
        </w:rPr>
        <w:t>Treść oferty musi odpowiadać treści SWZ.</w:t>
      </w:r>
    </w:p>
    <w:p w:rsidR="007E3BAB" w:rsidRPr="00BC6AFC" w:rsidRDefault="00EA47A3" w:rsidP="007E3BAB">
      <w:pPr>
        <w:numPr>
          <w:ilvl w:val="0"/>
          <w:numId w:val="32"/>
        </w:numPr>
        <w:jc w:val="both"/>
        <w:rPr>
          <w:rFonts w:eastAsia="Calibri"/>
          <w:sz w:val="20"/>
          <w:szCs w:val="20"/>
        </w:rPr>
      </w:pPr>
      <w:r w:rsidRPr="00BC6AFC">
        <w:rPr>
          <w:rFonts w:eastAsia="Calibri"/>
          <w:i/>
          <w:sz w:val="20"/>
          <w:szCs w:val="20"/>
        </w:rPr>
        <w:t>Ofertę składa się na formularzu ofertowym zgodnie z zał</w:t>
      </w:r>
      <w:r w:rsidR="008F579A" w:rsidRPr="00BC6AFC">
        <w:rPr>
          <w:rFonts w:eastAsia="Calibri"/>
          <w:i/>
          <w:sz w:val="20"/>
          <w:szCs w:val="20"/>
        </w:rPr>
        <w:t>ą</w:t>
      </w:r>
      <w:r w:rsidRPr="00BC6AFC">
        <w:rPr>
          <w:rFonts w:eastAsia="Calibri"/>
          <w:i/>
          <w:sz w:val="20"/>
          <w:szCs w:val="20"/>
        </w:rPr>
        <w:t xml:space="preserve">cznikiem nr </w:t>
      </w:r>
      <w:r w:rsidR="008F579A" w:rsidRPr="00BC6AFC">
        <w:rPr>
          <w:rFonts w:eastAsia="Calibri"/>
          <w:i/>
          <w:sz w:val="20"/>
          <w:szCs w:val="20"/>
        </w:rPr>
        <w:t xml:space="preserve">1 do SWZ. </w:t>
      </w:r>
      <w:r w:rsidR="00900753" w:rsidRPr="00BC6AFC">
        <w:rPr>
          <w:rFonts w:eastAsia="Calibri"/>
          <w:i/>
          <w:sz w:val="20"/>
          <w:szCs w:val="20"/>
        </w:rPr>
        <w:t>Wraz z ofertą</w:t>
      </w:r>
      <w:r w:rsidR="008F579A" w:rsidRPr="00BC6AFC">
        <w:rPr>
          <w:rFonts w:eastAsia="Calibri"/>
          <w:i/>
          <w:sz w:val="20"/>
          <w:szCs w:val="20"/>
        </w:rPr>
        <w:t xml:space="preserve"> </w:t>
      </w:r>
      <w:r w:rsidR="008F579A" w:rsidRPr="00BC6AFC">
        <w:rPr>
          <w:rFonts w:eastAsia="Calibri"/>
          <w:sz w:val="20"/>
          <w:szCs w:val="20"/>
        </w:rPr>
        <w:t>Wykonawca jest zobowiązany złożyć:</w:t>
      </w:r>
      <w:r w:rsidR="00830134" w:rsidRPr="00BC6AFC">
        <w:rPr>
          <w:rFonts w:eastAsia="Calibri"/>
          <w:sz w:val="20"/>
          <w:szCs w:val="20"/>
        </w:rPr>
        <w:t xml:space="preserve"> </w:t>
      </w:r>
    </w:p>
    <w:p w:rsidR="00F86453" w:rsidRPr="009579DC" w:rsidRDefault="00F86453" w:rsidP="0068120D">
      <w:pPr>
        <w:pStyle w:val="Akapitzlist"/>
        <w:numPr>
          <w:ilvl w:val="0"/>
          <w:numId w:val="34"/>
        </w:numPr>
        <w:jc w:val="both"/>
        <w:rPr>
          <w:rFonts w:eastAsia="Calibri"/>
          <w:sz w:val="20"/>
          <w:szCs w:val="20"/>
        </w:rPr>
      </w:pPr>
      <w:r w:rsidRPr="00BC6AFC">
        <w:rPr>
          <w:rFonts w:eastAsia="Calibri"/>
          <w:sz w:val="20"/>
          <w:szCs w:val="20"/>
        </w:rPr>
        <w:t xml:space="preserve">Oświadczenia (o którym mowa w Rozdziale X pkt 1 SWZ) na podstawie art. 125 ust. 1 </w:t>
      </w:r>
      <w:r w:rsidRPr="009579DC">
        <w:rPr>
          <w:rFonts w:eastAsia="Calibri"/>
          <w:sz w:val="20"/>
          <w:szCs w:val="20"/>
        </w:rPr>
        <w:t xml:space="preserve">ustawy </w:t>
      </w:r>
      <w:proofErr w:type="spellStart"/>
      <w:r w:rsidRPr="009579DC">
        <w:rPr>
          <w:rFonts w:eastAsia="Calibri"/>
          <w:sz w:val="20"/>
          <w:szCs w:val="20"/>
        </w:rPr>
        <w:t>Pzp</w:t>
      </w:r>
      <w:proofErr w:type="spellEnd"/>
      <w:r w:rsidRPr="009579DC">
        <w:rPr>
          <w:rFonts w:eastAsia="Calibri"/>
          <w:sz w:val="20"/>
          <w:szCs w:val="20"/>
        </w:rPr>
        <w:t xml:space="preserve"> o niepodleganiu wykluczeniu - zgodnie z zał. nr 2 do SWZ,</w:t>
      </w:r>
    </w:p>
    <w:p w:rsidR="007E3BAB" w:rsidRPr="00747729" w:rsidRDefault="007E3BAB" w:rsidP="0068120D">
      <w:pPr>
        <w:pStyle w:val="Akapitzlist"/>
        <w:numPr>
          <w:ilvl w:val="0"/>
          <w:numId w:val="34"/>
        </w:numPr>
        <w:jc w:val="both"/>
        <w:rPr>
          <w:rFonts w:eastAsia="Calibri"/>
          <w:sz w:val="20"/>
          <w:szCs w:val="20"/>
        </w:rPr>
      </w:pPr>
      <w:r w:rsidRPr="00747729">
        <w:rPr>
          <w:rFonts w:eastAsia="Calibri"/>
          <w:sz w:val="20"/>
          <w:szCs w:val="20"/>
        </w:rPr>
        <w:t xml:space="preserve">Formularz </w:t>
      </w:r>
      <w:r w:rsidR="00B82976" w:rsidRPr="00B82976">
        <w:rPr>
          <w:bCs/>
          <w:sz w:val="20"/>
        </w:rPr>
        <w:t>– zestawienie materiałów i urządzeń</w:t>
      </w:r>
      <w:r w:rsidRPr="00B82976">
        <w:rPr>
          <w:rFonts w:eastAsia="Calibri"/>
          <w:sz w:val="20"/>
          <w:szCs w:val="20"/>
        </w:rPr>
        <w:t xml:space="preserve"> </w:t>
      </w:r>
      <w:r w:rsidRPr="00747729">
        <w:rPr>
          <w:rFonts w:eastAsia="Calibri"/>
          <w:sz w:val="20"/>
          <w:szCs w:val="20"/>
        </w:rPr>
        <w:t>zał. Nr 3 do SWZ</w:t>
      </w:r>
      <w:r w:rsidR="00747729">
        <w:rPr>
          <w:rFonts w:eastAsia="Calibri"/>
          <w:sz w:val="20"/>
          <w:szCs w:val="20"/>
        </w:rPr>
        <w:t>,</w:t>
      </w:r>
    </w:p>
    <w:p w:rsidR="00F86453" w:rsidRPr="009579DC" w:rsidRDefault="00F86453" w:rsidP="0068120D">
      <w:pPr>
        <w:pStyle w:val="Akapitzlist"/>
        <w:numPr>
          <w:ilvl w:val="0"/>
          <w:numId w:val="34"/>
        </w:numPr>
        <w:jc w:val="both"/>
        <w:rPr>
          <w:rFonts w:eastAsia="Calibri"/>
          <w:sz w:val="20"/>
          <w:szCs w:val="20"/>
        </w:rPr>
      </w:pPr>
      <w:r w:rsidRPr="009579DC">
        <w:rPr>
          <w:rFonts w:eastAsia="Calibri"/>
          <w:sz w:val="20"/>
          <w:szCs w:val="20"/>
        </w:rPr>
        <w:t>Zobowiązanie podmiotu udostępniającego zasoby</w:t>
      </w:r>
      <w:r w:rsidR="00DE2810" w:rsidRPr="009579DC">
        <w:rPr>
          <w:rFonts w:eastAsia="Calibri"/>
          <w:sz w:val="20"/>
          <w:szCs w:val="20"/>
        </w:rPr>
        <w:t>, o którym mowa w Rozdziale XI</w:t>
      </w:r>
      <w:r w:rsidR="00D562C0" w:rsidRPr="009579DC">
        <w:rPr>
          <w:rFonts w:eastAsia="Calibri"/>
          <w:sz w:val="20"/>
          <w:szCs w:val="20"/>
        </w:rPr>
        <w:t>I</w:t>
      </w:r>
      <w:r w:rsidR="00DE2810" w:rsidRPr="009579DC">
        <w:rPr>
          <w:rFonts w:eastAsia="Calibri"/>
          <w:sz w:val="20"/>
          <w:szCs w:val="20"/>
        </w:rPr>
        <w:t xml:space="preserve"> pkt 3</w:t>
      </w:r>
      <w:r w:rsidR="00E95369" w:rsidRPr="009579DC">
        <w:rPr>
          <w:rFonts w:eastAsia="Calibri"/>
          <w:sz w:val="20"/>
          <w:szCs w:val="20"/>
        </w:rPr>
        <w:t xml:space="preserve"> zgodnie z zał. nr 4</w:t>
      </w:r>
      <w:r w:rsidRPr="009579DC">
        <w:rPr>
          <w:rFonts w:eastAsia="Calibri"/>
          <w:sz w:val="20"/>
          <w:szCs w:val="20"/>
        </w:rPr>
        <w:t xml:space="preserve"> do SWZ (jeżeli dotyczy),</w:t>
      </w:r>
    </w:p>
    <w:p w:rsidR="00DE2810" w:rsidRPr="009579DC" w:rsidRDefault="00DE2810" w:rsidP="0068120D">
      <w:pPr>
        <w:pStyle w:val="Akapitzlist"/>
        <w:numPr>
          <w:ilvl w:val="0"/>
          <w:numId w:val="34"/>
        </w:numPr>
        <w:jc w:val="both"/>
        <w:rPr>
          <w:rFonts w:eastAsia="Calibri"/>
          <w:sz w:val="20"/>
          <w:szCs w:val="20"/>
        </w:rPr>
      </w:pPr>
      <w:r w:rsidRPr="009579DC">
        <w:rPr>
          <w:rFonts w:eastAsia="Calibri"/>
          <w:sz w:val="20"/>
          <w:szCs w:val="20"/>
        </w:rPr>
        <w:t xml:space="preserve">Oświadczenie, </w:t>
      </w:r>
      <w:r w:rsidR="002A6136" w:rsidRPr="009579DC">
        <w:rPr>
          <w:rFonts w:eastAsia="Calibri"/>
          <w:sz w:val="20"/>
          <w:szCs w:val="20"/>
        </w:rPr>
        <w:t xml:space="preserve">podmiotu udostępniającego zasoby </w:t>
      </w:r>
      <w:r w:rsidRPr="009579DC">
        <w:rPr>
          <w:rFonts w:eastAsia="Calibri"/>
          <w:sz w:val="20"/>
          <w:szCs w:val="20"/>
        </w:rPr>
        <w:t xml:space="preserve">potwierdzające brak podstaw </w:t>
      </w:r>
      <w:r w:rsidR="00A71F1F" w:rsidRPr="009579DC">
        <w:rPr>
          <w:rFonts w:eastAsia="Calibri"/>
          <w:sz w:val="20"/>
          <w:szCs w:val="20"/>
        </w:rPr>
        <w:t xml:space="preserve">     </w:t>
      </w:r>
      <w:r w:rsidRPr="009579DC">
        <w:rPr>
          <w:rFonts w:eastAsia="Calibri"/>
          <w:sz w:val="20"/>
          <w:szCs w:val="20"/>
        </w:rPr>
        <w:t>wykluczenia tego podm</w:t>
      </w:r>
      <w:r w:rsidR="00E95369" w:rsidRPr="009579DC">
        <w:rPr>
          <w:rFonts w:eastAsia="Calibri"/>
          <w:sz w:val="20"/>
          <w:szCs w:val="20"/>
        </w:rPr>
        <w:t>iotu zgodnie z załącznikiem nr 5</w:t>
      </w:r>
      <w:r w:rsidRPr="009579DC">
        <w:rPr>
          <w:rFonts w:eastAsia="Calibri"/>
          <w:sz w:val="20"/>
          <w:szCs w:val="20"/>
        </w:rPr>
        <w:t xml:space="preserve"> do SWZ (w przypadku polegania na zdolnościach lub sytuacji podmiotów udostępniających zasoby),</w:t>
      </w:r>
    </w:p>
    <w:p w:rsidR="002A6136" w:rsidRPr="00BD5EA7" w:rsidRDefault="002A6136" w:rsidP="0068120D">
      <w:pPr>
        <w:pStyle w:val="Akapitzlist"/>
        <w:numPr>
          <w:ilvl w:val="0"/>
          <w:numId w:val="34"/>
        </w:numPr>
        <w:jc w:val="both"/>
        <w:rPr>
          <w:rFonts w:eastAsia="Calibri"/>
          <w:sz w:val="20"/>
          <w:szCs w:val="20"/>
        </w:rPr>
      </w:pPr>
      <w:r w:rsidRPr="009579DC">
        <w:rPr>
          <w:rFonts w:eastAsia="Calibri"/>
          <w:sz w:val="20"/>
          <w:szCs w:val="20"/>
        </w:rPr>
        <w:t>Oświadczenie na podstawie art. 117 ust. 4 PZP w przypadku wykonawców wspólnie ubiegających się o udzielenie zamówienia w zakresie wymagań określonych w Rozdziale VIII</w:t>
      </w:r>
      <w:r w:rsidR="00526447" w:rsidRPr="009579DC">
        <w:rPr>
          <w:rFonts w:eastAsia="Calibri"/>
          <w:sz w:val="20"/>
          <w:szCs w:val="20"/>
        </w:rPr>
        <w:t xml:space="preserve"> </w:t>
      </w:r>
      <w:r w:rsidR="00E95369" w:rsidRPr="009579DC">
        <w:rPr>
          <w:rFonts w:eastAsia="Calibri"/>
          <w:sz w:val="20"/>
          <w:szCs w:val="20"/>
        </w:rPr>
        <w:t xml:space="preserve">zał. </w:t>
      </w:r>
      <w:r w:rsidR="00BD5EA7" w:rsidRPr="00BD5EA7">
        <w:rPr>
          <w:rFonts w:eastAsia="Calibri"/>
          <w:sz w:val="20"/>
          <w:szCs w:val="20"/>
        </w:rPr>
        <w:t>Nr 9</w:t>
      </w:r>
      <w:r w:rsidR="00D82AC0" w:rsidRPr="00BD5EA7">
        <w:rPr>
          <w:rFonts w:eastAsia="Calibri"/>
          <w:sz w:val="20"/>
          <w:szCs w:val="20"/>
        </w:rPr>
        <w:t xml:space="preserve"> do SWZ</w:t>
      </w:r>
      <w:r w:rsidR="00526447" w:rsidRPr="00BD5EA7">
        <w:rPr>
          <w:rFonts w:eastAsia="Calibri"/>
          <w:sz w:val="20"/>
          <w:szCs w:val="20"/>
        </w:rPr>
        <w:t>( jeżeli dotyczy)</w:t>
      </w:r>
    </w:p>
    <w:p w:rsidR="00526447" w:rsidRPr="009579DC" w:rsidRDefault="00526447" w:rsidP="0068120D">
      <w:pPr>
        <w:pStyle w:val="Akapitzlist"/>
        <w:numPr>
          <w:ilvl w:val="0"/>
          <w:numId w:val="34"/>
        </w:numPr>
        <w:jc w:val="both"/>
        <w:rPr>
          <w:rFonts w:eastAsia="Calibri"/>
          <w:sz w:val="20"/>
          <w:szCs w:val="20"/>
        </w:rPr>
      </w:pPr>
      <w:r w:rsidRPr="009579DC">
        <w:rPr>
          <w:rFonts w:eastAsia="Calibri"/>
          <w:sz w:val="20"/>
          <w:szCs w:val="20"/>
        </w:rPr>
        <w:t>Pełnomocnictwo dla osoby podpisującej ofertę do występowania w imieniu wykonawcy, jeżeli nie wynika to bezpośrednio z dokumentów rejestrowych lub w przypadku</w:t>
      </w:r>
      <w:r w:rsidR="00E2457B" w:rsidRPr="009579DC">
        <w:rPr>
          <w:rFonts w:eastAsia="Calibri"/>
          <w:sz w:val="20"/>
          <w:szCs w:val="20"/>
        </w:rPr>
        <w:t>,</w:t>
      </w:r>
      <w:r w:rsidR="00B42806" w:rsidRPr="009579DC">
        <w:rPr>
          <w:rFonts w:eastAsia="Calibri"/>
          <w:sz w:val="20"/>
          <w:szCs w:val="20"/>
        </w:rPr>
        <w:t xml:space="preserve"> </w:t>
      </w:r>
      <w:r w:rsidRPr="009579DC">
        <w:rPr>
          <w:rFonts w:eastAsia="Calibri"/>
          <w:sz w:val="20"/>
          <w:szCs w:val="20"/>
        </w:rPr>
        <w:t>o którym mowa w art. 58 ust. 2 ustawy Prawo zamówień publicznych.</w:t>
      </w:r>
    </w:p>
    <w:p w:rsidR="00E2457B" w:rsidRPr="009579DC" w:rsidRDefault="00E2457B" w:rsidP="00E2457B">
      <w:pPr>
        <w:pStyle w:val="Akapitzlist"/>
        <w:ind w:left="1080"/>
        <w:jc w:val="both"/>
        <w:rPr>
          <w:rFonts w:eastAsia="Calibri"/>
          <w:sz w:val="20"/>
          <w:szCs w:val="20"/>
        </w:rPr>
      </w:pPr>
      <w:r w:rsidRPr="009579DC">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26447" w:rsidRPr="009579DC" w:rsidRDefault="00526447" w:rsidP="00526447">
      <w:pPr>
        <w:pStyle w:val="Akapitzlist"/>
        <w:ind w:left="1080"/>
        <w:jc w:val="both"/>
        <w:rPr>
          <w:rFonts w:eastAsia="Calibri"/>
          <w:sz w:val="20"/>
          <w:szCs w:val="20"/>
        </w:rPr>
      </w:pPr>
      <w:r w:rsidRPr="009579DC">
        <w:rPr>
          <w:rFonts w:eastAsia="Calibri"/>
          <w:sz w:val="20"/>
          <w:szCs w:val="20"/>
        </w:rPr>
        <w:lastRenderedPageBreak/>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FE5B1C" w:rsidRPr="00176B76" w:rsidRDefault="00676F91" w:rsidP="0068120D">
      <w:pPr>
        <w:numPr>
          <w:ilvl w:val="0"/>
          <w:numId w:val="32"/>
        </w:numPr>
        <w:jc w:val="both"/>
        <w:rPr>
          <w:rFonts w:ascii="Calibri" w:eastAsia="Calibri" w:hAnsi="Calibri" w:cs="Calibri"/>
          <w:sz w:val="20"/>
          <w:szCs w:val="20"/>
        </w:rPr>
      </w:pPr>
      <w:r w:rsidRPr="00176B76">
        <w:rPr>
          <w:sz w:val="20"/>
          <w:szCs w:val="20"/>
        </w:rPr>
        <w:t xml:space="preserve">Oferta oraz przedmiotowe środki dowodowe (jeżeli były wymagane) składane elektronicznie muszą zostać podpisane </w:t>
      </w:r>
      <w:r w:rsidRPr="00176B76">
        <w:rPr>
          <w:b/>
          <w:sz w:val="20"/>
          <w:szCs w:val="20"/>
        </w:rPr>
        <w:t>elektronicznym kwalifikowanym podpisem</w:t>
      </w:r>
      <w:r w:rsidRPr="00176B76">
        <w:rPr>
          <w:sz w:val="20"/>
          <w:szCs w:val="20"/>
        </w:rPr>
        <w:t xml:space="preserve"> lub </w:t>
      </w:r>
      <w:r w:rsidRPr="00176B76">
        <w:rPr>
          <w:b/>
          <w:sz w:val="20"/>
          <w:szCs w:val="20"/>
        </w:rPr>
        <w:t>podpisem zaufanym</w:t>
      </w:r>
      <w:r w:rsidRPr="00176B76">
        <w:rPr>
          <w:sz w:val="20"/>
          <w:szCs w:val="20"/>
        </w:rPr>
        <w:t xml:space="preserve"> lub </w:t>
      </w:r>
      <w:r w:rsidRPr="00176B76">
        <w:rPr>
          <w:b/>
          <w:sz w:val="20"/>
          <w:szCs w:val="20"/>
        </w:rPr>
        <w:t>podpisem osobistym</w:t>
      </w:r>
      <w:r w:rsidRPr="00176B76">
        <w:rPr>
          <w:sz w:val="20"/>
          <w:szCs w:val="20"/>
        </w:rPr>
        <w:t xml:space="preserve">. W procesie składania oferty, w tym przedmiotowych środków dowodowych na platformie, </w:t>
      </w:r>
      <w:r w:rsidRPr="00176B76">
        <w:rPr>
          <w:b/>
          <w:sz w:val="20"/>
          <w:szCs w:val="20"/>
        </w:rPr>
        <w:t>kwalifikowany podpis elektroniczny</w:t>
      </w:r>
      <w:r w:rsidRPr="00176B76">
        <w:rPr>
          <w:sz w:val="20"/>
          <w:szCs w:val="20"/>
        </w:rPr>
        <w:t xml:space="preserve"> lub </w:t>
      </w:r>
      <w:r w:rsidRPr="00176B76">
        <w:rPr>
          <w:b/>
          <w:sz w:val="20"/>
          <w:szCs w:val="20"/>
        </w:rPr>
        <w:t>podpis zaufany</w:t>
      </w:r>
      <w:r w:rsidRPr="00176B76">
        <w:rPr>
          <w:sz w:val="20"/>
          <w:szCs w:val="20"/>
        </w:rPr>
        <w:t xml:space="preserve"> lub </w:t>
      </w:r>
      <w:r w:rsidRPr="00176B76">
        <w:rPr>
          <w:b/>
          <w:sz w:val="20"/>
          <w:szCs w:val="20"/>
        </w:rPr>
        <w:t>podpis osobisty</w:t>
      </w:r>
      <w:r w:rsidRPr="00176B76">
        <w:rPr>
          <w:sz w:val="20"/>
          <w:szCs w:val="20"/>
        </w:rPr>
        <w:t xml:space="preserve"> Wykonawca składa bezpośrednio na dokumencie, który następnie przesyła do systemu.</w:t>
      </w:r>
    </w:p>
    <w:p w:rsidR="00FE5B1C" w:rsidRPr="00176B76" w:rsidRDefault="00676F91" w:rsidP="0068120D">
      <w:pPr>
        <w:pStyle w:val="Nagwek5"/>
        <w:numPr>
          <w:ilvl w:val="0"/>
          <w:numId w:val="32"/>
        </w:numPr>
        <w:spacing w:before="0" w:after="0"/>
        <w:jc w:val="both"/>
        <w:rPr>
          <w:color w:val="auto"/>
          <w:sz w:val="20"/>
          <w:szCs w:val="20"/>
        </w:rPr>
      </w:pPr>
      <w:bookmarkStart w:id="15" w:name="_21eeoojwb3nb" w:colFirst="0" w:colLast="0"/>
      <w:bookmarkEnd w:id="15"/>
      <w:r w:rsidRPr="00176B76">
        <w:rPr>
          <w:color w:val="auto"/>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76B76">
        <w:rPr>
          <w:b/>
          <w:color w:val="auto"/>
          <w:sz w:val="20"/>
          <w:szCs w:val="20"/>
        </w:rPr>
        <w:t xml:space="preserve">kwalifikowanym podpisem </w:t>
      </w:r>
      <w:r w:rsidRPr="00176B76">
        <w:rPr>
          <w:color w:val="auto"/>
          <w:sz w:val="20"/>
          <w:szCs w:val="20"/>
        </w:rPr>
        <w:t xml:space="preserve">elektronicznym </w:t>
      </w:r>
      <w:r w:rsidRPr="00176B76">
        <w:rPr>
          <w:b/>
          <w:color w:val="auto"/>
          <w:sz w:val="20"/>
          <w:szCs w:val="20"/>
        </w:rPr>
        <w:t xml:space="preserve">lub </w:t>
      </w:r>
      <w:r w:rsidR="00CF3A1E" w:rsidRPr="00176B76">
        <w:rPr>
          <w:b/>
          <w:color w:val="auto"/>
          <w:sz w:val="20"/>
          <w:szCs w:val="20"/>
        </w:rPr>
        <w:t>elektronicznym</w:t>
      </w:r>
      <w:r w:rsidR="00CF3A1E" w:rsidRPr="00176B76">
        <w:rPr>
          <w:color w:val="auto"/>
          <w:sz w:val="20"/>
          <w:szCs w:val="20"/>
        </w:rPr>
        <w:t xml:space="preserve"> </w:t>
      </w:r>
      <w:r w:rsidRPr="00176B76">
        <w:rPr>
          <w:b/>
          <w:color w:val="auto"/>
          <w:sz w:val="20"/>
          <w:szCs w:val="20"/>
        </w:rPr>
        <w:t>podpisem zaufanym</w:t>
      </w:r>
      <w:r w:rsidRPr="00176B76">
        <w:rPr>
          <w:color w:val="auto"/>
          <w:sz w:val="20"/>
          <w:szCs w:val="20"/>
        </w:rPr>
        <w:t xml:space="preserve"> </w:t>
      </w:r>
      <w:r w:rsidRPr="00176B76">
        <w:rPr>
          <w:b/>
          <w:color w:val="auto"/>
          <w:sz w:val="20"/>
          <w:szCs w:val="20"/>
        </w:rPr>
        <w:t xml:space="preserve">lub </w:t>
      </w:r>
      <w:r w:rsidR="00CF3A1E" w:rsidRPr="00176B76">
        <w:rPr>
          <w:b/>
          <w:color w:val="auto"/>
          <w:sz w:val="20"/>
          <w:szCs w:val="20"/>
        </w:rPr>
        <w:t>elektronicznym</w:t>
      </w:r>
      <w:r w:rsidR="00CF3A1E" w:rsidRPr="00176B76">
        <w:rPr>
          <w:color w:val="auto"/>
          <w:sz w:val="20"/>
          <w:szCs w:val="20"/>
        </w:rPr>
        <w:t xml:space="preserve"> </w:t>
      </w:r>
      <w:r w:rsidRPr="00176B76">
        <w:rPr>
          <w:b/>
          <w:color w:val="auto"/>
          <w:sz w:val="20"/>
          <w:szCs w:val="20"/>
        </w:rPr>
        <w:t>podpisem osobistym</w:t>
      </w:r>
      <w:r w:rsidRPr="00176B76">
        <w:rPr>
          <w:color w:val="auto"/>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E5B1C" w:rsidRPr="00176B76" w:rsidRDefault="00676F91" w:rsidP="0068120D">
      <w:pPr>
        <w:numPr>
          <w:ilvl w:val="0"/>
          <w:numId w:val="32"/>
        </w:numPr>
        <w:pBdr>
          <w:top w:val="nil"/>
          <w:left w:val="nil"/>
          <w:bottom w:val="nil"/>
          <w:right w:val="nil"/>
          <w:between w:val="nil"/>
        </w:pBdr>
        <w:jc w:val="both"/>
        <w:rPr>
          <w:sz w:val="20"/>
          <w:szCs w:val="20"/>
        </w:rPr>
      </w:pPr>
      <w:r w:rsidRPr="00176B76">
        <w:rPr>
          <w:sz w:val="20"/>
          <w:szCs w:val="20"/>
        </w:rPr>
        <w:t>Oferta powinna być:</w:t>
      </w:r>
    </w:p>
    <w:p w:rsidR="00FE5B1C" w:rsidRPr="00176B76" w:rsidRDefault="00676F91" w:rsidP="0068120D">
      <w:pPr>
        <w:numPr>
          <w:ilvl w:val="1"/>
          <w:numId w:val="31"/>
        </w:numPr>
        <w:spacing w:line="320" w:lineRule="auto"/>
        <w:jc w:val="both"/>
        <w:rPr>
          <w:sz w:val="20"/>
          <w:szCs w:val="20"/>
        </w:rPr>
      </w:pPr>
      <w:r w:rsidRPr="00176B76">
        <w:rPr>
          <w:sz w:val="20"/>
          <w:szCs w:val="20"/>
        </w:rPr>
        <w:t>sporządzona na podstawie załączników niniejszej SWZ w języku polskim,</w:t>
      </w:r>
    </w:p>
    <w:p w:rsidR="00FE5B1C" w:rsidRPr="00176B76" w:rsidRDefault="00676F91" w:rsidP="0068120D">
      <w:pPr>
        <w:pStyle w:val="Akapitzlist"/>
        <w:numPr>
          <w:ilvl w:val="1"/>
          <w:numId w:val="31"/>
        </w:numPr>
        <w:rPr>
          <w:sz w:val="20"/>
          <w:szCs w:val="20"/>
        </w:rPr>
      </w:pPr>
      <w:r w:rsidRPr="00176B76">
        <w:rPr>
          <w:sz w:val="20"/>
          <w:szCs w:val="20"/>
        </w:rPr>
        <w:t xml:space="preserve">złożona przy użyciu środków komunikacji elektronicznej tzn. za pośrednictwem </w:t>
      </w:r>
      <w:hyperlink r:id="rId25">
        <w:r w:rsidRPr="00176B76">
          <w:rPr>
            <w:sz w:val="20"/>
            <w:szCs w:val="20"/>
            <w:u w:val="single"/>
          </w:rPr>
          <w:t>platformazakupowa.pl</w:t>
        </w:r>
      </w:hyperlink>
      <w:r w:rsidRPr="00176B76">
        <w:rPr>
          <w:sz w:val="20"/>
          <w:szCs w:val="20"/>
        </w:rPr>
        <w:t>,</w:t>
      </w:r>
      <w:r w:rsidR="00840E76" w:rsidRPr="00176B76">
        <w:rPr>
          <w:sz w:val="20"/>
          <w:szCs w:val="20"/>
        </w:rPr>
        <w:t xml:space="preserve"> pod adresem https://platformazakupowa.pl/pn/chojnice_sdn</w:t>
      </w:r>
    </w:p>
    <w:p w:rsidR="00FE5B1C" w:rsidRPr="00176B76" w:rsidRDefault="00676F91" w:rsidP="0068120D">
      <w:pPr>
        <w:numPr>
          <w:ilvl w:val="1"/>
          <w:numId w:val="31"/>
        </w:numPr>
        <w:spacing w:line="320" w:lineRule="auto"/>
        <w:jc w:val="both"/>
        <w:rPr>
          <w:rFonts w:ascii="Calibri" w:eastAsia="Calibri" w:hAnsi="Calibri" w:cs="Calibri"/>
          <w:sz w:val="20"/>
          <w:szCs w:val="20"/>
        </w:rPr>
      </w:pPr>
      <w:r w:rsidRPr="00176B76">
        <w:rPr>
          <w:sz w:val="20"/>
          <w:szCs w:val="20"/>
        </w:rPr>
        <w:t xml:space="preserve">podpisana </w:t>
      </w:r>
      <w:hyperlink r:id="rId26">
        <w:r w:rsidRPr="00176B76">
          <w:rPr>
            <w:b/>
            <w:sz w:val="20"/>
            <w:szCs w:val="20"/>
            <w:u w:val="single"/>
          </w:rPr>
          <w:t>kwalifikowanym podpisem elektronicznym</w:t>
        </w:r>
      </w:hyperlink>
      <w:r w:rsidRPr="00176B76">
        <w:rPr>
          <w:sz w:val="20"/>
          <w:szCs w:val="20"/>
        </w:rPr>
        <w:t xml:space="preserve"> lub </w:t>
      </w:r>
      <w:r w:rsidR="00CF3A1E" w:rsidRPr="00176B76">
        <w:rPr>
          <w:b/>
          <w:sz w:val="20"/>
          <w:szCs w:val="20"/>
        </w:rPr>
        <w:t xml:space="preserve">elektronicznym </w:t>
      </w:r>
      <w:hyperlink r:id="rId27">
        <w:r w:rsidRPr="00176B76">
          <w:rPr>
            <w:b/>
            <w:sz w:val="20"/>
            <w:szCs w:val="20"/>
            <w:u w:val="single"/>
          </w:rPr>
          <w:t>podpisem zaufanym</w:t>
        </w:r>
      </w:hyperlink>
      <w:r w:rsidRPr="00176B76">
        <w:rPr>
          <w:sz w:val="20"/>
          <w:szCs w:val="20"/>
        </w:rPr>
        <w:t xml:space="preserve"> lub </w:t>
      </w:r>
      <w:r w:rsidR="00CF3A1E" w:rsidRPr="00176B76">
        <w:rPr>
          <w:b/>
          <w:sz w:val="20"/>
          <w:szCs w:val="20"/>
        </w:rPr>
        <w:t xml:space="preserve">elektronicznym </w:t>
      </w:r>
      <w:hyperlink r:id="rId28">
        <w:r w:rsidRPr="00176B76">
          <w:rPr>
            <w:b/>
            <w:sz w:val="20"/>
            <w:szCs w:val="20"/>
            <w:u w:val="single"/>
          </w:rPr>
          <w:t>podpisem osobistym</w:t>
        </w:r>
      </w:hyperlink>
      <w:r w:rsidRPr="00176B76">
        <w:rPr>
          <w:sz w:val="20"/>
          <w:szCs w:val="20"/>
        </w:rPr>
        <w:t xml:space="preserve"> przez osobę/osoby upoważnioną/upoważnione.</w:t>
      </w:r>
    </w:p>
    <w:p w:rsidR="00FE5B1C" w:rsidRPr="00176B76" w:rsidRDefault="00676F91" w:rsidP="0068120D">
      <w:pPr>
        <w:numPr>
          <w:ilvl w:val="0"/>
          <w:numId w:val="32"/>
        </w:numPr>
        <w:pBdr>
          <w:top w:val="nil"/>
          <w:left w:val="nil"/>
          <w:bottom w:val="nil"/>
          <w:right w:val="nil"/>
          <w:between w:val="nil"/>
        </w:pBdr>
        <w:jc w:val="both"/>
        <w:rPr>
          <w:sz w:val="20"/>
          <w:szCs w:val="20"/>
        </w:rPr>
      </w:pPr>
      <w:r w:rsidRPr="00176B76">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76B76">
        <w:rPr>
          <w:sz w:val="20"/>
          <w:szCs w:val="20"/>
        </w:rPr>
        <w:t>eIDAS</w:t>
      </w:r>
      <w:proofErr w:type="spellEnd"/>
      <w:r w:rsidRPr="00176B76">
        <w:rPr>
          <w:sz w:val="20"/>
          <w:szCs w:val="20"/>
        </w:rPr>
        <w:t>) (UE) nr 910/2014 - od 1 lipca 2016 roku”.</w:t>
      </w:r>
    </w:p>
    <w:p w:rsidR="00FE5B1C" w:rsidRPr="00176B76" w:rsidRDefault="00676F91" w:rsidP="0068120D">
      <w:pPr>
        <w:numPr>
          <w:ilvl w:val="0"/>
          <w:numId w:val="32"/>
        </w:numPr>
        <w:pBdr>
          <w:top w:val="nil"/>
          <w:left w:val="nil"/>
          <w:bottom w:val="nil"/>
          <w:right w:val="nil"/>
          <w:between w:val="nil"/>
        </w:pBdr>
        <w:jc w:val="both"/>
        <w:rPr>
          <w:sz w:val="20"/>
          <w:szCs w:val="20"/>
        </w:rPr>
      </w:pPr>
      <w:r w:rsidRPr="00176B76">
        <w:rPr>
          <w:sz w:val="20"/>
          <w:szCs w:val="20"/>
        </w:rPr>
        <w:t xml:space="preserve">W przypadku wykorzystania formatu podpisu </w:t>
      </w:r>
      <w:proofErr w:type="spellStart"/>
      <w:r w:rsidRPr="00176B76">
        <w:rPr>
          <w:sz w:val="20"/>
          <w:szCs w:val="20"/>
        </w:rPr>
        <w:t>XAdES</w:t>
      </w:r>
      <w:proofErr w:type="spellEnd"/>
      <w:r w:rsidRPr="00176B76">
        <w:rPr>
          <w:sz w:val="20"/>
          <w:szCs w:val="20"/>
        </w:rPr>
        <w:t xml:space="preserve"> zewnętrzny. Zamawiający wymaga dołączenia odpowiedniej ilości plików tj. podpisywanych plików z danymi oraz plików </w:t>
      </w:r>
      <w:proofErr w:type="spellStart"/>
      <w:r w:rsidRPr="00176B76">
        <w:rPr>
          <w:sz w:val="20"/>
          <w:szCs w:val="20"/>
        </w:rPr>
        <w:t>XAdES</w:t>
      </w:r>
      <w:proofErr w:type="spellEnd"/>
      <w:r w:rsidRPr="00176B76">
        <w:rPr>
          <w:sz w:val="20"/>
          <w:szCs w:val="20"/>
        </w:rPr>
        <w:t>.</w:t>
      </w:r>
      <w:r w:rsidR="001A02A7" w:rsidRPr="00176B76">
        <w:rPr>
          <w:sz w:val="20"/>
        </w:rPr>
        <w:t xml:space="preserve"> Przekazanie pliku z danymi bez pliku z podpisem XADES, jest równoznaczne ze złożeniem niepodpisanego dokumentu.</w:t>
      </w:r>
    </w:p>
    <w:p w:rsidR="00FE5B1C" w:rsidRPr="005A4119" w:rsidRDefault="00676F91" w:rsidP="0068120D">
      <w:pPr>
        <w:numPr>
          <w:ilvl w:val="0"/>
          <w:numId w:val="32"/>
        </w:numPr>
        <w:pBdr>
          <w:top w:val="nil"/>
          <w:left w:val="nil"/>
          <w:bottom w:val="nil"/>
          <w:right w:val="nil"/>
          <w:between w:val="nil"/>
        </w:pBdr>
        <w:jc w:val="both"/>
        <w:rPr>
          <w:sz w:val="20"/>
          <w:szCs w:val="20"/>
        </w:rPr>
      </w:pPr>
      <w:r w:rsidRPr="005A4119">
        <w:rPr>
          <w:sz w:val="20"/>
          <w:szCs w:val="20"/>
        </w:rPr>
        <w:t xml:space="preserve">Zgodnie z art. 18 ust. 3 ustawy </w:t>
      </w:r>
      <w:proofErr w:type="spellStart"/>
      <w:r w:rsidRPr="005A4119">
        <w:rPr>
          <w:sz w:val="20"/>
          <w:szCs w:val="20"/>
        </w:rPr>
        <w:t>Pzp</w:t>
      </w:r>
      <w:proofErr w:type="spellEnd"/>
      <w:r w:rsidRPr="005A4119">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B1C" w:rsidRPr="005A4119" w:rsidRDefault="00676F91" w:rsidP="0068120D">
      <w:pPr>
        <w:numPr>
          <w:ilvl w:val="0"/>
          <w:numId w:val="32"/>
        </w:numPr>
        <w:pBdr>
          <w:top w:val="nil"/>
          <w:left w:val="nil"/>
          <w:bottom w:val="nil"/>
          <w:right w:val="nil"/>
          <w:between w:val="nil"/>
        </w:pBdr>
        <w:jc w:val="both"/>
        <w:rPr>
          <w:sz w:val="20"/>
          <w:szCs w:val="20"/>
        </w:rPr>
      </w:pPr>
      <w:r w:rsidRPr="005A4119">
        <w:rPr>
          <w:sz w:val="20"/>
          <w:szCs w:val="20"/>
        </w:rPr>
        <w:t xml:space="preserve">Wykonawca, za pośrednictwem </w:t>
      </w:r>
      <w:hyperlink r:id="rId29">
        <w:r w:rsidRPr="005A4119">
          <w:rPr>
            <w:sz w:val="20"/>
            <w:szCs w:val="20"/>
            <w:u w:val="single"/>
          </w:rPr>
          <w:t>platformazakupowa.pl</w:t>
        </w:r>
      </w:hyperlink>
      <w:r w:rsidRPr="005A4119">
        <w:rPr>
          <w:sz w:val="20"/>
          <w:szCs w:val="20"/>
        </w:rPr>
        <w:t xml:space="preserve"> może przed upływem terminu do składania ofert zmienić lub wycofać ofertę. Sposób dokonywania zmiany lub wycofania oferty zamieszczono w instrukcji zamieszczonej na stronie internetowej pod adresem:</w:t>
      </w:r>
    </w:p>
    <w:p w:rsidR="00FE5B1C" w:rsidRPr="005A4119" w:rsidRDefault="00DE2E4D">
      <w:pPr>
        <w:spacing w:line="320" w:lineRule="auto"/>
        <w:ind w:left="720"/>
        <w:jc w:val="both"/>
        <w:rPr>
          <w:sz w:val="20"/>
          <w:szCs w:val="20"/>
        </w:rPr>
      </w:pPr>
      <w:hyperlink r:id="rId30">
        <w:r w:rsidR="00676F91" w:rsidRPr="005A4119">
          <w:rPr>
            <w:sz w:val="20"/>
            <w:szCs w:val="20"/>
            <w:u w:val="single"/>
          </w:rPr>
          <w:t>https://platformazakupowa.pl/strona/45-instrukcje</w:t>
        </w:r>
      </w:hyperlink>
    </w:p>
    <w:p w:rsidR="00FE5B1C" w:rsidRPr="005A4119" w:rsidRDefault="00676F91" w:rsidP="0068120D">
      <w:pPr>
        <w:numPr>
          <w:ilvl w:val="0"/>
          <w:numId w:val="32"/>
        </w:numPr>
        <w:pBdr>
          <w:top w:val="nil"/>
          <w:left w:val="nil"/>
          <w:bottom w:val="nil"/>
          <w:right w:val="nil"/>
          <w:between w:val="nil"/>
        </w:pBdr>
        <w:jc w:val="both"/>
        <w:rPr>
          <w:sz w:val="20"/>
          <w:szCs w:val="20"/>
        </w:rPr>
      </w:pPr>
      <w:r w:rsidRPr="005A4119">
        <w:rPr>
          <w:sz w:val="20"/>
          <w:szCs w:val="20"/>
        </w:rPr>
        <w:lastRenderedPageBreak/>
        <w:t>Dokumenty i oświadczenia składane przez wykonawcę powinny być w języku polskim</w:t>
      </w:r>
      <w:r w:rsidR="001A02A7" w:rsidRPr="005A4119">
        <w:rPr>
          <w:sz w:val="20"/>
          <w:szCs w:val="20"/>
        </w:rPr>
        <w:t xml:space="preserve">. </w:t>
      </w:r>
      <w:r w:rsidRPr="005A4119">
        <w:rPr>
          <w:sz w:val="20"/>
          <w:szCs w:val="20"/>
        </w:rPr>
        <w:t>W przypadku  załączenia dokumentów sporządzonych w innym języku niż dopuszczony, Wykonawca zobowiązany jest załączyć tłumaczenie na język polski.</w:t>
      </w:r>
    </w:p>
    <w:p w:rsidR="00FE5B1C" w:rsidRPr="005A4119" w:rsidRDefault="00676F91" w:rsidP="0068120D">
      <w:pPr>
        <w:numPr>
          <w:ilvl w:val="0"/>
          <w:numId w:val="32"/>
        </w:numPr>
        <w:pBdr>
          <w:top w:val="nil"/>
          <w:left w:val="nil"/>
          <w:bottom w:val="nil"/>
          <w:right w:val="nil"/>
          <w:between w:val="nil"/>
        </w:pBdr>
        <w:jc w:val="both"/>
        <w:rPr>
          <w:sz w:val="20"/>
          <w:szCs w:val="20"/>
        </w:rPr>
      </w:pPr>
      <w:r w:rsidRPr="005A4119">
        <w:rPr>
          <w:sz w:val="20"/>
          <w:szCs w:val="20"/>
        </w:rPr>
        <w:t>Zgodnie z definicją dokumentu elektronicznego z art.3 ustęp 2 Ustawy</w:t>
      </w:r>
      <w:r w:rsidR="001A02A7" w:rsidRPr="005A4119">
        <w:rPr>
          <w:sz w:val="20"/>
          <w:szCs w:val="20"/>
        </w:rPr>
        <w:t xml:space="preserve"> </w:t>
      </w:r>
      <w:r w:rsidR="001A02A7" w:rsidRPr="005A4119">
        <w:rPr>
          <w:sz w:val="20"/>
        </w:rPr>
        <w:t>z 17 lutego 2005 r.</w:t>
      </w:r>
      <w:r w:rsidRPr="005A4119">
        <w:rPr>
          <w:sz w:val="20"/>
          <w:szCs w:val="20"/>
        </w:rPr>
        <w:t xml:space="preserve"> o informatyzacji działalności podmiotów realizujących zadania publiczne</w:t>
      </w:r>
      <w:r w:rsidR="001A02A7" w:rsidRPr="005A4119">
        <w:rPr>
          <w:sz w:val="20"/>
        </w:rPr>
        <w:t>(Dz. U. 2021 poz. 2070)</w:t>
      </w:r>
      <w:r w:rsidRPr="005A4119">
        <w:rPr>
          <w:sz w:val="20"/>
          <w:szCs w:val="20"/>
        </w:rPr>
        <w:t>,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84EDA" w:rsidRPr="005A4119" w:rsidRDefault="00884EDA" w:rsidP="0068120D">
      <w:pPr>
        <w:numPr>
          <w:ilvl w:val="0"/>
          <w:numId w:val="32"/>
        </w:numPr>
        <w:pBdr>
          <w:top w:val="nil"/>
          <w:left w:val="nil"/>
          <w:bottom w:val="nil"/>
          <w:right w:val="nil"/>
          <w:between w:val="nil"/>
        </w:pBdr>
        <w:jc w:val="both"/>
        <w:rPr>
          <w:sz w:val="20"/>
          <w:szCs w:val="20"/>
        </w:rPr>
      </w:pPr>
      <w:r w:rsidRPr="005A4119">
        <w:rPr>
          <w:sz w:val="20"/>
          <w:szCs w:val="20"/>
        </w:rPr>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FE5B1C" w:rsidRPr="005A4119" w:rsidRDefault="00676F91" w:rsidP="0068120D">
      <w:pPr>
        <w:numPr>
          <w:ilvl w:val="0"/>
          <w:numId w:val="32"/>
        </w:numPr>
        <w:pBdr>
          <w:top w:val="nil"/>
          <w:left w:val="nil"/>
          <w:bottom w:val="nil"/>
          <w:right w:val="nil"/>
          <w:between w:val="nil"/>
        </w:pBdr>
        <w:jc w:val="both"/>
        <w:rPr>
          <w:sz w:val="20"/>
          <w:szCs w:val="20"/>
        </w:rPr>
      </w:pPr>
      <w:r w:rsidRPr="005A4119">
        <w:rPr>
          <w:sz w:val="20"/>
          <w:szCs w:val="20"/>
        </w:rPr>
        <w:t>Maksymalny rozmiar jednego pliku przesyłanego za pośrednictwem dedykowanych formularzy do: złożenia, zmiany, wycofania oferty wynosi 150 MB natomiast przy komunikacji wielkość pliku to maksymalnie 500 MB.</w:t>
      </w:r>
    </w:p>
    <w:p w:rsidR="00FE5B1C" w:rsidRPr="005A4119" w:rsidRDefault="00676F91" w:rsidP="0068120D">
      <w:pPr>
        <w:numPr>
          <w:ilvl w:val="0"/>
          <w:numId w:val="32"/>
        </w:numPr>
        <w:spacing w:line="320" w:lineRule="auto"/>
        <w:jc w:val="both"/>
        <w:rPr>
          <w:rFonts w:ascii="Calibri" w:eastAsia="Calibri" w:hAnsi="Calibri" w:cs="Calibri"/>
          <w:sz w:val="20"/>
          <w:szCs w:val="20"/>
        </w:rPr>
      </w:pPr>
      <w:r w:rsidRPr="005A4119">
        <w:rPr>
          <w:b/>
          <w:sz w:val="20"/>
          <w:szCs w:val="20"/>
        </w:rPr>
        <w:t>Rozszerzenia plików wykorzystywanych przez Wykonawców powinny być zgodne z</w:t>
      </w:r>
      <w:r w:rsidRPr="005A4119">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E5B1C" w:rsidRPr="005A4119" w:rsidRDefault="00676F91" w:rsidP="0068120D">
      <w:pPr>
        <w:numPr>
          <w:ilvl w:val="0"/>
          <w:numId w:val="32"/>
        </w:numPr>
        <w:spacing w:line="320" w:lineRule="auto"/>
        <w:jc w:val="both"/>
        <w:rPr>
          <w:rFonts w:ascii="Calibri" w:eastAsia="Calibri" w:hAnsi="Calibri" w:cs="Calibri"/>
          <w:sz w:val="20"/>
          <w:szCs w:val="20"/>
        </w:rPr>
      </w:pPr>
      <w:r w:rsidRPr="005A4119">
        <w:rPr>
          <w:sz w:val="20"/>
          <w:szCs w:val="20"/>
        </w:rPr>
        <w:t>Zamawiający rekomenduje wykorzystanie formatów: .pdf .</w:t>
      </w:r>
      <w:proofErr w:type="spellStart"/>
      <w:r w:rsidRPr="005A4119">
        <w:rPr>
          <w:sz w:val="20"/>
          <w:szCs w:val="20"/>
        </w:rPr>
        <w:t>doc</w:t>
      </w:r>
      <w:proofErr w:type="spellEnd"/>
      <w:r w:rsidRPr="005A4119">
        <w:rPr>
          <w:sz w:val="20"/>
          <w:szCs w:val="20"/>
        </w:rPr>
        <w:t xml:space="preserve"> .</w:t>
      </w:r>
      <w:proofErr w:type="spellStart"/>
      <w:r w:rsidRPr="005A4119">
        <w:rPr>
          <w:sz w:val="20"/>
          <w:szCs w:val="20"/>
        </w:rPr>
        <w:t>docx</w:t>
      </w:r>
      <w:proofErr w:type="spellEnd"/>
      <w:r w:rsidRPr="005A4119">
        <w:rPr>
          <w:sz w:val="20"/>
          <w:szCs w:val="20"/>
        </w:rPr>
        <w:t xml:space="preserve"> .xls .</w:t>
      </w:r>
      <w:proofErr w:type="spellStart"/>
      <w:r w:rsidRPr="005A4119">
        <w:rPr>
          <w:sz w:val="20"/>
          <w:szCs w:val="20"/>
        </w:rPr>
        <w:t>xlsx</w:t>
      </w:r>
      <w:proofErr w:type="spellEnd"/>
      <w:r w:rsidRPr="005A4119">
        <w:rPr>
          <w:sz w:val="20"/>
          <w:szCs w:val="20"/>
        </w:rPr>
        <w:t xml:space="preserve"> .jpg (.</w:t>
      </w:r>
      <w:proofErr w:type="spellStart"/>
      <w:r w:rsidRPr="005A4119">
        <w:rPr>
          <w:sz w:val="20"/>
          <w:szCs w:val="20"/>
        </w:rPr>
        <w:t>jpeg</w:t>
      </w:r>
      <w:proofErr w:type="spellEnd"/>
      <w:r w:rsidRPr="005A4119">
        <w:rPr>
          <w:sz w:val="20"/>
          <w:szCs w:val="20"/>
        </w:rPr>
        <w:t xml:space="preserve">) </w:t>
      </w:r>
      <w:r w:rsidRPr="005A4119">
        <w:rPr>
          <w:b/>
          <w:sz w:val="20"/>
          <w:szCs w:val="20"/>
          <w:u w:val="single"/>
        </w:rPr>
        <w:t>ze szczególnym wskazaniem na .pdf</w:t>
      </w:r>
    </w:p>
    <w:p w:rsidR="00FE5B1C" w:rsidRPr="005A4119" w:rsidRDefault="00676F91" w:rsidP="0068120D">
      <w:pPr>
        <w:numPr>
          <w:ilvl w:val="0"/>
          <w:numId w:val="32"/>
        </w:numPr>
        <w:spacing w:line="320" w:lineRule="auto"/>
        <w:jc w:val="both"/>
        <w:rPr>
          <w:sz w:val="20"/>
          <w:szCs w:val="20"/>
        </w:rPr>
      </w:pPr>
      <w:r w:rsidRPr="005A4119">
        <w:rPr>
          <w:sz w:val="20"/>
          <w:szCs w:val="20"/>
        </w:rPr>
        <w:t>W celu ewentualnej kompresji danych Zamawiający rekomenduje wykorzystanie jednego z rozszerzeń:</w:t>
      </w:r>
    </w:p>
    <w:p w:rsidR="00FE5B1C" w:rsidRPr="005A4119" w:rsidRDefault="00676F91" w:rsidP="0068120D">
      <w:pPr>
        <w:numPr>
          <w:ilvl w:val="1"/>
          <w:numId w:val="28"/>
        </w:numPr>
        <w:spacing w:line="320" w:lineRule="auto"/>
        <w:jc w:val="both"/>
        <w:rPr>
          <w:sz w:val="20"/>
          <w:szCs w:val="20"/>
        </w:rPr>
      </w:pPr>
      <w:r w:rsidRPr="005A4119">
        <w:rPr>
          <w:sz w:val="20"/>
          <w:szCs w:val="20"/>
        </w:rPr>
        <w:t xml:space="preserve">.zip </w:t>
      </w:r>
    </w:p>
    <w:p w:rsidR="00FE5B1C" w:rsidRPr="005A4119" w:rsidRDefault="00676F91" w:rsidP="0068120D">
      <w:pPr>
        <w:numPr>
          <w:ilvl w:val="1"/>
          <w:numId w:val="28"/>
        </w:numPr>
        <w:spacing w:line="320" w:lineRule="auto"/>
        <w:jc w:val="both"/>
        <w:rPr>
          <w:sz w:val="20"/>
          <w:szCs w:val="20"/>
        </w:rPr>
      </w:pPr>
      <w:r w:rsidRPr="005A4119">
        <w:rPr>
          <w:sz w:val="20"/>
          <w:szCs w:val="20"/>
        </w:rPr>
        <w:t>.7Z</w:t>
      </w:r>
    </w:p>
    <w:p w:rsidR="00FE5B1C" w:rsidRPr="005A4119" w:rsidRDefault="00676F91" w:rsidP="0068120D">
      <w:pPr>
        <w:numPr>
          <w:ilvl w:val="0"/>
          <w:numId w:val="32"/>
        </w:numPr>
        <w:spacing w:line="320" w:lineRule="auto"/>
        <w:jc w:val="both"/>
        <w:rPr>
          <w:rFonts w:ascii="Calibri" w:eastAsia="Calibri" w:hAnsi="Calibri" w:cs="Calibri"/>
          <w:sz w:val="20"/>
          <w:szCs w:val="20"/>
        </w:rPr>
      </w:pPr>
      <w:r w:rsidRPr="005A4119">
        <w:rPr>
          <w:sz w:val="20"/>
          <w:szCs w:val="20"/>
        </w:rPr>
        <w:t xml:space="preserve">Zamawiający zwraca uwagę na ograniczenia wielkości plików podpisywanych profilem zaufanym, który wynosi </w:t>
      </w:r>
      <w:r w:rsidRPr="005A4119">
        <w:rPr>
          <w:b/>
          <w:sz w:val="20"/>
          <w:szCs w:val="20"/>
        </w:rPr>
        <w:t>maksymalnie 10MB</w:t>
      </w:r>
      <w:r w:rsidRPr="005A4119">
        <w:rPr>
          <w:sz w:val="20"/>
          <w:szCs w:val="20"/>
        </w:rPr>
        <w:t xml:space="preserve">, oraz na ograniczenie wielkości plików podpisywanych w aplikacji </w:t>
      </w:r>
      <w:proofErr w:type="spellStart"/>
      <w:r w:rsidRPr="005A4119">
        <w:rPr>
          <w:sz w:val="20"/>
          <w:szCs w:val="20"/>
        </w:rPr>
        <w:t>eDoApp</w:t>
      </w:r>
      <w:proofErr w:type="spellEnd"/>
      <w:r w:rsidRPr="005A4119">
        <w:rPr>
          <w:sz w:val="20"/>
          <w:szCs w:val="20"/>
        </w:rPr>
        <w:t xml:space="preserve"> służącej do składania podpisu osobistego, który wynosi </w:t>
      </w:r>
      <w:r w:rsidRPr="005A4119">
        <w:rPr>
          <w:b/>
          <w:sz w:val="20"/>
          <w:szCs w:val="20"/>
        </w:rPr>
        <w:t>maksymalnie 5MB</w:t>
      </w:r>
      <w:r w:rsidRPr="005A4119">
        <w:rPr>
          <w:sz w:val="20"/>
          <w:szCs w:val="20"/>
        </w:rPr>
        <w:t>.</w:t>
      </w:r>
    </w:p>
    <w:p w:rsidR="00FE5B1C" w:rsidRPr="005A4119" w:rsidRDefault="00676F91" w:rsidP="0068120D">
      <w:pPr>
        <w:numPr>
          <w:ilvl w:val="0"/>
          <w:numId w:val="32"/>
        </w:numPr>
        <w:spacing w:line="320" w:lineRule="auto"/>
        <w:jc w:val="both"/>
        <w:rPr>
          <w:sz w:val="20"/>
          <w:szCs w:val="20"/>
        </w:rPr>
      </w:pPr>
      <w:r w:rsidRPr="005A4119">
        <w:rPr>
          <w:sz w:val="20"/>
          <w:szCs w:val="20"/>
        </w:rPr>
        <w:t>W przypadku stosowania przez wykonawcę kwalifikowanego podpisu elektronicznego:</w:t>
      </w:r>
    </w:p>
    <w:p w:rsidR="00FE5B1C" w:rsidRPr="005A4119" w:rsidRDefault="00676F91" w:rsidP="0068120D">
      <w:pPr>
        <w:numPr>
          <w:ilvl w:val="0"/>
          <w:numId w:val="19"/>
        </w:numPr>
        <w:spacing w:line="320" w:lineRule="auto"/>
        <w:jc w:val="both"/>
        <w:rPr>
          <w:rFonts w:ascii="Calibri" w:eastAsia="Calibri" w:hAnsi="Calibri" w:cs="Calibri"/>
          <w:sz w:val="20"/>
          <w:szCs w:val="20"/>
        </w:rPr>
      </w:pPr>
      <w:r w:rsidRPr="005A4119">
        <w:rPr>
          <w:sz w:val="20"/>
          <w:szCs w:val="20"/>
        </w:rPr>
        <w:t xml:space="preserve">Ze względu na niskie ryzyko naruszenia integralności pliku oraz łatwiejszą weryfikację podpisu zamawiający zaleca, w miarę możliwości, </w:t>
      </w:r>
      <w:r w:rsidRPr="005A4119">
        <w:rPr>
          <w:b/>
          <w:sz w:val="20"/>
          <w:szCs w:val="20"/>
        </w:rPr>
        <w:t xml:space="preserve">przekonwertowanie plików składających się na ofertę na rozszerzenie .pdf  i opatrzenie ich podpisem kwalifikowanym w formacie </w:t>
      </w:r>
      <w:proofErr w:type="spellStart"/>
      <w:r w:rsidRPr="005A4119">
        <w:rPr>
          <w:b/>
          <w:sz w:val="20"/>
          <w:szCs w:val="20"/>
        </w:rPr>
        <w:t>PAdES</w:t>
      </w:r>
      <w:proofErr w:type="spellEnd"/>
      <w:r w:rsidRPr="005A4119">
        <w:rPr>
          <w:b/>
          <w:sz w:val="20"/>
          <w:szCs w:val="20"/>
        </w:rPr>
        <w:t xml:space="preserve">. </w:t>
      </w:r>
    </w:p>
    <w:p w:rsidR="00FE5B1C" w:rsidRPr="005A4119" w:rsidRDefault="00676F91" w:rsidP="0068120D">
      <w:pPr>
        <w:numPr>
          <w:ilvl w:val="0"/>
          <w:numId w:val="19"/>
        </w:numPr>
        <w:spacing w:line="320" w:lineRule="auto"/>
        <w:jc w:val="both"/>
        <w:rPr>
          <w:sz w:val="20"/>
          <w:szCs w:val="20"/>
        </w:rPr>
      </w:pPr>
      <w:r w:rsidRPr="005A4119">
        <w:rPr>
          <w:sz w:val="20"/>
          <w:szCs w:val="20"/>
        </w:rPr>
        <w:t xml:space="preserve">Pliki w innych formatach niż PDF </w:t>
      </w:r>
      <w:r w:rsidRPr="005A4119">
        <w:rPr>
          <w:b/>
          <w:sz w:val="20"/>
          <w:szCs w:val="20"/>
        </w:rPr>
        <w:t xml:space="preserve">zaleca się opatrzyć podpisem w formacie </w:t>
      </w:r>
      <w:proofErr w:type="spellStart"/>
      <w:r w:rsidRPr="005A4119">
        <w:rPr>
          <w:b/>
          <w:sz w:val="20"/>
          <w:szCs w:val="20"/>
        </w:rPr>
        <w:t>XAdES</w:t>
      </w:r>
      <w:proofErr w:type="spellEnd"/>
      <w:r w:rsidRPr="005A4119">
        <w:rPr>
          <w:b/>
          <w:sz w:val="20"/>
          <w:szCs w:val="20"/>
        </w:rPr>
        <w:t xml:space="preserve"> o typie zewnętrznym</w:t>
      </w:r>
      <w:r w:rsidRPr="005A4119">
        <w:rPr>
          <w:sz w:val="20"/>
          <w:szCs w:val="20"/>
        </w:rPr>
        <w:t>. Wykonawca powinien pamiętać, aby plik z podpisem przekazywać łącznie z dokumentem podpisywanym.</w:t>
      </w:r>
    </w:p>
    <w:p w:rsidR="00FE5B1C" w:rsidRPr="005A4119" w:rsidRDefault="00676F91" w:rsidP="0068120D">
      <w:pPr>
        <w:numPr>
          <w:ilvl w:val="0"/>
          <w:numId w:val="19"/>
        </w:numPr>
        <w:spacing w:line="320" w:lineRule="auto"/>
        <w:jc w:val="both"/>
        <w:rPr>
          <w:sz w:val="20"/>
          <w:szCs w:val="20"/>
        </w:rPr>
      </w:pPr>
      <w:r w:rsidRPr="005A4119">
        <w:rPr>
          <w:sz w:val="20"/>
          <w:szCs w:val="20"/>
        </w:rPr>
        <w:t>Zamawiający rekomenduje wykorzystanie podpisu z kwalifikowanym znacznikiem czasu.</w:t>
      </w:r>
    </w:p>
    <w:p w:rsidR="00FE5B1C" w:rsidRPr="005A4119" w:rsidRDefault="00676F91" w:rsidP="0068120D">
      <w:pPr>
        <w:numPr>
          <w:ilvl w:val="0"/>
          <w:numId w:val="32"/>
        </w:numPr>
        <w:spacing w:line="320" w:lineRule="auto"/>
        <w:jc w:val="both"/>
        <w:rPr>
          <w:sz w:val="20"/>
          <w:szCs w:val="20"/>
        </w:rPr>
      </w:pPr>
      <w:r w:rsidRPr="005A4119">
        <w:rPr>
          <w:sz w:val="20"/>
          <w:szCs w:val="20"/>
        </w:rPr>
        <w:lastRenderedPageBreak/>
        <w:t>Zamawiający zaleca aby</w:t>
      </w:r>
      <w:r w:rsidRPr="005A4119">
        <w:rPr>
          <w:b/>
          <w:sz w:val="20"/>
          <w:szCs w:val="20"/>
        </w:rPr>
        <w:t xml:space="preserve"> w przypadku podpisywania pliku przez kilka osób, stosować podpisy tego samego rodzaju.</w:t>
      </w:r>
      <w:r w:rsidRPr="005A4119">
        <w:rPr>
          <w:sz w:val="20"/>
          <w:szCs w:val="20"/>
        </w:rPr>
        <w:t xml:space="preserve"> Podpisywanie różnymi rodzajami podpisów np. osobistym i kwalifikowanym może doprowadzić do problemów w weryfikacji plików. </w:t>
      </w:r>
    </w:p>
    <w:p w:rsidR="00FE5B1C" w:rsidRPr="005A4119" w:rsidRDefault="00676F91" w:rsidP="0068120D">
      <w:pPr>
        <w:numPr>
          <w:ilvl w:val="0"/>
          <w:numId w:val="32"/>
        </w:numPr>
        <w:spacing w:line="320" w:lineRule="auto"/>
        <w:jc w:val="both"/>
        <w:rPr>
          <w:sz w:val="20"/>
          <w:szCs w:val="20"/>
        </w:rPr>
      </w:pPr>
      <w:r w:rsidRPr="005A4119">
        <w:rPr>
          <w:sz w:val="20"/>
          <w:szCs w:val="20"/>
        </w:rPr>
        <w:t xml:space="preserve">Jeśli Wykonawca pakuje dokumenty np. w plik o rozszerzeniu .zip, zaleca się wcześniejsze podpisanie każdego ze skompresowanych plików. </w:t>
      </w:r>
    </w:p>
    <w:p w:rsidR="00FE5B1C" w:rsidRPr="005A4119" w:rsidRDefault="00676F91" w:rsidP="0068120D">
      <w:pPr>
        <w:numPr>
          <w:ilvl w:val="0"/>
          <w:numId w:val="32"/>
        </w:numPr>
        <w:spacing w:line="320" w:lineRule="auto"/>
        <w:jc w:val="both"/>
        <w:rPr>
          <w:sz w:val="20"/>
          <w:szCs w:val="20"/>
        </w:rPr>
      </w:pPr>
      <w:r w:rsidRPr="005A4119">
        <w:rPr>
          <w:sz w:val="20"/>
          <w:szCs w:val="20"/>
        </w:rPr>
        <w:t xml:space="preserve">Zamawiający zaleca aby </w:t>
      </w:r>
      <w:r w:rsidRPr="005A4119">
        <w:rPr>
          <w:b/>
          <w:sz w:val="20"/>
          <w:szCs w:val="20"/>
          <w:u w:val="single"/>
        </w:rPr>
        <w:t>nie</w:t>
      </w:r>
      <w:r w:rsidRPr="005A4119">
        <w:rPr>
          <w:b/>
          <w:sz w:val="20"/>
          <w:szCs w:val="20"/>
        </w:rPr>
        <w:t xml:space="preserve"> </w:t>
      </w:r>
      <w:r w:rsidRPr="005A4119">
        <w:rPr>
          <w:sz w:val="20"/>
          <w:szCs w:val="20"/>
        </w:rPr>
        <w:t>wprowadzać jakichkolwiek zmian w plikach po podpisaniu ich podpisem kwalifikowanym. Może to skutkować naruszeniem integralności plików co równoważne będzie z koniecznością odrzucenia oferty.</w:t>
      </w:r>
    </w:p>
    <w:p w:rsidR="00430B71" w:rsidRPr="005A4119" w:rsidRDefault="00430B71" w:rsidP="0068120D">
      <w:pPr>
        <w:pStyle w:val="Akapitzlist"/>
        <w:numPr>
          <w:ilvl w:val="0"/>
          <w:numId w:val="32"/>
        </w:numPr>
        <w:jc w:val="both"/>
        <w:rPr>
          <w:sz w:val="20"/>
          <w:szCs w:val="20"/>
        </w:rPr>
      </w:pPr>
      <w:r w:rsidRPr="005A4119">
        <w:rPr>
          <w:sz w:val="20"/>
          <w:szCs w:val="20"/>
        </w:rPr>
        <w:t>Wszystkie koszty związane z uczestnictwem w postępowaniu, w szczególności z przygotowaniem i złożeniem oferty ponosi Wykonawca składający ofertę. Zamawiający nie przewiduje zwrotu kosztów udziału w postępowaniu.</w:t>
      </w:r>
    </w:p>
    <w:p w:rsidR="00430B71" w:rsidRPr="005A4119" w:rsidRDefault="00430B71" w:rsidP="00430B71">
      <w:pPr>
        <w:spacing w:line="320" w:lineRule="auto"/>
        <w:ind w:left="720"/>
        <w:jc w:val="both"/>
        <w:rPr>
          <w:sz w:val="20"/>
          <w:szCs w:val="20"/>
        </w:rPr>
      </w:pPr>
    </w:p>
    <w:p w:rsidR="000C7144" w:rsidRPr="000C7144" w:rsidRDefault="00676F91" w:rsidP="000C7144">
      <w:pPr>
        <w:pStyle w:val="Nagwek2"/>
        <w:spacing w:before="240" w:after="240"/>
        <w:rPr>
          <w:b/>
          <w:sz w:val="24"/>
          <w:szCs w:val="24"/>
        </w:rPr>
      </w:pPr>
      <w:bookmarkStart w:id="16" w:name="_c8de4rg6s4kb" w:colFirst="0" w:colLast="0"/>
      <w:bookmarkEnd w:id="16"/>
      <w:r w:rsidRPr="000C7144">
        <w:rPr>
          <w:b/>
          <w:sz w:val="24"/>
          <w:szCs w:val="24"/>
        </w:rPr>
        <w:t>XV</w:t>
      </w:r>
      <w:r w:rsidR="00D562C0" w:rsidRPr="000C7144">
        <w:rPr>
          <w:b/>
          <w:sz w:val="24"/>
          <w:szCs w:val="24"/>
        </w:rPr>
        <w:t>I</w:t>
      </w:r>
      <w:r w:rsidRPr="000C7144">
        <w:rPr>
          <w:b/>
          <w:sz w:val="24"/>
          <w:szCs w:val="24"/>
        </w:rPr>
        <w:t>. Sposób obliczania ceny oferty</w:t>
      </w:r>
    </w:p>
    <w:p w:rsidR="00F933D6" w:rsidRPr="000C7144" w:rsidRDefault="000C7144" w:rsidP="002765D6">
      <w:pPr>
        <w:pStyle w:val="Akapitzlist"/>
        <w:numPr>
          <w:ilvl w:val="0"/>
          <w:numId w:val="41"/>
        </w:numPr>
        <w:spacing w:before="240" w:line="360" w:lineRule="auto"/>
        <w:jc w:val="both"/>
        <w:rPr>
          <w:sz w:val="20"/>
          <w:szCs w:val="20"/>
        </w:rPr>
      </w:pPr>
      <w:r w:rsidRPr="000C7144">
        <w:rPr>
          <w:sz w:val="20"/>
          <w:szCs w:val="20"/>
        </w:rPr>
        <w:t>W Formularzu ofertowym</w:t>
      </w:r>
      <w:r w:rsidR="00F933D6" w:rsidRPr="000C7144">
        <w:rPr>
          <w:sz w:val="20"/>
          <w:szCs w:val="20"/>
        </w:rPr>
        <w:t>, stanowiącym załącznik nr 1 do SWZ, Wykonawca zobowiązany jest podać cenę ryczałtową za realizację</w:t>
      </w:r>
      <w:r>
        <w:rPr>
          <w:sz w:val="20"/>
          <w:szCs w:val="20"/>
        </w:rPr>
        <w:t xml:space="preserve"> całości przedmiotu zamówienia.</w:t>
      </w:r>
    </w:p>
    <w:p w:rsidR="000C7144" w:rsidRDefault="00F933D6" w:rsidP="002765D6">
      <w:pPr>
        <w:pStyle w:val="Akapitzlist"/>
        <w:numPr>
          <w:ilvl w:val="0"/>
          <w:numId w:val="41"/>
        </w:numPr>
        <w:spacing w:before="240" w:line="360" w:lineRule="auto"/>
        <w:jc w:val="both"/>
        <w:rPr>
          <w:sz w:val="20"/>
          <w:szCs w:val="20"/>
        </w:rPr>
      </w:pPr>
      <w:r w:rsidRPr="000C7144">
        <w:rPr>
          <w:sz w:val="20"/>
          <w:szCs w:val="20"/>
        </w:rPr>
        <w:t>Zgodnie z art. 632 ustawy z dnia 23 kwietnia 1964 r. Kodeksu Cywilnego, jeżeli strony umówiły się o wynagrodzenie ryczałtowe Wykonawca nie może żądać podwyższenia wynagrodzenia ryczałtowego, chociażby w czasie zawarcia umowy nie można było przewidzieć rozmiaru i kosztów prac. Jeżeli wykonanie zamówienia groziłoby Wykonawcy zamówienia rażącą stratą, sąd może podwyższyć ryczałt lub rozwiązać umowę.</w:t>
      </w:r>
    </w:p>
    <w:p w:rsidR="000C7144" w:rsidRDefault="00F933D6" w:rsidP="002765D6">
      <w:pPr>
        <w:pStyle w:val="Akapitzlist"/>
        <w:numPr>
          <w:ilvl w:val="0"/>
          <w:numId w:val="41"/>
        </w:numPr>
        <w:spacing w:before="240" w:line="360" w:lineRule="auto"/>
        <w:jc w:val="both"/>
        <w:rPr>
          <w:sz w:val="20"/>
          <w:szCs w:val="20"/>
        </w:rPr>
      </w:pPr>
      <w:r w:rsidRPr="000C7144">
        <w:rPr>
          <w:sz w:val="20"/>
          <w:szCs w:val="20"/>
        </w:rPr>
        <w:t>Cena oferty stanowi wartość umowy za wykonanie przedmiotu zamówienia w całym zakresie. Wykonawca w ofercie winien zaoferować cenę kompletną, jednoznaczną i ostateczną.</w:t>
      </w:r>
    </w:p>
    <w:p w:rsidR="00327A9C" w:rsidRDefault="00F933D6" w:rsidP="002765D6">
      <w:pPr>
        <w:pStyle w:val="Akapitzlist"/>
        <w:numPr>
          <w:ilvl w:val="0"/>
          <w:numId w:val="41"/>
        </w:numPr>
        <w:spacing w:before="240" w:line="360" w:lineRule="auto"/>
        <w:jc w:val="both"/>
        <w:rPr>
          <w:sz w:val="20"/>
          <w:szCs w:val="20"/>
        </w:rPr>
      </w:pPr>
      <w:r w:rsidRPr="00327A9C">
        <w:rPr>
          <w:sz w:val="20"/>
          <w:szCs w:val="20"/>
        </w:rPr>
        <w:t>Wykonawca, uwzględniając wszystkie wymogi, o których mowa w SWZ, zobowiązany jest w cenie brutto ująć wszelkie koszty niezbędne dla prawidłowego oraz pełnego wykonania przedmiotu zamówienia, zgodnie z warunkami wynikającymi z zamówienia, w szczególności koszty dostarczenia i montażu przedmiotu zamówienia, prawidłowego zakończenia i rozliczenia zamówienia, gwarancji jakości, bezpłatnego serwisu gwarancyjnego z uwzględnieniem wszystkich opłat i podatków.</w:t>
      </w:r>
    </w:p>
    <w:p w:rsidR="00327A9C" w:rsidRPr="00327A9C" w:rsidRDefault="00327A9C" w:rsidP="002765D6">
      <w:pPr>
        <w:pStyle w:val="Akapitzlist"/>
        <w:numPr>
          <w:ilvl w:val="0"/>
          <w:numId w:val="41"/>
        </w:numPr>
        <w:spacing w:line="360" w:lineRule="auto"/>
        <w:rPr>
          <w:sz w:val="20"/>
          <w:szCs w:val="20"/>
        </w:rPr>
      </w:pPr>
      <w:r w:rsidRPr="00327A9C">
        <w:rPr>
          <w:sz w:val="20"/>
          <w:szCs w:val="20"/>
        </w:rPr>
        <w:t>Cena podana na Formularzu Ofertowym jest ceną ostateczną, niepodlegającą negocjacji i wyczerpującą wszelkie należności Wykonawcy wobec Zamawiającego związane z realizacją przedmiotu zamówienia. Nie uchyla to zapisów dotyczących negocjacji.</w:t>
      </w:r>
    </w:p>
    <w:p w:rsidR="00F933D6" w:rsidRPr="00B82976" w:rsidRDefault="00F933D6" w:rsidP="002765D6">
      <w:pPr>
        <w:pStyle w:val="Akapitzlist"/>
        <w:numPr>
          <w:ilvl w:val="0"/>
          <w:numId w:val="41"/>
        </w:numPr>
        <w:spacing w:line="360" w:lineRule="auto"/>
        <w:jc w:val="both"/>
        <w:rPr>
          <w:sz w:val="20"/>
          <w:szCs w:val="20"/>
        </w:rPr>
      </w:pPr>
      <w:r w:rsidRPr="00B82976">
        <w:rPr>
          <w:sz w:val="20"/>
          <w:szCs w:val="20"/>
        </w:rPr>
        <w:t>Prawidłowe ustalenie podatku VAT należy do obowiązków Wykonawcy zgodnie z przepisami ustawy z dnia 11 marca 2004 r. o podatku od towarów i usług (Dz. U. z 2021 r. poz. 685 ze zm.).</w:t>
      </w:r>
    </w:p>
    <w:p w:rsidR="00F933D6" w:rsidRPr="008913FF" w:rsidRDefault="00F933D6" w:rsidP="002765D6">
      <w:pPr>
        <w:pStyle w:val="Akapitzlist"/>
        <w:numPr>
          <w:ilvl w:val="0"/>
          <w:numId w:val="41"/>
        </w:numPr>
        <w:spacing w:line="360" w:lineRule="auto"/>
        <w:jc w:val="both"/>
        <w:rPr>
          <w:sz w:val="20"/>
          <w:szCs w:val="20"/>
        </w:rPr>
      </w:pPr>
      <w:r w:rsidRPr="008913FF">
        <w:rPr>
          <w:sz w:val="20"/>
          <w:szCs w:val="20"/>
        </w:rPr>
        <w:t>Cena musi być podana w PLN cyfrowo i słownie z dokładnością do dwóch miejsc po przecinku.</w:t>
      </w:r>
    </w:p>
    <w:p w:rsidR="00B3513A" w:rsidRPr="002765D6" w:rsidRDefault="00B3513A" w:rsidP="002765D6">
      <w:pPr>
        <w:numPr>
          <w:ilvl w:val="0"/>
          <w:numId w:val="41"/>
        </w:numPr>
        <w:spacing w:line="360" w:lineRule="auto"/>
        <w:jc w:val="both"/>
        <w:rPr>
          <w:sz w:val="20"/>
          <w:szCs w:val="20"/>
        </w:rPr>
      </w:pPr>
      <w:r w:rsidRPr="002765D6">
        <w:rPr>
          <w:sz w:val="20"/>
        </w:rPr>
        <w:t>Cena ofertowa brutto musi uwzględniać wszystkie koszty związane z realizacją przedmiotu zamówienia zgodnie z opisem przedmiotu zamówienia oraz istotnymi postanowieniami umowy określonymi w niniejszej SWZ.</w:t>
      </w:r>
    </w:p>
    <w:p w:rsidR="00FE5B1C" w:rsidRPr="008913FF" w:rsidRDefault="00676F91" w:rsidP="002765D6">
      <w:pPr>
        <w:numPr>
          <w:ilvl w:val="0"/>
          <w:numId w:val="41"/>
        </w:numPr>
        <w:spacing w:line="360" w:lineRule="auto"/>
        <w:jc w:val="both"/>
        <w:rPr>
          <w:color w:val="FF0000"/>
          <w:sz w:val="20"/>
          <w:szCs w:val="20"/>
        </w:rPr>
      </w:pPr>
      <w:r w:rsidRPr="008913FF">
        <w:rPr>
          <w:sz w:val="20"/>
          <w:szCs w:val="20"/>
        </w:rPr>
        <w:t>Zamawiający nie przewiduje rozliczeń w walucie obcej.</w:t>
      </w:r>
    </w:p>
    <w:p w:rsidR="00FE5B1C" w:rsidRPr="008913FF" w:rsidRDefault="00676F91" w:rsidP="002765D6">
      <w:pPr>
        <w:numPr>
          <w:ilvl w:val="0"/>
          <w:numId w:val="41"/>
        </w:numPr>
        <w:spacing w:line="360" w:lineRule="auto"/>
        <w:jc w:val="both"/>
        <w:rPr>
          <w:color w:val="FF0000"/>
          <w:sz w:val="20"/>
          <w:szCs w:val="20"/>
        </w:rPr>
      </w:pPr>
      <w:r w:rsidRPr="008913FF">
        <w:rPr>
          <w:sz w:val="20"/>
          <w:szCs w:val="20"/>
        </w:rPr>
        <w:t>Wyliczona cena oferty brutto będzie służyć do porównania złożonych ofert i do rozliczenia w trakcie realizacji zamówienia.</w:t>
      </w:r>
    </w:p>
    <w:p w:rsidR="008970F3" w:rsidRPr="008913FF" w:rsidRDefault="00676F91" w:rsidP="002765D6">
      <w:pPr>
        <w:numPr>
          <w:ilvl w:val="0"/>
          <w:numId w:val="41"/>
        </w:numPr>
        <w:spacing w:line="360" w:lineRule="auto"/>
        <w:jc w:val="both"/>
        <w:rPr>
          <w:color w:val="FF0000"/>
          <w:sz w:val="20"/>
          <w:szCs w:val="20"/>
        </w:rPr>
      </w:pPr>
      <w:r w:rsidRPr="008913FF">
        <w:rPr>
          <w:sz w:val="20"/>
          <w:szCs w:val="20"/>
        </w:rPr>
        <w:lastRenderedPageBreak/>
        <w:t>Jeżeli została złożona oferta, której wy</w:t>
      </w:r>
      <w:r w:rsidR="00E07D2C" w:rsidRPr="008913FF">
        <w:rPr>
          <w:sz w:val="20"/>
          <w:szCs w:val="20"/>
        </w:rPr>
        <w:t>bór prowadziłby do powstania u Z</w:t>
      </w:r>
      <w:r w:rsidRPr="008913FF">
        <w:rPr>
          <w:sz w:val="20"/>
          <w:szCs w:val="20"/>
        </w:rPr>
        <w:t>amawiającego obowiązku podatkowego zgodnie z ustawą z dnia 11 marca 2004 r. o podatku o</w:t>
      </w:r>
      <w:r w:rsidR="0026029F" w:rsidRPr="008913FF">
        <w:rPr>
          <w:sz w:val="20"/>
          <w:szCs w:val="20"/>
        </w:rPr>
        <w:t>d towarów i usług (Dz. U. z 20</w:t>
      </w:r>
      <w:r w:rsidR="001D5410" w:rsidRPr="008913FF">
        <w:rPr>
          <w:sz w:val="20"/>
          <w:szCs w:val="20"/>
        </w:rPr>
        <w:t>21</w:t>
      </w:r>
      <w:r w:rsidR="005D7344" w:rsidRPr="008913FF">
        <w:rPr>
          <w:sz w:val="20"/>
          <w:szCs w:val="20"/>
        </w:rPr>
        <w:t xml:space="preserve"> r. poz. </w:t>
      </w:r>
      <w:r w:rsidR="001D5410" w:rsidRPr="008913FF">
        <w:rPr>
          <w:sz w:val="20"/>
          <w:szCs w:val="20"/>
        </w:rPr>
        <w:t>685</w:t>
      </w:r>
      <w:r w:rsidRPr="008913FF">
        <w:rPr>
          <w:sz w:val="20"/>
          <w:szCs w:val="20"/>
        </w:rPr>
        <w:t xml:space="preserve">, z </w:t>
      </w:r>
      <w:proofErr w:type="spellStart"/>
      <w:r w:rsidRPr="008913FF">
        <w:rPr>
          <w:sz w:val="20"/>
          <w:szCs w:val="20"/>
        </w:rPr>
        <w:t>późn</w:t>
      </w:r>
      <w:proofErr w:type="spellEnd"/>
      <w:r w:rsidRPr="008913FF">
        <w:rPr>
          <w:sz w:val="20"/>
          <w:szCs w:val="20"/>
        </w:rPr>
        <w:t>. zm.), dla celów zastosow</w:t>
      </w:r>
      <w:r w:rsidR="00F15F14" w:rsidRPr="008913FF">
        <w:rPr>
          <w:sz w:val="20"/>
          <w:szCs w:val="20"/>
        </w:rPr>
        <w:t>ania kryterium ceny lub kosztu Z</w:t>
      </w:r>
      <w:r w:rsidRPr="008913FF">
        <w:rPr>
          <w:sz w:val="20"/>
          <w:szCs w:val="20"/>
        </w:rPr>
        <w:t>amawiający dolicza do przedstawionej w tej ofercie ceny kwotę podatku od towarów i usług, którą miałby obowiązek rozliczyć.</w:t>
      </w:r>
      <w:r w:rsidRPr="008913FF">
        <w:rPr>
          <w:b/>
          <w:sz w:val="20"/>
          <w:szCs w:val="20"/>
        </w:rPr>
        <w:t xml:space="preserve"> </w:t>
      </w:r>
    </w:p>
    <w:p w:rsidR="00FE5B1C" w:rsidRPr="005A4119" w:rsidRDefault="00676F91" w:rsidP="002765D6">
      <w:pPr>
        <w:spacing w:line="360" w:lineRule="auto"/>
        <w:ind w:left="426"/>
        <w:jc w:val="both"/>
        <w:rPr>
          <w:sz w:val="20"/>
          <w:szCs w:val="20"/>
        </w:rPr>
      </w:pPr>
      <w:r w:rsidRPr="005A4119">
        <w:rPr>
          <w:sz w:val="20"/>
          <w:szCs w:val="20"/>
        </w:rPr>
        <w:t>W ofercie, o której mowa w ust. 1, Wykonawca ma obowiązek:</w:t>
      </w:r>
    </w:p>
    <w:p w:rsidR="00FE5B1C" w:rsidRPr="005A4119" w:rsidRDefault="00676F91" w:rsidP="002765D6">
      <w:pPr>
        <w:tabs>
          <w:tab w:val="left" w:pos="3855"/>
        </w:tabs>
        <w:spacing w:line="360" w:lineRule="auto"/>
        <w:ind w:left="826" w:hanging="409"/>
        <w:jc w:val="both"/>
        <w:rPr>
          <w:sz w:val="20"/>
          <w:szCs w:val="20"/>
        </w:rPr>
      </w:pPr>
      <w:r w:rsidRPr="005A4119">
        <w:rPr>
          <w:sz w:val="20"/>
          <w:szCs w:val="20"/>
        </w:rPr>
        <w:t>1)</w:t>
      </w:r>
      <w:r w:rsidRPr="005A4119">
        <w:rPr>
          <w:sz w:val="20"/>
          <w:szCs w:val="20"/>
        </w:rPr>
        <w:tab/>
        <w:t>poinformowania zamawiającego, że wybór jego oferty będzie prowadził do powstania u zamawiającego obowiązku podatkowego;</w:t>
      </w:r>
    </w:p>
    <w:p w:rsidR="00FE5B1C" w:rsidRPr="005A4119" w:rsidRDefault="00676F91" w:rsidP="002765D6">
      <w:pPr>
        <w:tabs>
          <w:tab w:val="left" w:pos="3855"/>
        </w:tabs>
        <w:spacing w:line="360" w:lineRule="auto"/>
        <w:ind w:left="826" w:hanging="409"/>
        <w:jc w:val="both"/>
        <w:rPr>
          <w:sz w:val="20"/>
          <w:szCs w:val="20"/>
        </w:rPr>
      </w:pPr>
      <w:r w:rsidRPr="005A4119">
        <w:rPr>
          <w:sz w:val="20"/>
          <w:szCs w:val="20"/>
        </w:rPr>
        <w:t>2)</w:t>
      </w:r>
      <w:r w:rsidRPr="005A4119">
        <w:rPr>
          <w:sz w:val="20"/>
          <w:szCs w:val="20"/>
        </w:rPr>
        <w:tab/>
        <w:t>wskazania nazwy (rodzaju) towaru lub usługi, których dostawa lub świadczenie będą prowadziły do powstania obowiązku podatkowego;</w:t>
      </w:r>
    </w:p>
    <w:p w:rsidR="00FE5B1C" w:rsidRPr="005A4119" w:rsidRDefault="00676F91" w:rsidP="002765D6">
      <w:pPr>
        <w:tabs>
          <w:tab w:val="left" w:pos="3855"/>
        </w:tabs>
        <w:spacing w:line="360" w:lineRule="auto"/>
        <w:ind w:left="826" w:hanging="409"/>
        <w:jc w:val="both"/>
        <w:rPr>
          <w:sz w:val="20"/>
          <w:szCs w:val="20"/>
        </w:rPr>
      </w:pPr>
      <w:r w:rsidRPr="005A4119">
        <w:rPr>
          <w:sz w:val="20"/>
          <w:szCs w:val="20"/>
        </w:rPr>
        <w:t>3)</w:t>
      </w:r>
      <w:r w:rsidRPr="005A4119">
        <w:rPr>
          <w:sz w:val="20"/>
          <w:szCs w:val="20"/>
        </w:rPr>
        <w:tab/>
        <w:t>wskazania wartości towaru lub usługi objętego obowiązkiem podatkowym zamawiającego, bez kwoty podatku;</w:t>
      </w:r>
    </w:p>
    <w:p w:rsidR="00FE5B1C" w:rsidRDefault="00676F91" w:rsidP="002765D6">
      <w:pPr>
        <w:tabs>
          <w:tab w:val="left" w:pos="3855"/>
        </w:tabs>
        <w:spacing w:line="360" w:lineRule="auto"/>
        <w:ind w:left="826" w:hanging="409"/>
        <w:jc w:val="both"/>
        <w:rPr>
          <w:sz w:val="20"/>
          <w:szCs w:val="20"/>
        </w:rPr>
      </w:pPr>
      <w:r w:rsidRPr="005A4119">
        <w:rPr>
          <w:sz w:val="20"/>
          <w:szCs w:val="20"/>
        </w:rPr>
        <w:t>4)</w:t>
      </w:r>
      <w:r w:rsidRPr="005A4119">
        <w:rPr>
          <w:sz w:val="20"/>
          <w:szCs w:val="20"/>
        </w:rPr>
        <w:tab/>
        <w:t>wskazania stawki podatku od towarów i usług, która zgodnie z wiedzą wykonawcy, będzie miała zastosowanie.</w:t>
      </w:r>
    </w:p>
    <w:p w:rsidR="00FE5B1C" w:rsidRPr="005A4119" w:rsidRDefault="008913FF" w:rsidP="002765D6">
      <w:pPr>
        <w:tabs>
          <w:tab w:val="left" w:pos="3855"/>
        </w:tabs>
        <w:spacing w:line="360" w:lineRule="auto"/>
        <w:ind w:left="826" w:hanging="409"/>
        <w:jc w:val="both"/>
        <w:rPr>
          <w:sz w:val="20"/>
          <w:szCs w:val="20"/>
        </w:rPr>
      </w:pPr>
      <w:r w:rsidRPr="002765D6">
        <w:rPr>
          <w:b/>
          <w:sz w:val="20"/>
          <w:szCs w:val="20"/>
        </w:rPr>
        <w:t>12.</w:t>
      </w:r>
      <w:r>
        <w:rPr>
          <w:sz w:val="20"/>
          <w:szCs w:val="20"/>
        </w:rPr>
        <w:t xml:space="preserve"> </w:t>
      </w:r>
      <w:r w:rsidR="00676F91" w:rsidRPr="005A4119">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E5B1C" w:rsidRPr="005A4119" w:rsidRDefault="00676F91">
      <w:pPr>
        <w:pStyle w:val="Nagwek2"/>
        <w:spacing w:before="240" w:after="240"/>
        <w:rPr>
          <w:b/>
          <w:sz w:val="24"/>
          <w:szCs w:val="24"/>
        </w:rPr>
      </w:pPr>
      <w:bookmarkStart w:id="17" w:name="_1wm6hsxsy23e" w:colFirst="0" w:colLast="0"/>
      <w:bookmarkEnd w:id="17"/>
      <w:r w:rsidRPr="005A4119">
        <w:rPr>
          <w:b/>
          <w:sz w:val="24"/>
          <w:szCs w:val="24"/>
        </w:rPr>
        <w:t>XV</w:t>
      </w:r>
      <w:r w:rsidR="00D562C0" w:rsidRPr="005A4119">
        <w:rPr>
          <w:b/>
          <w:sz w:val="24"/>
          <w:szCs w:val="24"/>
        </w:rPr>
        <w:t>I</w:t>
      </w:r>
      <w:r w:rsidRPr="005A4119">
        <w:rPr>
          <w:b/>
          <w:sz w:val="24"/>
          <w:szCs w:val="24"/>
        </w:rPr>
        <w:t>I. Wymagania dotyczące wadium</w:t>
      </w:r>
    </w:p>
    <w:p w:rsidR="00FE5B1C" w:rsidRPr="005A4119" w:rsidRDefault="00B94907" w:rsidP="0068120D">
      <w:pPr>
        <w:numPr>
          <w:ilvl w:val="3"/>
          <w:numId w:val="26"/>
        </w:numPr>
        <w:spacing w:line="360" w:lineRule="auto"/>
        <w:ind w:left="426"/>
        <w:jc w:val="both"/>
        <w:rPr>
          <w:sz w:val="20"/>
          <w:szCs w:val="20"/>
        </w:rPr>
      </w:pPr>
      <w:r w:rsidRPr="005A4119">
        <w:rPr>
          <w:sz w:val="20"/>
          <w:szCs w:val="20"/>
        </w:rPr>
        <w:t>Zamawiający nie wymaga wniesienia wadium.</w:t>
      </w:r>
    </w:p>
    <w:p w:rsidR="00FE5B1C" w:rsidRPr="005A4119" w:rsidRDefault="00676F91">
      <w:pPr>
        <w:pStyle w:val="Nagwek2"/>
        <w:spacing w:before="240" w:after="240"/>
        <w:rPr>
          <w:b/>
          <w:sz w:val="24"/>
          <w:szCs w:val="24"/>
        </w:rPr>
      </w:pPr>
      <w:bookmarkStart w:id="18" w:name="_kraqvybbazqg" w:colFirst="0" w:colLast="0"/>
      <w:bookmarkEnd w:id="18"/>
      <w:r w:rsidRPr="005A4119">
        <w:rPr>
          <w:b/>
          <w:sz w:val="24"/>
          <w:szCs w:val="24"/>
        </w:rPr>
        <w:t>XVII</w:t>
      </w:r>
      <w:r w:rsidR="00D562C0" w:rsidRPr="005A4119">
        <w:rPr>
          <w:b/>
          <w:sz w:val="24"/>
          <w:szCs w:val="24"/>
        </w:rPr>
        <w:t>I</w:t>
      </w:r>
      <w:r w:rsidRPr="005A4119">
        <w:rPr>
          <w:b/>
          <w:sz w:val="24"/>
          <w:szCs w:val="24"/>
        </w:rPr>
        <w:t>. Termin związania ofertą</w:t>
      </w:r>
    </w:p>
    <w:p w:rsidR="00FE5B1C" w:rsidRPr="005A4119" w:rsidRDefault="00676F91" w:rsidP="0068120D">
      <w:pPr>
        <w:numPr>
          <w:ilvl w:val="0"/>
          <w:numId w:val="33"/>
        </w:numPr>
        <w:spacing w:before="240" w:line="360" w:lineRule="auto"/>
        <w:ind w:left="426"/>
        <w:jc w:val="both"/>
        <w:rPr>
          <w:sz w:val="20"/>
          <w:szCs w:val="20"/>
        </w:rPr>
      </w:pPr>
      <w:r w:rsidRPr="005A4119">
        <w:rPr>
          <w:sz w:val="20"/>
          <w:szCs w:val="20"/>
        </w:rPr>
        <w:t xml:space="preserve">Wykonawca będzie związany ofertą przez okres </w:t>
      </w:r>
      <w:r w:rsidRPr="005A4119">
        <w:rPr>
          <w:b/>
          <w:sz w:val="20"/>
          <w:szCs w:val="20"/>
        </w:rPr>
        <w:t>30 dni</w:t>
      </w:r>
      <w:r w:rsidR="00F975B6" w:rsidRPr="005A4119">
        <w:rPr>
          <w:b/>
          <w:sz w:val="20"/>
          <w:szCs w:val="20"/>
          <w:vertAlign w:val="superscript"/>
        </w:rPr>
        <w:t xml:space="preserve"> </w:t>
      </w:r>
      <w:r w:rsidRPr="005A4119">
        <w:rPr>
          <w:sz w:val="20"/>
          <w:szCs w:val="20"/>
        </w:rPr>
        <w:t xml:space="preserve">tj. </w:t>
      </w:r>
      <w:r w:rsidRPr="00B82976">
        <w:rPr>
          <w:b/>
          <w:sz w:val="20"/>
          <w:szCs w:val="20"/>
        </w:rPr>
        <w:t xml:space="preserve">do dnia </w:t>
      </w:r>
      <w:r w:rsidR="005A12BB" w:rsidRPr="00B82976">
        <w:rPr>
          <w:b/>
          <w:sz w:val="20"/>
          <w:szCs w:val="20"/>
        </w:rPr>
        <w:t>15.08.2024</w:t>
      </w:r>
      <w:r w:rsidRPr="00B82976">
        <w:rPr>
          <w:b/>
          <w:smallCaps/>
          <w:sz w:val="20"/>
          <w:szCs w:val="20"/>
        </w:rPr>
        <w:t xml:space="preserve"> </w:t>
      </w:r>
      <w:r w:rsidRPr="00B82976">
        <w:rPr>
          <w:b/>
          <w:sz w:val="20"/>
          <w:szCs w:val="20"/>
        </w:rPr>
        <w:t>r.</w:t>
      </w:r>
      <w:r w:rsidRPr="00B82976">
        <w:rPr>
          <w:sz w:val="20"/>
          <w:szCs w:val="20"/>
        </w:rPr>
        <w:t xml:space="preserve"> </w:t>
      </w:r>
      <w:r w:rsidRPr="005A4119">
        <w:rPr>
          <w:sz w:val="20"/>
          <w:szCs w:val="20"/>
        </w:rPr>
        <w:t>Bieg terminu związania ofertą rozpoczyna się wraz z upływem terminu składania ofert.</w:t>
      </w:r>
    </w:p>
    <w:p w:rsidR="00FE5B1C" w:rsidRPr="005A4119" w:rsidRDefault="00676F91" w:rsidP="0068120D">
      <w:pPr>
        <w:numPr>
          <w:ilvl w:val="0"/>
          <w:numId w:val="33"/>
        </w:numPr>
        <w:spacing w:line="360" w:lineRule="auto"/>
        <w:ind w:left="426"/>
        <w:jc w:val="both"/>
        <w:rPr>
          <w:sz w:val="20"/>
          <w:szCs w:val="20"/>
        </w:rPr>
      </w:pPr>
      <w:r w:rsidRPr="005A4119">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A4119">
        <w:rPr>
          <w:sz w:val="20"/>
          <w:szCs w:val="20"/>
        </w:rPr>
        <w:tab/>
        <w:t>Przedłużenie terminu związania ofertą wymaga złożenia przez wykonawcę pisemnego oświadczenia o wyrażeniu zgody na przedłużenie terminu związania ofertą.</w:t>
      </w:r>
    </w:p>
    <w:p w:rsidR="00FE5B1C" w:rsidRPr="005A4119" w:rsidRDefault="00D562C0">
      <w:pPr>
        <w:pStyle w:val="Nagwek2"/>
        <w:spacing w:before="240" w:after="240"/>
        <w:rPr>
          <w:b/>
          <w:sz w:val="24"/>
          <w:szCs w:val="24"/>
        </w:rPr>
      </w:pPr>
      <w:bookmarkStart w:id="19" w:name="_iwk7tzonv6ne" w:colFirst="0" w:colLast="0"/>
      <w:bookmarkEnd w:id="19"/>
      <w:r w:rsidRPr="005A4119">
        <w:rPr>
          <w:b/>
          <w:sz w:val="24"/>
          <w:szCs w:val="24"/>
        </w:rPr>
        <w:t>XIX</w:t>
      </w:r>
      <w:r w:rsidR="00676F91" w:rsidRPr="005A4119">
        <w:rPr>
          <w:b/>
          <w:sz w:val="24"/>
          <w:szCs w:val="24"/>
        </w:rPr>
        <w:t>. Miejsce i termin składania ofert</w:t>
      </w:r>
    </w:p>
    <w:p w:rsidR="00FE5B1C" w:rsidRPr="00B82976" w:rsidRDefault="00676F91" w:rsidP="0068120D">
      <w:pPr>
        <w:numPr>
          <w:ilvl w:val="0"/>
          <w:numId w:val="23"/>
        </w:numPr>
        <w:spacing w:before="240"/>
        <w:jc w:val="both"/>
        <w:rPr>
          <w:b/>
          <w:u w:val="single"/>
        </w:rPr>
      </w:pPr>
      <w:r w:rsidRPr="005A4119">
        <w:rPr>
          <w:sz w:val="20"/>
          <w:szCs w:val="20"/>
        </w:rPr>
        <w:t xml:space="preserve">Ofertę wraz z wymaganymi dokumentami należy umieścić na </w:t>
      </w:r>
      <w:hyperlink r:id="rId31">
        <w:r w:rsidRPr="005A4119">
          <w:rPr>
            <w:sz w:val="20"/>
            <w:szCs w:val="20"/>
            <w:u w:val="single"/>
          </w:rPr>
          <w:t>platformazakupowa.pl</w:t>
        </w:r>
      </w:hyperlink>
      <w:r w:rsidRPr="005A4119">
        <w:rPr>
          <w:sz w:val="20"/>
          <w:szCs w:val="20"/>
        </w:rPr>
        <w:t xml:space="preserve"> pod adresem: </w:t>
      </w:r>
      <w:hyperlink r:id="rId32" w:history="1">
        <w:r w:rsidR="00E07D2C" w:rsidRPr="005A4119">
          <w:rPr>
            <w:rStyle w:val="Hipercze"/>
            <w:color w:val="auto"/>
            <w:sz w:val="20"/>
            <w:szCs w:val="20"/>
            <w:u w:val="none"/>
          </w:rPr>
          <w:t>https://platformazakupowa.pl/pn/chojnice_sdn</w:t>
        </w:r>
      </w:hyperlink>
      <w:r w:rsidR="00E07D2C" w:rsidRPr="005A4119">
        <w:rPr>
          <w:sz w:val="20"/>
          <w:szCs w:val="20"/>
        </w:rPr>
        <w:t xml:space="preserve"> </w:t>
      </w:r>
      <w:r w:rsidRPr="005A4119">
        <w:rPr>
          <w:sz w:val="20"/>
          <w:szCs w:val="20"/>
        </w:rPr>
        <w:t xml:space="preserve">w myśl Ustawy PZP na stronie internetowej prowadzonego </w:t>
      </w:r>
      <w:r w:rsidRPr="00B82976">
        <w:rPr>
          <w:sz w:val="20"/>
          <w:szCs w:val="20"/>
        </w:rPr>
        <w:t xml:space="preserve">postępowania  do </w:t>
      </w:r>
      <w:r w:rsidRPr="00B82976">
        <w:rPr>
          <w:b/>
          <w:sz w:val="20"/>
          <w:szCs w:val="20"/>
        </w:rPr>
        <w:t xml:space="preserve">dnia </w:t>
      </w:r>
      <w:r w:rsidR="005A12BB" w:rsidRPr="00B82976">
        <w:rPr>
          <w:b/>
          <w:sz w:val="20"/>
          <w:szCs w:val="20"/>
        </w:rPr>
        <w:t>17.07.2024</w:t>
      </w:r>
      <w:r w:rsidR="001F7FF6" w:rsidRPr="00B82976">
        <w:rPr>
          <w:b/>
          <w:sz w:val="20"/>
          <w:szCs w:val="20"/>
        </w:rPr>
        <w:t xml:space="preserve"> r</w:t>
      </w:r>
      <w:r w:rsidRPr="00B82976">
        <w:rPr>
          <w:b/>
          <w:sz w:val="20"/>
          <w:szCs w:val="20"/>
        </w:rPr>
        <w:t xml:space="preserve">. do godziny </w:t>
      </w:r>
      <w:r w:rsidR="00E07D2C" w:rsidRPr="00B82976">
        <w:rPr>
          <w:b/>
          <w:sz w:val="20"/>
          <w:szCs w:val="20"/>
        </w:rPr>
        <w:t>10:00</w:t>
      </w:r>
      <w:r w:rsidR="00E07D2C" w:rsidRPr="00B82976">
        <w:rPr>
          <w:sz w:val="20"/>
          <w:szCs w:val="20"/>
        </w:rPr>
        <w:t>.</w:t>
      </w:r>
    </w:p>
    <w:p w:rsidR="00FE5B1C" w:rsidRPr="005A4119" w:rsidRDefault="00676F91" w:rsidP="0068120D">
      <w:pPr>
        <w:numPr>
          <w:ilvl w:val="0"/>
          <w:numId w:val="23"/>
        </w:numPr>
        <w:pBdr>
          <w:top w:val="nil"/>
          <w:left w:val="nil"/>
          <w:bottom w:val="nil"/>
          <w:right w:val="nil"/>
          <w:between w:val="nil"/>
        </w:pBdr>
        <w:jc w:val="both"/>
        <w:rPr>
          <w:sz w:val="20"/>
          <w:szCs w:val="20"/>
        </w:rPr>
      </w:pPr>
      <w:r w:rsidRPr="005A4119">
        <w:rPr>
          <w:sz w:val="20"/>
          <w:szCs w:val="20"/>
        </w:rPr>
        <w:t>Do oferty należy dołączyć wszystkie wymagane w SWZ dokumenty.</w:t>
      </w:r>
    </w:p>
    <w:p w:rsidR="00FE5B1C" w:rsidRPr="005A4119" w:rsidRDefault="00676F91" w:rsidP="0068120D">
      <w:pPr>
        <w:numPr>
          <w:ilvl w:val="0"/>
          <w:numId w:val="23"/>
        </w:numPr>
        <w:pBdr>
          <w:top w:val="nil"/>
          <w:left w:val="nil"/>
          <w:bottom w:val="nil"/>
          <w:right w:val="nil"/>
          <w:between w:val="nil"/>
        </w:pBdr>
        <w:jc w:val="both"/>
        <w:rPr>
          <w:sz w:val="20"/>
          <w:szCs w:val="20"/>
        </w:rPr>
      </w:pPr>
      <w:r w:rsidRPr="005A4119">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5A4119">
          <w:rPr>
            <w:sz w:val="20"/>
            <w:szCs w:val="20"/>
            <w:u w:val="single"/>
          </w:rPr>
          <w:t>platformazakupowa.pl</w:t>
        </w:r>
      </w:hyperlink>
      <w:r w:rsidRPr="005A4119">
        <w:rPr>
          <w:sz w:val="20"/>
          <w:szCs w:val="20"/>
        </w:rPr>
        <w:t xml:space="preserve">, Wykonawca powinien złożyć podpis bezpośrednio na </w:t>
      </w:r>
      <w:r w:rsidRPr="005A4119">
        <w:rPr>
          <w:sz w:val="20"/>
          <w:szCs w:val="20"/>
        </w:rPr>
        <w:lastRenderedPageBreak/>
        <w:t xml:space="preserve">dokumentach przesłanych za pośrednictwem </w:t>
      </w:r>
      <w:hyperlink r:id="rId34">
        <w:r w:rsidRPr="005A4119">
          <w:rPr>
            <w:sz w:val="20"/>
            <w:szCs w:val="20"/>
            <w:u w:val="single"/>
          </w:rPr>
          <w:t>platformazakupowa.pl</w:t>
        </w:r>
      </w:hyperlink>
      <w:r w:rsidRPr="005A4119">
        <w:rPr>
          <w:sz w:val="20"/>
          <w:szCs w:val="20"/>
        </w:rPr>
        <w:t>. Zalecamy stosowanie podpisu na każdym załączonym pliku osobno, w szczególności wskaza</w:t>
      </w:r>
      <w:r w:rsidR="00E07D2C" w:rsidRPr="005A4119">
        <w:rPr>
          <w:sz w:val="20"/>
          <w:szCs w:val="20"/>
        </w:rPr>
        <w:t>nych w art. 63 ust.2</w:t>
      </w:r>
      <w:r w:rsidRPr="005A4119">
        <w:rPr>
          <w:sz w:val="20"/>
          <w:szCs w:val="20"/>
        </w:rPr>
        <w:t xml:space="preserve"> </w:t>
      </w:r>
      <w:proofErr w:type="spellStart"/>
      <w:r w:rsidRPr="005A4119">
        <w:rPr>
          <w:sz w:val="20"/>
          <w:szCs w:val="20"/>
        </w:rPr>
        <w:t>Pzp</w:t>
      </w:r>
      <w:proofErr w:type="spellEnd"/>
      <w:r w:rsidRPr="005A4119">
        <w:rPr>
          <w:sz w:val="20"/>
          <w:szCs w:val="20"/>
        </w:rPr>
        <w:t>, gdzie zaznaczono, iż oferty, wnioski o dopuszczenie do udziału w postępowaniu oraz oświadczenie, o którym mowa w art. 125 ust.1 sporządza się, pod rygorem nieważności, w postaci lub formie elektronicznej i opatruje się odpowiednio w</w:t>
      </w:r>
      <w:r w:rsidRPr="005A4119">
        <w:t xml:space="preserve"> odniesieniu do wartości </w:t>
      </w:r>
      <w:r w:rsidRPr="005A4119">
        <w:rPr>
          <w:sz w:val="20"/>
          <w:szCs w:val="20"/>
        </w:rPr>
        <w:t>postępowania kwalifikowanym podpisem elektronicznym, podpisem zaufanym lub podpisem osobistym.</w:t>
      </w:r>
    </w:p>
    <w:p w:rsidR="00FE5B1C" w:rsidRPr="005A4119" w:rsidRDefault="00676F91" w:rsidP="0068120D">
      <w:pPr>
        <w:numPr>
          <w:ilvl w:val="0"/>
          <w:numId w:val="23"/>
        </w:numPr>
        <w:pBdr>
          <w:top w:val="nil"/>
          <w:left w:val="nil"/>
          <w:bottom w:val="nil"/>
          <w:right w:val="nil"/>
          <w:between w:val="nil"/>
        </w:pBdr>
        <w:jc w:val="both"/>
        <w:rPr>
          <w:sz w:val="20"/>
          <w:szCs w:val="20"/>
        </w:rPr>
      </w:pPr>
      <w:r w:rsidRPr="005A411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E5B1C" w:rsidRPr="005A4119" w:rsidRDefault="00676F91" w:rsidP="0068120D">
      <w:pPr>
        <w:numPr>
          <w:ilvl w:val="0"/>
          <w:numId w:val="23"/>
        </w:numPr>
        <w:pBdr>
          <w:top w:val="nil"/>
          <w:left w:val="nil"/>
          <w:bottom w:val="nil"/>
          <w:right w:val="nil"/>
          <w:between w:val="nil"/>
        </w:pBdr>
        <w:spacing w:after="240"/>
        <w:jc w:val="both"/>
        <w:rPr>
          <w:sz w:val="20"/>
          <w:szCs w:val="20"/>
        </w:rPr>
      </w:pPr>
      <w:r w:rsidRPr="005A4119">
        <w:rPr>
          <w:sz w:val="20"/>
          <w:szCs w:val="20"/>
        </w:rPr>
        <w:t>Szczegółowa instrukcja dla Wykonawców dotycząca złożenia, zmiany i wycofania oferty znajduje się na st</w:t>
      </w:r>
      <w:r w:rsidR="007349F7" w:rsidRPr="005A4119">
        <w:rPr>
          <w:sz w:val="20"/>
          <w:szCs w:val="20"/>
        </w:rPr>
        <w:t>ronie internetowej pod adresem:</w:t>
      </w:r>
      <w:r w:rsidRPr="005A4119">
        <w:rPr>
          <w:sz w:val="20"/>
          <w:szCs w:val="20"/>
        </w:rPr>
        <w:t xml:space="preserve"> </w:t>
      </w:r>
      <w:hyperlink r:id="rId35">
        <w:r w:rsidRPr="005A4119">
          <w:rPr>
            <w:sz w:val="20"/>
            <w:szCs w:val="20"/>
            <w:u w:val="single"/>
          </w:rPr>
          <w:t>https://platformazakupowa.pl/strona/45-instrukcje</w:t>
        </w:r>
      </w:hyperlink>
    </w:p>
    <w:p w:rsidR="00FE5B1C" w:rsidRPr="005A4119" w:rsidRDefault="00D562C0">
      <w:pPr>
        <w:pStyle w:val="Nagwek2"/>
        <w:spacing w:line="320" w:lineRule="auto"/>
        <w:jc w:val="both"/>
        <w:rPr>
          <w:b/>
          <w:sz w:val="24"/>
          <w:szCs w:val="24"/>
        </w:rPr>
      </w:pPr>
      <w:bookmarkStart w:id="20" w:name="_g4kmfra1vcqp" w:colFirst="0" w:colLast="0"/>
      <w:bookmarkEnd w:id="20"/>
      <w:r w:rsidRPr="005A4119">
        <w:rPr>
          <w:b/>
          <w:sz w:val="24"/>
          <w:szCs w:val="24"/>
        </w:rPr>
        <w:t>X</w:t>
      </w:r>
      <w:r w:rsidR="00676F91" w:rsidRPr="005A4119">
        <w:rPr>
          <w:b/>
          <w:sz w:val="24"/>
          <w:szCs w:val="24"/>
        </w:rPr>
        <w:t>X. Otwarcie ofert</w:t>
      </w:r>
    </w:p>
    <w:p w:rsidR="00FE5B1C" w:rsidRPr="00A8122D" w:rsidRDefault="00635EDE" w:rsidP="0068120D">
      <w:pPr>
        <w:numPr>
          <w:ilvl w:val="0"/>
          <w:numId w:val="2"/>
        </w:numPr>
        <w:spacing w:line="320" w:lineRule="auto"/>
        <w:jc w:val="both"/>
        <w:rPr>
          <w:color w:val="FF0000"/>
          <w:sz w:val="20"/>
          <w:szCs w:val="20"/>
        </w:rPr>
      </w:pPr>
      <w:r w:rsidRPr="005A4119">
        <w:rPr>
          <w:sz w:val="20"/>
          <w:szCs w:val="20"/>
        </w:rPr>
        <w:t>Otwarcie ofert nastąpi w dniu</w:t>
      </w:r>
      <w:r w:rsidRPr="00A8122D">
        <w:rPr>
          <w:color w:val="FF0000"/>
          <w:sz w:val="20"/>
          <w:szCs w:val="20"/>
        </w:rPr>
        <w:t xml:space="preserve"> </w:t>
      </w:r>
      <w:r w:rsidR="00EC6773" w:rsidRPr="00B82976">
        <w:rPr>
          <w:b/>
          <w:sz w:val="20"/>
          <w:szCs w:val="20"/>
        </w:rPr>
        <w:t>17.07.2024</w:t>
      </w:r>
      <w:r w:rsidR="00254781" w:rsidRPr="00B82976">
        <w:rPr>
          <w:b/>
          <w:sz w:val="20"/>
          <w:szCs w:val="20"/>
        </w:rPr>
        <w:t xml:space="preserve"> r.</w:t>
      </w:r>
      <w:r w:rsidRPr="00B82976">
        <w:rPr>
          <w:b/>
          <w:sz w:val="20"/>
          <w:szCs w:val="20"/>
        </w:rPr>
        <w:t xml:space="preserve"> o godz</w:t>
      </w:r>
      <w:r w:rsidR="00254781" w:rsidRPr="00B82976">
        <w:rPr>
          <w:b/>
          <w:sz w:val="20"/>
          <w:szCs w:val="20"/>
        </w:rPr>
        <w:t>. 10:15</w:t>
      </w:r>
    </w:p>
    <w:p w:rsidR="00FE5B1C" w:rsidRPr="005A4119" w:rsidRDefault="00676F91" w:rsidP="0068120D">
      <w:pPr>
        <w:numPr>
          <w:ilvl w:val="0"/>
          <w:numId w:val="2"/>
        </w:numPr>
        <w:pBdr>
          <w:top w:val="nil"/>
          <w:left w:val="nil"/>
          <w:bottom w:val="nil"/>
          <w:right w:val="nil"/>
          <w:between w:val="nil"/>
        </w:pBdr>
        <w:spacing w:line="320" w:lineRule="auto"/>
        <w:jc w:val="both"/>
        <w:rPr>
          <w:sz w:val="20"/>
          <w:szCs w:val="20"/>
        </w:rPr>
      </w:pPr>
      <w:r w:rsidRPr="005A411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E5B1C" w:rsidRPr="005A4119" w:rsidRDefault="00676F91" w:rsidP="0068120D">
      <w:pPr>
        <w:numPr>
          <w:ilvl w:val="0"/>
          <w:numId w:val="2"/>
        </w:numPr>
        <w:pBdr>
          <w:top w:val="nil"/>
          <w:left w:val="nil"/>
          <w:bottom w:val="nil"/>
          <w:right w:val="nil"/>
          <w:between w:val="nil"/>
        </w:pBdr>
        <w:spacing w:line="320" w:lineRule="auto"/>
        <w:jc w:val="both"/>
        <w:rPr>
          <w:sz w:val="20"/>
          <w:szCs w:val="20"/>
        </w:rPr>
      </w:pPr>
      <w:r w:rsidRPr="005A4119">
        <w:rPr>
          <w:sz w:val="20"/>
          <w:szCs w:val="20"/>
        </w:rPr>
        <w:t>Zamawiający poinformuje o zmianie terminu otwarcia ofert na stronie internetowej prowadzonego postępowania.</w:t>
      </w:r>
    </w:p>
    <w:p w:rsidR="00FE5B1C" w:rsidRPr="005A4119" w:rsidRDefault="00676F91" w:rsidP="0068120D">
      <w:pPr>
        <w:numPr>
          <w:ilvl w:val="0"/>
          <w:numId w:val="2"/>
        </w:numPr>
        <w:pBdr>
          <w:top w:val="nil"/>
          <w:left w:val="nil"/>
          <w:bottom w:val="nil"/>
          <w:right w:val="nil"/>
          <w:between w:val="nil"/>
        </w:pBdr>
        <w:spacing w:line="320" w:lineRule="auto"/>
        <w:jc w:val="both"/>
        <w:rPr>
          <w:sz w:val="20"/>
          <w:szCs w:val="20"/>
        </w:rPr>
      </w:pPr>
      <w:r w:rsidRPr="005A4119">
        <w:rPr>
          <w:sz w:val="20"/>
          <w:szCs w:val="20"/>
        </w:rPr>
        <w:t>Zamawiający, najpóźniej przed otwarciem ofert, udostępnia na stronie internetowej prowadzonego postępowania informację o kwocie, jaką zamierza przeznaczyć na sfinansowanie zamówienia.</w:t>
      </w:r>
    </w:p>
    <w:p w:rsidR="00FE5B1C" w:rsidRPr="005A4119" w:rsidRDefault="00676F91" w:rsidP="0068120D">
      <w:pPr>
        <w:numPr>
          <w:ilvl w:val="0"/>
          <w:numId w:val="2"/>
        </w:numPr>
        <w:pBdr>
          <w:top w:val="nil"/>
          <w:left w:val="nil"/>
          <w:bottom w:val="nil"/>
          <w:right w:val="nil"/>
          <w:between w:val="nil"/>
        </w:pBdr>
        <w:spacing w:line="320" w:lineRule="auto"/>
        <w:jc w:val="both"/>
        <w:rPr>
          <w:sz w:val="20"/>
          <w:szCs w:val="20"/>
        </w:rPr>
      </w:pPr>
      <w:r w:rsidRPr="005A4119">
        <w:rPr>
          <w:sz w:val="20"/>
          <w:szCs w:val="20"/>
        </w:rPr>
        <w:t>Zamawiający, niezwłocznie po otwarciu ofert, udostępnia na stronie internetowej prowadzonego postępowania informacje o:</w:t>
      </w:r>
    </w:p>
    <w:p w:rsidR="00FE5B1C" w:rsidRPr="005A4119" w:rsidRDefault="00676F91">
      <w:pPr>
        <w:shd w:val="clear" w:color="auto" w:fill="FFFFFF"/>
        <w:ind w:left="720"/>
        <w:jc w:val="both"/>
        <w:rPr>
          <w:sz w:val="20"/>
          <w:szCs w:val="20"/>
        </w:rPr>
      </w:pPr>
      <w:r w:rsidRPr="005A4119">
        <w:rPr>
          <w:sz w:val="20"/>
          <w:szCs w:val="20"/>
        </w:rPr>
        <w:t>1) nazwach albo imionach i nazwiskach oraz siedzibach lub miejscach prowadzonej działalności gospodarczej albo miejscach zamieszkania Wykonawców, których oferty zostały otwarte;</w:t>
      </w:r>
    </w:p>
    <w:p w:rsidR="00FE5B1C" w:rsidRPr="005A4119" w:rsidRDefault="00676F91">
      <w:pPr>
        <w:shd w:val="clear" w:color="auto" w:fill="FFFFFF"/>
        <w:ind w:firstLine="720"/>
        <w:jc w:val="both"/>
        <w:rPr>
          <w:sz w:val="20"/>
          <w:szCs w:val="20"/>
        </w:rPr>
      </w:pPr>
      <w:r w:rsidRPr="005A4119">
        <w:rPr>
          <w:sz w:val="20"/>
          <w:szCs w:val="20"/>
        </w:rPr>
        <w:t>2) cenach lub kosztach zawartych w ofertach.</w:t>
      </w:r>
    </w:p>
    <w:p w:rsidR="00FE5B1C" w:rsidRPr="005A4119" w:rsidRDefault="00676F91">
      <w:pPr>
        <w:shd w:val="clear" w:color="auto" w:fill="FFFFFF"/>
        <w:ind w:left="720"/>
        <w:jc w:val="both"/>
        <w:rPr>
          <w:sz w:val="20"/>
          <w:szCs w:val="20"/>
        </w:rPr>
      </w:pPr>
      <w:r w:rsidRPr="005A4119">
        <w:rPr>
          <w:sz w:val="20"/>
          <w:szCs w:val="20"/>
        </w:rPr>
        <w:t>Informacja zostanie opublikowana na stronie postępowania na</w:t>
      </w:r>
      <w:hyperlink r:id="rId36">
        <w:r w:rsidRPr="005A4119">
          <w:rPr>
            <w:sz w:val="20"/>
            <w:szCs w:val="20"/>
            <w:u w:val="single"/>
          </w:rPr>
          <w:t xml:space="preserve"> platformazakupowa.pl</w:t>
        </w:r>
      </w:hyperlink>
      <w:r w:rsidRPr="005A4119">
        <w:rPr>
          <w:sz w:val="20"/>
          <w:szCs w:val="20"/>
        </w:rPr>
        <w:t xml:space="preserve"> w sekcji ,,Komunikaty” .</w:t>
      </w:r>
    </w:p>
    <w:p w:rsidR="00FE5B1C" w:rsidRPr="005A4119" w:rsidRDefault="00676F91">
      <w:pPr>
        <w:shd w:val="clear" w:color="auto" w:fill="FFFFFF"/>
        <w:jc w:val="both"/>
        <w:rPr>
          <w:sz w:val="20"/>
          <w:szCs w:val="20"/>
        </w:rPr>
      </w:pPr>
      <w:r w:rsidRPr="005A4119">
        <w:rPr>
          <w:b/>
          <w:sz w:val="20"/>
          <w:szCs w:val="20"/>
        </w:rPr>
        <w:t xml:space="preserve">Uwaga! </w:t>
      </w:r>
      <w:r w:rsidR="007349F7" w:rsidRPr="005A4119">
        <w:rPr>
          <w:sz w:val="20"/>
          <w:szCs w:val="20"/>
        </w:rPr>
        <w:t xml:space="preserve">Otwarcie ofert jest niejawne. </w:t>
      </w:r>
      <w:r w:rsidRPr="005A4119">
        <w:rPr>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E5B1C" w:rsidRPr="005A4119" w:rsidRDefault="00676F91">
      <w:pPr>
        <w:pStyle w:val="Nagwek2"/>
        <w:spacing w:line="320" w:lineRule="auto"/>
        <w:jc w:val="both"/>
        <w:rPr>
          <w:b/>
          <w:sz w:val="24"/>
          <w:szCs w:val="24"/>
        </w:rPr>
      </w:pPr>
      <w:bookmarkStart w:id="21" w:name="_kc2xtpcwd955" w:colFirst="0" w:colLast="0"/>
      <w:bookmarkEnd w:id="21"/>
      <w:r w:rsidRPr="005A4119">
        <w:rPr>
          <w:b/>
          <w:sz w:val="24"/>
          <w:szCs w:val="24"/>
        </w:rPr>
        <w:t>XX</w:t>
      </w:r>
      <w:r w:rsidR="00D562C0" w:rsidRPr="005A4119">
        <w:rPr>
          <w:b/>
          <w:sz w:val="24"/>
          <w:szCs w:val="24"/>
        </w:rPr>
        <w:t>I</w:t>
      </w:r>
      <w:r w:rsidRPr="005A4119">
        <w:rPr>
          <w:b/>
          <w:sz w:val="24"/>
          <w:szCs w:val="24"/>
        </w:rPr>
        <w:t xml:space="preserve">. Opis kryteriów oceny ofert wraz z podaniem wag tych kryteriów i sposobu oceny ofert </w:t>
      </w:r>
    </w:p>
    <w:p w:rsidR="00FE5B1C" w:rsidRPr="00BD5EA7" w:rsidRDefault="00676F91" w:rsidP="0068120D">
      <w:pPr>
        <w:numPr>
          <w:ilvl w:val="0"/>
          <w:numId w:val="15"/>
        </w:numPr>
        <w:spacing w:before="240" w:line="360" w:lineRule="auto"/>
        <w:ind w:left="426"/>
        <w:jc w:val="both"/>
        <w:rPr>
          <w:sz w:val="20"/>
          <w:szCs w:val="20"/>
        </w:rPr>
      </w:pPr>
      <w:r w:rsidRPr="00BD5EA7">
        <w:rPr>
          <w:sz w:val="20"/>
          <w:szCs w:val="20"/>
        </w:rPr>
        <w:t>Przy wyborze najkorzystniejszej oferty Zamawiający będzie się kierował następującymi kryteriami oceny ofert:</w:t>
      </w:r>
    </w:p>
    <w:p w:rsidR="00FE5B1C" w:rsidRPr="00BD5EA7" w:rsidRDefault="00676F91" w:rsidP="0068120D">
      <w:pPr>
        <w:numPr>
          <w:ilvl w:val="0"/>
          <w:numId w:val="22"/>
        </w:numPr>
        <w:spacing w:line="360" w:lineRule="auto"/>
        <w:ind w:left="924" w:hanging="476"/>
        <w:rPr>
          <w:sz w:val="20"/>
          <w:szCs w:val="20"/>
        </w:rPr>
      </w:pPr>
      <w:r w:rsidRPr="00BD5EA7">
        <w:rPr>
          <w:b/>
          <w:sz w:val="20"/>
          <w:szCs w:val="20"/>
        </w:rPr>
        <w:t>Cena (C)</w:t>
      </w:r>
      <w:r w:rsidRPr="00BD5EA7">
        <w:rPr>
          <w:sz w:val="20"/>
          <w:szCs w:val="20"/>
        </w:rPr>
        <w:t xml:space="preserve"> – waga kryterium </w:t>
      </w:r>
      <w:r w:rsidR="00067B8D" w:rsidRPr="00BD5EA7">
        <w:rPr>
          <w:sz w:val="20"/>
          <w:szCs w:val="20"/>
        </w:rPr>
        <w:t>60</w:t>
      </w:r>
      <w:r w:rsidRPr="00BD5EA7">
        <w:rPr>
          <w:sz w:val="20"/>
          <w:szCs w:val="20"/>
        </w:rPr>
        <w:t>%;</w:t>
      </w:r>
    </w:p>
    <w:p w:rsidR="00FE5B1C" w:rsidRPr="00BD5EA7" w:rsidRDefault="005D7344" w:rsidP="0068120D">
      <w:pPr>
        <w:numPr>
          <w:ilvl w:val="0"/>
          <w:numId w:val="22"/>
        </w:numPr>
        <w:spacing w:line="360" w:lineRule="auto"/>
        <w:ind w:left="924" w:hanging="476"/>
        <w:rPr>
          <w:sz w:val="20"/>
          <w:szCs w:val="20"/>
        </w:rPr>
      </w:pPr>
      <w:r w:rsidRPr="00BD5EA7">
        <w:rPr>
          <w:b/>
          <w:sz w:val="20"/>
          <w:szCs w:val="20"/>
        </w:rPr>
        <w:t>Okres gwarancji</w:t>
      </w:r>
      <w:r w:rsidR="00067B8D" w:rsidRPr="00BD5EA7">
        <w:rPr>
          <w:b/>
          <w:sz w:val="20"/>
          <w:szCs w:val="20"/>
        </w:rPr>
        <w:t xml:space="preserve"> (G)</w:t>
      </w:r>
      <w:r w:rsidR="00676F91" w:rsidRPr="00BD5EA7">
        <w:rPr>
          <w:smallCaps/>
          <w:sz w:val="20"/>
          <w:szCs w:val="20"/>
        </w:rPr>
        <w:t xml:space="preserve"> </w:t>
      </w:r>
      <w:r w:rsidR="00676F91" w:rsidRPr="00BD5EA7">
        <w:rPr>
          <w:sz w:val="20"/>
          <w:szCs w:val="20"/>
        </w:rPr>
        <w:t xml:space="preserve">– waga kryterium </w:t>
      </w:r>
      <w:r w:rsidR="00067B8D" w:rsidRPr="00BD5EA7">
        <w:rPr>
          <w:smallCaps/>
          <w:sz w:val="20"/>
          <w:szCs w:val="20"/>
        </w:rPr>
        <w:t>40</w:t>
      </w:r>
      <w:r w:rsidR="00676F91" w:rsidRPr="00BD5EA7">
        <w:rPr>
          <w:sz w:val="20"/>
          <w:szCs w:val="20"/>
        </w:rPr>
        <w:t>%.</w:t>
      </w:r>
    </w:p>
    <w:p w:rsidR="00FE5B1C" w:rsidRPr="00BD5EA7" w:rsidRDefault="00676F91" w:rsidP="0068120D">
      <w:pPr>
        <w:numPr>
          <w:ilvl w:val="0"/>
          <w:numId w:val="15"/>
        </w:numPr>
        <w:spacing w:line="360" w:lineRule="auto"/>
        <w:ind w:left="426"/>
        <w:jc w:val="both"/>
        <w:rPr>
          <w:sz w:val="20"/>
          <w:szCs w:val="20"/>
        </w:rPr>
      </w:pPr>
      <w:r w:rsidRPr="00BD5EA7">
        <w:rPr>
          <w:sz w:val="20"/>
          <w:szCs w:val="20"/>
        </w:rPr>
        <w:t>Zasady oceny ofert w poszczególnych kryteriach:</w:t>
      </w:r>
    </w:p>
    <w:p w:rsidR="00FE5B1C" w:rsidRPr="00BD5EA7" w:rsidRDefault="00676F91" w:rsidP="0068120D">
      <w:pPr>
        <w:numPr>
          <w:ilvl w:val="0"/>
          <w:numId w:val="25"/>
        </w:numPr>
        <w:spacing w:line="360" w:lineRule="auto"/>
        <w:ind w:left="910" w:hanging="484"/>
        <w:jc w:val="both"/>
        <w:rPr>
          <w:sz w:val="20"/>
          <w:szCs w:val="20"/>
        </w:rPr>
      </w:pPr>
      <w:r w:rsidRPr="00BD5EA7">
        <w:rPr>
          <w:b/>
          <w:sz w:val="20"/>
          <w:szCs w:val="20"/>
        </w:rPr>
        <w:t xml:space="preserve">Cena (C) – waga </w:t>
      </w:r>
      <w:r w:rsidR="00067B8D" w:rsidRPr="00BD5EA7">
        <w:rPr>
          <w:b/>
          <w:smallCaps/>
          <w:sz w:val="20"/>
          <w:szCs w:val="20"/>
        </w:rPr>
        <w:t>60</w:t>
      </w:r>
      <w:r w:rsidRPr="00BD5EA7">
        <w:rPr>
          <w:b/>
          <w:sz w:val="20"/>
          <w:szCs w:val="20"/>
        </w:rPr>
        <w:t>%</w:t>
      </w:r>
    </w:p>
    <w:p w:rsidR="00FE5B1C" w:rsidRPr="00BD5EA7" w:rsidRDefault="00676F91">
      <w:pPr>
        <w:spacing w:before="240" w:line="360" w:lineRule="auto"/>
        <w:ind w:left="2124"/>
        <w:jc w:val="both"/>
        <w:rPr>
          <w:sz w:val="20"/>
          <w:szCs w:val="20"/>
        </w:rPr>
      </w:pPr>
      <w:r w:rsidRPr="00BD5EA7">
        <w:rPr>
          <w:b/>
          <w:sz w:val="20"/>
          <w:szCs w:val="20"/>
        </w:rPr>
        <w:lastRenderedPageBreak/>
        <w:t>cena najniższa brutto*</w:t>
      </w:r>
    </w:p>
    <w:p w:rsidR="00FE5B1C" w:rsidRPr="00BD5EA7" w:rsidRDefault="00676F91">
      <w:pPr>
        <w:spacing w:line="360" w:lineRule="auto"/>
        <w:ind w:left="1080"/>
        <w:jc w:val="both"/>
        <w:rPr>
          <w:sz w:val="20"/>
          <w:szCs w:val="20"/>
        </w:rPr>
      </w:pPr>
      <w:r w:rsidRPr="00BD5EA7">
        <w:rPr>
          <w:b/>
          <w:sz w:val="20"/>
          <w:szCs w:val="20"/>
        </w:rPr>
        <w:t>C =</w:t>
      </w:r>
      <w:r w:rsidRPr="00BD5EA7">
        <w:rPr>
          <w:sz w:val="20"/>
          <w:szCs w:val="20"/>
        </w:rPr>
        <w:t xml:space="preserve"> </w:t>
      </w:r>
      <w:r w:rsidRPr="00BD5EA7">
        <w:rPr>
          <w:strike/>
          <w:sz w:val="20"/>
          <w:szCs w:val="20"/>
        </w:rPr>
        <w:t xml:space="preserve">------------------------------------------------ </w:t>
      </w:r>
      <w:r w:rsidRPr="00BD5EA7">
        <w:rPr>
          <w:sz w:val="20"/>
          <w:szCs w:val="20"/>
        </w:rPr>
        <w:t xml:space="preserve">  </w:t>
      </w:r>
      <w:r w:rsidRPr="00BD5EA7">
        <w:rPr>
          <w:b/>
          <w:sz w:val="20"/>
          <w:szCs w:val="20"/>
        </w:rPr>
        <w:t xml:space="preserve">x 100 pkt x </w:t>
      </w:r>
      <w:r w:rsidR="005D7344" w:rsidRPr="00BD5EA7">
        <w:rPr>
          <w:b/>
          <w:smallCaps/>
          <w:sz w:val="20"/>
          <w:szCs w:val="20"/>
        </w:rPr>
        <w:t>60</w:t>
      </w:r>
      <w:r w:rsidRPr="00BD5EA7">
        <w:rPr>
          <w:b/>
          <w:sz w:val="20"/>
          <w:szCs w:val="20"/>
        </w:rPr>
        <w:t>%</w:t>
      </w:r>
    </w:p>
    <w:p w:rsidR="00FE5B1C" w:rsidRPr="00BD5EA7" w:rsidRDefault="00676F91">
      <w:pPr>
        <w:spacing w:line="360" w:lineRule="auto"/>
        <w:ind w:left="1736"/>
        <w:jc w:val="both"/>
        <w:rPr>
          <w:sz w:val="20"/>
          <w:szCs w:val="20"/>
        </w:rPr>
      </w:pPr>
      <w:r w:rsidRPr="00BD5EA7">
        <w:rPr>
          <w:b/>
          <w:sz w:val="20"/>
          <w:szCs w:val="20"/>
        </w:rPr>
        <w:t>cena oferty ocenianej brutto</w:t>
      </w:r>
    </w:p>
    <w:p w:rsidR="00FE5B1C" w:rsidRPr="00BD5EA7" w:rsidRDefault="00676F91">
      <w:pPr>
        <w:spacing w:before="240" w:line="360" w:lineRule="auto"/>
        <w:ind w:left="372" w:firstLine="708"/>
        <w:jc w:val="both"/>
        <w:rPr>
          <w:sz w:val="16"/>
          <w:szCs w:val="16"/>
        </w:rPr>
      </w:pPr>
      <w:r w:rsidRPr="00BD5EA7">
        <w:rPr>
          <w:b/>
          <w:sz w:val="16"/>
          <w:szCs w:val="16"/>
        </w:rPr>
        <w:t>* spośród wszystkich złożonych ofert niepodlegających odrzuceniu</w:t>
      </w:r>
    </w:p>
    <w:p w:rsidR="00FE5B1C" w:rsidRPr="00BD5EA7" w:rsidRDefault="00676F91" w:rsidP="0068120D">
      <w:pPr>
        <w:numPr>
          <w:ilvl w:val="0"/>
          <w:numId w:val="27"/>
        </w:numPr>
        <w:spacing w:before="240" w:line="360" w:lineRule="auto"/>
        <w:ind w:left="1358" w:hanging="420"/>
        <w:jc w:val="both"/>
        <w:rPr>
          <w:sz w:val="20"/>
          <w:szCs w:val="20"/>
        </w:rPr>
      </w:pPr>
      <w:r w:rsidRPr="00BD5EA7">
        <w:rPr>
          <w:sz w:val="20"/>
          <w:szCs w:val="20"/>
        </w:rPr>
        <w:t>Podstawą przyznania punktów w kryterium „cena” będzie cena ofertowa brutto podana przez Wykonawcę w Formularzu Ofertowym.</w:t>
      </w:r>
    </w:p>
    <w:p w:rsidR="00FE5B1C" w:rsidRPr="00BD5EA7" w:rsidRDefault="00676F91" w:rsidP="0068120D">
      <w:pPr>
        <w:numPr>
          <w:ilvl w:val="0"/>
          <w:numId w:val="27"/>
        </w:numPr>
        <w:spacing w:line="360" w:lineRule="auto"/>
        <w:ind w:left="1358" w:hanging="420"/>
        <w:jc w:val="both"/>
        <w:rPr>
          <w:sz w:val="20"/>
          <w:szCs w:val="20"/>
        </w:rPr>
      </w:pPr>
      <w:r w:rsidRPr="00BD5EA7">
        <w:rPr>
          <w:sz w:val="20"/>
          <w:szCs w:val="20"/>
        </w:rPr>
        <w:t>Cena ofertowa brutto musi uwzględniać wszelkie koszty jakie Wykonawca poniesie w związku z realizacją przedmiotu zamówienia.</w:t>
      </w:r>
    </w:p>
    <w:p w:rsidR="00067B8D" w:rsidRPr="00BD5EA7" w:rsidRDefault="00676F91" w:rsidP="0068120D">
      <w:pPr>
        <w:pStyle w:val="Akapitzlist"/>
        <w:numPr>
          <w:ilvl w:val="0"/>
          <w:numId w:val="25"/>
        </w:numPr>
        <w:spacing w:line="360" w:lineRule="auto"/>
        <w:ind w:left="910"/>
        <w:jc w:val="both"/>
        <w:rPr>
          <w:sz w:val="20"/>
          <w:szCs w:val="20"/>
        </w:rPr>
      </w:pPr>
      <w:r w:rsidRPr="00BD5EA7">
        <w:rPr>
          <w:b/>
          <w:sz w:val="20"/>
          <w:szCs w:val="20"/>
        </w:rPr>
        <w:tab/>
      </w:r>
      <w:r w:rsidR="00067B8D" w:rsidRPr="00BD5EA7">
        <w:rPr>
          <w:b/>
          <w:sz w:val="20"/>
          <w:szCs w:val="20"/>
        </w:rPr>
        <w:t>Okres gwarancji (G)– waga kryterium 40%.</w:t>
      </w:r>
    </w:p>
    <w:p w:rsidR="00067B8D" w:rsidRPr="00BD5EA7" w:rsidRDefault="00067B8D" w:rsidP="00067B8D">
      <w:pPr>
        <w:pStyle w:val="Akapitzlist"/>
        <w:spacing w:line="360" w:lineRule="auto"/>
        <w:ind w:left="910"/>
        <w:jc w:val="both"/>
        <w:rPr>
          <w:b/>
          <w:sz w:val="20"/>
          <w:szCs w:val="20"/>
        </w:rPr>
      </w:pPr>
      <w:r w:rsidRPr="00BD5EA7">
        <w:rPr>
          <w:b/>
          <w:sz w:val="20"/>
          <w:szCs w:val="20"/>
        </w:rPr>
        <w:t>W zakresie kryterium okres gwarancji ofercie zostanie przyznana następująca liczba punktów:</w:t>
      </w:r>
    </w:p>
    <w:p w:rsidR="00695B57" w:rsidRPr="00BD5EA7" w:rsidRDefault="00B84BDB" w:rsidP="00695B57">
      <w:pPr>
        <w:pStyle w:val="Akapitzlist"/>
        <w:spacing w:line="360" w:lineRule="auto"/>
        <w:ind w:left="910"/>
        <w:jc w:val="both"/>
        <w:rPr>
          <w:b/>
          <w:sz w:val="20"/>
          <w:szCs w:val="20"/>
        </w:rPr>
      </w:pPr>
      <w:r w:rsidRPr="00BD5EA7">
        <w:rPr>
          <w:b/>
          <w:sz w:val="20"/>
          <w:szCs w:val="20"/>
        </w:rPr>
        <w:t>40 punktów – okres gwarancji 4</w:t>
      </w:r>
      <w:r w:rsidR="00695B57" w:rsidRPr="00BD5EA7">
        <w:rPr>
          <w:b/>
          <w:sz w:val="20"/>
          <w:szCs w:val="20"/>
        </w:rPr>
        <w:t xml:space="preserve"> lat</w:t>
      </w:r>
      <w:r w:rsidR="00233010" w:rsidRPr="00BD5EA7">
        <w:rPr>
          <w:b/>
          <w:sz w:val="20"/>
          <w:szCs w:val="20"/>
        </w:rPr>
        <w:t>a</w:t>
      </w:r>
      <w:r w:rsidR="00695B57" w:rsidRPr="00BD5EA7">
        <w:rPr>
          <w:b/>
          <w:sz w:val="20"/>
          <w:szCs w:val="20"/>
        </w:rPr>
        <w:t xml:space="preserve"> </w:t>
      </w:r>
    </w:p>
    <w:p w:rsidR="00695B57" w:rsidRPr="00BD5EA7" w:rsidRDefault="00695B57" w:rsidP="00695B57">
      <w:pPr>
        <w:pStyle w:val="Akapitzlist"/>
        <w:spacing w:line="360" w:lineRule="auto"/>
        <w:ind w:left="910"/>
        <w:jc w:val="both"/>
        <w:rPr>
          <w:b/>
          <w:sz w:val="20"/>
          <w:szCs w:val="20"/>
        </w:rPr>
      </w:pPr>
      <w:r w:rsidRPr="00BD5EA7">
        <w:rPr>
          <w:b/>
          <w:sz w:val="20"/>
          <w:szCs w:val="20"/>
        </w:rPr>
        <w:t xml:space="preserve">20 </w:t>
      </w:r>
      <w:r w:rsidR="00B84BDB" w:rsidRPr="00BD5EA7">
        <w:rPr>
          <w:b/>
          <w:sz w:val="20"/>
          <w:szCs w:val="20"/>
        </w:rPr>
        <w:t>punktów – okres gwarancji 3</w:t>
      </w:r>
      <w:r w:rsidR="00E66C08" w:rsidRPr="00BD5EA7">
        <w:rPr>
          <w:b/>
          <w:sz w:val="20"/>
          <w:szCs w:val="20"/>
        </w:rPr>
        <w:t xml:space="preserve"> lat</w:t>
      </w:r>
      <w:r w:rsidR="00233010" w:rsidRPr="00BD5EA7">
        <w:rPr>
          <w:b/>
          <w:sz w:val="20"/>
          <w:szCs w:val="20"/>
        </w:rPr>
        <w:t>a</w:t>
      </w:r>
    </w:p>
    <w:p w:rsidR="00695B57" w:rsidRPr="00BD5EA7" w:rsidRDefault="00B84BDB" w:rsidP="00695B57">
      <w:pPr>
        <w:pStyle w:val="Akapitzlist"/>
        <w:spacing w:line="360" w:lineRule="auto"/>
        <w:ind w:left="910"/>
        <w:jc w:val="both"/>
        <w:rPr>
          <w:b/>
          <w:sz w:val="20"/>
          <w:szCs w:val="20"/>
        </w:rPr>
      </w:pPr>
      <w:r w:rsidRPr="00BD5EA7">
        <w:rPr>
          <w:b/>
          <w:sz w:val="20"/>
          <w:szCs w:val="20"/>
        </w:rPr>
        <w:t>0 punkt – okres gwarancji 2</w:t>
      </w:r>
      <w:r w:rsidR="00695B57" w:rsidRPr="00BD5EA7">
        <w:rPr>
          <w:b/>
          <w:sz w:val="20"/>
          <w:szCs w:val="20"/>
        </w:rPr>
        <w:t xml:space="preserve"> lata                                      skala od 0 – 40 pkt</w:t>
      </w:r>
    </w:p>
    <w:p w:rsidR="00067B8D" w:rsidRPr="00BD5EA7" w:rsidRDefault="00067B8D" w:rsidP="00695B57">
      <w:pPr>
        <w:pStyle w:val="Akapitzlist"/>
        <w:spacing w:line="360" w:lineRule="auto"/>
        <w:ind w:left="910"/>
        <w:jc w:val="both"/>
        <w:rPr>
          <w:sz w:val="20"/>
          <w:szCs w:val="20"/>
        </w:rPr>
      </w:pPr>
      <w:r w:rsidRPr="00BD5EA7">
        <w:rPr>
          <w:b/>
          <w:sz w:val="20"/>
          <w:szCs w:val="20"/>
        </w:rPr>
        <w:t xml:space="preserve">UWAGA - </w:t>
      </w:r>
      <w:r w:rsidRPr="00BD5EA7">
        <w:rPr>
          <w:sz w:val="20"/>
          <w:szCs w:val="20"/>
        </w:rPr>
        <w:t xml:space="preserve">Zaoferowany okres gwarancji nie może być krótszy niż </w:t>
      </w:r>
      <w:r w:rsidR="00B84BDB" w:rsidRPr="00BD5EA7">
        <w:rPr>
          <w:sz w:val="20"/>
          <w:szCs w:val="20"/>
        </w:rPr>
        <w:t>2</w:t>
      </w:r>
      <w:r w:rsidRPr="00BD5EA7">
        <w:rPr>
          <w:sz w:val="20"/>
          <w:szCs w:val="20"/>
        </w:rPr>
        <w:t xml:space="preserve"> </w:t>
      </w:r>
      <w:r w:rsidR="00695B57" w:rsidRPr="00BD5EA7">
        <w:rPr>
          <w:sz w:val="20"/>
          <w:szCs w:val="20"/>
        </w:rPr>
        <w:t>lata</w:t>
      </w:r>
      <w:r w:rsidRPr="00BD5EA7">
        <w:rPr>
          <w:sz w:val="20"/>
          <w:szCs w:val="20"/>
        </w:rPr>
        <w:t xml:space="preserve">. W przypadku zaoferowania przez Wykonawcę krótszego terminu gwarancji niż </w:t>
      </w:r>
      <w:r w:rsidR="00B84BDB" w:rsidRPr="00BD5EA7">
        <w:rPr>
          <w:sz w:val="20"/>
          <w:szCs w:val="20"/>
        </w:rPr>
        <w:t>2</w:t>
      </w:r>
      <w:r w:rsidR="00695B57" w:rsidRPr="00BD5EA7">
        <w:rPr>
          <w:sz w:val="20"/>
          <w:szCs w:val="20"/>
        </w:rPr>
        <w:t xml:space="preserve"> lata</w:t>
      </w:r>
      <w:r w:rsidRPr="00BD5EA7">
        <w:rPr>
          <w:sz w:val="20"/>
          <w:szCs w:val="20"/>
        </w:rPr>
        <w:t xml:space="preserve"> oferta Wykonawcy zostanie odrzucona.</w:t>
      </w:r>
    </w:p>
    <w:p w:rsidR="00FE5B1C" w:rsidRPr="00BD5EA7" w:rsidRDefault="00067B8D" w:rsidP="00067B8D">
      <w:pPr>
        <w:pStyle w:val="Akapitzlist"/>
        <w:spacing w:line="360" w:lineRule="auto"/>
        <w:ind w:left="910"/>
        <w:jc w:val="both"/>
        <w:rPr>
          <w:sz w:val="20"/>
          <w:szCs w:val="20"/>
        </w:rPr>
      </w:pPr>
      <w:r w:rsidRPr="00BD5EA7">
        <w:rPr>
          <w:sz w:val="20"/>
          <w:szCs w:val="20"/>
        </w:rPr>
        <w:t>Natomiast w przypadku</w:t>
      </w:r>
      <w:r w:rsidR="003155D7" w:rsidRPr="00BD5EA7">
        <w:rPr>
          <w:sz w:val="20"/>
          <w:szCs w:val="20"/>
        </w:rPr>
        <w:t>,</w:t>
      </w:r>
      <w:r w:rsidRPr="00BD5EA7">
        <w:rPr>
          <w:sz w:val="20"/>
          <w:szCs w:val="20"/>
        </w:rPr>
        <w:t xml:space="preserve"> gdy Wykonawca w oferci</w:t>
      </w:r>
      <w:r w:rsidR="003155D7" w:rsidRPr="00BD5EA7">
        <w:rPr>
          <w:sz w:val="20"/>
          <w:szCs w:val="20"/>
        </w:rPr>
        <w:t xml:space="preserve">e nie </w:t>
      </w:r>
      <w:r w:rsidRPr="00BD5EA7">
        <w:rPr>
          <w:sz w:val="20"/>
          <w:szCs w:val="20"/>
        </w:rPr>
        <w:t xml:space="preserve">wpisze żadnego okresu gwarancji, Zamawiający przypisze ofercie okres gwarancji wynoszący </w:t>
      </w:r>
      <w:r w:rsidR="00B84BDB" w:rsidRPr="00BD5EA7">
        <w:rPr>
          <w:sz w:val="20"/>
          <w:szCs w:val="20"/>
        </w:rPr>
        <w:t>2</w:t>
      </w:r>
      <w:r w:rsidR="00695B57" w:rsidRPr="00BD5EA7">
        <w:rPr>
          <w:sz w:val="20"/>
          <w:szCs w:val="20"/>
        </w:rPr>
        <w:t xml:space="preserve"> lata</w:t>
      </w:r>
      <w:r w:rsidRPr="00BD5EA7">
        <w:rPr>
          <w:sz w:val="20"/>
          <w:szCs w:val="20"/>
        </w:rPr>
        <w:t>.</w:t>
      </w:r>
      <w:r w:rsidRPr="00BD5EA7">
        <w:rPr>
          <w:sz w:val="20"/>
          <w:szCs w:val="20"/>
        </w:rPr>
        <w:t> </w:t>
      </w:r>
    </w:p>
    <w:p w:rsidR="00067B8D" w:rsidRPr="00BD5EA7" w:rsidRDefault="00067B8D" w:rsidP="0068120D">
      <w:pPr>
        <w:pStyle w:val="Akapitzlist"/>
        <w:numPr>
          <w:ilvl w:val="0"/>
          <w:numId w:val="25"/>
        </w:numPr>
        <w:spacing w:line="360" w:lineRule="auto"/>
        <w:jc w:val="both"/>
        <w:rPr>
          <w:sz w:val="20"/>
          <w:szCs w:val="20"/>
        </w:rPr>
      </w:pPr>
      <w:r w:rsidRPr="00BD5EA7">
        <w:rPr>
          <w:sz w:val="20"/>
          <w:szCs w:val="20"/>
        </w:rPr>
        <w:t>Całkowita liczba punktów, jaką otrzyma dana oferta, zostanie obliczona wg poniższego wzoru:</w:t>
      </w:r>
    </w:p>
    <w:p w:rsidR="00067B8D" w:rsidRPr="00BD5EA7" w:rsidRDefault="00067B8D" w:rsidP="00067B8D">
      <w:pPr>
        <w:pStyle w:val="Akapitzlist"/>
        <w:spacing w:line="360" w:lineRule="auto"/>
        <w:ind w:left="1080"/>
        <w:jc w:val="both"/>
        <w:rPr>
          <w:b/>
          <w:sz w:val="20"/>
          <w:szCs w:val="20"/>
        </w:rPr>
      </w:pPr>
      <w:r w:rsidRPr="00BD5EA7">
        <w:rPr>
          <w:sz w:val="20"/>
          <w:szCs w:val="20"/>
        </w:rPr>
        <w:tab/>
      </w:r>
      <w:r w:rsidRPr="00BD5EA7">
        <w:rPr>
          <w:sz w:val="20"/>
          <w:szCs w:val="20"/>
        </w:rPr>
        <w:tab/>
      </w:r>
      <w:r w:rsidRPr="00BD5EA7">
        <w:rPr>
          <w:b/>
          <w:sz w:val="20"/>
          <w:szCs w:val="20"/>
        </w:rPr>
        <w:t>P = PC +PG</w:t>
      </w:r>
    </w:p>
    <w:p w:rsidR="00067B8D" w:rsidRPr="00BD5EA7" w:rsidRDefault="00067B8D" w:rsidP="00067B8D">
      <w:pPr>
        <w:pStyle w:val="Akapitzlist"/>
        <w:spacing w:line="360" w:lineRule="auto"/>
        <w:ind w:left="1080"/>
        <w:jc w:val="both"/>
        <w:rPr>
          <w:sz w:val="20"/>
          <w:szCs w:val="20"/>
        </w:rPr>
      </w:pPr>
      <w:r w:rsidRPr="00BD5EA7">
        <w:rPr>
          <w:sz w:val="20"/>
          <w:szCs w:val="20"/>
        </w:rPr>
        <w:t>We wszystkich kryteriach oferta może uzyskać łącznie max. 100 pkt</w:t>
      </w:r>
    </w:p>
    <w:p w:rsidR="00067B8D" w:rsidRPr="00BD5EA7" w:rsidRDefault="00067B8D" w:rsidP="00067B8D">
      <w:pPr>
        <w:pStyle w:val="Akapitzlist"/>
        <w:spacing w:line="360" w:lineRule="auto"/>
        <w:ind w:left="1080"/>
        <w:jc w:val="both"/>
        <w:rPr>
          <w:sz w:val="20"/>
          <w:szCs w:val="20"/>
        </w:rPr>
      </w:pPr>
      <w:r w:rsidRPr="00BD5EA7">
        <w:rPr>
          <w:sz w:val="20"/>
          <w:szCs w:val="20"/>
        </w:rPr>
        <w:t>P - oznacza sumaryczną ilość punktów,</w:t>
      </w:r>
    </w:p>
    <w:p w:rsidR="00067B8D" w:rsidRPr="00BD5EA7" w:rsidRDefault="00067B8D" w:rsidP="00067B8D">
      <w:pPr>
        <w:pStyle w:val="Akapitzlist"/>
        <w:spacing w:line="360" w:lineRule="auto"/>
        <w:ind w:left="1080"/>
        <w:jc w:val="both"/>
        <w:rPr>
          <w:sz w:val="20"/>
          <w:szCs w:val="20"/>
        </w:rPr>
      </w:pPr>
      <w:r w:rsidRPr="00BD5EA7">
        <w:rPr>
          <w:sz w:val="20"/>
          <w:szCs w:val="20"/>
        </w:rPr>
        <w:t>PC - liczbę punktów za kryterium „cena” (max. 60 pkt).</w:t>
      </w:r>
    </w:p>
    <w:p w:rsidR="00067B8D" w:rsidRPr="00BD5EA7" w:rsidRDefault="00067B8D" w:rsidP="00067B8D">
      <w:pPr>
        <w:pStyle w:val="Akapitzlist"/>
        <w:spacing w:line="360" w:lineRule="auto"/>
        <w:ind w:left="1080"/>
        <w:jc w:val="both"/>
        <w:rPr>
          <w:sz w:val="20"/>
          <w:szCs w:val="20"/>
        </w:rPr>
      </w:pPr>
      <w:r w:rsidRPr="00BD5EA7">
        <w:rPr>
          <w:sz w:val="20"/>
          <w:szCs w:val="20"/>
        </w:rPr>
        <w:t>PG - liczbę punktów za kryterium „okres gwarancji” (max. 40 pkt).</w:t>
      </w:r>
    </w:p>
    <w:p w:rsidR="00067B8D" w:rsidRPr="00BD5EA7" w:rsidRDefault="00067B8D" w:rsidP="00067B8D">
      <w:pPr>
        <w:pStyle w:val="Akapitzlist"/>
        <w:spacing w:line="360" w:lineRule="auto"/>
        <w:ind w:left="1080"/>
        <w:jc w:val="both"/>
        <w:rPr>
          <w:sz w:val="20"/>
          <w:szCs w:val="20"/>
        </w:rPr>
      </w:pPr>
    </w:p>
    <w:p w:rsidR="00FE5B1C" w:rsidRPr="00BD5EA7" w:rsidRDefault="00676F91" w:rsidP="0068120D">
      <w:pPr>
        <w:numPr>
          <w:ilvl w:val="0"/>
          <w:numId w:val="15"/>
        </w:numPr>
        <w:spacing w:line="360" w:lineRule="auto"/>
        <w:ind w:left="448" w:hanging="426"/>
        <w:jc w:val="both"/>
        <w:rPr>
          <w:sz w:val="20"/>
          <w:szCs w:val="20"/>
        </w:rPr>
      </w:pPr>
      <w:r w:rsidRPr="00BD5EA7">
        <w:rPr>
          <w:sz w:val="20"/>
          <w:szCs w:val="20"/>
        </w:rPr>
        <w:t>Punktacja przyznawana ofertom w poszczególnych kryteriach oceny ofert będzie liczona z dokładnośc</w:t>
      </w:r>
      <w:r w:rsidR="00067B8D" w:rsidRPr="00BD5EA7">
        <w:rPr>
          <w:sz w:val="20"/>
          <w:szCs w:val="20"/>
        </w:rPr>
        <w:t>ią do dwóch miejsc po przecinku.</w:t>
      </w:r>
      <w:r w:rsidRPr="00BD5EA7">
        <w:rPr>
          <w:sz w:val="20"/>
          <w:szCs w:val="20"/>
        </w:rPr>
        <w:t xml:space="preserve"> </w:t>
      </w:r>
      <w:r w:rsidR="00067B8D" w:rsidRPr="00BD5EA7">
        <w:rPr>
          <w:sz w:val="20"/>
          <w:szCs w:val="20"/>
        </w:rPr>
        <w:t>Najwyższa liczba punktów wy</w:t>
      </w:r>
      <w:r w:rsidR="009609F1" w:rsidRPr="00BD5EA7">
        <w:rPr>
          <w:sz w:val="20"/>
          <w:szCs w:val="20"/>
        </w:rPr>
        <w:t>znaczy najkorzystniejszą ofertę</w:t>
      </w:r>
      <w:r w:rsidRPr="00BD5EA7">
        <w:rPr>
          <w:sz w:val="20"/>
          <w:szCs w:val="20"/>
        </w:rPr>
        <w:t>.</w:t>
      </w:r>
    </w:p>
    <w:p w:rsidR="00FE5B1C" w:rsidRPr="00BD5EA7" w:rsidRDefault="00676F91" w:rsidP="0068120D">
      <w:pPr>
        <w:numPr>
          <w:ilvl w:val="0"/>
          <w:numId w:val="15"/>
        </w:numPr>
        <w:spacing w:line="360" w:lineRule="auto"/>
        <w:ind w:left="448" w:hanging="426"/>
        <w:jc w:val="both"/>
        <w:rPr>
          <w:sz w:val="20"/>
          <w:szCs w:val="20"/>
        </w:rPr>
      </w:pPr>
      <w:r w:rsidRPr="00BD5EA7">
        <w:rPr>
          <w:sz w:val="20"/>
          <w:szCs w:val="20"/>
        </w:rPr>
        <w:t>W toku badania i oceny ofert Zamawiający może żądać od Wykonawcy wyjaśnień dotyczących treści złożonej oferty, w tym zaoferowanej ceny.</w:t>
      </w:r>
    </w:p>
    <w:p w:rsidR="00DA2C20" w:rsidRPr="00BD5EA7" w:rsidRDefault="00676F91" w:rsidP="0068120D">
      <w:pPr>
        <w:numPr>
          <w:ilvl w:val="0"/>
          <w:numId w:val="15"/>
        </w:numPr>
        <w:spacing w:line="360" w:lineRule="auto"/>
        <w:ind w:left="448" w:hanging="426"/>
        <w:jc w:val="both"/>
        <w:rPr>
          <w:sz w:val="20"/>
          <w:szCs w:val="20"/>
        </w:rPr>
      </w:pPr>
      <w:r w:rsidRPr="00BD5EA7">
        <w:rPr>
          <w:sz w:val="20"/>
          <w:szCs w:val="20"/>
        </w:rPr>
        <w:t>Zamawiający udzieli zamówienia Wykonawcy, którego oferta zostanie uznana za najkorzystniejszą.</w:t>
      </w:r>
    </w:p>
    <w:p w:rsidR="00DA2C20" w:rsidRPr="00BD5EA7" w:rsidRDefault="009609F1" w:rsidP="0068120D">
      <w:pPr>
        <w:numPr>
          <w:ilvl w:val="0"/>
          <w:numId w:val="15"/>
        </w:numPr>
        <w:spacing w:line="360" w:lineRule="auto"/>
        <w:ind w:left="448" w:hanging="426"/>
        <w:jc w:val="both"/>
        <w:rPr>
          <w:sz w:val="20"/>
          <w:szCs w:val="20"/>
        </w:rPr>
      </w:pPr>
      <w:r w:rsidRPr="00BD5EA7">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r w:rsidR="00AC3457" w:rsidRPr="00BD5EA7">
        <w:rPr>
          <w:sz w:val="20"/>
          <w:szCs w:val="20"/>
        </w:rPr>
        <w:t xml:space="preserve"> </w:t>
      </w:r>
    </w:p>
    <w:p w:rsidR="00DA2C20" w:rsidRPr="00BD5EA7" w:rsidRDefault="009609F1" w:rsidP="0068120D">
      <w:pPr>
        <w:numPr>
          <w:ilvl w:val="0"/>
          <w:numId w:val="15"/>
        </w:numPr>
        <w:spacing w:line="360" w:lineRule="auto"/>
        <w:ind w:left="448" w:hanging="426"/>
        <w:jc w:val="both"/>
        <w:rPr>
          <w:sz w:val="20"/>
          <w:szCs w:val="20"/>
        </w:rPr>
      </w:pPr>
      <w:r w:rsidRPr="00BD5EA7">
        <w:rPr>
          <w:sz w:val="20"/>
          <w:szCs w:val="20"/>
        </w:rPr>
        <w:lastRenderedPageBreak/>
        <w:t>Jeżeli oferty otrzymały taką samą ocenę w kryterium o najwyższej wadze, zamawiający wybiera ofertę z najniższą ceną.</w:t>
      </w:r>
    </w:p>
    <w:p w:rsidR="003238AD" w:rsidRPr="00B82976" w:rsidRDefault="009609F1" w:rsidP="003238AD">
      <w:pPr>
        <w:numPr>
          <w:ilvl w:val="0"/>
          <w:numId w:val="15"/>
        </w:numPr>
        <w:spacing w:line="320" w:lineRule="auto"/>
        <w:ind w:left="448" w:hanging="426"/>
        <w:jc w:val="both"/>
        <w:rPr>
          <w:b/>
          <w:sz w:val="24"/>
          <w:szCs w:val="24"/>
        </w:rPr>
      </w:pPr>
      <w:r w:rsidRPr="00B82976">
        <w:rPr>
          <w:sz w:val="20"/>
          <w:szCs w:val="20"/>
        </w:rPr>
        <w:t xml:space="preserve">W sytuacji, gdy zamawiający nie będzie mógł dokonać wyboru oferty w sposób, o którym mowa w pkt </w:t>
      </w:r>
      <w:r w:rsidR="00DA2C20" w:rsidRPr="00B82976">
        <w:rPr>
          <w:sz w:val="20"/>
          <w:szCs w:val="20"/>
        </w:rPr>
        <w:t>7</w:t>
      </w:r>
      <w:r w:rsidRPr="00B82976">
        <w:rPr>
          <w:sz w:val="20"/>
          <w:szCs w:val="20"/>
        </w:rPr>
        <w:t>, zamawiający wzywa wykonawców, którzy złożyli te oferty, do złożenia w terminie określonym przez zamawiającego ofert dodatkowych zawierających nową cenę.</w:t>
      </w:r>
      <w:r w:rsidR="00AC3457" w:rsidRPr="00B82976">
        <w:rPr>
          <w:sz w:val="20"/>
          <w:szCs w:val="20"/>
        </w:rPr>
        <w:t xml:space="preserve"> </w:t>
      </w:r>
      <w:bookmarkStart w:id="22" w:name="_jdd1gpfct9cq" w:colFirst="0" w:colLast="0"/>
      <w:bookmarkEnd w:id="22"/>
    </w:p>
    <w:p w:rsidR="003238AD" w:rsidRPr="00A8122D" w:rsidRDefault="003238AD" w:rsidP="003238AD">
      <w:pPr>
        <w:spacing w:line="320" w:lineRule="auto"/>
        <w:ind w:left="448"/>
        <w:jc w:val="both"/>
        <w:rPr>
          <w:b/>
          <w:color w:val="FF0000"/>
          <w:sz w:val="24"/>
          <w:szCs w:val="24"/>
        </w:rPr>
      </w:pPr>
    </w:p>
    <w:p w:rsidR="00D562C0" w:rsidRPr="00743EEE" w:rsidRDefault="00676F91" w:rsidP="003238AD">
      <w:pPr>
        <w:spacing w:line="320" w:lineRule="auto"/>
        <w:ind w:left="448"/>
        <w:jc w:val="both"/>
        <w:rPr>
          <w:b/>
          <w:sz w:val="24"/>
          <w:szCs w:val="24"/>
        </w:rPr>
      </w:pPr>
      <w:r w:rsidRPr="00743EEE">
        <w:rPr>
          <w:b/>
          <w:sz w:val="24"/>
          <w:szCs w:val="24"/>
        </w:rPr>
        <w:t>XXI</w:t>
      </w:r>
      <w:r w:rsidR="00B82976">
        <w:rPr>
          <w:b/>
          <w:sz w:val="24"/>
          <w:szCs w:val="24"/>
        </w:rPr>
        <w:t>I</w:t>
      </w:r>
      <w:r w:rsidRPr="00743EEE">
        <w:rPr>
          <w:b/>
          <w:sz w:val="24"/>
          <w:szCs w:val="24"/>
        </w:rPr>
        <w:t xml:space="preserve">. </w:t>
      </w:r>
      <w:r w:rsidR="00D562C0" w:rsidRPr="00743EEE">
        <w:rPr>
          <w:b/>
          <w:sz w:val="24"/>
          <w:szCs w:val="24"/>
        </w:rPr>
        <w:t>Prowadzenie procedury wraz z negocjacjami</w:t>
      </w:r>
    </w:p>
    <w:p w:rsidR="00D562C0" w:rsidRPr="00EC0D8A" w:rsidRDefault="00D562C0" w:rsidP="0068120D">
      <w:pPr>
        <w:pStyle w:val="pkt"/>
        <w:numPr>
          <w:ilvl w:val="0"/>
          <w:numId w:val="38"/>
        </w:numPr>
        <w:spacing w:before="240" w:after="0" w:line="360" w:lineRule="auto"/>
        <w:ind w:left="426" w:hanging="426"/>
        <w:rPr>
          <w:rFonts w:ascii="Arial" w:hAnsi="Arial" w:cs="Arial"/>
          <w:sz w:val="20"/>
        </w:rPr>
      </w:pPr>
      <w:r w:rsidRPr="00EC0D8A">
        <w:rPr>
          <w:rFonts w:ascii="Arial" w:hAnsi="Arial" w:cs="Arial"/>
          <w:sz w:val="20"/>
        </w:rPr>
        <w:t xml:space="preserve">Zamawiający korzysta z uprawnienia o jakim stanowi art. 288 ust. 1 </w:t>
      </w:r>
      <w:proofErr w:type="spellStart"/>
      <w:r w:rsidRPr="00EC0D8A">
        <w:rPr>
          <w:rFonts w:ascii="Arial" w:hAnsi="Arial" w:cs="Arial"/>
          <w:sz w:val="20"/>
        </w:rPr>
        <w:t>p.z.p</w:t>
      </w:r>
      <w:proofErr w:type="spellEnd"/>
      <w:r w:rsidRPr="00EC0D8A">
        <w:rPr>
          <w:rFonts w:ascii="Arial" w:hAnsi="Arial" w:cs="Arial"/>
          <w:sz w:val="20"/>
        </w:rPr>
        <w:t>. i zaprosi do negocjacji ofert 3 Wykonawców.</w:t>
      </w:r>
    </w:p>
    <w:p w:rsidR="00D562C0"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W przypadku podjęcia decyzji o prowadzeniu negocjacji, Zamawiający dokona oceny ofert, zaś przy ograniczeniu liczby Wykonawców zapraszanych do negocjacji ofert przyjmuje kryterium ceny.</w:t>
      </w:r>
    </w:p>
    <w:p w:rsidR="00D562C0"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W przypadku podjęcia decyzji o prowadzeniu negocjacji w pierwszym kroku Zamawiający poinformuje równocześnie wszystkich Wykonawców, którzy złożyli oferty, o Wykonawcach:</w:t>
      </w:r>
    </w:p>
    <w:p w:rsidR="00D562C0" w:rsidRPr="00EC0D8A" w:rsidRDefault="00D562C0" w:rsidP="00D562C0">
      <w:pPr>
        <w:pStyle w:val="Akapitzlist"/>
        <w:spacing w:line="360" w:lineRule="auto"/>
        <w:ind w:left="852" w:hanging="426"/>
        <w:jc w:val="both"/>
        <w:rPr>
          <w:sz w:val="20"/>
          <w:szCs w:val="20"/>
        </w:rPr>
      </w:pPr>
      <w:r w:rsidRPr="00EC0D8A">
        <w:rPr>
          <w:sz w:val="20"/>
          <w:szCs w:val="20"/>
        </w:rPr>
        <w:t>1)</w:t>
      </w:r>
      <w:r w:rsidRPr="00EC0D8A">
        <w:rPr>
          <w:sz w:val="20"/>
          <w:szCs w:val="20"/>
        </w:rPr>
        <w:tab/>
        <w:t>których oferty nie zostały odrzucone i zostaną zaproszeni do negocjacji oraz punktacji przyznanej ofertom w przyjętym kryterium oceny ofert,</w:t>
      </w:r>
    </w:p>
    <w:p w:rsidR="00D562C0" w:rsidRPr="00EC0D8A" w:rsidRDefault="00D562C0" w:rsidP="00D562C0">
      <w:pPr>
        <w:pStyle w:val="Akapitzlist"/>
        <w:spacing w:line="360" w:lineRule="auto"/>
        <w:ind w:left="852" w:hanging="426"/>
        <w:jc w:val="both"/>
        <w:rPr>
          <w:sz w:val="20"/>
          <w:szCs w:val="20"/>
        </w:rPr>
      </w:pPr>
      <w:r w:rsidRPr="00EC0D8A">
        <w:rPr>
          <w:sz w:val="20"/>
          <w:szCs w:val="20"/>
        </w:rPr>
        <w:t>2)</w:t>
      </w:r>
      <w:r w:rsidRPr="00EC0D8A">
        <w:rPr>
          <w:sz w:val="20"/>
          <w:szCs w:val="20"/>
        </w:rPr>
        <w:tab/>
        <w:t>których oferty zostały odrzucone,</w:t>
      </w:r>
      <w:r w:rsidRPr="00EC0D8A">
        <w:rPr>
          <w:sz w:val="20"/>
          <w:szCs w:val="20"/>
        </w:rPr>
        <w:tab/>
      </w:r>
    </w:p>
    <w:p w:rsidR="00D562C0" w:rsidRPr="00EC0D8A" w:rsidRDefault="00D562C0" w:rsidP="00D562C0">
      <w:pPr>
        <w:pStyle w:val="Akapitzlist"/>
        <w:spacing w:line="360" w:lineRule="auto"/>
        <w:ind w:left="852" w:hanging="426"/>
        <w:jc w:val="both"/>
        <w:rPr>
          <w:sz w:val="20"/>
          <w:szCs w:val="20"/>
        </w:rPr>
      </w:pPr>
      <w:r w:rsidRPr="00EC0D8A">
        <w:rPr>
          <w:sz w:val="20"/>
          <w:szCs w:val="20"/>
        </w:rPr>
        <w:t>-</w:t>
      </w:r>
      <w:r w:rsidRPr="00EC0D8A">
        <w:rPr>
          <w:sz w:val="20"/>
          <w:szCs w:val="20"/>
        </w:rPr>
        <w:tab/>
        <w:t>podając uzasadnienie faktyczne i prawne.</w:t>
      </w:r>
    </w:p>
    <w:p w:rsidR="00D562C0"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Zamawiający w zaproszeniu do negocjacji wskaże miejsce, termin (nie krótszy niż 5 dni od dnia przekazania zaproszenia do składania ofert dodatkowych) i sposób prowadzenia negocjacji oraz kryterium oceny ofert, w ramach którego będą prowadzone negocjacje w celu ulepszenia treści ofert.</w:t>
      </w:r>
    </w:p>
    <w:p w:rsidR="00D562C0"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Prowadzone negocjacje mają poufny char</w:t>
      </w:r>
      <w:r w:rsidR="00AC3457" w:rsidRPr="00EC0D8A">
        <w:rPr>
          <w:rFonts w:ascii="Arial" w:hAnsi="Arial" w:cs="Arial"/>
          <w:sz w:val="20"/>
        </w:rPr>
        <w:t>akter. Ż</w:t>
      </w:r>
      <w:r w:rsidRPr="00EC0D8A">
        <w:rPr>
          <w:rFonts w:ascii="Arial" w:hAnsi="Arial" w:cs="Arial"/>
          <w:sz w:val="20"/>
        </w:rPr>
        <w:t>adna ze stron nie może, bez zgody drugiej strony, ujawniać informacji technicznych i handlowych związanych z negocjacjami. Zgoda jest udzielana w odniesieniu do konkretnych informacji i przed ich ujawnieniem.</w:t>
      </w:r>
    </w:p>
    <w:p w:rsidR="00D562C0"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Po zakończeniu negocjacji z wszystkimi Wykonawcami, Zamawiający informuje o tym fakcie uczestników negocjacji oraz zaprasza ich do składania ofert dodatkowych.</w:t>
      </w:r>
    </w:p>
    <w:p w:rsidR="00D562C0"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Zaproszenie do złożenia ofert dodatkowych będzie zawierać co najmniej:</w:t>
      </w:r>
    </w:p>
    <w:p w:rsidR="00D562C0" w:rsidRPr="00EC0D8A" w:rsidRDefault="00D562C0" w:rsidP="0068120D">
      <w:pPr>
        <w:pStyle w:val="Akapitzlist"/>
        <w:numPr>
          <w:ilvl w:val="0"/>
          <w:numId w:val="39"/>
        </w:numPr>
        <w:spacing w:line="360" w:lineRule="auto"/>
        <w:ind w:left="851" w:hanging="425"/>
        <w:contextualSpacing w:val="0"/>
        <w:jc w:val="both"/>
        <w:rPr>
          <w:sz w:val="20"/>
          <w:szCs w:val="20"/>
        </w:rPr>
      </w:pPr>
      <w:r w:rsidRPr="00EC0D8A">
        <w:rPr>
          <w:sz w:val="20"/>
          <w:szCs w:val="20"/>
        </w:rPr>
        <w:t>nazwę oraz adres zamawiającego, numer telefonu, adres poczty elektronicznej oraz strony internetowej prowadzonego postępowania;</w:t>
      </w:r>
    </w:p>
    <w:p w:rsidR="00D562C0" w:rsidRPr="00EC0D8A" w:rsidRDefault="00D562C0" w:rsidP="0068120D">
      <w:pPr>
        <w:pStyle w:val="Akapitzlist"/>
        <w:numPr>
          <w:ilvl w:val="0"/>
          <w:numId w:val="39"/>
        </w:numPr>
        <w:spacing w:line="360" w:lineRule="auto"/>
        <w:ind w:left="851" w:hanging="425"/>
        <w:contextualSpacing w:val="0"/>
        <w:jc w:val="both"/>
        <w:rPr>
          <w:sz w:val="20"/>
          <w:szCs w:val="20"/>
        </w:rPr>
      </w:pPr>
      <w:r w:rsidRPr="00EC0D8A">
        <w:rPr>
          <w:sz w:val="20"/>
          <w:szCs w:val="20"/>
        </w:rPr>
        <w:t xml:space="preserve">sposób i termin składania ofert </w:t>
      </w:r>
      <w:r w:rsidRPr="00EC0D8A">
        <w:rPr>
          <w:sz w:val="20"/>
        </w:rPr>
        <w:t>dodatkowych</w:t>
      </w:r>
      <w:r w:rsidRPr="00EC0D8A">
        <w:rPr>
          <w:sz w:val="20"/>
          <w:szCs w:val="20"/>
        </w:rPr>
        <w:t xml:space="preserve"> oraz język lub języki, w jakich muszą one być sporządzone, oraz termin otwarcia tych ofert </w:t>
      </w:r>
      <w:r w:rsidRPr="00EC0D8A">
        <w:rPr>
          <w:sz w:val="20"/>
        </w:rPr>
        <w:t>dodatkowych</w:t>
      </w:r>
      <w:r w:rsidRPr="00EC0D8A">
        <w:rPr>
          <w:sz w:val="20"/>
          <w:szCs w:val="20"/>
        </w:rPr>
        <w:t>.</w:t>
      </w:r>
    </w:p>
    <w:p w:rsidR="003238AD"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 xml:space="preserve">Wykonawca może złożyć ofertę dodatkową, która zawiera nowe propozycje w zakresie treści oferty podlegających ocenie w ramach kryterium oceny ofert wskazanych przez zamawiającego w zaproszeniu do negocjacji. </w:t>
      </w:r>
    </w:p>
    <w:p w:rsidR="00D562C0"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 xml:space="preserve">Oferta dodatkowa nie może być mniej korzystna dla Zamawiającego w żadnym z kryteriów oceny ofert wskazanych w zaproszeniu do negocjacji niż oferta złożona w odpowiedzi na ogłoszenie o zamówieniu. </w:t>
      </w:r>
    </w:p>
    <w:p w:rsidR="00D562C0"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 xml:space="preserve">Oferta złożona w odpowiedzi na ogłoszenie o zamówieniu przestaje wiązać wykonawcę w zakresie, w jakim złożył on ofertę dodatkową zawierającą korzystniejsze dla Zamawiającego propozycje w ramach kryterium oceny ofert wskazanego w zaproszeniu do negocjacji. </w:t>
      </w:r>
    </w:p>
    <w:p w:rsidR="00D562C0" w:rsidRPr="00EC0D8A" w:rsidRDefault="00D562C0" w:rsidP="0068120D">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lastRenderedPageBreak/>
        <w:t>Oferta dodatkowa, która jest mniej korzystna dla Zamawiającego w kryterium oceny ofert wskazanego w zaproszeniu do negocjacji niż oferta złożona w odpowiedzi na ogłoszenie o zamówieniu, podlega odrzuceniu.</w:t>
      </w:r>
    </w:p>
    <w:p w:rsidR="00D562C0" w:rsidRPr="00EC0D8A" w:rsidRDefault="00D562C0" w:rsidP="009D0898">
      <w:pPr>
        <w:pStyle w:val="pkt"/>
        <w:numPr>
          <w:ilvl w:val="0"/>
          <w:numId w:val="38"/>
        </w:numPr>
        <w:spacing w:before="0" w:after="0" w:line="360" w:lineRule="auto"/>
        <w:ind w:left="426" w:hanging="426"/>
        <w:rPr>
          <w:rFonts w:ascii="Arial" w:hAnsi="Arial" w:cs="Arial"/>
          <w:sz w:val="20"/>
        </w:rPr>
      </w:pPr>
      <w:r w:rsidRPr="00EC0D8A">
        <w:rPr>
          <w:rFonts w:ascii="Arial" w:hAnsi="Arial" w:cs="Arial"/>
          <w:sz w:val="20"/>
        </w:rPr>
        <w:t>Zamawiający udostępnia oferty wraz z załącznikami złożone w odpowiedzi na ogłoszenie o zamówieniu niezwłocznie po otwarciu tych ofert, nie później jednak niż w terminie 3 dni od ich otwarcia</w:t>
      </w:r>
      <w:r w:rsidR="004F065A" w:rsidRPr="00EC0D8A">
        <w:rPr>
          <w:rFonts w:ascii="Arial" w:hAnsi="Arial" w:cs="Arial"/>
          <w:sz w:val="20"/>
        </w:rPr>
        <w:t>.</w:t>
      </w:r>
    </w:p>
    <w:p w:rsidR="00FE5B1C" w:rsidRPr="00EC0D8A" w:rsidRDefault="00D562C0">
      <w:pPr>
        <w:pStyle w:val="Nagwek2"/>
        <w:spacing w:line="320" w:lineRule="auto"/>
        <w:jc w:val="both"/>
        <w:rPr>
          <w:b/>
          <w:sz w:val="24"/>
          <w:szCs w:val="24"/>
        </w:rPr>
      </w:pPr>
      <w:r w:rsidRPr="00EC0D8A">
        <w:rPr>
          <w:b/>
          <w:sz w:val="24"/>
          <w:szCs w:val="24"/>
        </w:rPr>
        <w:t>XXII</w:t>
      </w:r>
      <w:r w:rsidR="00B82976">
        <w:rPr>
          <w:b/>
          <w:sz w:val="24"/>
          <w:szCs w:val="24"/>
        </w:rPr>
        <w:t>I</w:t>
      </w:r>
      <w:r w:rsidRPr="00EC0D8A">
        <w:rPr>
          <w:b/>
          <w:sz w:val="24"/>
          <w:szCs w:val="24"/>
        </w:rPr>
        <w:t xml:space="preserve"> </w:t>
      </w:r>
      <w:r w:rsidR="00676F91" w:rsidRPr="00EC0D8A">
        <w:rPr>
          <w:b/>
          <w:sz w:val="24"/>
          <w:szCs w:val="24"/>
        </w:rPr>
        <w:t>Informacje o formalnościach, jakie powinny być dopełnione po wyborze oferty w celu zawarcia umowy</w:t>
      </w:r>
    </w:p>
    <w:p w:rsidR="00FE5B1C" w:rsidRPr="00EC0D8A" w:rsidRDefault="00676F91" w:rsidP="0068120D">
      <w:pPr>
        <w:numPr>
          <w:ilvl w:val="0"/>
          <w:numId w:val="6"/>
        </w:numPr>
        <w:spacing w:before="240" w:line="360" w:lineRule="auto"/>
        <w:ind w:left="462" w:hanging="426"/>
        <w:jc w:val="both"/>
        <w:rPr>
          <w:sz w:val="20"/>
          <w:szCs w:val="20"/>
        </w:rPr>
      </w:pPr>
      <w:r w:rsidRPr="00EC0D8A">
        <w:rPr>
          <w:sz w:val="20"/>
          <w:szCs w:val="20"/>
        </w:rPr>
        <w:t>Zamawiający zawiera umowę w sprawie zamówienia publicznego w terminie nie krótszym niż 5 dni od dnia przesłania zawiadomienia o wy</w:t>
      </w:r>
      <w:r w:rsidR="00254781" w:rsidRPr="00EC0D8A">
        <w:rPr>
          <w:sz w:val="20"/>
          <w:szCs w:val="20"/>
        </w:rPr>
        <w:t>borze najkorzystniejszej oferty</w:t>
      </w:r>
      <w:r w:rsidR="009609F1" w:rsidRPr="00EC0D8A">
        <w:rPr>
          <w:sz w:val="20"/>
          <w:szCs w:val="20"/>
        </w:rPr>
        <w:t xml:space="preserve">. </w:t>
      </w:r>
    </w:p>
    <w:p w:rsidR="00FE5B1C" w:rsidRPr="00EC0D8A" w:rsidRDefault="00676F91" w:rsidP="0068120D">
      <w:pPr>
        <w:numPr>
          <w:ilvl w:val="0"/>
          <w:numId w:val="6"/>
        </w:numPr>
        <w:spacing w:line="360" w:lineRule="auto"/>
        <w:ind w:left="462" w:hanging="426"/>
        <w:jc w:val="both"/>
        <w:rPr>
          <w:sz w:val="20"/>
          <w:szCs w:val="20"/>
        </w:rPr>
      </w:pPr>
      <w:r w:rsidRPr="00EC0D8A">
        <w:rPr>
          <w:sz w:val="20"/>
          <w:szCs w:val="20"/>
        </w:rPr>
        <w:t xml:space="preserve">Zamawiający może zawrzeć umowę w sprawie zamówienia publicznego przed upływem terminu, </w:t>
      </w:r>
      <w:r w:rsidR="00DA2C20" w:rsidRPr="00EC0D8A">
        <w:rPr>
          <w:sz w:val="20"/>
          <w:szCs w:val="20"/>
        </w:rPr>
        <w:t xml:space="preserve">o którym mowa w ust. 1, jeżeli </w:t>
      </w:r>
      <w:r w:rsidRPr="00EC0D8A">
        <w:rPr>
          <w:sz w:val="20"/>
          <w:szCs w:val="20"/>
        </w:rPr>
        <w:t xml:space="preserve">w postępowaniu o udzielenie </w:t>
      </w:r>
      <w:r w:rsidR="00DA2C20" w:rsidRPr="00EC0D8A">
        <w:rPr>
          <w:sz w:val="20"/>
          <w:szCs w:val="20"/>
        </w:rPr>
        <w:t>zamówienia prowadzonym w trybie</w:t>
      </w:r>
      <w:r w:rsidR="00CD0FB1" w:rsidRPr="00EC0D8A">
        <w:rPr>
          <w:sz w:val="20"/>
          <w:szCs w:val="20"/>
        </w:rPr>
        <w:t xml:space="preserve"> </w:t>
      </w:r>
      <w:r w:rsidRPr="00EC0D8A">
        <w:rPr>
          <w:sz w:val="20"/>
          <w:szCs w:val="20"/>
        </w:rPr>
        <w:t>podstawowym złożono tylko jedną ofertę.</w:t>
      </w:r>
    </w:p>
    <w:p w:rsidR="00FE5B1C" w:rsidRPr="00EC0D8A" w:rsidRDefault="00676F91" w:rsidP="0068120D">
      <w:pPr>
        <w:numPr>
          <w:ilvl w:val="0"/>
          <w:numId w:val="6"/>
        </w:numPr>
        <w:spacing w:line="360" w:lineRule="auto"/>
        <w:ind w:left="462" w:hanging="426"/>
        <w:jc w:val="both"/>
        <w:rPr>
          <w:sz w:val="20"/>
          <w:szCs w:val="20"/>
        </w:rPr>
      </w:pPr>
      <w:r w:rsidRPr="00EC0D8A">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B82976">
        <w:rPr>
          <w:sz w:val="20"/>
          <w:szCs w:val="20"/>
        </w:rPr>
        <w:t>IV</w:t>
      </w:r>
      <w:r w:rsidRPr="00EC0D8A">
        <w:rPr>
          <w:sz w:val="20"/>
          <w:szCs w:val="20"/>
        </w:rPr>
        <w:t xml:space="preserve"> SWZ.</w:t>
      </w:r>
    </w:p>
    <w:p w:rsidR="002D5EE1" w:rsidRPr="00EC0D8A" w:rsidRDefault="00676F91" w:rsidP="0068120D">
      <w:pPr>
        <w:numPr>
          <w:ilvl w:val="0"/>
          <w:numId w:val="6"/>
        </w:numPr>
        <w:spacing w:line="360" w:lineRule="auto"/>
        <w:ind w:left="462" w:hanging="426"/>
        <w:jc w:val="both"/>
        <w:rPr>
          <w:sz w:val="20"/>
          <w:szCs w:val="20"/>
        </w:rPr>
      </w:pPr>
      <w:r w:rsidRPr="00EC0D8A">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E5B1C" w:rsidRPr="00EC0D8A" w:rsidRDefault="00676F91" w:rsidP="0068120D">
      <w:pPr>
        <w:numPr>
          <w:ilvl w:val="0"/>
          <w:numId w:val="6"/>
        </w:numPr>
        <w:spacing w:line="360" w:lineRule="auto"/>
        <w:ind w:left="462" w:hanging="426"/>
        <w:jc w:val="both"/>
        <w:rPr>
          <w:sz w:val="20"/>
          <w:szCs w:val="20"/>
        </w:rPr>
      </w:pPr>
      <w:r w:rsidRPr="00EC0D8A">
        <w:rPr>
          <w:sz w:val="20"/>
          <w:szCs w:val="20"/>
        </w:rPr>
        <w:t>Wykonawca będzie zobowiązany do podpisania umowy w miejscu i terminie wskazanym przez Zamawiającego.</w:t>
      </w:r>
    </w:p>
    <w:p w:rsidR="00FE5B1C" w:rsidRPr="002765D6" w:rsidRDefault="00B82976">
      <w:pPr>
        <w:pStyle w:val="Nagwek2"/>
        <w:spacing w:line="320" w:lineRule="auto"/>
        <w:jc w:val="both"/>
        <w:rPr>
          <w:b/>
          <w:sz w:val="24"/>
          <w:szCs w:val="24"/>
        </w:rPr>
      </w:pPr>
      <w:bookmarkStart w:id="23" w:name="_8o16t0j5rcy" w:colFirst="0" w:colLast="0"/>
      <w:bookmarkEnd w:id="23"/>
      <w:r>
        <w:rPr>
          <w:b/>
          <w:sz w:val="24"/>
          <w:szCs w:val="24"/>
        </w:rPr>
        <w:t>XXIV</w:t>
      </w:r>
      <w:r w:rsidR="00676F91" w:rsidRPr="00EC0D8A">
        <w:rPr>
          <w:b/>
          <w:sz w:val="24"/>
          <w:szCs w:val="24"/>
        </w:rPr>
        <w:t xml:space="preserve">. Wymagania dotyczące zabezpieczenia </w:t>
      </w:r>
      <w:r w:rsidR="00676F91" w:rsidRPr="002765D6">
        <w:rPr>
          <w:b/>
          <w:sz w:val="24"/>
          <w:szCs w:val="24"/>
        </w:rPr>
        <w:t>należytego wykonania umowy</w:t>
      </w:r>
    </w:p>
    <w:p w:rsidR="00FE5B1C" w:rsidRPr="002765D6" w:rsidRDefault="00676F91">
      <w:pPr>
        <w:spacing w:before="240" w:line="360" w:lineRule="auto"/>
        <w:jc w:val="both"/>
      </w:pPr>
      <w:r w:rsidRPr="002765D6">
        <w:rPr>
          <w:sz w:val="20"/>
          <w:szCs w:val="20"/>
        </w:rPr>
        <w:t xml:space="preserve">Zamawiający </w:t>
      </w:r>
      <w:r w:rsidRPr="002765D6">
        <w:rPr>
          <w:b/>
          <w:sz w:val="20"/>
          <w:szCs w:val="20"/>
        </w:rPr>
        <w:t>nie wymaga</w:t>
      </w:r>
      <w:r w:rsidRPr="002765D6">
        <w:rPr>
          <w:sz w:val="20"/>
          <w:szCs w:val="20"/>
        </w:rPr>
        <w:t xml:space="preserve"> wniesienia zabezpieczenia należytego wykonania umowy.</w:t>
      </w:r>
    </w:p>
    <w:p w:rsidR="00FE5B1C" w:rsidRPr="00EC0D8A" w:rsidRDefault="00B82976">
      <w:pPr>
        <w:pStyle w:val="Nagwek2"/>
        <w:spacing w:line="320" w:lineRule="auto"/>
        <w:jc w:val="both"/>
        <w:rPr>
          <w:b/>
          <w:sz w:val="24"/>
          <w:szCs w:val="24"/>
        </w:rPr>
      </w:pPr>
      <w:bookmarkStart w:id="24" w:name="_n1rtepxw0unn" w:colFirst="0" w:colLast="0"/>
      <w:bookmarkEnd w:id="24"/>
      <w:r>
        <w:rPr>
          <w:b/>
          <w:sz w:val="24"/>
          <w:szCs w:val="24"/>
        </w:rPr>
        <w:t>XX</w:t>
      </w:r>
      <w:r w:rsidR="00D562C0" w:rsidRPr="00EC0D8A">
        <w:rPr>
          <w:b/>
          <w:sz w:val="24"/>
          <w:szCs w:val="24"/>
        </w:rPr>
        <w:t>V</w:t>
      </w:r>
      <w:r w:rsidR="00676F91" w:rsidRPr="00EC0D8A">
        <w:rPr>
          <w:b/>
          <w:sz w:val="24"/>
          <w:szCs w:val="24"/>
        </w:rPr>
        <w:t xml:space="preserve">. Informacje o treści zawieranej umowy oraz możliwości jej zmiany </w:t>
      </w:r>
    </w:p>
    <w:p w:rsidR="00FE5B1C" w:rsidRPr="00743EEE" w:rsidRDefault="00676F91" w:rsidP="0068120D">
      <w:pPr>
        <w:numPr>
          <w:ilvl w:val="3"/>
          <w:numId w:val="16"/>
        </w:numPr>
        <w:spacing w:before="240" w:line="360" w:lineRule="auto"/>
        <w:ind w:left="284"/>
        <w:jc w:val="both"/>
        <w:rPr>
          <w:sz w:val="20"/>
          <w:szCs w:val="20"/>
        </w:rPr>
      </w:pPr>
      <w:r w:rsidRPr="00EC0D8A">
        <w:rPr>
          <w:sz w:val="20"/>
          <w:szCs w:val="20"/>
        </w:rPr>
        <w:t xml:space="preserve">Wybrany Wykonawca jest zobowiązany do zawarcia umowy w sprawie zamówienia publicznego na warunkach określonych </w:t>
      </w:r>
      <w:r w:rsidR="004D416C" w:rsidRPr="00EC0D8A">
        <w:rPr>
          <w:sz w:val="20"/>
          <w:szCs w:val="20"/>
        </w:rPr>
        <w:t xml:space="preserve">w </w:t>
      </w:r>
      <w:r w:rsidR="003751B2" w:rsidRPr="00EC0D8A">
        <w:rPr>
          <w:sz w:val="20"/>
          <w:szCs w:val="20"/>
        </w:rPr>
        <w:t>projektowanych postanowieniach umowy, stanowiących</w:t>
      </w:r>
      <w:r w:rsidRPr="00EC0D8A">
        <w:rPr>
          <w:sz w:val="20"/>
          <w:szCs w:val="20"/>
        </w:rPr>
        <w:t xml:space="preserve"> </w:t>
      </w:r>
      <w:r w:rsidRPr="00743EEE">
        <w:rPr>
          <w:b/>
          <w:sz w:val="20"/>
          <w:szCs w:val="20"/>
        </w:rPr>
        <w:t xml:space="preserve">Załącznik nr </w:t>
      </w:r>
      <w:r w:rsidR="00695B57" w:rsidRPr="00743EEE">
        <w:rPr>
          <w:b/>
          <w:sz w:val="20"/>
          <w:szCs w:val="20"/>
        </w:rPr>
        <w:t>7</w:t>
      </w:r>
      <w:r w:rsidR="00695B57" w:rsidRPr="00743EEE">
        <w:rPr>
          <w:sz w:val="20"/>
          <w:szCs w:val="20"/>
        </w:rPr>
        <w:t xml:space="preserve"> </w:t>
      </w:r>
      <w:r w:rsidRPr="00743EEE">
        <w:rPr>
          <w:b/>
          <w:sz w:val="20"/>
          <w:szCs w:val="20"/>
        </w:rPr>
        <w:t>do SWZ</w:t>
      </w:r>
      <w:r w:rsidRPr="00743EEE">
        <w:rPr>
          <w:sz w:val="20"/>
          <w:szCs w:val="20"/>
        </w:rPr>
        <w:t>.</w:t>
      </w:r>
    </w:p>
    <w:p w:rsidR="00FE5B1C" w:rsidRPr="00EC0D8A" w:rsidRDefault="00676F91" w:rsidP="0068120D">
      <w:pPr>
        <w:numPr>
          <w:ilvl w:val="3"/>
          <w:numId w:val="16"/>
        </w:numPr>
        <w:spacing w:line="360" w:lineRule="auto"/>
        <w:ind w:left="284"/>
        <w:jc w:val="both"/>
        <w:rPr>
          <w:sz w:val="20"/>
          <w:szCs w:val="20"/>
        </w:rPr>
      </w:pPr>
      <w:r w:rsidRPr="00EC0D8A">
        <w:rPr>
          <w:sz w:val="20"/>
          <w:szCs w:val="20"/>
        </w:rPr>
        <w:t>Zakres świadczenia Wykonawcy wynikający z umowy jest tożsamy z jego zobowiązaniem zawartym w ofercie.</w:t>
      </w:r>
    </w:p>
    <w:p w:rsidR="00FE5B1C" w:rsidRPr="00743EEE" w:rsidRDefault="00676F91" w:rsidP="0068120D">
      <w:pPr>
        <w:numPr>
          <w:ilvl w:val="3"/>
          <w:numId w:val="16"/>
        </w:numPr>
        <w:spacing w:line="360" w:lineRule="auto"/>
        <w:ind w:left="284"/>
        <w:jc w:val="both"/>
        <w:rPr>
          <w:sz w:val="20"/>
          <w:szCs w:val="20"/>
        </w:rPr>
      </w:pPr>
      <w:r w:rsidRPr="00EC0D8A">
        <w:rPr>
          <w:sz w:val="20"/>
          <w:szCs w:val="20"/>
        </w:rPr>
        <w:t xml:space="preserve">Zamawiający przewiduje możliwość zmiany zawartej umowy w stosunku do treści wybranej oferty w zakresie uregulowanym w art. 454-455 PZP oraz wskazanym </w:t>
      </w:r>
      <w:r w:rsidR="000B72F5" w:rsidRPr="00EC0D8A">
        <w:rPr>
          <w:sz w:val="20"/>
          <w:szCs w:val="20"/>
        </w:rPr>
        <w:t>w projektowanych postanowieniach umowy</w:t>
      </w:r>
      <w:r w:rsidRPr="00EC0D8A">
        <w:rPr>
          <w:sz w:val="20"/>
          <w:szCs w:val="20"/>
        </w:rPr>
        <w:t xml:space="preserve">, stanowiącym </w:t>
      </w:r>
      <w:r w:rsidRPr="00743EEE">
        <w:rPr>
          <w:b/>
          <w:sz w:val="20"/>
          <w:szCs w:val="20"/>
        </w:rPr>
        <w:t xml:space="preserve">Załącznik nr </w:t>
      </w:r>
      <w:r w:rsidR="00EE3596" w:rsidRPr="00743EEE">
        <w:rPr>
          <w:b/>
          <w:sz w:val="20"/>
          <w:szCs w:val="20"/>
        </w:rPr>
        <w:t>7</w:t>
      </w:r>
      <w:r w:rsidR="00EE3596" w:rsidRPr="00743EEE">
        <w:rPr>
          <w:sz w:val="20"/>
          <w:szCs w:val="20"/>
        </w:rPr>
        <w:t xml:space="preserve"> </w:t>
      </w:r>
      <w:r w:rsidRPr="00743EEE">
        <w:rPr>
          <w:b/>
          <w:sz w:val="20"/>
          <w:szCs w:val="20"/>
        </w:rPr>
        <w:t>do SWZ</w:t>
      </w:r>
      <w:r w:rsidRPr="00743EEE">
        <w:rPr>
          <w:sz w:val="20"/>
          <w:szCs w:val="20"/>
        </w:rPr>
        <w:t>.</w:t>
      </w:r>
    </w:p>
    <w:p w:rsidR="00FE5B1C" w:rsidRPr="00EC0D8A" w:rsidRDefault="00676F91" w:rsidP="0068120D">
      <w:pPr>
        <w:numPr>
          <w:ilvl w:val="3"/>
          <w:numId w:val="16"/>
        </w:numPr>
        <w:spacing w:line="360" w:lineRule="auto"/>
        <w:ind w:left="284"/>
        <w:jc w:val="both"/>
        <w:rPr>
          <w:sz w:val="20"/>
          <w:szCs w:val="20"/>
        </w:rPr>
      </w:pPr>
      <w:r w:rsidRPr="00EC0D8A">
        <w:rPr>
          <w:sz w:val="20"/>
          <w:szCs w:val="20"/>
        </w:rPr>
        <w:t>Zmiana umowy wymaga dla swej ważności, pod rygorem nieważności, zachowania formy pisemnej.</w:t>
      </w:r>
    </w:p>
    <w:p w:rsidR="00FE5B1C" w:rsidRPr="00EC0D8A" w:rsidRDefault="00D562C0">
      <w:pPr>
        <w:pStyle w:val="Nagwek2"/>
        <w:spacing w:line="320" w:lineRule="auto"/>
        <w:jc w:val="both"/>
        <w:rPr>
          <w:b/>
          <w:sz w:val="24"/>
          <w:szCs w:val="24"/>
        </w:rPr>
      </w:pPr>
      <w:bookmarkStart w:id="25" w:name="_kmfqfyi30wag" w:colFirst="0" w:colLast="0"/>
      <w:bookmarkEnd w:id="25"/>
      <w:r w:rsidRPr="00EC0D8A">
        <w:rPr>
          <w:b/>
          <w:sz w:val="24"/>
          <w:szCs w:val="24"/>
        </w:rPr>
        <w:lastRenderedPageBreak/>
        <w:t>XX</w:t>
      </w:r>
      <w:r w:rsidR="00676F91" w:rsidRPr="00EC0D8A">
        <w:rPr>
          <w:b/>
          <w:sz w:val="24"/>
          <w:szCs w:val="24"/>
        </w:rPr>
        <w:t>V</w:t>
      </w:r>
      <w:r w:rsidR="00B82976">
        <w:rPr>
          <w:b/>
          <w:sz w:val="24"/>
          <w:szCs w:val="24"/>
        </w:rPr>
        <w:t>I</w:t>
      </w:r>
      <w:r w:rsidR="00676F91" w:rsidRPr="00EC0D8A">
        <w:rPr>
          <w:b/>
          <w:sz w:val="24"/>
          <w:szCs w:val="24"/>
        </w:rPr>
        <w:t>. Pouczenie o środkach ochrony prawnej przysługujących Wykonawcy</w:t>
      </w:r>
    </w:p>
    <w:p w:rsidR="00FE5B1C" w:rsidRPr="00EC0D8A" w:rsidRDefault="00676F91" w:rsidP="0068120D">
      <w:pPr>
        <w:numPr>
          <w:ilvl w:val="0"/>
          <w:numId w:val="5"/>
        </w:numPr>
        <w:spacing w:before="240" w:line="360" w:lineRule="auto"/>
        <w:ind w:left="426"/>
        <w:jc w:val="both"/>
        <w:rPr>
          <w:sz w:val="20"/>
          <w:szCs w:val="20"/>
        </w:rPr>
      </w:pPr>
      <w:r w:rsidRPr="00EC0D8A">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E5B1C" w:rsidRPr="00EC0D8A" w:rsidRDefault="00676F91" w:rsidP="0068120D">
      <w:pPr>
        <w:numPr>
          <w:ilvl w:val="0"/>
          <w:numId w:val="5"/>
        </w:numPr>
        <w:spacing w:line="360" w:lineRule="auto"/>
        <w:ind w:left="426"/>
        <w:jc w:val="both"/>
        <w:rPr>
          <w:sz w:val="20"/>
          <w:szCs w:val="20"/>
        </w:rPr>
      </w:pPr>
      <w:r w:rsidRPr="00EC0D8A">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61788B" w:rsidRPr="00EC0D8A">
        <w:rPr>
          <w:sz w:val="20"/>
          <w:szCs w:val="20"/>
        </w:rPr>
        <w:t xml:space="preserve"> PZP oraz Rzecznikowi Małych i Ś</w:t>
      </w:r>
      <w:r w:rsidRPr="00EC0D8A">
        <w:rPr>
          <w:sz w:val="20"/>
          <w:szCs w:val="20"/>
        </w:rPr>
        <w:t>rednich Przedsiębiorców.</w:t>
      </w:r>
    </w:p>
    <w:p w:rsidR="00FE5B1C" w:rsidRPr="00EC0D8A" w:rsidRDefault="00676F91" w:rsidP="0068120D">
      <w:pPr>
        <w:numPr>
          <w:ilvl w:val="0"/>
          <w:numId w:val="5"/>
        </w:numPr>
        <w:spacing w:line="360" w:lineRule="auto"/>
        <w:ind w:left="426"/>
        <w:jc w:val="both"/>
        <w:rPr>
          <w:sz w:val="20"/>
          <w:szCs w:val="20"/>
        </w:rPr>
      </w:pPr>
      <w:r w:rsidRPr="00EC0D8A">
        <w:rPr>
          <w:sz w:val="20"/>
          <w:szCs w:val="20"/>
        </w:rPr>
        <w:t>Odwołanie przysługuje na:</w:t>
      </w:r>
    </w:p>
    <w:p w:rsidR="00FE5B1C" w:rsidRPr="00EC0D8A" w:rsidRDefault="00676F91">
      <w:pPr>
        <w:spacing w:line="360" w:lineRule="auto"/>
        <w:ind w:left="868" w:hanging="425"/>
        <w:jc w:val="both"/>
        <w:rPr>
          <w:sz w:val="20"/>
          <w:szCs w:val="20"/>
        </w:rPr>
      </w:pPr>
      <w:r w:rsidRPr="00EC0D8A">
        <w:rPr>
          <w:sz w:val="20"/>
          <w:szCs w:val="20"/>
        </w:rPr>
        <w:t>1)</w:t>
      </w:r>
      <w:r w:rsidRPr="00EC0D8A">
        <w:rPr>
          <w:sz w:val="20"/>
          <w:szCs w:val="20"/>
        </w:rPr>
        <w:tab/>
        <w:t>niezgodną z przepisami ustawy czynność Zamawiającego, podjętą w postępowaniu o udzielenie zamówienia, w tym na projektowane postanowienie umowy;</w:t>
      </w:r>
    </w:p>
    <w:p w:rsidR="00FE5B1C" w:rsidRPr="00EC0D8A" w:rsidRDefault="00676F91">
      <w:pPr>
        <w:spacing w:line="360" w:lineRule="auto"/>
        <w:ind w:left="868" w:hanging="425"/>
        <w:jc w:val="both"/>
        <w:rPr>
          <w:sz w:val="20"/>
          <w:szCs w:val="20"/>
        </w:rPr>
      </w:pPr>
      <w:r w:rsidRPr="00EC0D8A">
        <w:rPr>
          <w:sz w:val="20"/>
          <w:szCs w:val="20"/>
        </w:rPr>
        <w:t>2)</w:t>
      </w:r>
      <w:r w:rsidRPr="00EC0D8A">
        <w:rPr>
          <w:sz w:val="20"/>
          <w:szCs w:val="20"/>
        </w:rPr>
        <w:tab/>
        <w:t>zaniechanie czynności w postępowaniu o udzielenie zamówienia do której z</w:t>
      </w:r>
      <w:r w:rsidR="00EA0250" w:rsidRPr="00EC0D8A">
        <w:rPr>
          <w:sz w:val="20"/>
          <w:szCs w:val="20"/>
        </w:rPr>
        <w:t xml:space="preserve"> </w:t>
      </w:r>
      <w:r w:rsidR="005F1EC3" w:rsidRPr="00EC0D8A">
        <w:rPr>
          <w:sz w:val="20"/>
          <w:szCs w:val="20"/>
        </w:rPr>
        <w:t>Z</w:t>
      </w:r>
      <w:r w:rsidRPr="00EC0D8A">
        <w:rPr>
          <w:sz w:val="20"/>
          <w:szCs w:val="20"/>
        </w:rPr>
        <w:t>amawiający był obowiązany na podstawie ustawy;</w:t>
      </w:r>
    </w:p>
    <w:p w:rsidR="00FE5B1C" w:rsidRPr="00EC0D8A" w:rsidRDefault="00676F91" w:rsidP="0068120D">
      <w:pPr>
        <w:numPr>
          <w:ilvl w:val="0"/>
          <w:numId w:val="5"/>
        </w:numPr>
        <w:spacing w:line="360" w:lineRule="auto"/>
        <w:ind w:left="426"/>
        <w:jc w:val="both"/>
        <w:rPr>
          <w:sz w:val="20"/>
          <w:szCs w:val="20"/>
        </w:rPr>
      </w:pPr>
      <w:r w:rsidRPr="00EC0D8A">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E5B1C" w:rsidRPr="00EC0D8A" w:rsidRDefault="00676F91" w:rsidP="0068120D">
      <w:pPr>
        <w:numPr>
          <w:ilvl w:val="0"/>
          <w:numId w:val="5"/>
        </w:numPr>
        <w:spacing w:line="360" w:lineRule="auto"/>
        <w:ind w:left="426"/>
        <w:jc w:val="both"/>
        <w:rPr>
          <w:sz w:val="20"/>
          <w:szCs w:val="20"/>
        </w:rPr>
      </w:pPr>
      <w:r w:rsidRPr="00EC0D8A">
        <w:rPr>
          <w:sz w:val="20"/>
          <w:szCs w:val="20"/>
        </w:rPr>
        <w:t>Odwołanie wobec treści ogłoszenia lub treści SWZ wnosi się w terminie 5 dni od dnia zamieszczenia ogłoszenia w Biuletynie Zamówień Publicznych lub treści SWZ na stronie internetowej.</w:t>
      </w:r>
    </w:p>
    <w:p w:rsidR="00FE5B1C" w:rsidRPr="00EC0D8A" w:rsidRDefault="00676F91" w:rsidP="0068120D">
      <w:pPr>
        <w:numPr>
          <w:ilvl w:val="0"/>
          <w:numId w:val="5"/>
        </w:numPr>
        <w:spacing w:line="360" w:lineRule="auto"/>
        <w:ind w:left="426"/>
        <w:jc w:val="both"/>
        <w:rPr>
          <w:sz w:val="20"/>
          <w:szCs w:val="20"/>
        </w:rPr>
      </w:pPr>
      <w:r w:rsidRPr="00EC0D8A">
        <w:rPr>
          <w:sz w:val="20"/>
          <w:szCs w:val="20"/>
        </w:rPr>
        <w:t>Odwołanie wnosi się w terminie:</w:t>
      </w:r>
    </w:p>
    <w:p w:rsidR="00FE5B1C" w:rsidRPr="00EC0D8A" w:rsidRDefault="00676F91">
      <w:pPr>
        <w:spacing w:line="360" w:lineRule="auto"/>
        <w:ind w:left="709" w:hanging="425"/>
        <w:jc w:val="both"/>
        <w:rPr>
          <w:sz w:val="20"/>
          <w:szCs w:val="20"/>
        </w:rPr>
      </w:pPr>
      <w:r w:rsidRPr="00EC0D8A">
        <w:rPr>
          <w:sz w:val="20"/>
          <w:szCs w:val="20"/>
        </w:rPr>
        <w:t>1)</w:t>
      </w:r>
      <w:r w:rsidRPr="00EC0D8A">
        <w:rPr>
          <w:sz w:val="20"/>
          <w:szCs w:val="20"/>
        </w:rPr>
        <w:tab/>
        <w:t>5 dni od dnia przekazania informacji o czynności zamawiającego stanowiącej podstawę jego wniesienia, jeżeli informacja została przekazana przy użyciu środków komunikacji elektronicznej,</w:t>
      </w:r>
    </w:p>
    <w:p w:rsidR="00FE5B1C" w:rsidRPr="00EC0D8A" w:rsidRDefault="00676F91">
      <w:pPr>
        <w:spacing w:line="360" w:lineRule="auto"/>
        <w:ind w:left="709" w:hanging="425"/>
        <w:jc w:val="both"/>
        <w:rPr>
          <w:sz w:val="20"/>
          <w:szCs w:val="20"/>
        </w:rPr>
      </w:pPr>
      <w:r w:rsidRPr="00EC0D8A">
        <w:rPr>
          <w:sz w:val="20"/>
          <w:szCs w:val="20"/>
        </w:rPr>
        <w:t>2)</w:t>
      </w:r>
      <w:r w:rsidRPr="00EC0D8A">
        <w:rPr>
          <w:sz w:val="20"/>
          <w:szCs w:val="20"/>
        </w:rPr>
        <w:tab/>
        <w:t>10 dni od dnia przekazania informacji o czynności zamawiającego stanowiącej podstawę jego wniesienia, jeżeli informacja została przekazana w sposób inny niż określony w pkt 1).</w:t>
      </w:r>
    </w:p>
    <w:p w:rsidR="00FE5B1C" w:rsidRPr="00EC0D8A" w:rsidRDefault="00676F91" w:rsidP="0068120D">
      <w:pPr>
        <w:numPr>
          <w:ilvl w:val="0"/>
          <w:numId w:val="5"/>
        </w:numPr>
        <w:spacing w:line="360" w:lineRule="auto"/>
        <w:ind w:left="426"/>
        <w:jc w:val="both"/>
        <w:rPr>
          <w:sz w:val="20"/>
          <w:szCs w:val="20"/>
        </w:rPr>
      </w:pPr>
      <w:r w:rsidRPr="00EC0D8A">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E5B1C" w:rsidRPr="00EC0D8A" w:rsidRDefault="00676F91" w:rsidP="0068120D">
      <w:pPr>
        <w:numPr>
          <w:ilvl w:val="0"/>
          <w:numId w:val="5"/>
        </w:numPr>
        <w:spacing w:line="360" w:lineRule="auto"/>
        <w:ind w:left="426"/>
        <w:jc w:val="both"/>
        <w:rPr>
          <w:sz w:val="20"/>
          <w:szCs w:val="20"/>
        </w:rPr>
      </w:pPr>
      <w:r w:rsidRPr="00EC0D8A">
        <w:rPr>
          <w:sz w:val="20"/>
          <w:szCs w:val="20"/>
        </w:rPr>
        <w:t>Na orzeczenie Izby oraz postanowienie Prezesa Izby, o którym mowa w art. 519 ust. 1 ustawy PZP, stronom oraz uczestnikom postępowania odwoławczego przysługuje skarga do sądu.</w:t>
      </w:r>
    </w:p>
    <w:p w:rsidR="00FE5B1C" w:rsidRPr="00EC0D8A" w:rsidRDefault="00676F91" w:rsidP="0068120D">
      <w:pPr>
        <w:numPr>
          <w:ilvl w:val="0"/>
          <w:numId w:val="5"/>
        </w:numPr>
        <w:spacing w:line="360" w:lineRule="auto"/>
        <w:ind w:left="426"/>
        <w:jc w:val="both"/>
        <w:rPr>
          <w:sz w:val="20"/>
          <w:szCs w:val="20"/>
        </w:rPr>
      </w:pPr>
      <w:r w:rsidRPr="00EC0D8A">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E5B1C" w:rsidRPr="00EC0D8A" w:rsidRDefault="00676F91" w:rsidP="0068120D">
      <w:pPr>
        <w:numPr>
          <w:ilvl w:val="0"/>
          <w:numId w:val="5"/>
        </w:numPr>
        <w:spacing w:line="360" w:lineRule="auto"/>
        <w:ind w:left="426"/>
        <w:jc w:val="both"/>
        <w:rPr>
          <w:sz w:val="20"/>
          <w:szCs w:val="20"/>
        </w:rPr>
      </w:pPr>
      <w:r w:rsidRPr="00EC0D8A">
        <w:rPr>
          <w:sz w:val="20"/>
          <w:szCs w:val="20"/>
        </w:rPr>
        <w:t>Skargę wnosi się do Sądu Okręgowego w Warszawie - sądu zamówień publicznych, zwanego dalej "sądem zamówień publicznych".</w:t>
      </w:r>
    </w:p>
    <w:p w:rsidR="00FE5B1C" w:rsidRPr="00EC0D8A" w:rsidRDefault="00676F91" w:rsidP="0068120D">
      <w:pPr>
        <w:numPr>
          <w:ilvl w:val="0"/>
          <w:numId w:val="5"/>
        </w:numPr>
        <w:spacing w:line="360" w:lineRule="auto"/>
        <w:ind w:left="426"/>
        <w:jc w:val="both"/>
        <w:rPr>
          <w:sz w:val="20"/>
          <w:szCs w:val="20"/>
        </w:rPr>
      </w:pPr>
      <w:r w:rsidRPr="00EC0D8A">
        <w:rPr>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EC0D8A">
        <w:rPr>
          <w:sz w:val="20"/>
          <w:szCs w:val="20"/>
        </w:rPr>
        <w:lastRenderedPageBreak/>
        <w:t>wyznaczonego w rozumieniu ustawy z dnia 23 listopada 2012 r. - Prawo pocztowe jest równoznaczne z jej wniesieniem.</w:t>
      </w:r>
    </w:p>
    <w:p w:rsidR="00FE5B1C" w:rsidRPr="00EC0D8A" w:rsidRDefault="00676F91" w:rsidP="0068120D">
      <w:pPr>
        <w:numPr>
          <w:ilvl w:val="0"/>
          <w:numId w:val="5"/>
        </w:numPr>
        <w:spacing w:line="360" w:lineRule="auto"/>
        <w:ind w:left="426"/>
        <w:jc w:val="both"/>
        <w:rPr>
          <w:sz w:val="20"/>
          <w:szCs w:val="20"/>
        </w:rPr>
      </w:pPr>
      <w:r w:rsidRPr="00EC0D8A">
        <w:rPr>
          <w:sz w:val="20"/>
          <w:szCs w:val="20"/>
        </w:rPr>
        <w:t>Prezes Izby przekazuje skargę wraz z aktami postępowania odwoławczego do sądu zamówień publicznych w terminie 7 dni od dnia jej otrzymania.</w:t>
      </w:r>
    </w:p>
    <w:p w:rsidR="00FE5B1C" w:rsidRPr="00EC0D8A" w:rsidRDefault="00676F91">
      <w:pPr>
        <w:pStyle w:val="Nagwek2"/>
        <w:spacing w:line="320" w:lineRule="auto"/>
        <w:jc w:val="both"/>
        <w:rPr>
          <w:b/>
          <w:sz w:val="24"/>
          <w:szCs w:val="24"/>
        </w:rPr>
      </w:pPr>
      <w:bookmarkStart w:id="26" w:name="_uarrfy5kozla" w:colFirst="0" w:colLast="0"/>
      <w:bookmarkEnd w:id="26"/>
      <w:r w:rsidRPr="00EC0D8A">
        <w:rPr>
          <w:b/>
          <w:sz w:val="24"/>
          <w:szCs w:val="24"/>
        </w:rPr>
        <w:t>XXV</w:t>
      </w:r>
      <w:r w:rsidR="004C07C6" w:rsidRPr="00EC0D8A">
        <w:rPr>
          <w:b/>
          <w:sz w:val="24"/>
          <w:szCs w:val="24"/>
        </w:rPr>
        <w:t>I</w:t>
      </w:r>
      <w:r w:rsidRPr="00EC0D8A">
        <w:rPr>
          <w:b/>
          <w:sz w:val="24"/>
          <w:szCs w:val="24"/>
        </w:rPr>
        <w:t>. Spis załączników</w:t>
      </w:r>
    </w:p>
    <w:p w:rsidR="0075597F" w:rsidRPr="00EC0D8A" w:rsidRDefault="0075597F" w:rsidP="0075597F">
      <w:pPr>
        <w:tabs>
          <w:tab w:val="num" w:pos="360"/>
        </w:tabs>
        <w:spacing w:before="120" w:after="120"/>
        <w:jc w:val="both"/>
        <w:rPr>
          <w:bCs/>
          <w:sz w:val="20"/>
          <w:szCs w:val="20"/>
          <w:u w:val="single"/>
          <w:lang w:eastAsia="en-US"/>
        </w:rPr>
      </w:pPr>
      <w:r w:rsidRPr="00EC0D8A">
        <w:rPr>
          <w:bCs/>
          <w:sz w:val="20"/>
          <w:szCs w:val="20"/>
          <w:u w:val="single"/>
          <w:lang w:eastAsia="en-US"/>
        </w:rPr>
        <w:t>Załączniki stanowiące integralną część specyfikacji warunków zamówienia (SWZ).</w:t>
      </w:r>
    </w:p>
    <w:p w:rsidR="0075597F" w:rsidRPr="00EC0D8A" w:rsidRDefault="0075597F" w:rsidP="0075597F">
      <w:pPr>
        <w:spacing w:before="120" w:after="120"/>
        <w:jc w:val="both"/>
        <w:rPr>
          <w:bCs/>
          <w:sz w:val="20"/>
          <w:szCs w:val="20"/>
          <w:lang w:eastAsia="en-US"/>
        </w:rPr>
      </w:pPr>
      <w:r w:rsidRPr="00EC0D8A">
        <w:rPr>
          <w:bCs/>
          <w:sz w:val="20"/>
          <w:szCs w:val="20"/>
          <w:lang w:eastAsia="en-US"/>
        </w:rPr>
        <w:t>Załącznik nr 1</w:t>
      </w:r>
      <w:r w:rsidRPr="00EC0D8A">
        <w:rPr>
          <w:bCs/>
          <w:sz w:val="20"/>
          <w:szCs w:val="20"/>
          <w:lang w:eastAsia="en-US"/>
        </w:rPr>
        <w:tab/>
        <w:t xml:space="preserve">- </w:t>
      </w:r>
      <w:r w:rsidRPr="00EC0D8A">
        <w:rPr>
          <w:b/>
          <w:sz w:val="20"/>
          <w:szCs w:val="20"/>
          <w:lang w:eastAsia="en-US"/>
        </w:rPr>
        <w:t>Formularz ofertowy</w:t>
      </w:r>
    </w:p>
    <w:p w:rsidR="0075597F" w:rsidRPr="00EC0D8A" w:rsidRDefault="0075597F" w:rsidP="00BA0EAF">
      <w:pPr>
        <w:spacing w:before="120" w:after="120"/>
        <w:ind w:left="1440" w:hanging="1440"/>
        <w:jc w:val="both"/>
        <w:rPr>
          <w:b/>
          <w:bCs/>
          <w:i/>
          <w:sz w:val="18"/>
          <w:szCs w:val="18"/>
          <w:lang w:eastAsia="en-US"/>
        </w:rPr>
      </w:pPr>
      <w:r w:rsidRPr="00EC0D8A">
        <w:rPr>
          <w:bCs/>
          <w:sz w:val="20"/>
          <w:szCs w:val="20"/>
          <w:lang w:eastAsia="en-US"/>
        </w:rPr>
        <w:t>Załącznik nr 2</w:t>
      </w:r>
      <w:r w:rsidRPr="00EC0D8A">
        <w:rPr>
          <w:bCs/>
          <w:sz w:val="20"/>
          <w:szCs w:val="20"/>
          <w:lang w:eastAsia="en-US"/>
        </w:rPr>
        <w:tab/>
        <w:t>-</w:t>
      </w:r>
      <w:r w:rsidR="00E0483C" w:rsidRPr="00EC0D8A">
        <w:rPr>
          <w:bCs/>
          <w:sz w:val="20"/>
          <w:szCs w:val="20"/>
          <w:lang w:eastAsia="en-US"/>
        </w:rPr>
        <w:t xml:space="preserve"> </w:t>
      </w:r>
      <w:r w:rsidRPr="00EC0D8A">
        <w:rPr>
          <w:b/>
          <w:sz w:val="20"/>
          <w:szCs w:val="20"/>
          <w:lang w:eastAsia="en-US"/>
        </w:rPr>
        <w:t xml:space="preserve">Oświadczenie </w:t>
      </w:r>
      <w:r w:rsidR="00BA0EAF" w:rsidRPr="00EC0D8A">
        <w:rPr>
          <w:b/>
          <w:sz w:val="20"/>
          <w:szCs w:val="20"/>
          <w:lang w:eastAsia="en-US"/>
        </w:rPr>
        <w:t>o braku podstaw do wykluczenia  i spełnieniu warunków udziału  w postępowaniu</w:t>
      </w:r>
      <w:r w:rsidRPr="00EC0D8A">
        <w:rPr>
          <w:b/>
          <w:bCs/>
          <w:sz w:val="20"/>
          <w:szCs w:val="20"/>
          <w:lang w:eastAsia="en-US"/>
        </w:rPr>
        <w:t xml:space="preserve"> </w:t>
      </w:r>
      <w:r w:rsidRPr="00EC0D8A">
        <w:rPr>
          <w:i/>
          <w:sz w:val="18"/>
          <w:szCs w:val="18"/>
          <w:lang w:eastAsia="en-US"/>
        </w:rPr>
        <w:t>(złożyć wraz z ofertą</w:t>
      </w:r>
      <w:r w:rsidRPr="00EC0D8A">
        <w:rPr>
          <w:b/>
          <w:bCs/>
          <w:i/>
          <w:sz w:val="18"/>
          <w:szCs w:val="18"/>
          <w:lang w:eastAsia="en-US"/>
        </w:rPr>
        <w:t>)</w:t>
      </w:r>
    </w:p>
    <w:p w:rsidR="00E0483C" w:rsidRPr="0019723B" w:rsidRDefault="00E0483C" w:rsidP="00BA0EAF">
      <w:pPr>
        <w:spacing w:before="120" w:after="120"/>
        <w:ind w:left="1440" w:hanging="1440"/>
        <w:jc w:val="both"/>
        <w:rPr>
          <w:bCs/>
          <w:sz w:val="20"/>
          <w:szCs w:val="20"/>
          <w:lang w:eastAsia="en-US"/>
        </w:rPr>
      </w:pPr>
      <w:r w:rsidRPr="0019723B">
        <w:rPr>
          <w:bCs/>
          <w:sz w:val="20"/>
          <w:szCs w:val="20"/>
          <w:lang w:eastAsia="en-US"/>
        </w:rPr>
        <w:t xml:space="preserve">Załącznik nr 3  - </w:t>
      </w:r>
      <w:r w:rsidR="00B82976" w:rsidRPr="00B82976">
        <w:rPr>
          <w:b/>
          <w:bCs/>
          <w:sz w:val="20"/>
        </w:rPr>
        <w:t>Formularz – zestawienie materiałów i urządzeń</w:t>
      </w:r>
      <w:r w:rsidR="00B82976" w:rsidRPr="00B82976">
        <w:rPr>
          <w:i/>
          <w:sz w:val="18"/>
          <w:szCs w:val="18"/>
          <w:lang w:eastAsia="en-US"/>
        </w:rPr>
        <w:t xml:space="preserve"> </w:t>
      </w:r>
      <w:r w:rsidR="00ED7E6E" w:rsidRPr="0019723B">
        <w:rPr>
          <w:i/>
          <w:sz w:val="18"/>
          <w:szCs w:val="18"/>
          <w:lang w:eastAsia="en-US"/>
        </w:rPr>
        <w:t>(złożyć wraz z ofertą</w:t>
      </w:r>
      <w:r w:rsidR="00ED7E6E" w:rsidRPr="0019723B">
        <w:rPr>
          <w:b/>
          <w:bCs/>
          <w:i/>
          <w:sz w:val="18"/>
          <w:szCs w:val="18"/>
          <w:lang w:eastAsia="en-US"/>
        </w:rPr>
        <w:t>)</w:t>
      </w:r>
    </w:p>
    <w:p w:rsidR="0075597F" w:rsidRPr="003F3069" w:rsidRDefault="00E0483C" w:rsidP="0075597F">
      <w:pPr>
        <w:tabs>
          <w:tab w:val="left" w:pos="2127"/>
        </w:tabs>
        <w:spacing w:before="120" w:after="120"/>
        <w:jc w:val="both"/>
        <w:rPr>
          <w:bCs/>
          <w:sz w:val="20"/>
          <w:szCs w:val="20"/>
          <w:lang w:eastAsia="en-US"/>
        </w:rPr>
      </w:pPr>
      <w:r w:rsidRPr="003F3069">
        <w:rPr>
          <w:bCs/>
          <w:sz w:val="20"/>
          <w:szCs w:val="20"/>
          <w:lang w:eastAsia="en-US"/>
        </w:rPr>
        <w:t>Załącznik nr 4</w:t>
      </w:r>
      <w:r w:rsidR="0075597F" w:rsidRPr="003F3069">
        <w:rPr>
          <w:bCs/>
          <w:sz w:val="20"/>
          <w:szCs w:val="20"/>
          <w:lang w:eastAsia="en-US"/>
        </w:rPr>
        <w:t xml:space="preserve">  -  </w:t>
      </w:r>
      <w:r w:rsidR="0075597F" w:rsidRPr="003F3069">
        <w:rPr>
          <w:b/>
          <w:bCs/>
          <w:sz w:val="20"/>
          <w:szCs w:val="20"/>
          <w:lang w:eastAsia="en-US"/>
        </w:rPr>
        <w:t>Zobowiązanie podmiotu udostępniającego zasoby</w:t>
      </w:r>
      <w:r w:rsidR="0075597F" w:rsidRPr="003F3069">
        <w:rPr>
          <w:bCs/>
          <w:i/>
          <w:sz w:val="20"/>
          <w:szCs w:val="20"/>
          <w:lang w:eastAsia="en-US"/>
        </w:rPr>
        <w:t xml:space="preserve"> </w:t>
      </w:r>
      <w:r w:rsidR="0075597F" w:rsidRPr="003F3069">
        <w:rPr>
          <w:i/>
          <w:sz w:val="18"/>
          <w:szCs w:val="18"/>
          <w:lang w:eastAsia="en-US"/>
        </w:rPr>
        <w:t>(jeżeli dot. złożyć wraz z ofertą)</w:t>
      </w:r>
    </w:p>
    <w:p w:rsidR="0075597F" w:rsidRPr="003F3069" w:rsidRDefault="00E0483C" w:rsidP="00436F90">
      <w:pPr>
        <w:tabs>
          <w:tab w:val="left" w:pos="851"/>
        </w:tabs>
        <w:spacing w:before="120" w:after="120"/>
        <w:rPr>
          <w:b/>
          <w:sz w:val="20"/>
          <w:szCs w:val="20"/>
          <w:lang w:eastAsia="en-US"/>
        </w:rPr>
      </w:pPr>
      <w:r w:rsidRPr="003F3069">
        <w:rPr>
          <w:bCs/>
          <w:sz w:val="20"/>
          <w:szCs w:val="20"/>
          <w:lang w:eastAsia="en-US"/>
        </w:rPr>
        <w:t>Załącznik nr 5</w:t>
      </w:r>
      <w:r w:rsidR="0075597F" w:rsidRPr="003F3069">
        <w:rPr>
          <w:bCs/>
          <w:sz w:val="20"/>
          <w:szCs w:val="20"/>
          <w:lang w:eastAsia="en-US"/>
        </w:rPr>
        <w:t xml:space="preserve"> -   </w:t>
      </w:r>
      <w:r w:rsidR="0075597F" w:rsidRPr="003F3069">
        <w:rPr>
          <w:b/>
          <w:sz w:val="20"/>
          <w:szCs w:val="20"/>
          <w:lang w:eastAsia="en-US"/>
        </w:rPr>
        <w:t xml:space="preserve">Oświadczenie podmiotu udostępniającego zasoby o niepodleganiu                  </w:t>
      </w:r>
    </w:p>
    <w:p w:rsidR="0075597F" w:rsidRPr="003F3069" w:rsidRDefault="0075597F" w:rsidP="00436F90">
      <w:pPr>
        <w:tabs>
          <w:tab w:val="left" w:pos="851"/>
        </w:tabs>
        <w:spacing w:before="120" w:after="120"/>
        <w:rPr>
          <w:b/>
          <w:sz w:val="20"/>
          <w:szCs w:val="20"/>
          <w:lang w:eastAsia="en-US"/>
        </w:rPr>
      </w:pPr>
      <w:r w:rsidRPr="003F3069">
        <w:rPr>
          <w:b/>
          <w:sz w:val="20"/>
          <w:szCs w:val="20"/>
          <w:lang w:eastAsia="en-US"/>
        </w:rPr>
        <w:t xml:space="preserve">                            wykluczeniu  składane na podstawie art. 125 ust. 5 </w:t>
      </w:r>
      <w:proofErr w:type="spellStart"/>
      <w:r w:rsidRPr="003F3069">
        <w:rPr>
          <w:b/>
          <w:sz w:val="20"/>
          <w:szCs w:val="20"/>
          <w:lang w:eastAsia="en-US"/>
        </w:rPr>
        <w:t>Pzp</w:t>
      </w:r>
      <w:proofErr w:type="spellEnd"/>
      <w:r w:rsidRPr="003F3069">
        <w:rPr>
          <w:b/>
          <w:sz w:val="20"/>
          <w:szCs w:val="20"/>
          <w:lang w:eastAsia="en-US"/>
        </w:rPr>
        <w:t xml:space="preserve">  </w:t>
      </w:r>
    </w:p>
    <w:p w:rsidR="0075597F" w:rsidRPr="003F3069" w:rsidRDefault="0075597F" w:rsidP="0075597F">
      <w:pPr>
        <w:tabs>
          <w:tab w:val="left" w:pos="851"/>
        </w:tabs>
        <w:spacing w:before="120" w:after="120"/>
        <w:jc w:val="both"/>
        <w:rPr>
          <w:b/>
          <w:sz w:val="20"/>
          <w:szCs w:val="20"/>
          <w:lang w:eastAsia="en-US"/>
        </w:rPr>
      </w:pPr>
      <w:r w:rsidRPr="003F3069">
        <w:rPr>
          <w:b/>
          <w:sz w:val="20"/>
          <w:szCs w:val="20"/>
          <w:lang w:eastAsia="en-US"/>
        </w:rPr>
        <w:t xml:space="preserve">                            </w:t>
      </w:r>
      <w:r w:rsidRPr="003F3069">
        <w:rPr>
          <w:sz w:val="18"/>
          <w:szCs w:val="18"/>
          <w:lang w:eastAsia="en-US"/>
        </w:rPr>
        <w:t>(jeżeli dot. złożyć wraz z ofertą)</w:t>
      </w:r>
    </w:p>
    <w:p w:rsidR="0075597F" w:rsidRPr="003F3069" w:rsidRDefault="00E0483C" w:rsidP="0075597F">
      <w:pPr>
        <w:spacing w:before="120" w:after="120"/>
        <w:ind w:left="-113"/>
        <w:jc w:val="both"/>
        <w:rPr>
          <w:bCs/>
          <w:i/>
          <w:sz w:val="18"/>
          <w:szCs w:val="18"/>
          <w:lang w:eastAsia="en-US"/>
        </w:rPr>
      </w:pPr>
      <w:r w:rsidRPr="00A8122D">
        <w:rPr>
          <w:bCs/>
          <w:color w:val="FF0000"/>
          <w:sz w:val="20"/>
          <w:szCs w:val="20"/>
          <w:lang w:eastAsia="en-US"/>
        </w:rPr>
        <w:t xml:space="preserve">  </w:t>
      </w:r>
      <w:r w:rsidRPr="003F3069">
        <w:rPr>
          <w:bCs/>
          <w:sz w:val="20"/>
          <w:szCs w:val="20"/>
          <w:lang w:eastAsia="en-US"/>
        </w:rPr>
        <w:t>Załącznik nr 6</w:t>
      </w:r>
      <w:r w:rsidR="0075597F" w:rsidRPr="003F3069">
        <w:rPr>
          <w:bCs/>
          <w:sz w:val="20"/>
          <w:szCs w:val="20"/>
          <w:lang w:eastAsia="en-US"/>
        </w:rPr>
        <w:tab/>
        <w:t xml:space="preserve">-  </w:t>
      </w:r>
      <w:r w:rsidR="0075597F" w:rsidRPr="003F3069">
        <w:rPr>
          <w:b/>
          <w:bCs/>
          <w:sz w:val="20"/>
          <w:szCs w:val="20"/>
          <w:lang w:eastAsia="en-US"/>
        </w:rPr>
        <w:t>Informacja o przynależności do grupy kapitałowej</w:t>
      </w:r>
      <w:r w:rsidR="0075597F" w:rsidRPr="003F3069">
        <w:rPr>
          <w:bCs/>
          <w:sz w:val="18"/>
          <w:szCs w:val="18"/>
          <w:lang w:eastAsia="en-US"/>
        </w:rPr>
        <w:t xml:space="preserve"> (</w:t>
      </w:r>
      <w:r w:rsidR="0075597F" w:rsidRPr="003F3069">
        <w:rPr>
          <w:bCs/>
          <w:i/>
          <w:sz w:val="18"/>
          <w:szCs w:val="18"/>
          <w:lang w:eastAsia="en-US"/>
        </w:rPr>
        <w:t xml:space="preserve">złożyć dopiero na wezwanie </w:t>
      </w:r>
    </w:p>
    <w:p w:rsidR="0075597F" w:rsidRPr="003F3069" w:rsidRDefault="0075597F" w:rsidP="0075597F">
      <w:pPr>
        <w:spacing w:before="120" w:after="120"/>
        <w:ind w:left="-113"/>
        <w:jc w:val="both"/>
        <w:rPr>
          <w:bCs/>
          <w:iCs/>
          <w:sz w:val="18"/>
          <w:szCs w:val="18"/>
          <w:lang w:eastAsia="en-US"/>
        </w:rPr>
      </w:pPr>
      <w:r w:rsidRPr="003F3069">
        <w:rPr>
          <w:bCs/>
          <w:i/>
          <w:sz w:val="18"/>
          <w:szCs w:val="18"/>
          <w:lang w:eastAsia="en-US"/>
        </w:rPr>
        <w:t xml:space="preserve">                                  </w:t>
      </w:r>
      <w:r w:rsidRPr="003F3069">
        <w:rPr>
          <w:bCs/>
          <w:iCs/>
          <w:sz w:val="18"/>
          <w:szCs w:val="18"/>
          <w:lang w:eastAsia="en-US"/>
        </w:rPr>
        <w:t xml:space="preserve">Zamawiającego zgodnie z art. 274 ust.  1 </w:t>
      </w:r>
      <w:proofErr w:type="spellStart"/>
      <w:r w:rsidRPr="003F3069">
        <w:rPr>
          <w:bCs/>
          <w:iCs/>
          <w:sz w:val="18"/>
          <w:szCs w:val="18"/>
          <w:lang w:eastAsia="en-US"/>
        </w:rPr>
        <w:t>Pzp</w:t>
      </w:r>
      <w:proofErr w:type="spellEnd"/>
      <w:r w:rsidRPr="003F3069">
        <w:rPr>
          <w:bCs/>
          <w:iCs/>
          <w:sz w:val="18"/>
          <w:szCs w:val="18"/>
          <w:lang w:eastAsia="en-US"/>
        </w:rPr>
        <w:t>)</w:t>
      </w:r>
    </w:p>
    <w:p w:rsidR="00E0483C" w:rsidRPr="003F3069" w:rsidRDefault="00E0483C" w:rsidP="0075597F">
      <w:pPr>
        <w:spacing w:before="120" w:after="120"/>
        <w:ind w:left="-113"/>
        <w:jc w:val="both"/>
        <w:rPr>
          <w:bCs/>
          <w:iCs/>
          <w:sz w:val="20"/>
          <w:szCs w:val="20"/>
          <w:lang w:eastAsia="en-US"/>
        </w:rPr>
      </w:pPr>
      <w:r w:rsidRPr="003F3069">
        <w:rPr>
          <w:bCs/>
          <w:sz w:val="20"/>
          <w:szCs w:val="20"/>
          <w:lang w:eastAsia="en-US"/>
        </w:rPr>
        <w:t xml:space="preserve">  Załącznik nr 7</w:t>
      </w:r>
      <w:r w:rsidRPr="003F3069">
        <w:rPr>
          <w:bCs/>
          <w:sz w:val="20"/>
          <w:szCs w:val="20"/>
          <w:lang w:eastAsia="en-US"/>
        </w:rPr>
        <w:tab/>
        <w:t xml:space="preserve">-  </w:t>
      </w:r>
      <w:r w:rsidRPr="003F3069">
        <w:rPr>
          <w:b/>
          <w:sz w:val="20"/>
          <w:szCs w:val="20"/>
          <w:lang w:eastAsia="en-US"/>
        </w:rPr>
        <w:t>Projektowane postanowienia umowy.</w:t>
      </w:r>
    </w:p>
    <w:p w:rsidR="0075597F" w:rsidRPr="003F3069" w:rsidRDefault="00E0483C" w:rsidP="0075597F">
      <w:pPr>
        <w:spacing w:before="120" w:after="120"/>
        <w:jc w:val="both"/>
        <w:rPr>
          <w:i/>
          <w:sz w:val="18"/>
          <w:szCs w:val="18"/>
          <w:lang w:eastAsia="en-US"/>
        </w:rPr>
      </w:pPr>
      <w:r w:rsidRPr="003F3069">
        <w:rPr>
          <w:bCs/>
          <w:sz w:val="20"/>
          <w:szCs w:val="20"/>
          <w:lang w:eastAsia="en-US"/>
        </w:rPr>
        <w:t>Załącznik nr 8</w:t>
      </w:r>
      <w:r w:rsidR="0075597F" w:rsidRPr="003F3069">
        <w:rPr>
          <w:bCs/>
          <w:sz w:val="20"/>
          <w:szCs w:val="20"/>
          <w:lang w:eastAsia="en-US"/>
        </w:rPr>
        <w:tab/>
        <w:t xml:space="preserve">-  </w:t>
      </w:r>
      <w:r w:rsidR="0075597F" w:rsidRPr="003F3069">
        <w:rPr>
          <w:b/>
          <w:sz w:val="20"/>
          <w:szCs w:val="20"/>
          <w:lang w:eastAsia="en-US"/>
        </w:rPr>
        <w:t>Wzór pełnomocnictwa</w:t>
      </w:r>
      <w:r w:rsidR="0075597F" w:rsidRPr="003F3069">
        <w:rPr>
          <w:bCs/>
          <w:sz w:val="20"/>
          <w:szCs w:val="20"/>
          <w:lang w:eastAsia="en-US"/>
        </w:rPr>
        <w:t xml:space="preserve"> </w:t>
      </w:r>
      <w:r w:rsidR="0075597F" w:rsidRPr="003F3069">
        <w:rPr>
          <w:bCs/>
          <w:i/>
          <w:sz w:val="18"/>
          <w:szCs w:val="18"/>
          <w:lang w:eastAsia="en-US"/>
        </w:rPr>
        <w:t xml:space="preserve"> </w:t>
      </w:r>
      <w:r w:rsidR="0075597F" w:rsidRPr="003F3069">
        <w:rPr>
          <w:i/>
          <w:sz w:val="18"/>
          <w:szCs w:val="18"/>
          <w:lang w:eastAsia="en-US"/>
        </w:rPr>
        <w:t>(jeżeli dot. złożyć wraz z ofertą)</w:t>
      </w:r>
      <w:r w:rsidR="00804BAF" w:rsidRPr="003F3069">
        <w:rPr>
          <w:i/>
          <w:sz w:val="18"/>
          <w:szCs w:val="18"/>
          <w:lang w:eastAsia="en-US"/>
        </w:rPr>
        <w:t xml:space="preserve"> </w:t>
      </w:r>
    </w:p>
    <w:p w:rsidR="0075597F" w:rsidRPr="00BD5EA7" w:rsidRDefault="00E0483C" w:rsidP="0075597F">
      <w:pPr>
        <w:tabs>
          <w:tab w:val="left" w:pos="1560"/>
        </w:tabs>
        <w:spacing w:before="120" w:after="120"/>
        <w:jc w:val="both"/>
        <w:rPr>
          <w:b/>
          <w:bCs/>
          <w:iCs/>
          <w:sz w:val="20"/>
          <w:szCs w:val="20"/>
          <w:lang w:eastAsia="en-US"/>
        </w:rPr>
      </w:pPr>
      <w:r w:rsidRPr="003F3069">
        <w:rPr>
          <w:bCs/>
          <w:sz w:val="20"/>
          <w:szCs w:val="20"/>
          <w:lang w:eastAsia="en-US"/>
        </w:rPr>
        <w:t>Załącznik nr </w:t>
      </w:r>
      <w:r w:rsidR="00BD5EA7" w:rsidRPr="00BD5EA7">
        <w:rPr>
          <w:bCs/>
          <w:sz w:val="20"/>
          <w:szCs w:val="20"/>
          <w:lang w:eastAsia="en-US"/>
        </w:rPr>
        <w:t>9</w:t>
      </w:r>
      <w:r w:rsidR="00930690" w:rsidRPr="00BD5EA7">
        <w:rPr>
          <w:bCs/>
          <w:sz w:val="20"/>
          <w:szCs w:val="20"/>
          <w:lang w:eastAsia="en-US"/>
        </w:rPr>
        <w:t> - </w:t>
      </w:r>
      <w:r w:rsidR="0075597F" w:rsidRPr="00BD5EA7">
        <w:rPr>
          <w:b/>
          <w:iCs/>
          <w:sz w:val="20"/>
          <w:szCs w:val="20"/>
          <w:lang w:eastAsia="en-US"/>
        </w:rPr>
        <w:t>Oświadczenie składane na podstawie art.117 ust.4</w:t>
      </w:r>
      <w:r w:rsidR="0075597F" w:rsidRPr="00BD5EA7">
        <w:rPr>
          <w:bCs/>
          <w:iCs/>
          <w:sz w:val="20"/>
          <w:szCs w:val="20"/>
          <w:lang w:eastAsia="en-US"/>
        </w:rPr>
        <w:t xml:space="preserve"> </w:t>
      </w:r>
      <w:r w:rsidR="0075597F" w:rsidRPr="00BD5EA7">
        <w:rPr>
          <w:b/>
          <w:bCs/>
          <w:iCs/>
          <w:sz w:val="20"/>
          <w:szCs w:val="20"/>
          <w:lang w:eastAsia="en-US"/>
        </w:rPr>
        <w:t xml:space="preserve">Oświadczenie </w:t>
      </w:r>
      <w:r w:rsidR="00930690" w:rsidRPr="00BD5EA7">
        <w:rPr>
          <w:b/>
          <w:bCs/>
          <w:iCs/>
          <w:sz w:val="20"/>
          <w:szCs w:val="20"/>
          <w:lang w:eastAsia="en-US"/>
        </w:rPr>
        <w:tab/>
      </w:r>
      <w:r w:rsidR="0075597F" w:rsidRPr="00BD5EA7">
        <w:rPr>
          <w:b/>
          <w:bCs/>
          <w:iCs/>
          <w:sz w:val="20"/>
          <w:szCs w:val="20"/>
          <w:lang w:eastAsia="en-US"/>
        </w:rPr>
        <w:t xml:space="preserve">wykonawców wspólnie ubiegających się o udzielenie zamówienia </w:t>
      </w:r>
      <w:r w:rsidR="0075597F" w:rsidRPr="00BD5EA7">
        <w:rPr>
          <w:i/>
          <w:sz w:val="18"/>
          <w:szCs w:val="18"/>
          <w:lang w:eastAsia="en-US"/>
        </w:rPr>
        <w:t xml:space="preserve">(jeżeli dot. </w:t>
      </w:r>
      <w:r w:rsidR="00930690" w:rsidRPr="00BD5EA7">
        <w:rPr>
          <w:i/>
          <w:sz w:val="18"/>
          <w:szCs w:val="18"/>
          <w:lang w:eastAsia="en-US"/>
        </w:rPr>
        <w:tab/>
      </w:r>
      <w:r w:rsidR="0075597F" w:rsidRPr="00BD5EA7">
        <w:rPr>
          <w:i/>
          <w:sz w:val="18"/>
          <w:szCs w:val="18"/>
          <w:lang w:eastAsia="en-US"/>
        </w:rPr>
        <w:t>złożyć wraz z ofertą)</w:t>
      </w:r>
      <w:r w:rsidR="0032041B" w:rsidRPr="00BD5EA7">
        <w:rPr>
          <w:i/>
          <w:sz w:val="18"/>
          <w:szCs w:val="18"/>
          <w:lang w:eastAsia="en-US"/>
        </w:rPr>
        <w:t xml:space="preserve"> </w:t>
      </w:r>
    </w:p>
    <w:p w:rsidR="008F33C6" w:rsidRPr="00BD5EA7" w:rsidRDefault="009B6C3C" w:rsidP="0075597F">
      <w:pPr>
        <w:tabs>
          <w:tab w:val="left" w:pos="1560"/>
        </w:tabs>
        <w:spacing w:before="120" w:after="120"/>
        <w:jc w:val="both"/>
        <w:rPr>
          <w:i/>
          <w:sz w:val="20"/>
          <w:szCs w:val="20"/>
          <w:lang w:eastAsia="en-US"/>
        </w:rPr>
      </w:pPr>
      <w:r w:rsidRPr="00BD5EA7">
        <w:rPr>
          <w:sz w:val="20"/>
          <w:szCs w:val="20"/>
          <w:lang w:eastAsia="en-US"/>
        </w:rPr>
        <w:t>Załą</w:t>
      </w:r>
      <w:r w:rsidR="00BD5EA7" w:rsidRPr="00BD5EA7">
        <w:rPr>
          <w:sz w:val="20"/>
          <w:szCs w:val="20"/>
          <w:lang w:eastAsia="en-US"/>
        </w:rPr>
        <w:t>cznik nr 10</w:t>
      </w:r>
      <w:r w:rsidRPr="00BD5EA7">
        <w:rPr>
          <w:sz w:val="20"/>
          <w:szCs w:val="20"/>
          <w:lang w:eastAsia="en-US"/>
        </w:rPr>
        <w:t xml:space="preserve"> - </w:t>
      </w:r>
      <w:r w:rsidR="008F33C6" w:rsidRPr="00BD5EA7">
        <w:rPr>
          <w:i/>
          <w:sz w:val="20"/>
          <w:szCs w:val="20"/>
          <w:lang w:eastAsia="en-US"/>
        </w:rPr>
        <w:t xml:space="preserve"> </w:t>
      </w:r>
      <w:r w:rsidR="00D82AC0" w:rsidRPr="00BD5EA7">
        <w:rPr>
          <w:b/>
          <w:sz w:val="20"/>
          <w:szCs w:val="20"/>
          <w:lang w:eastAsia="en-US"/>
        </w:rPr>
        <w:t xml:space="preserve">Wykaz </w:t>
      </w:r>
      <w:r w:rsidR="00E30C8C" w:rsidRPr="00BD5EA7">
        <w:rPr>
          <w:b/>
          <w:sz w:val="20"/>
          <w:szCs w:val="20"/>
          <w:lang w:eastAsia="en-US"/>
        </w:rPr>
        <w:t>dostaw</w:t>
      </w:r>
    </w:p>
    <w:p w:rsidR="00217F5B" w:rsidRDefault="009B6C3C" w:rsidP="009B6C3C">
      <w:pPr>
        <w:tabs>
          <w:tab w:val="left" w:pos="1701"/>
        </w:tabs>
        <w:spacing w:before="120" w:after="120"/>
        <w:ind w:left="1560" w:hanging="1560"/>
        <w:jc w:val="both"/>
        <w:rPr>
          <w:b/>
          <w:sz w:val="20"/>
          <w:szCs w:val="20"/>
          <w:lang w:eastAsia="en-US"/>
        </w:rPr>
      </w:pPr>
      <w:r w:rsidRPr="00BD5EA7">
        <w:rPr>
          <w:iCs/>
          <w:sz w:val="20"/>
          <w:szCs w:val="20"/>
          <w:lang w:eastAsia="en-US"/>
        </w:rPr>
        <w:t>Załącznik nr </w:t>
      </w:r>
      <w:r w:rsidR="00BD5EA7" w:rsidRPr="00BD5EA7">
        <w:rPr>
          <w:iCs/>
          <w:sz w:val="20"/>
          <w:szCs w:val="20"/>
          <w:lang w:eastAsia="en-US"/>
        </w:rPr>
        <w:t>11</w:t>
      </w:r>
      <w:r w:rsidR="00E0483C" w:rsidRPr="00BD5EA7">
        <w:rPr>
          <w:i/>
          <w:sz w:val="18"/>
          <w:szCs w:val="18"/>
          <w:lang w:eastAsia="en-US"/>
        </w:rPr>
        <w:t>–</w:t>
      </w:r>
      <w:r w:rsidRPr="00BD5EA7">
        <w:rPr>
          <w:i/>
          <w:sz w:val="18"/>
          <w:szCs w:val="18"/>
          <w:lang w:eastAsia="en-US"/>
        </w:rPr>
        <w:t xml:space="preserve"> </w:t>
      </w:r>
      <w:r w:rsidR="008B251F" w:rsidRPr="00BD5EA7">
        <w:rPr>
          <w:b/>
          <w:sz w:val="20"/>
          <w:szCs w:val="20"/>
          <w:lang w:eastAsia="en-US"/>
        </w:rPr>
        <w:t>Projekt wykonawczy</w:t>
      </w:r>
    </w:p>
    <w:p w:rsidR="0075597F" w:rsidRDefault="00217F5B" w:rsidP="009B6C3C">
      <w:pPr>
        <w:tabs>
          <w:tab w:val="left" w:pos="1701"/>
        </w:tabs>
        <w:spacing w:before="120" w:after="120"/>
        <w:ind w:left="1560" w:hanging="1560"/>
        <w:jc w:val="both"/>
        <w:rPr>
          <w:iCs/>
          <w:sz w:val="20"/>
          <w:szCs w:val="20"/>
          <w:lang w:eastAsia="en-US"/>
        </w:rPr>
      </w:pPr>
      <w:r w:rsidRPr="00BD5EA7">
        <w:rPr>
          <w:iCs/>
          <w:sz w:val="20"/>
          <w:szCs w:val="20"/>
          <w:lang w:eastAsia="en-US"/>
        </w:rPr>
        <w:t>Załącznik nr 11</w:t>
      </w:r>
      <w:r>
        <w:rPr>
          <w:iCs/>
          <w:sz w:val="20"/>
          <w:szCs w:val="20"/>
          <w:lang w:eastAsia="en-US"/>
        </w:rPr>
        <w:t>a – Rys. 1</w:t>
      </w:r>
    </w:p>
    <w:p w:rsidR="00217F5B" w:rsidRDefault="00217F5B" w:rsidP="009B6C3C">
      <w:pPr>
        <w:tabs>
          <w:tab w:val="left" w:pos="1701"/>
        </w:tabs>
        <w:spacing w:before="120" w:after="120"/>
        <w:ind w:left="1560" w:hanging="1560"/>
        <w:jc w:val="both"/>
        <w:rPr>
          <w:iCs/>
          <w:sz w:val="20"/>
          <w:szCs w:val="20"/>
          <w:lang w:eastAsia="en-US"/>
        </w:rPr>
      </w:pPr>
      <w:r w:rsidRPr="00BD5EA7">
        <w:rPr>
          <w:iCs/>
          <w:sz w:val="20"/>
          <w:szCs w:val="20"/>
          <w:lang w:eastAsia="en-US"/>
        </w:rPr>
        <w:t>Załącznik nr 11</w:t>
      </w:r>
      <w:r>
        <w:rPr>
          <w:iCs/>
          <w:sz w:val="20"/>
          <w:szCs w:val="20"/>
          <w:lang w:eastAsia="en-US"/>
        </w:rPr>
        <w:t>b – Rys. 2</w:t>
      </w:r>
    </w:p>
    <w:p w:rsidR="00217F5B" w:rsidRDefault="00217F5B" w:rsidP="009B6C3C">
      <w:pPr>
        <w:tabs>
          <w:tab w:val="left" w:pos="1701"/>
        </w:tabs>
        <w:spacing w:before="120" w:after="120"/>
        <w:ind w:left="1560" w:hanging="1560"/>
        <w:jc w:val="both"/>
        <w:rPr>
          <w:iCs/>
          <w:sz w:val="20"/>
          <w:szCs w:val="20"/>
          <w:lang w:eastAsia="en-US"/>
        </w:rPr>
      </w:pPr>
      <w:r w:rsidRPr="00BD5EA7">
        <w:rPr>
          <w:iCs/>
          <w:sz w:val="20"/>
          <w:szCs w:val="20"/>
          <w:lang w:eastAsia="en-US"/>
        </w:rPr>
        <w:t>Załącznik nr 11</w:t>
      </w:r>
      <w:r>
        <w:rPr>
          <w:iCs/>
          <w:sz w:val="20"/>
          <w:szCs w:val="20"/>
          <w:lang w:eastAsia="en-US"/>
        </w:rPr>
        <w:t>c – Rys. 3</w:t>
      </w:r>
    </w:p>
    <w:p w:rsidR="00217F5B" w:rsidRDefault="00217F5B" w:rsidP="009B6C3C">
      <w:pPr>
        <w:tabs>
          <w:tab w:val="left" w:pos="1701"/>
        </w:tabs>
        <w:spacing w:before="120" w:after="120"/>
        <w:ind w:left="1560" w:hanging="1560"/>
        <w:jc w:val="both"/>
        <w:rPr>
          <w:iCs/>
          <w:sz w:val="20"/>
          <w:szCs w:val="20"/>
          <w:lang w:eastAsia="en-US"/>
        </w:rPr>
      </w:pPr>
      <w:r w:rsidRPr="00BD5EA7">
        <w:rPr>
          <w:iCs/>
          <w:sz w:val="20"/>
          <w:szCs w:val="20"/>
          <w:lang w:eastAsia="en-US"/>
        </w:rPr>
        <w:t>Załącznik nr 11</w:t>
      </w:r>
      <w:r>
        <w:rPr>
          <w:iCs/>
          <w:sz w:val="20"/>
          <w:szCs w:val="20"/>
          <w:lang w:eastAsia="en-US"/>
        </w:rPr>
        <w:t>d – Rys. 4</w:t>
      </w:r>
    </w:p>
    <w:p w:rsidR="00217F5B" w:rsidRPr="00BD5EA7" w:rsidRDefault="00217F5B" w:rsidP="009B6C3C">
      <w:pPr>
        <w:tabs>
          <w:tab w:val="left" w:pos="1701"/>
        </w:tabs>
        <w:spacing w:before="120" w:after="120"/>
        <w:ind w:left="1560" w:hanging="1560"/>
        <w:jc w:val="both"/>
        <w:rPr>
          <w:b/>
          <w:sz w:val="20"/>
          <w:szCs w:val="20"/>
        </w:rPr>
      </w:pPr>
      <w:r w:rsidRPr="00BD5EA7">
        <w:rPr>
          <w:iCs/>
          <w:sz w:val="20"/>
          <w:szCs w:val="20"/>
          <w:lang w:eastAsia="en-US"/>
        </w:rPr>
        <w:t>Załącznik nr 11</w:t>
      </w:r>
      <w:r>
        <w:rPr>
          <w:iCs/>
          <w:sz w:val="20"/>
          <w:szCs w:val="20"/>
          <w:lang w:eastAsia="en-US"/>
        </w:rPr>
        <w:t>e – Rys. 5</w:t>
      </w:r>
    </w:p>
    <w:p w:rsidR="0046499C" w:rsidRPr="00BD5EA7" w:rsidRDefault="00BD5EA7" w:rsidP="009B6C3C">
      <w:pPr>
        <w:tabs>
          <w:tab w:val="left" w:pos="1701"/>
        </w:tabs>
        <w:spacing w:before="120" w:after="120"/>
        <w:ind w:left="1560" w:hanging="1560"/>
        <w:jc w:val="both"/>
        <w:rPr>
          <w:b/>
          <w:sz w:val="20"/>
          <w:szCs w:val="20"/>
        </w:rPr>
      </w:pPr>
      <w:r w:rsidRPr="00BD5EA7">
        <w:rPr>
          <w:sz w:val="20"/>
          <w:szCs w:val="20"/>
        </w:rPr>
        <w:t>Załącznik nr 12</w:t>
      </w:r>
      <w:r w:rsidR="00E0483C" w:rsidRPr="00BD5EA7">
        <w:rPr>
          <w:sz w:val="20"/>
          <w:szCs w:val="20"/>
        </w:rPr>
        <w:t xml:space="preserve"> </w:t>
      </w:r>
      <w:r w:rsidR="000A16A0" w:rsidRPr="00BD5EA7">
        <w:rPr>
          <w:sz w:val="20"/>
          <w:szCs w:val="20"/>
        </w:rPr>
        <w:t>–</w:t>
      </w:r>
      <w:r w:rsidR="0046499C" w:rsidRPr="00BD5EA7">
        <w:rPr>
          <w:b/>
          <w:sz w:val="20"/>
          <w:szCs w:val="20"/>
        </w:rPr>
        <w:t xml:space="preserve"> Przedmiar</w:t>
      </w:r>
    </w:p>
    <w:p w:rsidR="0041790D" w:rsidRPr="00A8122D" w:rsidRDefault="0041790D" w:rsidP="0075597F">
      <w:pPr>
        <w:spacing w:before="120" w:after="120"/>
        <w:rPr>
          <w:bCs/>
          <w:color w:val="FF0000"/>
          <w:sz w:val="20"/>
          <w:szCs w:val="20"/>
          <w:lang w:eastAsia="en-US"/>
        </w:rPr>
      </w:pPr>
    </w:p>
    <w:p w:rsidR="00FE5B1C" w:rsidRPr="00A8122D" w:rsidRDefault="00FE5B1C">
      <w:pPr>
        <w:rPr>
          <w:color w:val="FF0000"/>
        </w:rPr>
      </w:pPr>
    </w:p>
    <w:p w:rsidR="00FE5B1C" w:rsidRPr="00A8122D" w:rsidRDefault="00FE5B1C">
      <w:pPr>
        <w:spacing w:line="320" w:lineRule="auto"/>
        <w:jc w:val="both"/>
        <w:rPr>
          <w:color w:val="FF0000"/>
        </w:rPr>
      </w:pPr>
    </w:p>
    <w:sectPr w:rsidR="00FE5B1C" w:rsidRPr="00A8122D" w:rsidSect="008B42B0">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4D" w:rsidRDefault="00DE2E4D">
      <w:pPr>
        <w:spacing w:line="240" w:lineRule="auto"/>
      </w:pPr>
      <w:r>
        <w:separator/>
      </w:r>
    </w:p>
  </w:endnote>
  <w:endnote w:type="continuationSeparator" w:id="0">
    <w:p w:rsidR="00DE2E4D" w:rsidRDefault="00DE2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FB" w:rsidRDefault="00FE2DFB">
    <w:pPr>
      <w:jc w:val="right"/>
    </w:pPr>
    <w:r>
      <w:fldChar w:fldCharType="begin"/>
    </w:r>
    <w:r>
      <w:instrText>PAGE</w:instrText>
    </w:r>
    <w:r>
      <w:fldChar w:fldCharType="separate"/>
    </w:r>
    <w:r w:rsidR="00C46622">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4D" w:rsidRDefault="00DE2E4D">
      <w:pPr>
        <w:spacing w:line="240" w:lineRule="auto"/>
      </w:pPr>
      <w:r>
        <w:separator/>
      </w:r>
    </w:p>
  </w:footnote>
  <w:footnote w:type="continuationSeparator" w:id="0">
    <w:p w:rsidR="00DE2E4D" w:rsidRDefault="00DE2E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FB" w:rsidRDefault="00FE2DFB">
    <w:pPr>
      <w:rPr>
        <w:rFonts w:ascii="Calibri" w:eastAsia="Calibri" w:hAnsi="Calibri" w:cs="Calibri"/>
        <w:color w:val="434343"/>
      </w:rPr>
    </w:pPr>
    <w:r>
      <w:rPr>
        <w:rFonts w:ascii="Calibri" w:eastAsia="Calibri" w:hAnsi="Calibri" w:cs="Calibri"/>
        <w:color w:val="434343"/>
      </w:rPr>
      <w:t xml:space="preserve">Nr postępowania: </w:t>
    </w:r>
    <w:r>
      <w:rPr>
        <w:color w:val="FF9900"/>
        <w:sz w:val="20"/>
        <w:szCs w:val="20"/>
      </w:rPr>
      <w:t>1/2024TP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6C"/>
    <w:multiLevelType w:val="multilevel"/>
    <w:tmpl w:val="8EFCD0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03EC1777"/>
    <w:multiLevelType w:val="multilevel"/>
    <w:tmpl w:val="E3D8763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AEA7473"/>
    <w:multiLevelType w:val="multilevel"/>
    <w:tmpl w:val="6C1873A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9028ED"/>
    <w:multiLevelType w:val="hybridMultilevel"/>
    <w:tmpl w:val="BBA40BC4"/>
    <w:lvl w:ilvl="0" w:tplc="A860D6C2">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727EC3"/>
    <w:multiLevelType w:val="multilevel"/>
    <w:tmpl w:val="9BC2D23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D301C1"/>
    <w:multiLevelType w:val="multilevel"/>
    <w:tmpl w:val="B62ADCC2"/>
    <w:lvl w:ilvl="0">
      <w:start w:val="1"/>
      <w:numFmt w:val="decimal"/>
      <w:lvlText w:val="%1."/>
      <w:lvlJc w:val="left"/>
      <w:pPr>
        <w:ind w:left="1009" w:hanging="452"/>
      </w:pPr>
      <w:rPr>
        <w:rFonts w:ascii="Arial" w:eastAsia="Arial" w:hAnsi="Arial" w:cs="Arial"/>
        <w:b/>
        <w:i w:val="0"/>
        <w:color w:val="auto"/>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64E70DF"/>
    <w:multiLevelType w:val="multilevel"/>
    <w:tmpl w:val="D168039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1BCA4771"/>
    <w:multiLevelType w:val="multilevel"/>
    <w:tmpl w:val="16B45E3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BD15D76"/>
    <w:multiLevelType w:val="multilevel"/>
    <w:tmpl w:val="B2DE9E32"/>
    <w:lvl w:ilvl="0">
      <w:start w:val="1"/>
      <w:numFmt w:val="decimal"/>
      <w:lvlText w:val="%1."/>
      <w:lvlJc w:val="left"/>
      <w:pPr>
        <w:ind w:left="1146" w:hanging="360"/>
      </w:pPr>
      <w:rPr>
        <w:rFonts w:ascii="Arial" w:eastAsia="Arial" w:hAnsi="Arial" w:cs="Arial"/>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E0D1753"/>
    <w:multiLevelType w:val="hybridMultilevel"/>
    <w:tmpl w:val="FD6A63AC"/>
    <w:lvl w:ilvl="0" w:tplc="2012BBF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4A3C49"/>
    <w:multiLevelType w:val="multilevel"/>
    <w:tmpl w:val="0CD4624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FFE1A72"/>
    <w:multiLevelType w:val="multilevel"/>
    <w:tmpl w:val="79EA734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72E3A70"/>
    <w:multiLevelType w:val="multilevel"/>
    <w:tmpl w:val="137AA936"/>
    <w:lvl w:ilvl="0">
      <w:start w:val="1"/>
      <w:numFmt w:val="decimal"/>
      <w:lvlText w:val="%1)"/>
      <w:lvlJc w:val="left"/>
      <w:pPr>
        <w:ind w:left="1353"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2AFA7F24"/>
    <w:multiLevelType w:val="hybridMultilevel"/>
    <w:tmpl w:val="FFFFFFFF"/>
    <w:lvl w:ilvl="0" w:tplc="4AE489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E4676ED"/>
    <w:multiLevelType w:val="multilevel"/>
    <w:tmpl w:val="4B16E4C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31567895"/>
    <w:multiLevelType w:val="hybridMultilevel"/>
    <w:tmpl w:val="070EF7B2"/>
    <w:lvl w:ilvl="0" w:tplc="DEE81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442052F"/>
    <w:multiLevelType w:val="multilevel"/>
    <w:tmpl w:val="0EBA3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8" w15:restartNumberingAfterBreak="0">
    <w:nsid w:val="353D20FB"/>
    <w:multiLevelType w:val="multilevel"/>
    <w:tmpl w:val="EEC80268"/>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4E0BAC"/>
    <w:multiLevelType w:val="multilevel"/>
    <w:tmpl w:val="023AA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B2B25B1"/>
    <w:multiLevelType w:val="multilevel"/>
    <w:tmpl w:val="4D508C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1" w15:restartNumberingAfterBreak="0">
    <w:nsid w:val="3FD3443B"/>
    <w:multiLevelType w:val="multilevel"/>
    <w:tmpl w:val="B15C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04D1AFA"/>
    <w:multiLevelType w:val="hybridMultilevel"/>
    <w:tmpl w:val="FFFFFFFF"/>
    <w:lvl w:ilvl="0" w:tplc="40F2CF7A">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3491B32"/>
    <w:multiLevelType w:val="hybridMultilevel"/>
    <w:tmpl w:val="6EB21FE0"/>
    <w:lvl w:ilvl="0" w:tplc="56F2DF00">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4FE08B0"/>
    <w:multiLevelType w:val="multilevel"/>
    <w:tmpl w:val="EF80B3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B7765B8"/>
    <w:multiLevelType w:val="multilevel"/>
    <w:tmpl w:val="39D8648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E8220A7"/>
    <w:multiLevelType w:val="multilevel"/>
    <w:tmpl w:val="FCBEA4C4"/>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7" w15:restartNumberingAfterBreak="0">
    <w:nsid w:val="4EFF42C0"/>
    <w:multiLevelType w:val="multilevel"/>
    <w:tmpl w:val="F7621D3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0C54E73"/>
    <w:multiLevelType w:val="multilevel"/>
    <w:tmpl w:val="C7F6D884"/>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150211D"/>
    <w:multiLevelType w:val="multilevel"/>
    <w:tmpl w:val="48682F8C"/>
    <w:lvl w:ilvl="0">
      <w:start w:val="1"/>
      <w:numFmt w:val="decimal"/>
      <w:lvlText w:val="%1."/>
      <w:lvlJc w:val="left"/>
      <w:pPr>
        <w:ind w:left="1800" w:hanging="36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19E69D6"/>
    <w:multiLevelType w:val="multilevel"/>
    <w:tmpl w:val="83060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1A570FE"/>
    <w:multiLevelType w:val="multilevel"/>
    <w:tmpl w:val="35729C9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565F475A"/>
    <w:multiLevelType w:val="multilevel"/>
    <w:tmpl w:val="34E45D8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3" w15:restartNumberingAfterBreak="0">
    <w:nsid w:val="5D820D71"/>
    <w:multiLevelType w:val="multilevel"/>
    <w:tmpl w:val="949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FC30A61"/>
    <w:multiLevelType w:val="multilevel"/>
    <w:tmpl w:val="DE24B8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60E75A2A"/>
    <w:multiLevelType w:val="multilevel"/>
    <w:tmpl w:val="B22E3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38528E6"/>
    <w:multiLevelType w:val="multilevel"/>
    <w:tmpl w:val="FFE0CE1E"/>
    <w:lvl w:ilvl="0">
      <w:start w:val="1"/>
      <w:numFmt w:val="decimal"/>
      <w:lvlText w:val="%1."/>
      <w:lvlJc w:val="left"/>
      <w:pPr>
        <w:ind w:left="1800" w:hanging="363"/>
      </w:pPr>
      <w:rPr>
        <w:rFonts w:ascii="Arial" w:eastAsia="Arial" w:hAnsi="Arial" w:cs="Arial"/>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43F09A9"/>
    <w:multiLevelType w:val="hybridMultilevel"/>
    <w:tmpl w:val="38D6F812"/>
    <w:lvl w:ilvl="0" w:tplc="5BE4C388">
      <w:start w:val="3"/>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519C63C4">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7A43AF6"/>
    <w:multiLevelType w:val="multilevel"/>
    <w:tmpl w:val="A522B430"/>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38765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6FFD039B"/>
    <w:multiLevelType w:val="multilevel"/>
    <w:tmpl w:val="4D96D15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B4E426C"/>
    <w:multiLevelType w:val="hybridMultilevel"/>
    <w:tmpl w:val="FFFFFFFF"/>
    <w:lvl w:ilvl="0" w:tplc="E8C6861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num>
  <w:num w:numId="2">
    <w:abstractNumId w:val="27"/>
  </w:num>
  <w:num w:numId="3">
    <w:abstractNumId w:val="13"/>
  </w:num>
  <w:num w:numId="4">
    <w:abstractNumId w:val="40"/>
  </w:num>
  <w:num w:numId="5">
    <w:abstractNumId w:val="5"/>
  </w:num>
  <w:num w:numId="6">
    <w:abstractNumId w:val="3"/>
  </w:num>
  <w:num w:numId="7">
    <w:abstractNumId w:val="32"/>
  </w:num>
  <w:num w:numId="8">
    <w:abstractNumId w:val="9"/>
  </w:num>
  <w:num w:numId="9">
    <w:abstractNumId w:val="1"/>
  </w:num>
  <w:num w:numId="10">
    <w:abstractNumId w:val="26"/>
  </w:num>
  <w:num w:numId="11">
    <w:abstractNumId w:val="24"/>
  </w:num>
  <w:num w:numId="12">
    <w:abstractNumId w:val="17"/>
  </w:num>
  <w:num w:numId="13">
    <w:abstractNumId w:val="18"/>
  </w:num>
  <w:num w:numId="14">
    <w:abstractNumId w:val="8"/>
  </w:num>
  <w:num w:numId="15">
    <w:abstractNumId w:val="36"/>
  </w:num>
  <w:num w:numId="16">
    <w:abstractNumId w:val="12"/>
  </w:num>
  <w:num w:numId="17">
    <w:abstractNumId w:val="21"/>
  </w:num>
  <w:num w:numId="18">
    <w:abstractNumId w:val="6"/>
  </w:num>
  <w:num w:numId="19">
    <w:abstractNumId w:val="33"/>
  </w:num>
  <w:num w:numId="20">
    <w:abstractNumId w:val="28"/>
  </w:num>
  <w:num w:numId="21">
    <w:abstractNumId w:val="7"/>
  </w:num>
  <w:num w:numId="22">
    <w:abstractNumId w:val="0"/>
  </w:num>
  <w:num w:numId="23">
    <w:abstractNumId w:val="38"/>
  </w:num>
  <w:num w:numId="24">
    <w:abstractNumId w:val="20"/>
  </w:num>
  <w:num w:numId="25">
    <w:abstractNumId w:val="31"/>
  </w:num>
  <w:num w:numId="26">
    <w:abstractNumId w:val="25"/>
  </w:num>
  <w:num w:numId="27">
    <w:abstractNumId w:val="2"/>
  </w:num>
  <w:num w:numId="28">
    <w:abstractNumId w:val="35"/>
  </w:num>
  <w:num w:numId="29">
    <w:abstractNumId w:val="34"/>
  </w:num>
  <w:num w:numId="30">
    <w:abstractNumId w:val="15"/>
  </w:num>
  <w:num w:numId="31">
    <w:abstractNumId w:val="19"/>
  </w:num>
  <w:num w:numId="32">
    <w:abstractNumId w:val="11"/>
  </w:num>
  <w:num w:numId="33">
    <w:abstractNumId w:val="29"/>
  </w:num>
  <w:num w:numId="34">
    <w:abstractNumId w:val="4"/>
  </w:num>
  <w:num w:numId="35">
    <w:abstractNumId w:val="37"/>
  </w:num>
  <w:num w:numId="36">
    <w:abstractNumId w:val="22"/>
  </w:num>
  <w:num w:numId="37">
    <w:abstractNumId w:val="23"/>
  </w:num>
  <w:num w:numId="38">
    <w:abstractNumId w:val="14"/>
  </w:num>
  <w:num w:numId="39">
    <w:abstractNumId w:val="39"/>
  </w:num>
  <w:num w:numId="40">
    <w:abstractNumId w:val="41"/>
  </w:num>
  <w:num w:numId="41">
    <w:abstractNumId w:val="10"/>
  </w:num>
  <w:num w:numId="42">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1C"/>
    <w:rsid w:val="00011129"/>
    <w:rsid w:val="00017388"/>
    <w:rsid w:val="00023B94"/>
    <w:rsid w:val="00026B6F"/>
    <w:rsid w:val="00042F58"/>
    <w:rsid w:val="00052BBB"/>
    <w:rsid w:val="0005476F"/>
    <w:rsid w:val="0005756D"/>
    <w:rsid w:val="00067B8D"/>
    <w:rsid w:val="0007266A"/>
    <w:rsid w:val="0008605D"/>
    <w:rsid w:val="000A16A0"/>
    <w:rsid w:val="000A3221"/>
    <w:rsid w:val="000A7E03"/>
    <w:rsid w:val="000B72F5"/>
    <w:rsid w:val="000C4E84"/>
    <w:rsid w:val="000C7144"/>
    <w:rsid w:val="000D0DB5"/>
    <w:rsid w:val="000D61A2"/>
    <w:rsid w:val="00107005"/>
    <w:rsid w:val="001218C3"/>
    <w:rsid w:val="00123418"/>
    <w:rsid w:val="00126CE0"/>
    <w:rsid w:val="00131FF6"/>
    <w:rsid w:val="0013258A"/>
    <w:rsid w:val="00141CE6"/>
    <w:rsid w:val="00152178"/>
    <w:rsid w:val="00165C05"/>
    <w:rsid w:val="00167504"/>
    <w:rsid w:val="00176B76"/>
    <w:rsid w:val="00182BF6"/>
    <w:rsid w:val="00182CC1"/>
    <w:rsid w:val="001852BE"/>
    <w:rsid w:val="00185E49"/>
    <w:rsid w:val="00186E15"/>
    <w:rsid w:val="00196219"/>
    <w:rsid w:val="0019723B"/>
    <w:rsid w:val="001A02A7"/>
    <w:rsid w:val="001A50E0"/>
    <w:rsid w:val="001D0859"/>
    <w:rsid w:val="001D3EFD"/>
    <w:rsid w:val="001D5410"/>
    <w:rsid w:val="001E01AE"/>
    <w:rsid w:val="001E181E"/>
    <w:rsid w:val="001E56F9"/>
    <w:rsid w:val="001F308B"/>
    <w:rsid w:val="001F5DE6"/>
    <w:rsid w:val="001F7CAE"/>
    <w:rsid w:val="001F7FF6"/>
    <w:rsid w:val="002112E4"/>
    <w:rsid w:val="00214819"/>
    <w:rsid w:val="00217F5B"/>
    <w:rsid w:val="00226F43"/>
    <w:rsid w:val="00227199"/>
    <w:rsid w:val="0022781B"/>
    <w:rsid w:val="00227AAD"/>
    <w:rsid w:val="00227E97"/>
    <w:rsid w:val="00233010"/>
    <w:rsid w:val="0023545E"/>
    <w:rsid w:val="00240B48"/>
    <w:rsid w:val="00243E09"/>
    <w:rsid w:val="00246D3F"/>
    <w:rsid w:val="0025188E"/>
    <w:rsid w:val="00253F1D"/>
    <w:rsid w:val="00254781"/>
    <w:rsid w:val="00255380"/>
    <w:rsid w:val="00257446"/>
    <w:rsid w:val="00257854"/>
    <w:rsid w:val="0026029F"/>
    <w:rsid w:val="00261E38"/>
    <w:rsid w:val="0026406C"/>
    <w:rsid w:val="00267536"/>
    <w:rsid w:val="00271068"/>
    <w:rsid w:val="002765D6"/>
    <w:rsid w:val="00280E4D"/>
    <w:rsid w:val="00282711"/>
    <w:rsid w:val="002937BC"/>
    <w:rsid w:val="002A2B8C"/>
    <w:rsid w:val="002A462E"/>
    <w:rsid w:val="002A6136"/>
    <w:rsid w:val="002B49AC"/>
    <w:rsid w:val="002B54BA"/>
    <w:rsid w:val="002C2189"/>
    <w:rsid w:val="002C2276"/>
    <w:rsid w:val="002C6A5B"/>
    <w:rsid w:val="002C7990"/>
    <w:rsid w:val="002D4F1E"/>
    <w:rsid w:val="002D5EE1"/>
    <w:rsid w:val="002E0309"/>
    <w:rsid w:val="002E3C44"/>
    <w:rsid w:val="00302A45"/>
    <w:rsid w:val="00314E87"/>
    <w:rsid w:val="003155D7"/>
    <w:rsid w:val="0032041B"/>
    <w:rsid w:val="00320AFC"/>
    <w:rsid w:val="0032160C"/>
    <w:rsid w:val="003238AD"/>
    <w:rsid w:val="003258C3"/>
    <w:rsid w:val="00327A9C"/>
    <w:rsid w:val="0033460F"/>
    <w:rsid w:val="00337909"/>
    <w:rsid w:val="00364A82"/>
    <w:rsid w:val="003751B2"/>
    <w:rsid w:val="003850CE"/>
    <w:rsid w:val="0039072C"/>
    <w:rsid w:val="00396FC9"/>
    <w:rsid w:val="003A1B9E"/>
    <w:rsid w:val="003A3554"/>
    <w:rsid w:val="003A36D8"/>
    <w:rsid w:val="003A3F73"/>
    <w:rsid w:val="003A6305"/>
    <w:rsid w:val="003A7C77"/>
    <w:rsid w:val="003B7321"/>
    <w:rsid w:val="003C0575"/>
    <w:rsid w:val="003C2376"/>
    <w:rsid w:val="003C266D"/>
    <w:rsid w:val="003D1525"/>
    <w:rsid w:val="003D2C1D"/>
    <w:rsid w:val="003E2EF2"/>
    <w:rsid w:val="003E5BB0"/>
    <w:rsid w:val="003F3069"/>
    <w:rsid w:val="00400CF8"/>
    <w:rsid w:val="0040204D"/>
    <w:rsid w:val="0040247C"/>
    <w:rsid w:val="00402AFA"/>
    <w:rsid w:val="00411620"/>
    <w:rsid w:val="0041790D"/>
    <w:rsid w:val="00420479"/>
    <w:rsid w:val="00426066"/>
    <w:rsid w:val="004304A1"/>
    <w:rsid w:val="00430B71"/>
    <w:rsid w:val="00436F90"/>
    <w:rsid w:val="00437936"/>
    <w:rsid w:val="00440C25"/>
    <w:rsid w:val="00451BE1"/>
    <w:rsid w:val="00456149"/>
    <w:rsid w:val="00456AF4"/>
    <w:rsid w:val="0046499C"/>
    <w:rsid w:val="00475F89"/>
    <w:rsid w:val="00477562"/>
    <w:rsid w:val="00477A03"/>
    <w:rsid w:val="00490673"/>
    <w:rsid w:val="00491F29"/>
    <w:rsid w:val="00493846"/>
    <w:rsid w:val="00496CC5"/>
    <w:rsid w:val="004B3189"/>
    <w:rsid w:val="004C07C6"/>
    <w:rsid w:val="004C237E"/>
    <w:rsid w:val="004D31C0"/>
    <w:rsid w:val="004D416C"/>
    <w:rsid w:val="004D5925"/>
    <w:rsid w:val="004E485D"/>
    <w:rsid w:val="004E4A4F"/>
    <w:rsid w:val="004F065A"/>
    <w:rsid w:val="00502E9D"/>
    <w:rsid w:val="00512504"/>
    <w:rsid w:val="00520834"/>
    <w:rsid w:val="00526447"/>
    <w:rsid w:val="00551D26"/>
    <w:rsid w:val="0055334F"/>
    <w:rsid w:val="00553C95"/>
    <w:rsid w:val="005550BF"/>
    <w:rsid w:val="00555BED"/>
    <w:rsid w:val="00556474"/>
    <w:rsid w:val="00565BF9"/>
    <w:rsid w:val="005665AD"/>
    <w:rsid w:val="0057250E"/>
    <w:rsid w:val="005735EB"/>
    <w:rsid w:val="00581DDB"/>
    <w:rsid w:val="0059242F"/>
    <w:rsid w:val="005A12BB"/>
    <w:rsid w:val="005A3CE3"/>
    <w:rsid w:val="005A4119"/>
    <w:rsid w:val="005A4749"/>
    <w:rsid w:val="005B29CC"/>
    <w:rsid w:val="005B3876"/>
    <w:rsid w:val="005B57D3"/>
    <w:rsid w:val="005C4DD5"/>
    <w:rsid w:val="005D31FA"/>
    <w:rsid w:val="005D41CD"/>
    <w:rsid w:val="005D7344"/>
    <w:rsid w:val="005E0826"/>
    <w:rsid w:val="005E2175"/>
    <w:rsid w:val="005F0617"/>
    <w:rsid w:val="005F1EC3"/>
    <w:rsid w:val="005F6B01"/>
    <w:rsid w:val="0061037C"/>
    <w:rsid w:val="006119AC"/>
    <w:rsid w:val="0061788B"/>
    <w:rsid w:val="006227B8"/>
    <w:rsid w:val="00627206"/>
    <w:rsid w:val="00631407"/>
    <w:rsid w:val="0063396E"/>
    <w:rsid w:val="00635EDE"/>
    <w:rsid w:val="00642318"/>
    <w:rsid w:val="00643516"/>
    <w:rsid w:val="006449E5"/>
    <w:rsid w:val="0064722C"/>
    <w:rsid w:val="006500AF"/>
    <w:rsid w:val="00651506"/>
    <w:rsid w:val="006532D6"/>
    <w:rsid w:val="00660CF6"/>
    <w:rsid w:val="0066329C"/>
    <w:rsid w:val="00666DE9"/>
    <w:rsid w:val="00667BBB"/>
    <w:rsid w:val="00672638"/>
    <w:rsid w:val="00675B31"/>
    <w:rsid w:val="00676F91"/>
    <w:rsid w:val="0068120D"/>
    <w:rsid w:val="00683658"/>
    <w:rsid w:val="00685262"/>
    <w:rsid w:val="0068697D"/>
    <w:rsid w:val="00695B57"/>
    <w:rsid w:val="006A2EE7"/>
    <w:rsid w:val="006A434C"/>
    <w:rsid w:val="006C74E4"/>
    <w:rsid w:val="006D3DB5"/>
    <w:rsid w:val="006E3F10"/>
    <w:rsid w:val="006F0C62"/>
    <w:rsid w:val="006F7ADB"/>
    <w:rsid w:val="00700A11"/>
    <w:rsid w:val="007018F9"/>
    <w:rsid w:val="00705938"/>
    <w:rsid w:val="00711B69"/>
    <w:rsid w:val="00713B0D"/>
    <w:rsid w:val="007201F2"/>
    <w:rsid w:val="00726A8A"/>
    <w:rsid w:val="00733F98"/>
    <w:rsid w:val="00734721"/>
    <w:rsid w:val="007349F7"/>
    <w:rsid w:val="00735086"/>
    <w:rsid w:val="00743EEE"/>
    <w:rsid w:val="00747729"/>
    <w:rsid w:val="0075597F"/>
    <w:rsid w:val="0075662F"/>
    <w:rsid w:val="00760B10"/>
    <w:rsid w:val="00763D28"/>
    <w:rsid w:val="00783EC5"/>
    <w:rsid w:val="00784880"/>
    <w:rsid w:val="00792CBA"/>
    <w:rsid w:val="00792CD3"/>
    <w:rsid w:val="007A67C3"/>
    <w:rsid w:val="007B1FBD"/>
    <w:rsid w:val="007C2CC5"/>
    <w:rsid w:val="007C4442"/>
    <w:rsid w:val="007C5680"/>
    <w:rsid w:val="007D10EF"/>
    <w:rsid w:val="007D4B5E"/>
    <w:rsid w:val="007E3BAB"/>
    <w:rsid w:val="007F16CC"/>
    <w:rsid w:val="007F7BDB"/>
    <w:rsid w:val="00800D67"/>
    <w:rsid w:val="00804BAF"/>
    <w:rsid w:val="00805736"/>
    <w:rsid w:val="00806929"/>
    <w:rsid w:val="00811C24"/>
    <w:rsid w:val="00813E08"/>
    <w:rsid w:val="00825CE3"/>
    <w:rsid w:val="00827A71"/>
    <w:rsid w:val="00830134"/>
    <w:rsid w:val="00832099"/>
    <w:rsid w:val="00840E76"/>
    <w:rsid w:val="00840EEE"/>
    <w:rsid w:val="008506E0"/>
    <w:rsid w:val="00861F43"/>
    <w:rsid w:val="00863E46"/>
    <w:rsid w:val="00867700"/>
    <w:rsid w:val="00870F4C"/>
    <w:rsid w:val="00870F6E"/>
    <w:rsid w:val="00884EDA"/>
    <w:rsid w:val="008913FF"/>
    <w:rsid w:val="00896047"/>
    <w:rsid w:val="008970F3"/>
    <w:rsid w:val="008A3A93"/>
    <w:rsid w:val="008B251F"/>
    <w:rsid w:val="008B42B0"/>
    <w:rsid w:val="008B6811"/>
    <w:rsid w:val="008C00BA"/>
    <w:rsid w:val="008C1692"/>
    <w:rsid w:val="008D1368"/>
    <w:rsid w:val="008D2CDB"/>
    <w:rsid w:val="008D5566"/>
    <w:rsid w:val="008E7691"/>
    <w:rsid w:val="008F33C6"/>
    <w:rsid w:val="008F4E42"/>
    <w:rsid w:val="008F579A"/>
    <w:rsid w:val="008F6409"/>
    <w:rsid w:val="00900091"/>
    <w:rsid w:val="00900753"/>
    <w:rsid w:val="00910C52"/>
    <w:rsid w:val="00916825"/>
    <w:rsid w:val="0092006D"/>
    <w:rsid w:val="00920B6E"/>
    <w:rsid w:val="00920D7D"/>
    <w:rsid w:val="00922393"/>
    <w:rsid w:val="00925054"/>
    <w:rsid w:val="009252B4"/>
    <w:rsid w:val="00926AD8"/>
    <w:rsid w:val="00930690"/>
    <w:rsid w:val="00933DA9"/>
    <w:rsid w:val="00936ECF"/>
    <w:rsid w:val="00942C61"/>
    <w:rsid w:val="0094713D"/>
    <w:rsid w:val="009579DC"/>
    <w:rsid w:val="0096097F"/>
    <w:rsid w:val="009609F1"/>
    <w:rsid w:val="00977BDD"/>
    <w:rsid w:val="00990545"/>
    <w:rsid w:val="00996C00"/>
    <w:rsid w:val="00996C69"/>
    <w:rsid w:val="00997F23"/>
    <w:rsid w:val="009B475E"/>
    <w:rsid w:val="009B6C3C"/>
    <w:rsid w:val="009D0898"/>
    <w:rsid w:val="009D472F"/>
    <w:rsid w:val="009E2253"/>
    <w:rsid w:val="009E539F"/>
    <w:rsid w:val="009F7169"/>
    <w:rsid w:val="00A04F91"/>
    <w:rsid w:val="00A20D83"/>
    <w:rsid w:val="00A21AD4"/>
    <w:rsid w:val="00A22879"/>
    <w:rsid w:val="00A22B7B"/>
    <w:rsid w:val="00A31426"/>
    <w:rsid w:val="00A36A7A"/>
    <w:rsid w:val="00A444F8"/>
    <w:rsid w:val="00A4601C"/>
    <w:rsid w:val="00A51AB8"/>
    <w:rsid w:val="00A51FC7"/>
    <w:rsid w:val="00A52436"/>
    <w:rsid w:val="00A55D09"/>
    <w:rsid w:val="00A569E9"/>
    <w:rsid w:val="00A62D0D"/>
    <w:rsid w:val="00A64822"/>
    <w:rsid w:val="00A649C3"/>
    <w:rsid w:val="00A651A9"/>
    <w:rsid w:val="00A712F1"/>
    <w:rsid w:val="00A7150A"/>
    <w:rsid w:val="00A71F1F"/>
    <w:rsid w:val="00A8122D"/>
    <w:rsid w:val="00A84F24"/>
    <w:rsid w:val="00A94936"/>
    <w:rsid w:val="00AA1D2B"/>
    <w:rsid w:val="00AA2621"/>
    <w:rsid w:val="00AB515B"/>
    <w:rsid w:val="00AB6EE2"/>
    <w:rsid w:val="00AC3457"/>
    <w:rsid w:val="00AE7EF6"/>
    <w:rsid w:val="00B12B88"/>
    <w:rsid w:val="00B22C46"/>
    <w:rsid w:val="00B337BA"/>
    <w:rsid w:val="00B3513A"/>
    <w:rsid w:val="00B37774"/>
    <w:rsid w:val="00B42806"/>
    <w:rsid w:val="00B45943"/>
    <w:rsid w:val="00B559E9"/>
    <w:rsid w:val="00B64099"/>
    <w:rsid w:val="00B65FFE"/>
    <w:rsid w:val="00B82976"/>
    <w:rsid w:val="00B83431"/>
    <w:rsid w:val="00B837FF"/>
    <w:rsid w:val="00B84BDB"/>
    <w:rsid w:val="00B94907"/>
    <w:rsid w:val="00B96137"/>
    <w:rsid w:val="00B96210"/>
    <w:rsid w:val="00BA0EAF"/>
    <w:rsid w:val="00BA130C"/>
    <w:rsid w:val="00BA2816"/>
    <w:rsid w:val="00BB06EA"/>
    <w:rsid w:val="00BB2783"/>
    <w:rsid w:val="00BB3EB7"/>
    <w:rsid w:val="00BB44FA"/>
    <w:rsid w:val="00BC05A8"/>
    <w:rsid w:val="00BC6AFC"/>
    <w:rsid w:val="00BD5EA7"/>
    <w:rsid w:val="00BD7121"/>
    <w:rsid w:val="00BD7CAE"/>
    <w:rsid w:val="00BE5D4D"/>
    <w:rsid w:val="00BE64FA"/>
    <w:rsid w:val="00BF0FDE"/>
    <w:rsid w:val="00BF3A3F"/>
    <w:rsid w:val="00C00180"/>
    <w:rsid w:val="00C046CF"/>
    <w:rsid w:val="00C130C7"/>
    <w:rsid w:val="00C17829"/>
    <w:rsid w:val="00C27E5A"/>
    <w:rsid w:val="00C45B37"/>
    <w:rsid w:val="00C46622"/>
    <w:rsid w:val="00C51940"/>
    <w:rsid w:val="00C6342C"/>
    <w:rsid w:val="00C65032"/>
    <w:rsid w:val="00C67135"/>
    <w:rsid w:val="00C76021"/>
    <w:rsid w:val="00C83146"/>
    <w:rsid w:val="00C928E3"/>
    <w:rsid w:val="00CD0FB1"/>
    <w:rsid w:val="00CD1D1C"/>
    <w:rsid w:val="00CD3E1F"/>
    <w:rsid w:val="00CE5E4C"/>
    <w:rsid w:val="00CF3A1E"/>
    <w:rsid w:val="00D00032"/>
    <w:rsid w:val="00D016EE"/>
    <w:rsid w:val="00D05893"/>
    <w:rsid w:val="00D05BD3"/>
    <w:rsid w:val="00D0720E"/>
    <w:rsid w:val="00D16847"/>
    <w:rsid w:val="00D22EA6"/>
    <w:rsid w:val="00D332F2"/>
    <w:rsid w:val="00D43502"/>
    <w:rsid w:val="00D4424A"/>
    <w:rsid w:val="00D530E6"/>
    <w:rsid w:val="00D547F0"/>
    <w:rsid w:val="00D562C0"/>
    <w:rsid w:val="00D6712B"/>
    <w:rsid w:val="00D82AC0"/>
    <w:rsid w:val="00D84292"/>
    <w:rsid w:val="00D90D09"/>
    <w:rsid w:val="00D93D26"/>
    <w:rsid w:val="00D95040"/>
    <w:rsid w:val="00DA2C20"/>
    <w:rsid w:val="00DA4921"/>
    <w:rsid w:val="00DB54EF"/>
    <w:rsid w:val="00DB73DC"/>
    <w:rsid w:val="00DB7589"/>
    <w:rsid w:val="00DC09A7"/>
    <w:rsid w:val="00DC4924"/>
    <w:rsid w:val="00DE1C99"/>
    <w:rsid w:val="00DE2810"/>
    <w:rsid w:val="00DE2E4D"/>
    <w:rsid w:val="00DF0FFB"/>
    <w:rsid w:val="00DF3B42"/>
    <w:rsid w:val="00E0483C"/>
    <w:rsid w:val="00E07D2C"/>
    <w:rsid w:val="00E22E3C"/>
    <w:rsid w:val="00E2457B"/>
    <w:rsid w:val="00E30C8C"/>
    <w:rsid w:val="00E3294E"/>
    <w:rsid w:val="00E3779B"/>
    <w:rsid w:val="00E40203"/>
    <w:rsid w:val="00E455F0"/>
    <w:rsid w:val="00E604F5"/>
    <w:rsid w:val="00E62989"/>
    <w:rsid w:val="00E66C08"/>
    <w:rsid w:val="00E6712A"/>
    <w:rsid w:val="00E702F7"/>
    <w:rsid w:val="00E716DA"/>
    <w:rsid w:val="00E84742"/>
    <w:rsid w:val="00E87170"/>
    <w:rsid w:val="00E91691"/>
    <w:rsid w:val="00E95369"/>
    <w:rsid w:val="00E9760C"/>
    <w:rsid w:val="00EA0250"/>
    <w:rsid w:val="00EA3A39"/>
    <w:rsid w:val="00EA47A3"/>
    <w:rsid w:val="00EA725E"/>
    <w:rsid w:val="00EA7911"/>
    <w:rsid w:val="00EB053F"/>
    <w:rsid w:val="00EC0D8A"/>
    <w:rsid w:val="00EC4A43"/>
    <w:rsid w:val="00EC6773"/>
    <w:rsid w:val="00EC6D77"/>
    <w:rsid w:val="00ED2BEC"/>
    <w:rsid w:val="00ED48C2"/>
    <w:rsid w:val="00ED7B38"/>
    <w:rsid w:val="00ED7E6E"/>
    <w:rsid w:val="00EE1201"/>
    <w:rsid w:val="00EE1873"/>
    <w:rsid w:val="00EE3596"/>
    <w:rsid w:val="00EF1989"/>
    <w:rsid w:val="00EF24B3"/>
    <w:rsid w:val="00EF6F1F"/>
    <w:rsid w:val="00F03713"/>
    <w:rsid w:val="00F11D1D"/>
    <w:rsid w:val="00F130A0"/>
    <w:rsid w:val="00F14439"/>
    <w:rsid w:val="00F15F14"/>
    <w:rsid w:val="00F23135"/>
    <w:rsid w:val="00F364BD"/>
    <w:rsid w:val="00F51B8E"/>
    <w:rsid w:val="00F57D77"/>
    <w:rsid w:val="00F626A3"/>
    <w:rsid w:val="00F6478F"/>
    <w:rsid w:val="00F715E8"/>
    <w:rsid w:val="00F7283E"/>
    <w:rsid w:val="00F86453"/>
    <w:rsid w:val="00F913E0"/>
    <w:rsid w:val="00F927AF"/>
    <w:rsid w:val="00F933D6"/>
    <w:rsid w:val="00F975B6"/>
    <w:rsid w:val="00FB03B3"/>
    <w:rsid w:val="00FB24BC"/>
    <w:rsid w:val="00FB3095"/>
    <w:rsid w:val="00FD34F3"/>
    <w:rsid w:val="00FD58BA"/>
    <w:rsid w:val="00FE0F28"/>
    <w:rsid w:val="00FE2DFB"/>
    <w:rsid w:val="00FE3E33"/>
    <w:rsid w:val="00FE530A"/>
    <w:rsid w:val="00FE5B1C"/>
    <w:rsid w:val="00FE5E3E"/>
    <w:rsid w:val="00FF7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9B270-C7A5-448D-BF94-C3389B48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5943"/>
  </w:style>
  <w:style w:type="paragraph" w:styleId="Nagwek1">
    <w:name w:val="heading 1"/>
    <w:basedOn w:val="Normalny"/>
    <w:next w:val="Normalny"/>
    <w:rsid w:val="003A3F73"/>
    <w:pPr>
      <w:keepNext/>
      <w:keepLines/>
      <w:spacing w:before="400" w:after="120"/>
      <w:outlineLvl w:val="0"/>
    </w:pPr>
    <w:rPr>
      <w:sz w:val="40"/>
      <w:szCs w:val="40"/>
    </w:rPr>
  </w:style>
  <w:style w:type="paragraph" w:styleId="Nagwek2">
    <w:name w:val="heading 2"/>
    <w:basedOn w:val="Normalny"/>
    <w:next w:val="Normalny"/>
    <w:rsid w:val="003A3F73"/>
    <w:pPr>
      <w:keepNext/>
      <w:keepLines/>
      <w:spacing w:before="360" w:after="120"/>
      <w:outlineLvl w:val="1"/>
    </w:pPr>
    <w:rPr>
      <w:sz w:val="32"/>
      <w:szCs w:val="32"/>
    </w:rPr>
  </w:style>
  <w:style w:type="paragraph" w:styleId="Nagwek3">
    <w:name w:val="heading 3"/>
    <w:basedOn w:val="Normalny"/>
    <w:next w:val="Normalny"/>
    <w:rsid w:val="003A3F73"/>
    <w:pPr>
      <w:keepNext/>
      <w:keepLines/>
      <w:spacing w:before="320" w:after="80"/>
      <w:outlineLvl w:val="2"/>
    </w:pPr>
    <w:rPr>
      <w:color w:val="434343"/>
      <w:sz w:val="28"/>
      <w:szCs w:val="28"/>
    </w:rPr>
  </w:style>
  <w:style w:type="paragraph" w:styleId="Nagwek4">
    <w:name w:val="heading 4"/>
    <w:basedOn w:val="Normalny"/>
    <w:next w:val="Normalny"/>
    <w:rsid w:val="003A3F73"/>
    <w:pPr>
      <w:keepNext/>
      <w:keepLines/>
      <w:spacing w:before="280" w:after="80"/>
      <w:outlineLvl w:val="3"/>
    </w:pPr>
    <w:rPr>
      <w:color w:val="666666"/>
      <w:sz w:val="24"/>
      <w:szCs w:val="24"/>
    </w:rPr>
  </w:style>
  <w:style w:type="paragraph" w:styleId="Nagwek5">
    <w:name w:val="heading 5"/>
    <w:basedOn w:val="Normalny"/>
    <w:next w:val="Normalny"/>
    <w:rsid w:val="003A3F73"/>
    <w:pPr>
      <w:keepNext/>
      <w:keepLines/>
      <w:spacing w:before="240" w:after="80"/>
      <w:outlineLvl w:val="4"/>
    </w:pPr>
    <w:rPr>
      <w:color w:val="666666"/>
    </w:rPr>
  </w:style>
  <w:style w:type="paragraph" w:styleId="Nagwek6">
    <w:name w:val="heading 6"/>
    <w:basedOn w:val="Normalny"/>
    <w:next w:val="Normalny"/>
    <w:rsid w:val="003A3F7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A3F73"/>
    <w:tblPr>
      <w:tblCellMar>
        <w:top w:w="0" w:type="dxa"/>
        <w:left w:w="0" w:type="dxa"/>
        <w:bottom w:w="0" w:type="dxa"/>
        <w:right w:w="0" w:type="dxa"/>
      </w:tblCellMar>
    </w:tblPr>
  </w:style>
  <w:style w:type="paragraph" w:styleId="Tytu">
    <w:name w:val="Title"/>
    <w:basedOn w:val="Normalny"/>
    <w:next w:val="Normalny"/>
    <w:rsid w:val="003A3F73"/>
    <w:pPr>
      <w:keepNext/>
      <w:keepLines/>
      <w:spacing w:after="60"/>
    </w:pPr>
    <w:rPr>
      <w:sz w:val="52"/>
      <w:szCs w:val="52"/>
    </w:rPr>
  </w:style>
  <w:style w:type="paragraph" w:styleId="Podtytu">
    <w:name w:val="Subtitle"/>
    <w:basedOn w:val="Normalny"/>
    <w:next w:val="Normalny"/>
    <w:rsid w:val="003A3F73"/>
    <w:pPr>
      <w:keepNext/>
      <w:keepLines/>
      <w:spacing w:after="320"/>
    </w:pPr>
    <w:rPr>
      <w:color w:val="666666"/>
      <w:sz w:val="30"/>
      <w:szCs w:val="30"/>
    </w:rPr>
  </w:style>
  <w:style w:type="character" w:styleId="Hipercze">
    <w:name w:val="Hyperlink"/>
    <w:rsid w:val="00240B48"/>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96FC9"/>
    <w:pPr>
      <w:ind w:left="720"/>
      <w:contextualSpacing/>
    </w:pPr>
  </w:style>
  <w:style w:type="paragraph" w:styleId="Nagwek">
    <w:name w:val="header"/>
    <w:basedOn w:val="Normalny"/>
    <w:link w:val="NagwekZnak"/>
    <w:uiPriority w:val="99"/>
    <w:unhideWhenUsed/>
    <w:rsid w:val="00512504"/>
    <w:pPr>
      <w:tabs>
        <w:tab w:val="center" w:pos="4536"/>
        <w:tab w:val="right" w:pos="9072"/>
      </w:tabs>
      <w:spacing w:line="240" w:lineRule="auto"/>
    </w:pPr>
  </w:style>
  <w:style w:type="character" w:customStyle="1" w:styleId="NagwekZnak">
    <w:name w:val="Nagłówek Znak"/>
    <w:basedOn w:val="Domylnaczcionkaakapitu"/>
    <w:link w:val="Nagwek"/>
    <w:uiPriority w:val="99"/>
    <w:rsid w:val="00512504"/>
  </w:style>
  <w:style w:type="paragraph" w:styleId="Stopka">
    <w:name w:val="footer"/>
    <w:basedOn w:val="Normalny"/>
    <w:link w:val="StopkaZnak"/>
    <w:uiPriority w:val="99"/>
    <w:unhideWhenUsed/>
    <w:rsid w:val="00512504"/>
    <w:pPr>
      <w:tabs>
        <w:tab w:val="center" w:pos="4536"/>
        <w:tab w:val="right" w:pos="9072"/>
      </w:tabs>
      <w:spacing w:line="240" w:lineRule="auto"/>
    </w:pPr>
  </w:style>
  <w:style w:type="character" w:customStyle="1" w:styleId="StopkaZnak">
    <w:name w:val="Stopka Znak"/>
    <w:basedOn w:val="Domylnaczcionkaakapitu"/>
    <w:link w:val="Stopka"/>
    <w:uiPriority w:val="99"/>
    <w:rsid w:val="00512504"/>
  </w:style>
  <w:style w:type="paragraph" w:styleId="Tekstpodstawowy3">
    <w:name w:val="Body Text 3"/>
    <w:basedOn w:val="Normalny"/>
    <w:link w:val="Tekstpodstawowy3Znak"/>
    <w:rsid w:val="00FD58BA"/>
    <w:pPr>
      <w:widowControl w:val="0"/>
      <w:autoSpaceDE w:val="0"/>
      <w:autoSpaceDN w:val="0"/>
      <w:adjustRightInd w:val="0"/>
      <w:spacing w:after="120" w:line="240" w:lineRule="auto"/>
    </w:pPr>
    <w:rPr>
      <w:rFonts w:ascii="Verdana" w:eastAsia="Times New Roman" w:hAnsi="Verdana" w:cs="Times New Roman"/>
      <w:sz w:val="16"/>
      <w:szCs w:val="16"/>
    </w:rPr>
  </w:style>
  <w:style w:type="character" w:customStyle="1" w:styleId="Tekstpodstawowy3Znak">
    <w:name w:val="Tekst podstawowy 3 Znak"/>
    <w:basedOn w:val="Domylnaczcionkaakapitu"/>
    <w:link w:val="Tekstpodstawowy3"/>
    <w:rsid w:val="00FD58BA"/>
    <w:rPr>
      <w:rFonts w:ascii="Verdana" w:eastAsia="Times New Roman" w:hAnsi="Verdana" w:cs="Times New Roman"/>
      <w:sz w:val="16"/>
      <w:szCs w:val="16"/>
    </w:rPr>
  </w:style>
  <w:style w:type="paragraph" w:styleId="HTML-wstpniesformatowany">
    <w:name w:val="HTML Preformatted"/>
    <w:basedOn w:val="Normalny"/>
    <w:link w:val="HTML-wstpniesformatowanyZnak"/>
    <w:uiPriority w:val="99"/>
    <w:semiHidden/>
    <w:unhideWhenUsed/>
    <w:rsid w:val="00660CF6"/>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60CF6"/>
    <w:rPr>
      <w:rFonts w:ascii="Consolas" w:hAnsi="Consolas"/>
      <w:sz w:val="20"/>
      <w:szCs w:val="20"/>
    </w:rPr>
  </w:style>
  <w:style w:type="paragraph" w:styleId="Tekstdymka">
    <w:name w:val="Balloon Text"/>
    <w:basedOn w:val="Normalny"/>
    <w:link w:val="TekstdymkaZnak"/>
    <w:uiPriority w:val="99"/>
    <w:semiHidden/>
    <w:unhideWhenUsed/>
    <w:rsid w:val="000A32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221"/>
    <w:rPr>
      <w:rFonts w:ascii="Segoe UI" w:hAnsi="Segoe UI" w:cs="Segoe UI"/>
      <w:sz w:val="18"/>
      <w:szCs w:val="18"/>
    </w:rPr>
  </w:style>
  <w:style w:type="paragraph" w:styleId="NormalnyWeb">
    <w:name w:val="Normal (Web)"/>
    <w:basedOn w:val="Normalny"/>
    <w:uiPriority w:val="99"/>
    <w:unhideWhenUsed/>
    <w:rsid w:val="001D0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t">
    <w:name w:val="pkt"/>
    <w:basedOn w:val="Normalny"/>
    <w:link w:val="pktZnak"/>
    <w:rsid w:val="00825CE3"/>
    <w:pPr>
      <w:spacing w:before="60" w:after="60" w:line="240" w:lineRule="auto"/>
      <w:ind w:left="851" w:hanging="295"/>
      <w:jc w:val="both"/>
    </w:pPr>
    <w:rPr>
      <w:rFonts w:ascii="Times New Roman" w:eastAsiaTheme="minorEastAsia" w:hAnsi="Times New Roman" w:cs="Times New Roman"/>
      <w:sz w:val="24"/>
      <w:szCs w:val="20"/>
    </w:rPr>
  </w:style>
  <w:style w:type="character" w:customStyle="1" w:styleId="pktZnak">
    <w:name w:val="pkt Znak"/>
    <w:link w:val="pkt"/>
    <w:locked/>
    <w:rsid w:val="00825CE3"/>
    <w:rPr>
      <w:rFonts w:ascii="Times New Roman" w:eastAsiaTheme="minorEastAsia" w:hAnsi="Times New Roman" w:cs="Times New Roman"/>
      <w:sz w:val="24"/>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562C0"/>
  </w:style>
  <w:style w:type="character" w:customStyle="1" w:styleId="Teksttreci">
    <w:name w:val="Tekst treści_"/>
    <w:basedOn w:val="Domylnaczcionkaakapitu"/>
    <w:link w:val="Teksttreci0"/>
    <w:locked/>
    <w:rsid w:val="00D05893"/>
    <w:rPr>
      <w:rFonts w:ascii="Verdana" w:hAnsi="Verdana" w:cs="Verdana"/>
      <w:sz w:val="19"/>
      <w:szCs w:val="19"/>
      <w:shd w:val="clear" w:color="auto" w:fill="FFFFFF"/>
    </w:rPr>
  </w:style>
  <w:style w:type="paragraph" w:customStyle="1" w:styleId="Teksttreci0">
    <w:name w:val="Tekst treści"/>
    <w:basedOn w:val="Normalny"/>
    <w:link w:val="Teksttreci"/>
    <w:rsid w:val="00D05893"/>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4985">
      <w:bodyDiv w:val="1"/>
      <w:marLeft w:val="0"/>
      <w:marRight w:val="0"/>
      <w:marTop w:val="0"/>
      <w:marBottom w:val="0"/>
      <w:divBdr>
        <w:top w:val="none" w:sz="0" w:space="0" w:color="auto"/>
        <w:left w:val="none" w:sz="0" w:space="0" w:color="auto"/>
        <w:bottom w:val="none" w:sz="0" w:space="0" w:color="auto"/>
        <w:right w:val="none" w:sz="0" w:space="0" w:color="auto"/>
      </w:divBdr>
    </w:div>
    <w:div w:id="11533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jnice.sdn.gov.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chojnice_sd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chojnice_sd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iod@chojnice.sdn.gov.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chojnice.sdn.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247F-DD3F-48D2-9685-4151C6A0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23</Pages>
  <Words>8972</Words>
  <Characters>53837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41</cp:revision>
  <cp:lastPrinted>2024-07-03T12:38:00Z</cp:lastPrinted>
  <dcterms:created xsi:type="dcterms:W3CDTF">2024-06-12T11:34:00Z</dcterms:created>
  <dcterms:modified xsi:type="dcterms:W3CDTF">2024-07-03T12:39:00Z</dcterms:modified>
</cp:coreProperties>
</file>