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B532" w14:textId="0FE17A4B" w:rsidR="00BD717E" w:rsidRPr="00084D4B" w:rsidRDefault="00237508" w:rsidP="00531022">
      <w:pPr>
        <w:pStyle w:val="Kolorowalistaakcent1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E0AB5" w:rsidRPr="00084D4B">
        <w:rPr>
          <w:rFonts w:ascii="Times New Roman" w:hAnsi="Times New Roman"/>
          <w:b/>
          <w:color w:val="000000" w:themeColor="text1"/>
          <w:sz w:val="24"/>
          <w:szCs w:val="24"/>
        </w:rPr>
        <w:t>OPIS PRZEDMIOTU ZAMÓWIENIA</w:t>
      </w:r>
    </w:p>
    <w:p w14:paraId="3A126609" w14:textId="77777777" w:rsidR="007418A8" w:rsidRPr="00084D4B" w:rsidRDefault="007418A8" w:rsidP="00C5139F">
      <w:pPr>
        <w:pStyle w:val="Kolorowalistaakcent1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E137BD" w14:textId="51245102" w:rsidR="007418A8" w:rsidRPr="00084D4B" w:rsidRDefault="007418A8" w:rsidP="00531022">
      <w:pPr>
        <w:pStyle w:val="Kolorowalistaakcent11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CZĘŚĆ 1</w:t>
      </w:r>
    </w:p>
    <w:p w14:paraId="7FF55170" w14:textId="77777777" w:rsidR="006820AC" w:rsidRDefault="006820AC" w:rsidP="006820A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689F67" w14:textId="3A76F081" w:rsidR="00EE0AB5" w:rsidRPr="00084D4B" w:rsidRDefault="00BD717E" w:rsidP="00D31CC0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Informacje i wymagania ogólne</w:t>
      </w:r>
    </w:p>
    <w:p w14:paraId="5D0DA5EA" w14:textId="77777777" w:rsidR="00D62388" w:rsidRPr="00084D4B" w:rsidRDefault="00D62388" w:rsidP="00C5139F">
      <w:pPr>
        <w:ind w:left="142"/>
        <w:rPr>
          <w:b/>
          <w:color w:val="000000" w:themeColor="text1"/>
        </w:rPr>
      </w:pPr>
    </w:p>
    <w:p w14:paraId="18BCFD6C" w14:textId="686AD055" w:rsidR="00E411BC" w:rsidRDefault="00EE0AB5" w:rsidP="00D31CC0">
      <w:pPr>
        <w:widowControl/>
        <w:numPr>
          <w:ilvl w:val="0"/>
          <w:numId w:val="5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Podmioty biorące udział w zamówieniu</w:t>
      </w:r>
    </w:p>
    <w:p w14:paraId="723594A1" w14:textId="77777777" w:rsidR="003357E0" w:rsidRPr="00084D4B" w:rsidRDefault="003357E0" w:rsidP="003357E0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Urząd Miasta Zduńska Wola </w:t>
      </w:r>
    </w:p>
    <w:p w14:paraId="64C74703" w14:textId="4BFC1AC7" w:rsidR="003357E0" w:rsidRDefault="003357E0" w:rsidP="003357E0">
      <w:pPr>
        <w:widowControl/>
        <w:adjustRightInd/>
        <w:textAlignment w:val="auto"/>
        <w:rPr>
          <w:b/>
          <w:color w:val="000000" w:themeColor="text1"/>
        </w:rPr>
      </w:pPr>
    </w:p>
    <w:p w14:paraId="219C1238" w14:textId="52BCF1B2" w:rsidR="003357E0" w:rsidRPr="00084D4B" w:rsidRDefault="003357E0" w:rsidP="003357E0">
      <w:pPr>
        <w:widowControl/>
        <w:adjustRightInd/>
        <w:textAlignment w:val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Jednostki organizacyjne korzystające z </w:t>
      </w:r>
      <w:r w:rsidR="005C783C">
        <w:rPr>
          <w:b/>
          <w:color w:val="000000" w:themeColor="text1"/>
        </w:rPr>
        <w:t>oprogramowania</w:t>
      </w:r>
      <w:r>
        <w:rPr>
          <w:b/>
          <w:color w:val="000000" w:themeColor="text1"/>
        </w:rPr>
        <w:t>:</w:t>
      </w:r>
    </w:p>
    <w:p w14:paraId="367BC86B" w14:textId="36886746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2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„Tęczowe Przedszkole” w Zduńskiej Woli</w:t>
      </w:r>
    </w:p>
    <w:p w14:paraId="45C47BF3" w14:textId="16B6194E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3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„Wesoła Trójeczka” w Zduńskiej Woli</w:t>
      </w:r>
    </w:p>
    <w:p w14:paraId="1DD3F345" w14:textId="7821C5D5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4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„Zaczarowana Kraina” w Zduńskiej Woli</w:t>
      </w:r>
    </w:p>
    <w:p w14:paraId="6728574F" w14:textId="0ACFBA46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5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„Misiowa Gromadka” w Zduńskiej Woli</w:t>
      </w:r>
    </w:p>
    <w:p w14:paraId="11AA6937" w14:textId="3108C22E" w:rsidR="007B1249" w:rsidRPr="00084D4B" w:rsidRDefault="000E2797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Publiczne Przedszkole nr 6 z </w:t>
      </w:r>
      <w:r w:rsidR="007B1249"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Oddziałami Integracyjnymi</w:t>
      </w: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51930B97" w14:textId="44E84D29" w:rsidR="007B1249" w:rsidRPr="00084D4B" w:rsidRDefault="000E2797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7 „Pod Zielonym Semaforem” w Zduńskiej Woli</w:t>
      </w:r>
    </w:p>
    <w:p w14:paraId="11308AEE" w14:textId="57A5B288" w:rsidR="007B1249" w:rsidRPr="00084D4B" w:rsidRDefault="000E2797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10 „Pod Słoneczkiem” w Zduńskiej Woli</w:t>
      </w:r>
    </w:p>
    <w:p w14:paraId="0E4E9598" w14:textId="3C1DF663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11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2778BAB7" w14:textId="40FC5020" w:rsidR="00261C94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Szkoła Podstawowa nr 2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5D9FC609" w14:textId="202218DD" w:rsidR="00261C94" w:rsidRPr="00084D4B" w:rsidRDefault="00261C94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Szkoła Podstawowa nr 5 im. św. Alojzego </w:t>
      </w: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Orione</w:t>
      </w:r>
      <w:proofErr w:type="spellEnd"/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557D3304" w14:textId="0C961067" w:rsidR="00261C94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Szkoła Podstawowa nr 7 im. Władysława Broniewskiego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3F1B01EF" w14:textId="58A59402" w:rsidR="00261C94" w:rsidRPr="00084D4B" w:rsidRDefault="00261C94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Szkoła Podstawowa nr 9 z 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Oddziałami Integracyjnymi im. </w:t>
      </w: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Jana Pawła II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0A2613BB" w14:textId="0CFFAD6E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Szkoła Podstawowa nr 10 im. Marii Skłodowskiej-Curie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4577ABBF" w14:textId="50F498C7" w:rsidR="007B1249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Szkoła Podstawowa nr 11 im. Stefana Żeromskiego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0A9A6E1D" w14:textId="2096EC4B" w:rsidR="000E2797" w:rsidRPr="000E2797" w:rsidRDefault="000E2797" w:rsidP="000E27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Szkoła Podstawowa nr 12</w:t>
      </w: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1B04A2B8" w14:textId="150C036C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Szkoła Podstawowa nr 13 im. Kolejarzy Polskich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1BE328A4" w14:textId="7B42CE23" w:rsidR="007B1249" w:rsidRPr="00084D4B" w:rsidRDefault="007B1249" w:rsidP="00D31C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Zespół Szkolno-Przedszkolny nr 1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</w:t>
      </w:r>
    </w:p>
    <w:p w14:paraId="749ACD1A" w14:textId="5EAEDF0F" w:rsidR="007B1249" w:rsidRPr="00084D4B" w:rsidRDefault="007B1249" w:rsidP="00D31CC0">
      <w:pPr>
        <w:pStyle w:val="Akapitzlist"/>
        <w:numPr>
          <w:ilvl w:val="1"/>
          <w:numId w:val="6"/>
        </w:numPr>
        <w:spacing w:after="0" w:line="240" w:lineRule="auto"/>
        <w:ind w:left="1134" w:hanging="650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Publiczne Przedszkole nr 9</w:t>
      </w:r>
      <w:r w:rsidR="000E2797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„Pod Planetami” w Zduńskiej Woli</w:t>
      </w:r>
    </w:p>
    <w:p w14:paraId="3C89B3B6" w14:textId="5ED0DB5A" w:rsidR="00CA6B91" w:rsidRPr="00084D4B" w:rsidRDefault="000E2797" w:rsidP="00D31CC0">
      <w:pPr>
        <w:pStyle w:val="Akapitzlist"/>
        <w:numPr>
          <w:ilvl w:val="1"/>
          <w:numId w:val="6"/>
        </w:numPr>
        <w:spacing w:after="0" w:line="240" w:lineRule="auto"/>
        <w:ind w:left="1134" w:hanging="650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Szkoła Podstawowa nr 6 im. </w:t>
      </w:r>
      <w:r w:rsidR="007B1249"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>Mikołaja Kopernika</w:t>
      </w:r>
      <w:r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 w Zduńskiej Woli.</w:t>
      </w:r>
    </w:p>
    <w:p w14:paraId="09C011AE" w14:textId="77777777" w:rsidR="00E1607F" w:rsidRPr="00084D4B" w:rsidRDefault="00E1607F" w:rsidP="00C5139F">
      <w:pPr>
        <w:rPr>
          <w:color w:val="000000" w:themeColor="text1"/>
          <w:lang w:eastAsia="en-GB"/>
        </w:rPr>
      </w:pPr>
    </w:p>
    <w:p w14:paraId="460A4CB0" w14:textId="77777777" w:rsidR="000F3BA7" w:rsidRPr="00084D4B" w:rsidRDefault="000F3BA7" w:rsidP="00C5139F">
      <w:pPr>
        <w:rPr>
          <w:b/>
          <w:bCs/>
          <w:color w:val="000000" w:themeColor="text1"/>
        </w:rPr>
      </w:pPr>
    </w:p>
    <w:p w14:paraId="185F75F7" w14:textId="3B757D1B" w:rsidR="004B1723" w:rsidRPr="00084D4B" w:rsidRDefault="004B1723" w:rsidP="00531022">
      <w:pPr>
        <w:widowControl/>
        <w:adjustRightInd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Zakres  przedmiotu zamówienia</w:t>
      </w:r>
    </w:p>
    <w:p w14:paraId="213D4C70" w14:textId="77777777" w:rsidR="00FC397A" w:rsidRPr="00084D4B" w:rsidRDefault="00FC397A" w:rsidP="00C5139F">
      <w:pPr>
        <w:contextualSpacing/>
        <w:rPr>
          <w:color w:val="000000" w:themeColor="text1"/>
        </w:rPr>
      </w:pPr>
    </w:p>
    <w:p w14:paraId="522E05D6" w14:textId="22BAEBDA" w:rsidR="00A12999" w:rsidRPr="00520DB8" w:rsidRDefault="00D741E2" w:rsidP="00520D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asysta techniczna, usługa serwisowa oraz usługi utrzymania </w:t>
      </w:r>
      <w:r w:rsidR="00D62388" w:rsidRPr="00084D4B">
        <w:rPr>
          <w:rFonts w:ascii="Times New Roman" w:hAnsi="Times New Roman"/>
          <w:color w:val="000000" w:themeColor="text1"/>
          <w:sz w:val="24"/>
          <w:szCs w:val="24"/>
        </w:rPr>
        <w:t>oprogramowania oświatowego</w:t>
      </w:r>
      <w:r w:rsidR="00CE0CE1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autorstwa firm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E0CE1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0CE1"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 Sp. z o.o.</w:t>
      </w:r>
      <w:r w:rsidR="00CE0CE1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731FAF" w:rsidRPr="00084D4B">
        <w:rPr>
          <w:rFonts w:ascii="Times New Roman" w:hAnsi="Times New Roman"/>
          <w:color w:val="000000" w:themeColor="text1"/>
          <w:sz w:val="24"/>
          <w:szCs w:val="24"/>
        </w:rPr>
        <w:t>Wolters Kluwer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 S.A.</w:t>
      </w:r>
      <w:r w:rsidR="00DE27D2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62388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zgodnie z wymaganiami określonymi w </w:t>
      </w:r>
      <w:r w:rsidR="00FA37FA" w:rsidRPr="00084D4B">
        <w:rPr>
          <w:rFonts w:ascii="Times New Roman" w:hAnsi="Times New Roman"/>
          <w:color w:val="000000" w:themeColor="text1"/>
          <w:sz w:val="24"/>
          <w:szCs w:val="24"/>
        </w:rPr>
        <w:t>warunkach</w:t>
      </w:r>
      <w:r w:rsidR="00BA0DBA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asysty technicznej, usługi serwisowej oraz usług utrzymania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23BB3F" w14:textId="167D4883" w:rsidR="00110C09" w:rsidRPr="00084D4B" w:rsidRDefault="00A12999" w:rsidP="00D31C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>Wykonawca zobowiązuje się do utrzymania i zapewnienia funkcjonalności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233">
        <w:rPr>
          <w:rFonts w:ascii="Times New Roman" w:hAnsi="Times New Roman"/>
          <w:color w:val="000000" w:themeColor="text1"/>
          <w:sz w:val="24"/>
          <w:szCs w:val="24"/>
        </w:rPr>
        <w:t>poniższych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systemów dostarczonych w ramach projektu informatyzacji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pn.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Rozwój e-u</w:t>
      </w:r>
      <w:r w:rsidR="00C5139F" w:rsidRPr="00084D4B">
        <w:rPr>
          <w:rFonts w:ascii="Times New Roman" w:hAnsi="Times New Roman"/>
          <w:color w:val="000000" w:themeColor="text1"/>
          <w:sz w:val="24"/>
          <w:szCs w:val="24"/>
        </w:rPr>
        <w:t>sług publicznych świadczonych przez Miasto Zduńska Wola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F388879" w14:textId="77777777" w:rsidR="00C5139F" w:rsidRPr="00084D4B" w:rsidRDefault="00C5139F" w:rsidP="00C5139F">
      <w:pPr>
        <w:rPr>
          <w:color w:val="000000" w:themeColor="text1"/>
        </w:rPr>
      </w:pPr>
    </w:p>
    <w:p w14:paraId="0F3280A4" w14:textId="55BB9970" w:rsidR="00A1299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C5139F" w:rsidRPr="00084D4B">
        <w:rPr>
          <w:rFonts w:ascii="Times New Roman" w:hAnsi="Times New Roman"/>
          <w:color w:val="000000" w:themeColor="text1"/>
          <w:sz w:val="24"/>
          <w:szCs w:val="24"/>
        </w:rPr>
        <w:t>gma</w:t>
      </w:r>
    </w:p>
    <w:p w14:paraId="4630E78D" w14:textId="136037CA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Finanse</w:t>
      </w:r>
      <w:r w:rsidR="000E2797">
        <w:rPr>
          <w:rFonts w:ascii="Times New Roman" w:hAnsi="Times New Roman"/>
          <w:color w:val="000000" w:themeColor="text1"/>
          <w:sz w:val="24"/>
          <w:szCs w:val="24"/>
        </w:rPr>
        <w:t xml:space="preserve"> VULCAN</w:t>
      </w:r>
    </w:p>
    <w:p w14:paraId="7E0A38FD" w14:textId="540750AA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Art. 30</w:t>
      </w:r>
    </w:p>
    <w:p w14:paraId="4BBAC2F2" w14:textId="515135DE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Płace</w:t>
      </w:r>
      <w:r w:rsidR="000E2797">
        <w:rPr>
          <w:rFonts w:ascii="Times New Roman" w:hAnsi="Times New Roman"/>
          <w:color w:val="000000" w:themeColor="text1"/>
          <w:sz w:val="24"/>
          <w:szCs w:val="24"/>
        </w:rPr>
        <w:t xml:space="preserve"> VULCAN</w:t>
      </w:r>
    </w:p>
    <w:p w14:paraId="653A7AD4" w14:textId="2FAAAF93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Kadry</w:t>
      </w:r>
      <w:r w:rsidR="000E2797">
        <w:rPr>
          <w:rFonts w:ascii="Times New Roman" w:hAnsi="Times New Roman"/>
          <w:color w:val="000000" w:themeColor="text1"/>
          <w:sz w:val="24"/>
          <w:szCs w:val="24"/>
        </w:rPr>
        <w:t xml:space="preserve"> VULCAN</w:t>
      </w:r>
    </w:p>
    <w:p w14:paraId="15F948CF" w14:textId="258F54B7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Dotacje dla szkół niepublicznych</w:t>
      </w:r>
    </w:p>
    <w:p w14:paraId="6336FA89" w14:textId="654BD5C4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vEdukacja</w:t>
      </w:r>
      <w:proofErr w:type="spellEnd"/>
    </w:p>
    <w:p w14:paraId="7B88F088" w14:textId="3D0756DF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Nabory do przedszkoli</w:t>
      </w:r>
    </w:p>
    <w:p w14:paraId="4CE99022" w14:textId="0A4EB718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Nabory do szkół podstawowych</w:t>
      </w:r>
    </w:p>
    <w:p w14:paraId="0B8CD134" w14:textId="32123F8B" w:rsidR="00BC4FF9" w:rsidRPr="00084D4B" w:rsidRDefault="000E2797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>
        <w:rPr>
          <w:rFonts w:ascii="Times New Roman" w:hAnsi="Times New Roman"/>
          <w:color w:val="000000" w:themeColor="text1"/>
          <w:sz w:val="24"/>
          <w:szCs w:val="24"/>
        </w:rPr>
        <w:t>MOL NET</w:t>
      </w:r>
      <w:r w:rsidR="00BC4FF9" w:rsidRPr="00084D4B"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14:paraId="50769D0D" w14:textId="6674D66C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lastRenderedPageBreak/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UONET+</w:t>
      </w:r>
    </w:p>
    <w:p w14:paraId="5FE945A5" w14:textId="4316B809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Magazyn</w:t>
      </w:r>
      <w:r w:rsidR="000E2797">
        <w:rPr>
          <w:rFonts w:ascii="Times New Roman" w:hAnsi="Times New Roman"/>
          <w:color w:val="000000" w:themeColor="text1"/>
          <w:sz w:val="24"/>
          <w:szCs w:val="24"/>
        </w:rPr>
        <w:t xml:space="preserve"> VULCAN</w:t>
      </w:r>
    </w:p>
    <w:p w14:paraId="1D1ADC24" w14:textId="1D7416A9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Stołówka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 VULCAN</w:t>
      </w:r>
    </w:p>
    <w:p w14:paraId="237B7EB2" w14:textId="605F2249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Plan lekcji</w:t>
      </w:r>
    </w:p>
    <w:p w14:paraId="1941FF87" w14:textId="51527B91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Centralny VAT</w:t>
      </w:r>
    </w:p>
    <w:p w14:paraId="16B2B9C3" w14:textId="1EC3F948" w:rsidR="00BC4FF9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Vulcan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Sp. z o.o. 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Obowiązek nauki</w:t>
      </w:r>
    </w:p>
    <w:p w14:paraId="75A27938" w14:textId="400771B0" w:rsidR="00BC4FF9" w:rsidRPr="00084D4B" w:rsidRDefault="00692BF1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Wolters Kluwer S.A.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Progman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C4FF9" w:rsidRPr="00084D4B">
        <w:rPr>
          <w:rFonts w:ascii="Times New Roman" w:hAnsi="Times New Roman"/>
          <w:color w:val="000000" w:themeColor="text1"/>
          <w:sz w:val="24"/>
          <w:szCs w:val="24"/>
        </w:rPr>
        <w:t>iPrzedszkole</w:t>
      </w:r>
      <w:proofErr w:type="spellEnd"/>
    </w:p>
    <w:p w14:paraId="7C78D393" w14:textId="6CD4A852" w:rsidR="00D812C0" w:rsidRPr="00084D4B" w:rsidRDefault="00BC4FF9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Wolters Kluwer S.A.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="00D812C0" w:rsidRPr="00084D4B">
        <w:rPr>
          <w:rFonts w:ascii="Times New Roman" w:hAnsi="Times New Roman"/>
          <w:color w:val="000000" w:themeColor="text1"/>
          <w:sz w:val="24"/>
          <w:szCs w:val="24"/>
        </w:rPr>
        <w:t>Progman</w:t>
      </w:r>
      <w:proofErr w:type="spellEnd"/>
      <w:r w:rsidR="00D812C0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Analizator Wyników Egzaminów Zewnętrznych</w:t>
      </w:r>
    </w:p>
    <w:p w14:paraId="287F67F7" w14:textId="56A41597" w:rsidR="00D812C0" w:rsidRPr="00084D4B" w:rsidRDefault="00D812C0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Wolters Kluwer S.A.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System Zarządzania Informacją</w:t>
      </w:r>
    </w:p>
    <w:p w14:paraId="2A552714" w14:textId="37C29498" w:rsidR="00110C09" w:rsidRPr="00084D4B" w:rsidRDefault="00692BF1" w:rsidP="00D31CC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Wolters Kluwer S.A.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Pr</w:t>
      </w:r>
      <w:r>
        <w:rPr>
          <w:rFonts w:ascii="Times New Roman" w:hAnsi="Times New Roman"/>
          <w:color w:val="000000" w:themeColor="text1"/>
          <w:sz w:val="24"/>
          <w:szCs w:val="24"/>
        </w:rPr>
        <w:t>ogram M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ajątek Web Premium</w:t>
      </w:r>
    </w:p>
    <w:p w14:paraId="6750E386" w14:textId="1A2F88FD" w:rsidR="00DE6A93" w:rsidRPr="00084D4B" w:rsidRDefault="00BC4FF9" w:rsidP="00C5139F">
      <w:pPr>
        <w:rPr>
          <w:color w:val="000000" w:themeColor="text1"/>
        </w:rPr>
      </w:pPr>
      <w:r w:rsidRPr="00084D4B">
        <w:rPr>
          <w:color w:val="000000" w:themeColor="text1"/>
        </w:rPr>
        <w:t xml:space="preserve">  </w:t>
      </w:r>
    </w:p>
    <w:p w14:paraId="55885A43" w14:textId="3F89A035" w:rsidR="004B1723" w:rsidRPr="00084D4B" w:rsidRDefault="00DD541F" w:rsidP="00D31CC0">
      <w:pPr>
        <w:widowControl/>
        <w:numPr>
          <w:ilvl w:val="0"/>
          <w:numId w:val="5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Wymagania, co</w:t>
      </w:r>
      <w:r w:rsidR="00692BF1">
        <w:rPr>
          <w:b/>
          <w:color w:val="000000" w:themeColor="text1"/>
        </w:rPr>
        <w:t xml:space="preserve"> do terminu realizacji zamówienia</w:t>
      </w:r>
    </w:p>
    <w:p w14:paraId="1261EEC5" w14:textId="77777777" w:rsidR="00037A8A" w:rsidRPr="00084D4B" w:rsidRDefault="00037A8A" w:rsidP="00C5139F">
      <w:pPr>
        <w:rPr>
          <w:color w:val="000000" w:themeColor="text1"/>
        </w:rPr>
      </w:pPr>
    </w:p>
    <w:p w14:paraId="79ACF44C" w14:textId="21B720B7" w:rsidR="00DD58F9" w:rsidRPr="00084D4B" w:rsidRDefault="00DD58F9" w:rsidP="00C5139F">
      <w:pPr>
        <w:pStyle w:val="Tekstpodstawowy3"/>
        <w:spacing w:after="0"/>
        <w:jc w:val="both"/>
        <w:rPr>
          <w:color w:val="000000" w:themeColor="text1"/>
          <w:sz w:val="24"/>
          <w:szCs w:val="24"/>
        </w:rPr>
      </w:pPr>
      <w:bookmarkStart w:id="0" w:name="_Hlk43809602"/>
      <w:r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 xml:space="preserve">Termin </w:t>
      </w:r>
      <w:r w:rsidR="00DE27D2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 xml:space="preserve">obowiązywania asysty technicznej, usługi serwisowej </w:t>
      </w:r>
      <w:r w:rsidR="00D62388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 xml:space="preserve">oraz usług utrzymania obowiązuje </w:t>
      </w:r>
      <w:r w:rsidR="00EE33D4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br/>
      </w:r>
      <w:r w:rsidR="00D62388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 xml:space="preserve">w okresie od dnia </w:t>
      </w:r>
      <w:r w:rsidR="00897898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>30</w:t>
      </w:r>
      <w:r w:rsidR="006C5570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 xml:space="preserve">.09.2020 r. </w:t>
      </w:r>
      <w:r w:rsidR="00CE0CE1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>do dni</w:t>
      </w:r>
      <w:r w:rsidR="006C5570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>a 31.08.202</w:t>
      </w:r>
      <w:r w:rsidR="00CA442A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>4</w:t>
      </w:r>
      <w:r w:rsidR="006C5570" w:rsidRPr="00084D4B">
        <w:rPr>
          <w:rFonts w:eastAsia="Calibri"/>
          <w:color w:val="000000" w:themeColor="text1"/>
          <w:sz w:val="24"/>
          <w:szCs w:val="24"/>
          <w:lang w:val="pl-PL" w:eastAsia="en-US"/>
        </w:rPr>
        <w:t xml:space="preserve"> r.</w:t>
      </w:r>
      <w:bookmarkEnd w:id="0"/>
    </w:p>
    <w:p w14:paraId="4049BE1D" w14:textId="05E8CFAF" w:rsidR="00DD58F9" w:rsidRPr="00084D4B" w:rsidRDefault="00CE0CE1" w:rsidP="00CE0CE1">
      <w:pPr>
        <w:tabs>
          <w:tab w:val="left" w:pos="4252"/>
        </w:tabs>
        <w:rPr>
          <w:color w:val="000000" w:themeColor="text1"/>
        </w:rPr>
      </w:pPr>
      <w:r w:rsidRPr="00084D4B">
        <w:rPr>
          <w:color w:val="000000" w:themeColor="text1"/>
        </w:rPr>
        <w:tab/>
      </w:r>
    </w:p>
    <w:p w14:paraId="6CA9C2A1" w14:textId="77777777" w:rsidR="00EE5F7E" w:rsidRPr="00084D4B" w:rsidRDefault="00EE5F7E" w:rsidP="00C5139F">
      <w:pPr>
        <w:widowControl/>
        <w:adjustRightInd/>
        <w:textAlignment w:val="auto"/>
        <w:rPr>
          <w:color w:val="000000" w:themeColor="text1"/>
          <w:highlight w:val="yellow"/>
        </w:rPr>
      </w:pPr>
    </w:p>
    <w:p w14:paraId="56D4DFF7" w14:textId="7A5A4F2B" w:rsidR="00EE0AB5" w:rsidRPr="00084D4B" w:rsidRDefault="00BA0DBA" w:rsidP="00D31CC0">
      <w:pPr>
        <w:widowControl/>
        <w:numPr>
          <w:ilvl w:val="0"/>
          <w:numId w:val="5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Warunki asysty technicznej, usługi serwisowej oraz usług utrzymania</w:t>
      </w:r>
    </w:p>
    <w:p w14:paraId="20374E3B" w14:textId="4827626A" w:rsidR="00E411BC" w:rsidRPr="00084D4B" w:rsidRDefault="00252D02" w:rsidP="00252D02">
      <w:pPr>
        <w:widowControl/>
        <w:tabs>
          <w:tab w:val="left" w:pos="7621"/>
        </w:tabs>
        <w:adjustRightInd/>
        <w:ind w:left="1080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ab/>
      </w:r>
    </w:p>
    <w:p w14:paraId="1B160FB1" w14:textId="2E18EA9A" w:rsidR="00C35E44" w:rsidRPr="00084D4B" w:rsidRDefault="00C35E44" w:rsidP="00D31CC0">
      <w:pPr>
        <w:widowControl/>
        <w:numPr>
          <w:ilvl w:val="0"/>
          <w:numId w:val="7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 ramach </w:t>
      </w:r>
      <w:r w:rsidR="00DE27D2" w:rsidRPr="00084D4B">
        <w:rPr>
          <w:color w:val="000000" w:themeColor="text1"/>
        </w:rPr>
        <w:t>usług serwisowych</w:t>
      </w:r>
      <w:r w:rsidR="009B6DD7" w:rsidRPr="00084D4B">
        <w:rPr>
          <w:color w:val="000000" w:themeColor="text1"/>
        </w:rPr>
        <w:t xml:space="preserve"> </w:t>
      </w:r>
      <w:r w:rsidRPr="00084D4B">
        <w:rPr>
          <w:color w:val="000000" w:themeColor="text1"/>
        </w:rPr>
        <w:t>Wykonawca jest zobowiązany do osobi</w:t>
      </w:r>
      <w:r w:rsidR="00191FF7" w:rsidRPr="00084D4B">
        <w:rPr>
          <w:color w:val="000000" w:themeColor="text1"/>
        </w:rPr>
        <w:t>stego lub zdalnego</w:t>
      </w:r>
      <w:r w:rsidRPr="00084D4B">
        <w:rPr>
          <w:color w:val="000000" w:themeColor="text1"/>
        </w:rPr>
        <w:t xml:space="preserve">  </w:t>
      </w:r>
      <w:r w:rsidR="00EE33D4" w:rsidRPr="00084D4B">
        <w:rPr>
          <w:color w:val="000000" w:themeColor="text1"/>
        </w:rPr>
        <w:br/>
      </w:r>
      <w:r w:rsidRPr="00084D4B">
        <w:rPr>
          <w:color w:val="000000" w:themeColor="text1"/>
        </w:rPr>
        <w:t>(w zależności od potrzeb) świadczenia usług, przy czym usługi zdalne muszą być świadczone przy wykorzystaniu bezpiecznego, szyfrowanego połączenia realizowanego z siedziby Wykonawcy</w:t>
      </w:r>
      <w:r w:rsidR="00873790" w:rsidRPr="00084D4B">
        <w:rPr>
          <w:color w:val="000000" w:themeColor="text1"/>
        </w:rPr>
        <w:t xml:space="preserve"> po wcześniejszym poinformowaniu o ty</w:t>
      </w:r>
      <w:r w:rsidR="000E060E" w:rsidRPr="00084D4B">
        <w:rPr>
          <w:color w:val="000000" w:themeColor="text1"/>
        </w:rPr>
        <w:t>m</w:t>
      </w:r>
      <w:r w:rsidR="00873790" w:rsidRPr="00084D4B">
        <w:rPr>
          <w:color w:val="000000" w:themeColor="text1"/>
        </w:rPr>
        <w:t xml:space="preserve"> fakcie Zamawiającego</w:t>
      </w:r>
      <w:r w:rsidRPr="00084D4B">
        <w:rPr>
          <w:color w:val="000000" w:themeColor="text1"/>
        </w:rPr>
        <w:t>.</w:t>
      </w:r>
    </w:p>
    <w:p w14:paraId="3864C97A" w14:textId="7D28BB61" w:rsidR="00C35E44" w:rsidRPr="00084D4B" w:rsidRDefault="00C35E44" w:rsidP="00D31CC0">
      <w:pPr>
        <w:widowControl/>
        <w:numPr>
          <w:ilvl w:val="0"/>
          <w:numId w:val="7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Wymagany poziom usług </w:t>
      </w:r>
      <w:r w:rsidR="001B26FF" w:rsidRPr="00084D4B">
        <w:rPr>
          <w:color w:val="000000" w:themeColor="text1"/>
        </w:rPr>
        <w:t xml:space="preserve">w ramach </w:t>
      </w:r>
      <w:r w:rsidR="00DE27D2" w:rsidRPr="00084D4B">
        <w:rPr>
          <w:color w:val="000000" w:themeColor="text1"/>
        </w:rPr>
        <w:t>usług serwisowych</w:t>
      </w:r>
      <w:r w:rsidRPr="00084D4B">
        <w:rPr>
          <w:color w:val="000000" w:themeColor="text1"/>
        </w:rPr>
        <w:t xml:space="preserve">: </w:t>
      </w:r>
    </w:p>
    <w:p w14:paraId="679D21DC" w14:textId="0CECD51D" w:rsidR="003822BD" w:rsidRPr="00084D4B" w:rsidRDefault="00C35E44" w:rsidP="00D31CC0">
      <w:pPr>
        <w:widowControl/>
        <w:numPr>
          <w:ilvl w:val="1"/>
          <w:numId w:val="7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usuwanie błędów w użytkowanym oprogramowaniu, przy czym jako błąd należy rozumieć nieprawidłowe działanie </w:t>
      </w:r>
      <w:r w:rsidR="002F13DD" w:rsidRPr="00084D4B">
        <w:rPr>
          <w:color w:val="000000" w:themeColor="text1"/>
        </w:rPr>
        <w:t>o</w:t>
      </w:r>
      <w:r w:rsidRPr="00084D4B">
        <w:rPr>
          <w:color w:val="000000" w:themeColor="text1"/>
        </w:rPr>
        <w:t>programowania, niezależnie od przyczy</w:t>
      </w:r>
      <w:r w:rsidR="000A4A62" w:rsidRPr="00084D4B">
        <w:rPr>
          <w:color w:val="000000" w:themeColor="text1"/>
        </w:rPr>
        <w:t xml:space="preserve">ny takiej nieprawidłowości </w:t>
      </w:r>
      <w:r w:rsidRPr="00084D4B">
        <w:rPr>
          <w:color w:val="000000" w:themeColor="text1"/>
        </w:rPr>
        <w:t xml:space="preserve">w szczególności błędem jest działanie </w:t>
      </w:r>
      <w:r w:rsidR="002F13DD" w:rsidRPr="00084D4B">
        <w:rPr>
          <w:color w:val="000000" w:themeColor="text1"/>
        </w:rPr>
        <w:t>o</w:t>
      </w:r>
      <w:r w:rsidRPr="00084D4B">
        <w:rPr>
          <w:color w:val="000000" w:themeColor="text1"/>
        </w:rPr>
        <w:t xml:space="preserve">programowania niezgodnie z opisem zawartym </w:t>
      </w:r>
      <w:r w:rsidR="00EE33D4" w:rsidRPr="00084D4B">
        <w:rPr>
          <w:color w:val="000000" w:themeColor="text1"/>
        </w:rPr>
        <w:br/>
      </w:r>
      <w:r w:rsidRPr="00084D4B">
        <w:rPr>
          <w:color w:val="000000" w:themeColor="text1"/>
        </w:rPr>
        <w:t xml:space="preserve">w dokumentacji użytkownika i dokumentacji administratora. </w:t>
      </w:r>
    </w:p>
    <w:p w14:paraId="37408C3F" w14:textId="51F67926" w:rsidR="00C35E44" w:rsidRPr="00084D4B" w:rsidRDefault="002F13DD" w:rsidP="00D31CC0">
      <w:pPr>
        <w:widowControl/>
        <w:numPr>
          <w:ilvl w:val="1"/>
          <w:numId w:val="7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k</w:t>
      </w:r>
      <w:r w:rsidR="00C35E44" w:rsidRPr="00084D4B">
        <w:rPr>
          <w:color w:val="000000" w:themeColor="text1"/>
        </w:rPr>
        <w:t xml:space="preserve">ategorie błędów w działaniu </w:t>
      </w:r>
      <w:r w:rsidRPr="00084D4B">
        <w:rPr>
          <w:color w:val="000000" w:themeColor="text1"/>
        </w:rPr>
        <w:t>o</w:t>
      </w:r>
      <w:r w:rsidR="00C35E44" w:rsidRPr="00084D4B">
        <w:rPr>
          <w:color w:val="000000" w:themeColor="text1"/>
        </w:rPr>
        <w:t xml:space="preserve">programowania: </w:t>
      </w:r>
    </w:p>
    <w:p w14:paraId="48CE9E1D" w14:textId="6B084BB5" w:rsidR="00191FF7" w:rsidRPr="00084D4B" w:rsidRDefault="00191FF7" w:rsidP="00D31CC0">
      <w:pPr>
        <w:widowControl/>
        <w:numPr>
          <w:ilvl w:val="2"/>
          <w:numId w:val="7"/>
        </w:numPr>
        <w:adjustRightInd/>
        <w:ind w:left="1134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Błąd Krytyczny - błąd uniemożliwiający całkowicie eksploatację </w:t>
      </w:r>
      <w:r w:rsidR="002F13DD" w:rsidRPr="00084D4B">
        <w:rPr>
          <w:color w:val="000000" w:themeColor="text1"/>
        </w:rPr>
        <w:t>oprogramowania</w:t>
      </w:r>
      <w:r w:rsidRPr="00084D4B">
        <w:rPr>
          <w:color w:val="000000" w:themeColor="text1"/>
        </w:rPr>
        <w:t xml:space="preserve"> lub jednej z jego kluczowych funkcji, powodujący utratę danych lub powodujący uszkodzenie danych i jednocześnie niepozwalający na znalezienie takiego sposobu używania </w:t>
      </w:r>
      <w:r w:rsidR="005D7BA3" w:rsidRPr="00084D4B">
        <w:rPr>
          <w:color w:val="000000" w:themeColor="text1"/>
        </w:rPr>
        <w:t>oprogramowania</w:t>
      </w:r>
      <w:r w:rsidRPr="00084D4B">
        <w:rPr>
          <w:color w:val="000000" w:themeColor="text1"/>
        </w:rPr>
        <w:t>, aby</w:t>
      </w:r>
      <w:r w:rsidR="003822BD" w:rsidRPr="00084D4B">
        <w:rPr>
          <w:color w:val="000000" w:themeColor="text1"/>
        </w:rPr>
        <w:t xml:space="preserve"> obejść skutki jego wystąpienia,</w:t>
      </w:r>
      <w:r w:rsidRPr="00084D4B">
        <w:rPr>
          <w:color w:val="000000" w:themeColor="text1"/>
        </w:rPr>
        <w:t xml:space="preserve"> </w:t>
      </w:r>
    </w:p>
    <w:p w14:paraId="3994AB7B" w14:textId="45298C7C" w:rsidR="00191FF7" w:rsidRPr="00084D4B" w:rsidRDefault="00191FF7" w:rsidP="00D31CC0">
      <w:pPr>
        <w:widowControl/>
        <w:numPr>
          <w:ilvl w:val="2"/>
          <w:numId w:val="7"/>
        </w:numPr>
        <w:adjustRightInd/>
        <w:ind w:left="1134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Błąd Istotny - błąd uniemożliwiający w danej chwili eksploatację </w:t>
      </w:r>
      <w:r w:rsidR="00CE4557" w:rsidRPr="00084D4B">
        <w:rPr>
          <w:color w:val="000000" w:themeColor="text1"/>
        </w:rPr>
        <w:t>oprogramowania</w:t>
      </w:r>
      <w:r w:rsidRPr="00084D4B">
        <w:rPr>
          <w:color w:val="000000" w:themeColor="text1"/>
        </w:rPr>
        <w:t xml:space="preserve"> lub jednej z jego kluczowych funkcji, powodujący utratę danych lub powodujący uszkodzenie danych i jednocześnie pozwalający na znalezienie takiego sposobu używania </w:t>
      </w:r>
      <w:r w:rsidR="00CE4557" w:rsidRPr="00084D4B">
        <w:rPr>
          <w:color w:val="000000" w:themeColor="text1"/>
        </w:rPr>
        <w:t>oprogramowania</w:t>
      </w:r>
      <w:r w:rsidRPr="00084D4B">
        <w:rPr>
          <w:color w:val="000000" w:themeColor="text1"/>
        </w:rPr>
        <w:t>, aby obejść skutki jego wystąpienia, bez istotnego wydłużenia czasu wykonywan</w:t>
      </w:r>
      <w:r w:rsidR="003822BD" w:rsidRPr="00084D4B">
        <w:rPr>
          <w:color w:val="000000" w:themeColor="text1"/>
        </w:rPr>
        <w:t>ych operacji,</w:t>
      </w:r>
    </w:p>
    <w:p w14:paraId="3B0BA47D" w14:textId="54A20494" w:rsidR="00C35E44" w:rsidRPr="00084D4B" w:rsidRDefault="00191FF7" w:rsidP="00D31CC0">
      <w:pPr>
        <w:widowControl/>
        <w:numPr>
          <w:ilvl w:val="2"/>
          <w:numId w:val="7"/>
        </w:numPr>
        <w:adjustRightInd/>
        <w:ind w:left="1134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Błąd Niski - błąd inny niż Błąd istotny lub Błąd krytyczny, w tym w szczególności niesprawność polegająca na braku działania lub niewłaściwym działaniu funkcjonalności niezgodnie z opisem </w:t>
      </w:r>
      <w:r w:rsidR="003822BD" w:rsidRPr="00084D4B">
        <w:rPr>
          <w:color w:val="000000" w:themeColor="text1"/>
        </w:rPr>
        <w:t xml:space="preserve">zawartym w dokumentacji </w:t>
      </w:r>
      <w:r w:rsidR="00CE4557" w:rsidRPr="00084D4B">
        <w:rPr>
          <w:color w:val="000000" w:themeColor="text1"/>
        </w:rPr>
        <w:t>oprogramowania</w:t>
      </w:r>
      <w:r w:rsidR="003822BD" w:rsidRPr="00084D4B">
        <w:rPr>
          <w:color w:val="000000" w:themeColor="text1"/>
        </w:rPr>
        <w:t>.</w:t>
      </w:r>
    </w:p>
    <w:p w14:paraId="23E07A7A" w14:textId="77777777" w:rsidR="00786E5F" w:rsidRPr="00084D4B" w:rsidRDefault="00786E5F" w:rsidP="00D31CC0">
      <w:pPr>
        <w:widowControl/>
        <w:numPr>
          <w:ilvl w:val="1"/>
          <w:numId w:val="7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Wymagany czas na reakcję w przypadku:</w:t>
      </w:r>
    </w:p>
    <w:p w14:paraId="75C76219" w14:textId="41B34D02" w:rsidR="00786E5F" w:rsidRPr="00084D4B" w:rsidRDefault="00786E5F" w:rsidP="00D31CC0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 Błędu Krytycznego - w czasie nieprzekraczającym </w:t>
      </w:r>
      <w:r w:rsidR="004005A2" w:rsidRPr="00084D4B">
        <w:rPr>
          <w:color w:val="000000" w:themeColor="text1"/>
        </w:rPr>
        <w:t>1 dnia roboczego</w:t>
      </w:r>
      <w:r w:rsidRPr="00084D4B">
        <w:rPr>
          <w:color w:val="000000" w:themeColor="text1"/>
        </w:rPr>
        <w:t>, liczon</w:t>
      </w:r>
      <w:r w:rsidR="00EE33D4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</w:t>
      </w:r>
      <w:r w:rsidR="001818CC" w:rsidRPr="00084D4B">
        <w:rPr>
          <w:color w:val="000000" w:themeColor="text1"/>
        </w:rPr>
        <w:t xml:space="preserve"> drogą e-mailową lub drogą telefoniczną</w:t>
      </w:r>
      <w:r w:rsidRPr="00084D4B">
        <w:rPr>
          <w:color w:val="000000" w:themeColor="text1"/>
        </w:rPr>
        <w:t xml:space="preserve">, </w:t>
      </w:r>
    </w:p>
    <w:p w14:paraId="7D0B59BB" w14:textId="0961D5E0" w:rsidR="00786E5F" w:rsidRPr="00084D4B" w:rsidRDefault="00786E5F" w:rsidP="00D31CC0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Błędu Istotnego - w czasie nieprzekraczającym </w:t>
      </w:r>
      <w:r w:rsidR="004005A2" w:rsidRPr="00084D4B">
        <w:rPr>
          <w:color w:val="000000" w:themeColor="text1"/>
        </w:rPr>
        <w:t>1 dnia roboczego</w:t>
      </w:r>
      <w:r w:rsidRPr="00084D4B">
        <w:rPr>
          <w:color w:val="000000" w:themeColor="text1"/>
        </w:rPr>
        <w:t>, liczon</w:t>
      </w:r>
      <w:r w:rsidR="00EE33D4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</w:t>
      </w:r>
      <w:r w:rsidR="001818CC" w:rsidRPr="00084D4B">
        <w:rPr>
          <w:color w:val="000000" w:themeColor="text1"/>
        </w:rPr>
        <w:t xml:space="preserve"> drogą e-mailową lub drogą telefoniczną</w:t>
      </w:r>
      <w:r w:rsidRPr="00084D4B">
        <w:rPr>
          <w:color w:val="000000" w:themeColor="text1"/>
        </w:rPr>
        <w:t>,</w:t>
      </w:r>
    </w:p>
    <w:p w14:paraId="0AD837C7" w14:textId="5F58CF1B" w:rsidR="00786E5F" w:rsidRPr="00084D4B" w:rsidRDefault="00786E5F" w:rsidP="00D31CC0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Błędu Niskiego - w czasie nieprzekraczającym </w:t>
      </w:r>
      <w:r w:rsidR="004005A2" w:rsidRPr="00084D4B">
        <w:rPr>
          <w:color w:val="000000" w:themeColor="text1"/>
        </w:rPr>
        <w:t>1 dnia roboczego</w:t>
      </w:r>
      <w:r w:rsidRPr="00084D4B">
        <w:rPr>
          <w:color w:val="000000" w:themeColor="text1"/>
        </w:rPr>
        <w:t>, liczon</w:t>
      </w:r>
      <w:r w:rsidR="00EE33D4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</w:t>
      </w:r>
      <w:r w:rsidR="001818CC" w:rsidRPr="00084D4B">
        <w:rPr>
          <w:color w:val="000000" w:themeColor="text1"/>
        </w:rPr>
        <w:t xml:space="preserve"> drogą e-mailową lub drogą telefoniczną</w:t>
      </w:r>
      <w:r w:rsidRPr="00084D4B">
        <w:rPr>
          <w:color w:val="000000" w:themeColor="text1"/>
        </w:rPr>
        <w:t>.</w:t>
      </w:r>
    </w:p>
    <w:p w14:paraId="48B22667" w14:textId="04EAC00D" w:rsidR="00C35E44" w:rsidRPr="00084D4B" w:rsidRDefault="00C35E44" w:rsidP="00D31CC0">
      <w:pPr>
        <w:widowControl/>
        <w:numPr>
          <w:ilvl w:val="1"/>
          <w:numId w:val="7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Wymagany czas na </w:t>
      </w:r>
      <w:r w:rsidR="00786E5F" w:rsidRPr="00084D4B">
        <w:rPr>
          <w:color w:val="000000" w:themeColor="text1"/>
        </w:rPr>
        <w:t>przywrócenie funkcjonalności oprogramowania i naprawę</w:t>
      </w:r>
      <w:r w:rsidRPr="00084D4B">
        <w:rPr>
          <w:color w:val="000000" w:themeColor="text1"/>
        </w:rPr>
        <w:t>:</w:t>
      </w:r>
    </w:p>
    <w:p w14:paraId="757812D5" w14:textId="24404E0A" w:rsidR="00C35E44" w:rsidRPr="00084D4B" w:rsidRDefault="00786E5F" w:rsidP="00D31CC0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lastRenderedPageBreak/>
        <w:t>B</w:t>
      </w:r>
      <w:r w:rsidR="00C35E44" w:rsidRPr="00084D4B">
        <w:rPr>
          <w:color w:val="000000" w:themeColor="text1"/>
        </w:rPr>
        <w:t>łęd</w:t>
      </w:r>
      <w:r w:rsidRPr="00084D4B">
        <w:rPr>
          <w:color w:val="000000" w:themeColor="text1"/>
        </w:rPr>
        <w:t>u K</w:t>
      </w:r>
      <w:r w:rsidR="00C35E44" w:rsidRPr="00084D4B">
        <w:rPr>
          <w:color w:val="000000" w:themeColor="text1"/>
        </w:rPr>
        <w:t>rytyczn</w:t>
      </w:r>
      <w:r w:rsidRPr="00084D4B">
        <w:rPr>
          <w:color w:val="000000" w:themeColor="text1"/>
        </w:rPr>
        <w:t>ego</w:t>
      </w:r>
      <w:r w:rsidR="00C35E44" w:rsidRPr="00084D4B">
        <w:rPr>
          <w:color w:val="000000" w:themeColor="text1"/>
        </w:rPr>
        <w:t xml:space="preserve"> - w czasie nieprzekraczającym </w:t>
      </w:r>
      <w:r w:rsidR="0057521B" w:rsidRPr="00084D4B">
        <w:rPr>
          <w:color w:val="000000" w:themeColor="text1"/>
        </w:rPr>
        <w:t>1</w:t>
      </w:r>
      <w:r w:rsidR="004005A2" w:rsidRPr="00084D4B">
        <w:rPr>
          <w:color w:val="000000" w:themeColor="text1"/>
        </w:rPr>
        <w:t xml:space="preserve"> dni robocz</w:t>
      </w:r>
      <w:r w:rsidR="00EE33D4" w:rsidRPr="00084D4B">
        <w:rPr>
          <w:color w:val="000000" w:themeColor="text1"/>
        </w:rPr>
        <w:t>ego</w:t>
      </w:r>
      <w:r w:rsidR="00C35E44" w:rsidRPr="00084D4B">
        <w:rPr>
          <w:color w:val="000000" w:themeColor="text1"/>
        </w:rPr>
        <w:t>, liczon</w:t>
      </w:r>
      <w:r w:rsidR="00EE33D4" w:rsidRPr="00084D4B">
        <w:rPr>
          <w:color w:val="000000" w:themeColor="text1"/>
        </w:rPr>
        <w:t>ego</w:t>
      </w:r>
      <w:r w:rsidR="00C35E44" w:rsidRPr="00084D4B">
        <w:rPr>
          <w:color w:val="000000" w:themeColor="text1"/>
        </w:rPr>
        <w:t xml:space="preserve"> od momentu przyjęcia zgłoszenia przez Wykonawcę</w:t>
      </w:r>
      <w:r w:rsidR="001818CC" w:rsidRPr="00084D4B">
        <w:rPr>
          <w:color w:val="000000" w:themeColor="text1"/>
        </w:rPr>
        <w:t xml:space="preserve"> drogą e-mailową lub drogą telefoniczną</w:t>
      </w:r>
      <w:r w:rsidR="00C35E44" w:rsidRPr="00084D4B">
        <w:rPr>
          <w:color w:val="000000" w:themeColor="text1"/>
        </w:rPr>
        <w:t xml:space="preserve">, </w:t>
      </w:r>
    </w:p>
    <w:p w14:paraId="1A777848" w14:textId="14E98820" w:rsidR="00C35E44" w:rsidRPr="00084D4B" w:rsidRDefault="00786E5F" w:rsidP="00D31CC0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</w:t>
      </w:r>
      <w:r w:rsidR="00C35E44" w:rsidRPr="00084D4B">
        <w:rPr>
          <w:color w:val="000000" w:themeColor="text1"/>
        </w:rPr>
        <w:t>łęd</w:t>
      </w:r>
      <w:r w:rsidRPr="00084D4B">
        <w:rPr>
          <w:color w:val="000000" w:themeColor="text1"/>
        </w:rPr>
        <w:t>u</w:t>
      </w:r>
      <w:r w:rsidR="00C35E44" w:rsidRPr="00084D4B">
        <w:rPr>
          <w:color w:val="000000" w:themeColor="text1"/>
        </w:rPr>
        <w:t xml:space="preserve"> </w:t>
      </w:r>
      <w:r w:rsidRPr="00084D4B">
        <w:rPr>
          <w:color w:val="000000" w:themeColor="text1"/>
        </w:rPr>
        <w:t>Istotnego</w:t>
      </w:r>
      <w:r w:rsidR="00C35E44" w:rsidRPr="00084D4B">
        <w:rPr>
          <w:color w:val="000000" w:themeColor="text1"/>
        </w:rPr>
        <w:t xml:space="preserve"> - w czasie nieprzekraczającym </w:t>
      </w:r>
      <w:r w:rsidR="0057521B" w:rsidRPr="00084D4B">
        <w:rPr>
          <w:color w:val="000000" w:themeColor="text1"/>
        </w:rPr>
        <w:t>4</w:t>
      </w:r>
      <w:r w:rsidR="00C35E44" w:rsidRPr="00084D4B">
        <w:rPr>
          <w:color w:val="000000" w:themeColor="text1"/>
        </w:rPr>
        <w:t xml:space="preserve"> </w:t>
      </w:r>
      <w:r w:rsidR="004005A2" w:rsidRPr="00084D4B">
        <w:rPr>
          <w:color w:val="000000" w:themeColor="text1"/>
        </w:rPr>
        <w:t>dni roboczych</w:t>
      </w:r>
      <w:r w:rsidR="00C35E44" w:rsidRPr="00084D4B">
        <w:rPr>
          <w:color w:val="000000" w:themeColor="text1"/>
        </w:rPr>
        <w:t xml:space="preserve">, liczonych od momentu przyjęcia </w:t>
      </w:r>
      <w:r w:rsidRPr="00084D4B">
        <w:rPr>
          <w:color w:val="000000" w:themeColor="text1"/>
        </w:rPr>
        <w:t>zgłoszenia przez Wykonawcę</w:t>
      </w:r>
      <w:r w:rsidR="001818CC" w:rsidRPr="00084D4B">
        <w:rPr>
          <w:color w:val="000000" w:themeColor="text1"/>
        </w:rPr>
        <w:t xml:space="preserve"> drogą e-mailową lub drogą telefoniczną</w:t>
      </w:r>
      <w:r w:rsidRPr="00084D4B">
        <w:rPr>
          <w:color w:val="000000" w:themeColor="text1"/>
        </w:rPr>
        <w:t>,</w:t>
      </w:r>
    </w:p>
    <w:p w14:paraId="01D835E7" w14:textId="5A45515C" w:rsidR="00786E5F" w:rsidRPr="00084D4B" w:rsidRDefault="00786E5F" w:rsidP="00D31CC0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Błędu Niskiego - w czasie nieprzekraczającym </w:t>
      </w:r>
      <w:r w:rsidR="0057521B" w:rsidRPr="00084D4B">
        <w:rPr>
          <w:color w:val="000000" w:themeColor="text1"/>
        </w:rPr>
        <w:t>6</w:t>
      </w:r>
      <w:r w:rsidR="004005A2" w:rsidRPr="00084D4B">
        <w:rPr>
          <w:color w:val="000000" w:themeColor="text1"/>
        </w:rPr>
        <w:t xml:space="preserve"> dni roboczych</w:t>
      </w:r>
      <w:r w:rsidRPr="00084D4B">
        <w:rPr>
          <w:color w:val="000000" w:themeColor="text1"/>
        </w:rPr>
        <w:t>, liczonych od momentu przyjęcia zgłoszenia przez Wykonawcę</w:t>
      </w:r>
      <w:r w:rsidR="001818CC" w:rsidRPr="00084D4B">
        <w:rPr>
          <w:color w:val="000000" w:themeColor="text1"/>
        </w:rPr>
        <w:t xml:space="preserve"> drogą e-mailową lub drogą telefoniczną</w:t>
      </w:r>
      <w:r w:rsidRPr="00084D4B">
        <w:rPr>
          <w:color w:val="000000" w:themeColor="text1"/>
        </w:rPr>
        <w:t>.</w:t>
      </w:r>
    </w:p>
    <w:p w14:paraId="0B4F8245" w14:textId="1AE55648" w:rsidR="0056454D" w:rsidRPr="00084D4B" w:rsidRDefault="0056454D" w:rsidP="00D31CC0">
      <w:pPr>
        <w:widowControl/>
        <w:numPr>
          <w:ilvl w:val="0"/>
          <w:numId w:val="7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Celem </w:t>
      </w:r>
      <w:r w:rsidR="00EA39BE" w:rsidRPr="00084D4B">
        <w:rPr>
          <w:color w:val="000000" w:themeColor="text1"/>
        </w:rPr>
        <w:t>u</w:t>
      </w:r>
      <w:r w:rsidRPr="00084D4B">
        <w:rPr>
          <w:color w:val="000000" w:themeColor="text1"/>
        </w:rPr>
        <w:t xml:space="preserve">sług </w:t>
      </w:r>
      <w:r w:rsidR="00EA39BE" w:rsidRPr="00084D4B">
        <w:rPr>
          <w:color w:val="000000" w:themeColor="text1"/>
        </w:rPr>
        <w:t>u</w:t>
      </w:r>
      <w:r w:rsidRPr="00084D4B">
        <w:rPr>
          <w:color w:val="000000" w:themeColor="text1"/>
        </w:rPr>
        <w:t xml:space="preserve">trzymania jest zapewnienie poprawnego i nieprzerwanego działania </w:t>
      </w:r>
      <w:r w:rsidR="00E42AFB" w:rsidRPr="00084D4B">
        <w:rPr>
          <w:color w:val="000000" w:themeColor="text1"/>
        </w:rPr>
        <w:t xml:space="preserve">oprogramowania </w:t>
      </w:r>
      <w:r w:rsidRPr="00084D4B">
        <w:rPr>
          <w:color w:val="000000" w:themeColor="text1"/>
        </w:rPr>
        <w:t xml:space="preserve">oraz zapewnienie świadczenia dodatkowych usług wspomagających korzystanie z </w:t>
      </w:r>
      <w:r w:rsidR="00E42AFB" w:rsidRPr="00084D4B">
        <w:rPr>
          <w:color w:val="000000" w:themeColor="text1"/>
        </w:rPr>
        <w:t xml:space="preserve">oprogramowania </w:t>
      </w:r>
      <w:r w:rsidRPr="00084D4B">
        <w:rPr>
          <w:color w:val="000000" w:themeColor="text1"/>
        </w:rPr>
        <w:t xml:space="preserve">przez Zamawiającego. </w:t>
      </w:r>
    </w:p>
    <w:p w14:paraId="04453A0E" w14:textId="30B680A1" w:rsidR="0056454D" w:rsidRPr="00084D4B" w:rsidRDefault="0056454D" w:rsidP="00D31CC0">
      <w:pPr>
        <w:widowControl/>
        <w:numPr>
          <w:ilvl w:val="0"/>
          <w:numId w:val="7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Usługi </w:t>
      </w:r>
      <w:r w:rsidR="00EA39BE" w:rsidRPr="00084D4B">
        <w:rPr>
          <w:color w:val="000000" w:themeColor="text1"/>
        </w:rPr>
        <w:t>u</w:t>
      </w:r>
      <w:r w:rsidRPr="00084D4B">
        <w:rPr>
          <w:color w:val="000000" w:themeColor="text1"/>
        </w:rPr>
        <w:t xml:space="preserve">trzymania obejmują w szczególności: </w:t>
      </w:r>
    </w:p>
    <w:p w14:paraId="6ED0EC45" w14:textId="6B2BCF1C" w:rsidR="0056454D" w:rsidRPr="00084D4B" w:rsidRDefault="0056454D" w:rsidP="00D31CC0">
      <w:pPr>
        <w:widowControl/>
        <w:numPr>
          <w:ilvl w:val="1"/>
          <w:numId w:val="7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nadzór nad eksploatacją </w:t>
      </w:r>
      <w:r w:rsidR="00E42AFB" w:rsidRPr="00084D4B">
        <w:rPr>
          <w:color w:val="000000" w:themeColor="text1"/>
        </w:rPr>
        <w:t>oprogramowania</w:t>
      </w:r>
      <w:r w:rsidRPr="00084D4B">
        <w:rPr>
          <w:color w:val="000000" w:themeColor="text1"/>
        </w:rPr>
        <w:t xml:space="preserve">; </w:t>
      </w:r>
    </w:p>
    <w:p w14:paraId="333A99A5" w14:textId="3C8C1B6D" w:rsidR="00C35E44" w:rsidRPr="00084D4B" w:rsidRDefault="007E0CFD" w:rsidP="00D31CC0">
      <w:pPr>
        <w:widowControl/>
        <w:numPr>
          <w:ilvl w:val="1"/>
          <w:numId w:val="7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opiekę aktualizacyjną, w ramach której</w:t>
      </w:r>
      <w:r w:rsidR="00C35E44" w:rsidRPr="00084D4B">
        <w:rPr>
          <w:color w:val="000000" w:themeColor="text1"/>
        </w:rPr>
        <w:t xml:space="preserve"> Wykonawca jest zobowiązany do: </w:t>
      </w:r>
    </w:p>
    <w:p w14:paraId="477ED48B" w14:textId="48739323" w:rsidR="007E0CFD" w:rsidRPr="00084D4B" w:rsidRDefault="00C35E44" w:rsidP="00CA442A">
      <w:pPr>
        <w:widowControl/>
        <w:numPr>
          <w:ilvl w:val="2"/>
          <w:numId w:val="7"/>
        </w:numPr>
        <w:adjustRightInd/>
        <w:ind w:left="1134" w:right="18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zapewnienia zgodności oprogramow</w:t>
      </w:r>
      <w:r w:rsidR="003822BD" w:rsidRPr="00084D4B">
        <w:rPr>
          <w:color w:val="000000" w:themeColor="text1"/>
        </w:rPr>
        <w:t>ania z aktualnym stanem prawnym,</w:t>
      </w:r>
      <w:r w:rsidRPr="00084D4B">
        <w:rPr>
          <w:color w:val="000000" w:themeColor="text1"/>
        </w:rPr>
        <w:t xml:space="preserve"> </w:t>
      </w:r>
      <w:r w:rsidR="007E0CFD" w:rsidRPr="00084D4B">
        <w:rPr>
          <w:color w:val="000000" w:themeColor="text1"/>
        </w:rPr>
        <w:t xml:space="preserve">w tym dokonywanie zmian w </w:t>
      </w:r>
      <w:r w:rsidR="004F183F" w:rsidRPr="00084D4B">
        <w:rPr>
          <w:color w:val="000000" w:themeColor="text1"/>
        </w:rPr>
        <w:t>oprogramowaniu</w:t>
      </w:r>
      <w:r w:rsidR="007E0CFD" w:rsidRPr="00084D4B">
        <w:rPr>
          <w:color w:val="000000" w:themeColor="text1"/>
        </w:rPr>
        <w:t xml:space="preserve">, nie wynikających z nieprawidłowego działania </w:t>
      </w:r>
      <w:r w:rsidR="004F183F" w:rsidRPr="00084D4B">
        <w:rPr>
          <w:color w:val="000000" w:themeColor="text1"/>
        </w:rPr>
        <w:t>oprogramowania</w:t>
      </w:r>
      <w:r w:rsidR="007E0CFD" w:rsidRPr="00084D4B">
        <w:rPr>
          <w:color w:val="000000" w:themeColor="text1"/>
        </w:rPr>
        <w:t xml:space="preserve">, a wynikających ze zmiany obowiązującego prawa; zmiany w </w:t>
      </w:r>
      <w:r w:rsidR="004F183F" w:rsidRPr="00084D4B">
        <w:rPr>
          <w:color w:val="000000" w:themeColor="text1"/>
        </w:rPr>
        <w:t xml:space="preserve">oprogramowaniu </w:t>
      </w:r>
      <w:r w:rsidR="007E0CFD" w:rsidRPr="00084D4B">
        <w:rPr>
          <w:color w:val="000000" w:themeColor="text1"/>
        </w:rPr>
        <w:t>będą dotyczyły zmian wynikających z obowiązujących przepisów prawnych opublikowanych w Dzienniku Ustaw RP oraz w Dzienniku Urzędowym RP „Monitor Polski”, a także zmian prawa lokalnego i procedur wewnętrznych obowiązujących w jednostce Zamawiającego oraz dotyczyć będą funkcjonalności istniejących i wdrożonych u Zamawiającego</w:t>
      </w:r>
      <w:r w:rsidR="00D679E4" w:rsidRPr="00084D4B">
        <w:rPr>
          <w:color w:val="000000" w:themeColor="text1"/>
        </w:rPr>
        <w:t>.</w:t>
      </w:r>
      <w:r w:rsidR="007E0CFD" w:rsidRPr="00084D4B">
        <w:rPr>
          <w:color w:val="000000" w:themeColor="text1"/>
        </w:rPr>
        <w:t xml:space="preserve"> </w:t>
      </w:r>
    </w:p>
    <w:p w14:paraId="2FA2C66E" w14:textId="44AE3BD3" w:rsidR="00C35E44" w:rsidRPr="00084D4B" w:rsidRDefault="00C35E44" w:rsidP="00CA442A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udostępnienia</w:t>
      </w:r>
      <w:r w:rsidR="00013293" w:rsidRPr="00084D4B">
        <w:rPr>
          <w:color w:val="000000" w:themeColor="text1"/>
        </w:rPr>
        <w:t xml:space="preserve"> Zamawiającemu</w:t>
      </w:r>
      <w:r w:rsidRPr="00084D4B">
        <w:rPr>
          <w:color w:val="000000" w:themeColor="text1"/>
        </w:rPr>
        <w:t xml:space="preserve"> poprawionych or</w:t>
      </w:r>
      <w:r w:rsidR="003822BD" w:rsidRPr="00084D4B">
        <w:rPr>
          <w:color w:val="000000" w:themeColor="text1"/>
        </w:rPr>
        <w:t>az nowych wersji oprogramowania,</w:t>
      </w:r>
    </w:p>
    <w:p w14:paraId="11B8858A" w14:textId="1B720D78" w:rsidR="007E0CFD" w:rsidRPr="00084D4B" w:rsidRDefault="00C35E44" w:rsidP="00CA442A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bezzwłocznego informowania o możliwości pobrania aktualizacji</w:t>
      </w:r>
      <w:r w:rsidR="00132BE7" w:rsidRPr="00084D4B">
        <w:rPr>
          <w:color w:val="000000" w:themeColor="text1"/>
        </w:rPr>
        <w:t xml:space="preserve"> oprogramowania</w:t>
      </w:r>
      <w:r w:rsidR="00B34D81" w:rsidRPr="00084D4B">
        <w:rPr>
          <w:color w:val="000000" w:themeColor="text1"/>
        </w:rPr>
        <w:t xml:space="preserve"> wraz z dokumentacją wykonania aktualizacji </w:t>
      </w:r>
      <w:r w:rsidRPr="00084D4B">
        <w:rPr>
          <w:color w:val="000000" w:themeColor="text1"/>
        </w:rPr>
        <w:t>(poprzez przes</w:t>
      </w:r>
      <w:r w:rsidR="00932379" w:rsidRPr="00084D4B">
        <w:rPr>
          <w:color w:val="000000" w:themeColor="text1"/>
        </w:rPr>
        <w:t xml:space="preserve">łanie </w:t>
      </w:r>
      <w:r w:rsidR="00B34D81" w:rsidRPr="00084D4B">
        <w:rPr>
          <w:color w:val="000000" w:themeColor="text1"/>
        </w:rPr>
        <w:t xml:space="preserve">wiadomości </w:t>
      </w:r>
      <w:r w:rsidR="00932379" w:rsidRPr="00084D4B">
        <w:rPr>
          <w:color w:val="000000" w:themeColor="text1"/>
        </w:rPr>
        <w:t xml:space="preserve">na wskazany </w:t>
      </w:r>
      <w:r w:rsidR="00880274" w:rsidRPr="00084D4B">
        <w:rPr>
          <w:color w:val="000000" w:themeColor="text1"/>
        </w:rPr>
        <w:t xml:space="preserve">przez Zamawiającego </w:t>
      </w:r>
      <w:r w:rsidR="00932379" w:rsidRPr="00084D4B">
        <w:rPr>
          <w:color w:val="000000" w:themeColor="text1"/>
        </w:rPr>
        <w:t>adres</w:t>
      </w:r>
      <w:r w:rsidR="00880274" w:rsidRPr="00084D4B">
        <w:rPr>
          <w:color w:val="000000" w:themeColor="text1"/>
        </w:rPr>
        <w:t xml:space="preserve"> e-mail</w:t>
      </w:r>
      <w:r w:rsidR="00932379" w:rsidRPr="00084D4B">
        <w:rPr>
          <w:color w:val="000000" w:themeColor="text1"/>
        </w:rPr>
        <w:t>);</w:t>
      </w:r>
    </w:p>
    <w:p w14:paraId="1D081A2A" w14:textId="0BD28AB3" w:rsidR="00C35E44" w:rsidRPr="00084D4B" w:rsidRDefault="007E0CFD" w:rsidP="00D31CC0">
      <w:pPr>
        <w:widowControl/>
        <w:numPr>
          <w:ilvl w:val="1"/>
          <w:numId w:val="7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asystę techniczną, w ramach której</w:t>
      </w:r>
      <w:r w:rsidR="00C35E44" w:rsidRPr="00084D4B">
        <w:rPr>
          <w:color w:val="000000" w:themeColor="text1"/>
        </w:rPr>
        <w:t xml:space="preserve"> Wykonawca jest zobowiązany do osobistego lub zdalnego (w zależności od potrzeb) świadczenia usług wsparcia technicznego przy czym wsparcie zdalne musi być świadczone przy wykorzystaniu bezpiecznego, szyfrowanego połączenia realizowanego z siedziby Wykonawcy, w zakresie: </w:t>
      </w:r>
    </w:p>
    <w:p w14:paraId="67DDD9E4" w14:textId="2997A5BF" w:rsidR="00EA39BE" w:rsidRPr="00084D4B" w:rsidRDefault="00C35E44" w:rsidP="00CA442A">
      <w:pPr>
        <w:widowControl/>
        <w:numPr>
          <w:ilvl w:val="2"/>
          <w:numId w:val="7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pomocy w wyjaśnianiu i usuwaniu skutków błędów popełnionych przez pracowników Zamawiającego</w:t>
      </w:r>
      <w:r w:rsidR="003822BD" w:rsidRPr="00084D4B">
        <w:rPr>
          <w:color w:val="000000" w:themeColor="text1"/>
        </w:rPr>
        <w:t xml:space="preserve"> w trakcie eksploatacji </w:t>
      </w:r>
      <w:r w:rsidR="00E119BF" w:rsidRPr="00084D4B">
        <w:rPr>
          <w:color w:val="000000" w:themeColor="text1"/>
        </w:rPr>
        <w:t>oprogramowania</w:t>
      </w:r>
      <w:r w:rsidR="003822BD" w:rsidRPr="00084D4B">
        <w:rPr>
          <w:color w:val="000000" w:themeColor="text1"/>
        </w:rPr>
        <w:t>,</w:t>
      </w:r>
    </w:p>
    <w:p w14:paraId="7065A18D" w14:textId="6544B1A7" w:rsidR="00C35E44" w:rsidRPr="00084D4B" w:rsidRDefault="00FC5A07" w:rsidP="00CA442A">
      <w:pPr>
        <w:numPr>
          <w:ilvl w:val="2"/>
          <w:numId w:val="7"/>
        </w:numPr>
        <w:ind w:left="1134" w:hanging="567"/>
        <w:rPr>
          <w:color w:val="000000" w:themeColor="text1"/>
          <w:lang w:val="x-none"/>
        </w:rPr>
      </w:pPr>
      <w:bookmarkStart w:id="1" w:name="_Hlk43810831"/>
      <w:r w:rsidRPr="00084D4B">
        <w:rPr>
          <w:color w:val="000000" w:themeColor="text1"/>
        </w:rPr>
        <w:t>świadczenia</w:t>
      </w:r>
      <w:r w:rsidR="00EA39BE" w:rsidRPr="00084D4B">
        <w:rPr>
          <w:color w:val="000000" w:themeColor="text1"/>
        </w:rPr>
        <w:t xml:space="preserve"> usług konsultacyjnych i </w:t>
      </w:r>
      <w:r w:rsidR="00C35E44" w:rsidRPr="00084D4B">
        <w:rPr>
          <w:color w:val="000000" w:themeColor="text1"/>
        </w:rPr>
        <w:t>pomocy</w:t>
      </w:r>
      <w:r w:rsidR="00C936C0" w:rsidRPr="00084D4B">
        <w:rPr>
          <w:color w:val="000000" w:themeColor="text1"/>
        </w:rPr>
        <w:t xml:space="preserve"> w bieżącej obsłudze</w:t>
      </w:r>
      <w:r w:rsidR="00E119BF" w:rsidRPr="00084D4B">
        <w:rPr>
          <w:color w:val="000000" w:themeColor="text1"/>
        </w:rPr>
        <w:t xml:space="preserve"> oprogramowania</w:t>
      </w:r>
      <w:r w:rsidR="00CA442A" w:rsidRPr="00084D4B">
        <w:rPr>
          <w:color w:val="000000" w:themeColor="text1"/>
        </w:rPr>
        <w:t xml:space="preserve"> </w:t>
      </w:r>
      <w:r w:rsidR="00CA442A" w:rsidRPr="00084D4B">
        <w:rPr>
          <w:color w:val="000000" w:themeColor="text1"/>
          <w:lang w:val="x-none"/>
        </w:rPr>
        <w:t xml:space="preserve">za pośrednictwem telefonu, poczty elektronicznej oraz Internetu. </w:t>
      </w:r>
    </w:p>
    <w:bookmarkEnd w:id="1"/>
    <w:p w14:paraId="34196E78" w14:textId="06333034" w:rsidR="004F2365" w:rsidRPr="00084D4B" w:rsidRDefault="00FC5A07" w:rsidP="00C5139F">
      <w:pPr>
        <w:widowControl/>
        <w:adjustRightInd/>
        <w:ind w:left="720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Ś</w:t>
      </w:r>
      <w:r w:rsidR="00C35E44" w:rsidRPr="00084D4B">
        <w:rPr>
          <w:color w:val="000000" w:themeColor="text1"/>
        </w:rPr>
        <w:t>wiadczenie usług asysty technicznej musi odbywać się w godzinach pracy Zamawiają</w:t>
      </w:r>
      <w:r w:rsidR="001124B9" w:rsidRPr="00084D4B">
        <w:rPr>
          <w:color w:val="000000" w:themeColor="text1"/>
        </w:rPr>
        <w:t>cego, w dni robocze w godzinach</w:t>
      </w:r>
      <w:r w:rsidR="00C35E44" w:rsidRPr="00084D4B">
        <w:rPr>
          <w:color w:val="000000" w:themeColor="text1"/>
        </w:rPr>
        <w:t xml:space="preserve"> 7.30 do 15.30.</w:t>
      </w:r>
    </w:p>
    <w:p w14:paraId="6DEB7359" w14:textId="77777777" w:rsidR="004B1723" w:rsidRPr="00084D4B" w:rsidRDefault="004B1723" w:rsidP="00C5139F">
      <w:pPr>
        <w:rPr>
          <w:color w:val="000000" w:themeColor="text1"/>
          <w:lang w:eastAsia="en-GB"/>
        </w:rPr>
      </w:pPr>
    </w:p>
    <w:p w14:paraId="3B7F4B3A" w14:textId="5FE6B154" w:rsidR="00DD541F" w:rsidRPr="00084D4B" w:rsidRDefault="00DD541F" w:rsidP="00C5139F">
      <w:pPr>
        <w:widowControl/>
        <w:adjustRightInd/>
        <w:spacing w:after="160" w:line="259" w:lineRule="auto"/>
        <w:textAlignment w:val="auto"/>
        <w:rPr>
          <w:color w:val="000000" w:themeColor="text1"/>
        </w:rPr>
      </w:pPr>
    </w:p>
    <w:p w14:paraId="18E1635C" w14:textId="2B3F4F6A" w:rsidR="00C5139F" w:rsidRPr="00084D4B" w:rsidRDefault="00C5139F">
      <w:pPr>
        <w:widowControl/>
        <w:adjustRightInd/>
        <w:spacing w:after="160" w:line="259" w:lineRule="auto"/>
        <w:jc w:val="left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br w:type="page"/>
      </w:r>
    </w:p>
    <w:p w14:paraId="1E9A5634" w14:textId="21E9B95F" w:rsidR="006820AC" w:rsidRPr="00084D4B" w:rsidRDefault="00DD541F" w:rsidP="006820AC">
      <w:pPr>
        <w:pStyle w:val="Kolorowalistaakcent11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CZĘŚĆ 2</w:t>
      </w:r>
    </w:p>
    <w:p w14:paraId="585E7337" w14:textId="77777777" w:rsidR="006820AC" w:rsidRPr="006820AC" w:rsidRDefault="006820AC" w:rsidP="006820AC">
      <w:pPr>
        <w:pStyle w:val="Akapitzlist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D348B3" w14:textId="71655AEF" w:rsidR="00DD541F" w:rsidRPr="00692BF1" w:rsidRDefault="00DD541F" w:rsidP="00682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BF1">
        <w:rPr>
          <w:rFonts w:ascii="Times New Roman" w:hAnsi="Times New Roman"/>
          <w:b/>
          <w:color w:val="000000" w:themeColor="text1"/>
          <w:sz w:val="24"/>
          <w:szCs w:val="24"/>
        </w:rPr>
        <w:t>Informacje i wymagania ogólne</w:t>
      </w:r>
    </w:p>
    <w:p w14:paraId="3098D817" w14:textId="77777777" w:rsidR="00DD541F" w:rsidRPr="00084D4B" w:rsidRDefault="00DD541F" w:rsidP="00C5139F">
      <w:pPr>
        <w:ind w:left="142"/>
        <w:rPr>
          <w:b/>
          <w:color w:val="000000" w:themeColor="text1"/>
        </w:rPr>
      </w:pPr>
    </w:p>
    <w:p w14:paraId="72A6B4C2" w14:textId="77777777" w:rsidR="00DD541F" w:rsidRPr="00084D4B" w:rsidRDefault="00DD541F" w:rsidP="00D31CC0">
      <w:pPr>
        <w:widowControl/>
        <w:numPr>
          <w:ilvl w:val="0"/>
          <w:numId w:val="13"/>
        </w:numPr>
        <w:adjustRightInd/>
        <w:ind w:left="567" w:hanging="294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Podmioty biorące udział w zamówieniu</w:t>
      </w:r>
    </w:p>
    <w:p w14:paraId="76ED07E8" w14:textId="38457212" w:rsidR="00DD541F" w:rsidRPr="00084D4B" w:rsidRDefault="00DD541F" w:rsidP="00EE33D4">
      <w:pPr>
        <w:ind w:firstLine="426"/>
        <w:rPr>
          <w:color w:val="000000" w:themeColor="text1"/>
          <w:lang w:eastAsia="en-GB"/>
        </w:rPr>
      </w:pPr>
      <w:r w:rsidRPr="00084D4B">
        <w:rPr>
          <w:color w:val="000000" w:themeColor="text1"/>
          <w:lang w:eastAsia="en-GB"/>
        </w:rPr>
        <w:t xml:space="preserve">Urząd Miasta Zduńska Wola </w:t>
      </w:r>
    </w:p>
    <w:p w14:paraId="2772E30E" w14:textId="4BBFC6CA" w:rsidR="00DD541F" w:rsidRPr="00084D4B" w:rsidRDefault="00DD541F" w:rsidP="00C5139F">
      <w:pPr>
        <w:widowControl/>
        <w:adjustRightInd/>
        <w:textAlignment w:val="auto"/>
        <w:rPr>
          <w:b/>
          <w:color w:val="000000" w:themeColor="text1"/>
        </w:rPr>
      </w:pPr>
    </w:p>
    <w:p w14:paraId="7D7D4ECC" w14:textId="77777777" w:rsidR="00DD541F" w:rsidRPr="00084D4B" w:rsidRDefault="00DD541F" w:rsidP="00D31CC0">
      <w:pPr>
        <w:widowControl/>
        <w:numPr>
          <w:ilvl w:val="0"/>
          <w:numId w:val="13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Zakres  przedmiotu zamówienia</w:t>
      </w:r>
    </w:p>
    <w:p w14:paraId="4B44E996" w14:textId="2D469F5F" w:rsidR="00DD541F" w:rsidRPr="00084D4B" w:rsidRDefault="0088356F" w:rsidP="00C5139F">
      <w:pPr>
        <w:tabs>
          <w:tab w:val="left" w:pos="8042"/>
        </w:tabs>
        <w:contextualSpacing/>
        <w:rPr>
          <w:color w:val="000000" w:themeColor="text1"/>
        </w:rPr>
      </w:pPr>
      <w:r w:rsidRPr="00084D4B">
        <w:rPr>
          <w:color w:val="000000" w:themeColor="text1"/>
        </w:rPr>
        <w:tab/>
      </w:r>
    </w:p>
    <w:p w14:paraId="2DC1F48A" w14:textId="4DF34212" w:rsidR="00DD541F" w:rsidRPr="00084D4B" w:rsidRDefault="000E060E" w:rsidP="00DE27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>rzedmiot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zamówienia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asysta techniczna, usługa serwisowa oraz usługi utrzymania 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>ob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ejmujące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oprogramowani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>do obsługi Rady Miasta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3157F" w:rsidRPr="00084D4B">
        <w:rPr>
          <w:rFonts w:ascii="Times New Roman" w:hAnsi="Times New Roman"/>
          <w:color w:val="000000" w:themeColor="text1"/>
          <w:sz w:val="24"/>
          <w:szCs w:val="24"/>
        </w:rPr>
        <w:t>eSesja</w:t>
      </w:r>
      <w:proofErr w:type="spellEnd"/>
      <w:r w:rsidR="0093157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 xml:space="preserve">autorstwa firmy </w:t>
      </w:r>
      <w:r w:rsidR="0093157F" w:rsidRPr="00084D4B">
        <w:rPr>
          <w:rFonts w:ascii="Times New Roman" w:hAnsi="Times New Roman"/>
          <w:color w:val="000000" w:themeColor="text1"/>
          <w:sz w:val="24"/>
          <w:szCs w:val="24"/>
        </w:rPr>
        <w:t>MW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 xml:space="preserve"> CONCEPT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 xml:space="preserve"> Sp.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>o.o.</w:t>
      </w:r>
      <w:r w:rsidR="0093157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>zgodn</w:t>
      </w:r>
      <w:r w:rsidR="00FA37FA" w:rsidRPr="00084D4B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37FA" w:rsidRPr="00084D4B">
        <w:rPr>
          <w:rFonts w:ascii="Times New Roman" w:hAnsi="Times New Roman"/>
          <w:color w:val="000000" w:themeColor="text1"/>
          <w:sz w:val="24"/>
          <w:szCs w:val="24"/>
        </w:rPr>
        <w:t>z wymaganiami określonymi w warunkach</w:t>
      </w:r>
      <w:r w:rsidR="00BA0DBA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asysty technicznej, usługi serwisowej oraz usług utrzymania</w:t>
      </w:r>
      <w:r w:rsidR="00DD541F" w:rsidRPr="00084D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1974E16" w14:textId="4D6F6C9D" w:rsidR="00C5139F" w:rsidRPr="00084D4B" w:rsidRDefault="00C5139F" w:rsidP="00D31CC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>Wykonawca zobowiązuje się do utrzymania i zapewnienia funkcjonalności system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proofErr w:type="spellStart"/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>eSesja</w:t>
      </w:r>
      <w:proofErr w:type="spellEnd"/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dostarczon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w ramach projektu informatyzacji 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pn.: „Rozwój e-u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sług publicznych świadczonych przez Miasto Zduńska Wola”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06B680" w14:textId="77777777" w:rsidR="00DD541F" w:rsidRPr="00084D4B" w:rsidRDefault="00DD541F" w:rsidP="00C5139F">
      <w:pPr>
        <w:rPr>
          <w:color w:val="000000" w:themeColor="text1"/>
        </w:rPr>
      </w:pPr>
    </w:p>
    <w:p w14:paraId="689418DA" w14:textId="5330945D" w:rsidR="00DD541F" w:rsidRPr="00084D4B" w:rsidRDefault="00DD541F" w:rsidP="00FA37FA">
      <w:pPr>
        <w:widowControl/>
        <w:numPr>
          <w:ilvl w:val="0"/>
          <w:numId w:val="13"/>
        </w:numPr>
        <w:adjustRightInd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Wymagania, c</w:t>
      </w:r>
      <w:r w:rsidR="00692BF1">
        <w:rPr>
          <w:b/>
          <w:color w:val="000000" w:themeColor="text1"/>
        </w:rPr>
        <w:t>o do terminu realizacji zamówienia</w:t>
      </w:r>
    </w:p>
    <w:p w14:paraId="148A408F" w14:textId="77777777" w:rsidR="00DD541F" w:rsidRPr="00084D4B" w:rsidRDefault="00DD541F" w:rsidP="00C5139F">
      <w:pPr>
        <w:rPr>
          <w:color w:val="000000" w:themeColor="text1"/>
        </w:rPr>
      </w:pPr>
    </w:p>
    <w:p w14:paraId="6B0B00F9" w14:textId="052391E3" w:rsidR="00E972C3" w:rsidRPr="00084D4B" w:rsidRDefault="006C5570" w:rsidP="00C5139F">
      <w:pPr>
        <w:widowControl/>
        <w:adjustRightInd/>
        <w:textAlignment w:val="auto"/>
        <w:rPr>
          <w:rFonts w:eastAsia="Calibri"/>
          <w:color w:val="000000" w:themeColor="text1"/>
          <w:lang w:eastAsia="en-US"/>
        </w:rPr>
      </w:pPr>
      <w:r w:rsidRPr="00084D4B">
        <w:rPr>
          <w:rFonts w:eastAsia="Calibri"/>
          <w:color w:val="000000" w:themeColor="text1"/>
          <w:lang w:eastAsia="en-US"/>
        </w:rPr>
        <w:t xml:space="preserve">Termin obowiązywania asysty technicznej, usługi serwisowej oraz usług utrzymania obowiązuje </w:t>
      </w:r>
      <w:r w:rsidRPr="00084D4B">
        <w:rPr>
          <w:rFonts w:eastAsia="Calibri"/>
          <w:color w:val="000000" w:themeColor="text1"/>
          <w:lang w:eastAsia="en-US"/>
        </w:rPr>
        <w:br/>
        <w:t xml:space="preserve">w okresie od dnia </w:t>
      </w:r>
      <w:r w:rsidR="00897898" w:rsidRPr="00084D4B">
        <w:rPr>
          <w:rFonts w:eastAsia="Calibri"/>
          <w:color w:val="000000" w:themeColor="text1"/>
          <w:lang w:eastAsia="en-US"/>
        </w:rPr>
        <w:t>30.</w:t>
      </w:r>
      <w:r w:rsidRPr="00084D4B">
        <w:rPr>
          <w:rFonts w:eastAsia="Calibri"/>
          <w:color w:val="000000" w:themeColor="text1"/>
          <w:lang w:eastAsia="en-US"/>
        </w:rPr>
        <w:t>09.2020 r. do dnia 31.08.202</w:t>
      </w:r>
      <w:r w:rsidR="00CA442A" w:rsidRPr="00084D4B">
        <w:rPr>
          <w:rFonts w:eastAsia="Calibri"/>
          <w:color w:val="000000" w:themeColor="text1"/>
          <w:lang w:eastAsia="en-US"/>
        </w:rPr>
        <w:t>4</w:t>
      </w:r>
      <w:r w:rsidRPr="00084D4B">
        <w:rPr>
          <w:rFonts w:eastAsia="Calibri"/>
          <w:color w:val="000000" w:themeColor="text1"/>
          <w:lang w:eastAsia="en-US"/>
        </w:rPr>
        <w:t xml:space="preserve"> r.</w:t>
      </w:r>
    </w:p>
    <w:p w14:paraId="42F87D30" w14:textId="77777777" w:rsidR="006C5570" w:rsidRPr="00084D4B" w:rsidRDefault="006C5570" w:rsidP="00C5139F">
      <w:pPr>
        <w:widowControl/>
        <w:adjustRightInd/>
        <w:textAlignment w:val="auto"/>
        <w:rPr>
          <w:color w:val="000000" w:themeColor="text1"/>
          <w:highlight w:val="yellow"/>
        </w:rPr>
      </w:pPr>
    </w:p>
    <w:p w14:paraId="53DF8A6B" w14:textId="4257F2BB" w:rsidR="00DE27D2" w:rsidRPr="005425EB" w:rsidRDefault="00BA0DBA" w:rsidP="005425EB">
      <w:pPr>
        <w:pStyle w:val="Akapitzlist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Warunki asysty technicznej, usługi serwisowej oraz usług utrzymania</w:t>
      </w:r>
    </w:p>
    <w:p w14:paraId="19D0B22F" w14:textId="41938448" w:rsidR="00DE27D2" w:rsidRPr="00084D4B" w:rsidRDefault="00DE27D2" w:rsidP="00DE27D2">
      <w:pPr>
        <w:widowControl/>
        <w:numPr>
          <w:ilvl w:val="0"/>
          <w:numId w:val="31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 ramach usług serwisowych Wykonawca jest zobowiązany do osobistego lub zdalnego  </w:t>
      </w:r>
      <w:r w:rsidR="00EE33D4" w:rsidRPr="00084D4B">
        <w:rPr>
          <w:color w:val="000000" w:themeColor="text1"/>
        </w:rPr>
        <w:br/>
      </w:r>
      <w:r w:rsidRPr="00084D4B">
        <w:rPr>
          <w:color w:val="000000" w:themeColor="text1"/>
        </w:rPr>
        <w:t>(w zależności od potrzeb) świadczenia usług, przy czym usługi zdalne muszą być świadczone przy wykorzystaniu bezpiecznego, szyfrowanego połączenia realizowanego z siedziby Wykonawcy po wcześniejszym poinformowaniu o ty</w:t>
      </w:r>
      <w:r w:rsidR="00810790">
        <w:rPr>
          <w:color w:val="000000" w:themeColor="text1"/>
        </w:rPr>
        <w:t>m</w:t>
      </w:r>
      <w:r w:rsidRPr="00084D4B">
        <w:rPr>
          <w:color w:val="000000" w:themeColor="text1"/>
        </w:rPr>
        <w:t xml:space="preserve"> fakcie Zamawiającego.</w:t>
      </w:r>
    </w:p>
    <w:p w14:paraId="7650841F" w14:textId="77777777" w:rsidR="00DE27D2" w:rsidRPr="00084D4B" w:rsidRDefault="00DE27D2" w:rsidP="00DE27D2">
      <w:pPr>
        <w:widowControl/>
        <w:numPr>
          <w:ilvl w:val="0"/>
          <w:numId w:val="31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Wymagany poziom usług w ramach usług serwisowych: </w:t>
      </w:r>
    </w:p>
    <w:p w14:paraId="09E98B4E" w14:textId="10755275" w:rsidR="00DE27D2" w:rsidRPr="00084D4B" w:rsidRDefault="00DE27D2" w:rsidP="00DE27D2">
      <w:pPr>
        <w:widowControl/>
        <w:numPr>
          <w:ilvl w:val="1"/>
          <w:numId w:val="31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usuwanie błędów w użytkowanym oprogramowaniu, przy czym jako błąd należy rozumieć nieprawidłowe działanie oprogramowania, niezależnie od przyczyny takiej nieprawidłowości w szczególności błędem jest działanie oprogramowania niezgodnie z opisem zawartym </w:t>
      </w:r>
      <w:r w:rsidR="00EE33D4" w:rsidRPr="00084D4B">
        <w:rPr>
          <w:color w:val="000000" w:themeColor="text1"/>
        </w:rPr>
        <w:br/>
      </w:r>
      <w:r w:rsidRPr="00084D4B">
        <w:rPr>
          <w:color w:val="000000" w:themeColor="text1"/>
        </w:rPr>
        <w:t xml:space="preserve">w dokumentacji użytkownika i dokumentacji administratora. </w:t>
      </w:r>
    </w:p>
    <w:p w14:paraId="5F91F47E" w14:textId="77777777" w:rsidR="00DE27D2" w:rsidRPr="00084D4B" w:rsidRDefault="00DE27D2" w:rsidP="00DE27D2">
      <w:pPr>
        <w:widowControl/>
        <w:numPr>
          <w:ilvl w:val="1"/>
          <w:numId w:val="31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kategorie błędów w działaniu oprogramowania: </w:t>
      </w:r>
    </w:p>
    <w:p w14:paraId="7D5D78B6" w14:textId="77777777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Błąd Krytyczny - błąd uniemożliwiający całkowicie eksploatację oprogramowania lub jednej z jego kluczowych funkcji, powodujący utratę danych lub powodujący uszkodzenie danych i jednocześnie niepozwalający na znalezienie takiego sposobu używania oprogramowania, aby obejść skutki jego wystąpienia, </w:t>
      </w:r>
    </w:p>
    <w:p w14:paraId="05ECD063" w14:textId="77777777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Błąd Istotny - błąd uniemożliwiający w danej chwili eksploatację oprogramowania lub jednej z jego kluczowych funkcji, powodujący utratę danych lub powodujący uszkodzenie danych i jednocześnie pozwalający na znalezienie takiego sposobu używania oprogramowania, aby obejść skutki jego wystąpienia, bez istotnego wydłużenia czasu wykonywanych operacji,</w:t>
      </w:r>
    </w:p>
    <w:p w14:paraId="69031997" w14:textId="77777777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Błąd Niski - błąd inny niż Błąd istotny lub Błąd krytyczny, w tym w szczególności niesprawność polegająca na braku działania lub niewłaściwym działaniu funkcjonalności niezgodnie z opisem zawartym w dokumentacji oprogramowania.</w:t>
      </w:r>
    </w:p>
    <w:p w14:paraId="36F99577" w14:textId="77777777" w:rsidR="00DE27D2" w:rsidRPr="00084D4B" w:rsidRDefault="00DE27D2" w:rsidP="00DE27D2">
      <w:pPr>
        <w:widowControl/>
        <w:numPr>
          <w:ilvl w:val="1"/>
          <w:numId w:val="31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Wymagany czas na reakcję w przypadku:</w:t>
      </w:r>
    </w:p>
    <w:p w14:paraId="1FE7C761" w14:textId="4C3F35AC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 Błędu Krytycznego - w czasie nieprzekraczającym 1 dnia roboczego, liczon</w:t>
      </w:r>
      <w:r w:rsidR="00EE33D4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telefoniczną, </w:t>
      </w:r>
    </w:p>
    <w:p w14:paraId="19D8A337" w14:textId="1A586ED4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Istotnego - w czasie nieprzekraczającym 1 dnia roboczego, liczon</w:t>
      </w:r>
      <w:r w:rsidR="00EE33D4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telefoniczną,</w:t>
      </w:r>
    </w:p>
    <w:p w14:paraId="26FA39B1" w14:textId="67DF7DE8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lastRenderedPageBreak/>
        <w:t>Błędu Niskiego - w czasie nieprzekraczającym 1 dnia roboczego, liczon</w:t>
      </w:r>
      <w:r w:rsidR="00EE33D4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telefoniczną.</w:t>
      </w:r>
    </w:p>
    <w:p w14:paraId="6884046E" w14:textId="77777777" w:rsidR="00DE27D2" w:rsidRPr="00084D4B" w:rsidRDefault="00DE27D2" w:rsidP="00DE27D2">
      <w:pPr>
        <w:widowControl/>
        <w:numPr>
          <w:ilvl w:val="1"/>
          <w:numId w:val="31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Wymagany czas na przywrócenie funkcjonalności oprogramowania i naprawę:</w:t>
      </w:r>
    </w:p>
    <w:p w14:paraId="2BAAD497" w14:textId="77777777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Błędu Krytycznego - w czasie nieprzekraczającym 2 dni roboczych, liczonych od momentu przyjęcia zgłoszenia przez Wykonawcę drogą e-mailową lub drogą telefoniczną, </w:t>
      </w:r>
    </w:p>
    <w:p w14:paraId="53AA7C85" w14:textId="77777777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Istotnego - w czasie nieprzekraczającym 5 dni roboczych, liczonych od momentu przyjęcia zgłoszenia przez Wykonawcę drogą e-mailową lub drogą telefoniczną,</w:t>
      </w:r>
    </w:p>
    <w:p w14:paraId="4E77E816" w14:textId="77777777" w:rsidR="00DE27D2" w:rsidRPr="00084D4B" w:rsidRDefault="00DE27D2" w:rsidP="00DE27D2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Niskiego - w czasie nieprzekraczającym 7 dni roboczych, liczonych od momentu przyjęcia zgłoszenia przez Wykonawcę drogą e-mailową lub drogą telefoniczną.</w:t>
      </w:r>
    </w:p>
    <w:p w14:paraId="690F71CD" w14:textId="77777777" w:rsidR="00DE27D2" w:rsidRPr="00084D4B" w:rsidRDefault="00DE27D2" w:rsidP="00DE27D2">
      <w:pPr>
        <w:widowControl/>
        <w:numPr>
          <w:ilvl w:val="0"/>
          <w:numId w:val="31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Celem usług utrzymania jest zapewnienie poprawnego i nieprzerwanego działania oprogramowania oraz zapewnienie świadczenia dodatkowych usług wspomagających korzystanie z oprogramowania przez Zamawiającego. </w:t>
      </w:r>
    </w:p>
    <w:p w14:paraId="108DAF33" w14:textId="77777777" w:rsidR="00DE27D2" w:rsidRPr="00084D4B" w:rsidRDefault="00DE27D2" w:rsidP="00DE27D2">
      <w:pPr>
        <w:widowControl/>
        <w:numPr>
          <w:ilvl w:val="0"/>
          <w:numId w:val="31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Usługi utrzymania obejmują w szczególności: </w:t>
      </w:r>
    </w:p>
    <w:p w14:paraId="2686F652" w14:textId="77777777" w:rsidR="00DE27D2" w:rsidRPr="00084D4B" w:rsidRDefault="00DE27D2" w:rsidP="00DE27D2">
      <w:pPr>
        <w:widowControl/>
        <w:numPr>
          <w:ilvl w:val="1"/>
          <w:numId w:val="31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nadzór nad eksploatacją oprogramowania; </w:t>
      </w:r>
    </w:p>
    <w:p w14:paraId="22A46382" w14:textId="77777777" w:rsidR="00DE27D2" w:rsidRPr="00084D4B" w:rsidRDefault="00DE27D2" w:rsidP="00DE27D2">
      <w:pPr>
        <w:widowControl/>
        <w:numPr>
          <w:ilvl w:val="1"/>
          <w:numId w:val="31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opiekę aktualizacyjną, w ramach której Wykonawca jest zobowiązany do: </w:t>
      </w:r>
    </w:p>
    <w:p w14:paraId="178A4327" w14:textId="2E2D04AE" w:rsidR="00DE27D2" w:rsidRPr="00084D4B" w:rsidRDefault="00DE27D2" w:rsidP="00CA442A">
      <w:pPr>
        <w:widowControl/>
        <w:numPr>
          <w:ilvl w:val="2"/>
          <w:numId w:val="31"/>
        </w:numPr>
        <w:adjustRightInd/>
        <w:ind w:left="1134" w:right="18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zapewnienia zgodności oprogramowania z aktualnym stanem prawnym, w tym dokonywanie zmian w oprogramowaniu, nie wynikających z nieprawidłowego działania oprogramowania, a wynikających ze zmiany obowiązującego prawa; zmiany </w:t>
      </w:r>
      <w:r w:rsidR="00EE33D4" w:rsidRPr="00084D4B">
        <w:rPr>
          <w:color w:val="000000" w:themeColor="text1"/>
        </w:rPr>
        <w:br/>
      </w:r>
      <w:r w:rsidRPr="00084D4B">
        <w:rPr>
          <w:color w:val="000000" w:themeColor="text1"/>
        </w:rPr>
        <w:t>w oprogramowaniu będą dotyczyły zmian wynikających z obowiązujących przepisów prawnych opublikowanych w Dzienniku Ustaw RP oraz w Dzienniku Urzędowym RP „Monitor Polski”, a także zmian prawa lokalnego i procedur wewnętrznych obowiązujących w jednostce Zamawiającego oraz dotyczyć będą funkcjonalności istniejący</w:t>
      </w:r>
      <w:r w:rsidR="00D679E4" w:rsidRPr="00084D4B">
        <w:rPr>
          <w:color w:val="000000" w:themeColor="text1"/>
        </w:rPr>
        <w:t>ch i wdrożonych u Zamawiającego.</w:t>
      </w:r>
      <w:r w:rsidRPr="00084D4B">
        <w:rPr>
          <w:color w:val="000000" w:themeColor="text1"/>
        </w:rPr>
        <w:t xml:space="preserve"> </w:t>
      </w:r>
    </w:p>
    <w:p w14:paraId="2E3EE93D" w14:textId="77777777" w:rsidR="00DE27D2" w:rsidRPr="00084D4B" w:rsidRDefault="00DE27D2" w:rsidP="00CA442A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udostępnienia Zamawiającemu poprawionych oraz nowych wersji oprogramowania,</w:t>
      </w:r>
    </w:p>
    <w:p w14:paraId="3E869A3C" w14:textId="77777777" w:rsidR="00DE27D2" w:rsidRPr="00084D4B" w:rsidRDefault="00DE27D2" w:rsidP="00CA442A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bezzwłocznego informowania o możliwości pobrania aktualizacji oprogramowania wraz z dokumentacją wykonania aktualizacji (poprzez przesłanie wiadomości na wskazany przez Zamawiającego adres e-mail);</w:t>
      </w:r>
    </w:p>
    <w:p w14:paraId="4CD7B7CD" w14:textId="77777777" w:rsidR="00DE27D2" w:rsidRPr="00084D4B" w:rsidRDefault="00DE27D2" w:rsidP="00DE27D2">
      <w:pPr>
        <w:widowControl/>
        <w:numPr>
          <w:ilvl w:val="1"/>
          <w:numId w:val="31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asystę techniczną, w ramach której Wykonawca jest zobowiązany do osobistego lub zdalnego (w zależności od potrzeb) świadczenia usług wsparcia technicznego przy czym wsparcie zdalne musi być świadczone przy wykorzystaniu bezpiecznego, szyfrowanego połączenia realizowanego z siedziby Wykonawcy, w zakresie: </w:t>
      </w:r>
    </w:p>
    <w:p w14:paraId="0AB322AB" w14:textId="77777777" w:rsidR="00DE27D2" w:rsidRPr="00084D4B" w:rsidRDefault="00DE27D2" w:rsidP="00CA442A">
      <w:pPr>
        <w:widowControl/>
        <w:numPr>
          <w:ilvl w:val="2"/>
          <w:numId w:val="31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pomocy w wyjaśnianiu i usuwaniu skutków błędów popełnionych przez pracowników Zamawiającego w trakcie eksploatacji oprogramowania,</w:t>
      </w:r>
    </w:p>
    <w:p w14:paraId="2EF5F9A7" w14:textId="77777777" w:rsidR="00CA442A" w:rsidRPr="00084D4B" w:rsidRDefault="00CA442A" w:rsidP="00CA442A">
      <w:pPr>
        <w:numPr>
          <w:ilvl w:val="2"/>
          <w:numId w:val="31"/>
        </w:numPr>
        <w:ind w:left="1134" w:hanging="567"/>
        <w:rPr>
          <w:color w:val="000000" w:themeColor="text1"/>
          <w:lang w:val="x-none"/>
        </w:rPr>
      </w:pPr>
      <w:r w:rsidRPr="00084D4B">
        <w:rPr>
          <w:color w:val="000000" w:themeColor="text1"/>
        </w:rPr>
        <w:t xml:space="preserve">świadczenia usług konsultacyjnych i pomocy w bieżącej obsłudze oprogramowania </w:t>
      </w:r>
      <w:r w:rsidRPr="00084D4B">
        <w:rPr>
          <w:color w:val="000000" w:themeColor="text1"/>
          <w:lang w:val="x-none"/>
        </w:rPr>
        <w:t xml:space="preserve">za pośrednictwem telefonu, poczty elektronicznej oraz Internetu. </w:t>
      </w:r>
    </w:p>
    <w:p w14:paraId="3051F387" w14:textId="77777777" w:rsidR="00DE27D2" w:rsidRPr="00084D4B" w:rsidRDefault="00DE27D2" w:rsidP="00DE27D2">
      <w:pPr>
        <w:widowControl/>
        <w:adjustRightInd/>
        <w:ind w:left="720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Świadczenie usług asysty technicznej musi odbywać się w godzinach pracy Zamawiającego, w dni robocze w godzinach 7.30 do 15.30.</w:t>
      </w:r>
    </w:p>
    <w:p w14:paraId="51D720D0" w14:textId="77777777" w:rsidR="00DD541F" w:rsidRPr="00084D4B" w:rsidRDefault="00DD541F" w:rsidP="00C5139F">
      <w:pPr>
        <w:rPr>
          <w:color w:val="000000" w:themeColor="text1"/>
          <w:lang w:eastAsia="en-GB"/>
        </w:rPr>
      </w:pPr>
    </w:p>
    <w:p w14:paraId="7D07208D" w14:textId="72CD2675" w:rsidR="0088356F" w:rsidRPr="00084D4B" w:rsidRDefault="00110C09" w:rsidP="00531022">
      <w:pPr>
        <w:widowControl/>
        <w:pBdr>
          <w:bottom w:val="single" w:sz="4" w:space="1" w:color="auto"/>
        </w:pBdr>
        <w:adjustRightInd/>
        <w:spacing w:after="160" w:line="259" w:lineRule="auto"/>
        <w:jc w:val="center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br w:type="page"/>
      </w:r>
      <w:r w:rsidR="0088356F" w:rsidRPr="00084D4B">
        <w:rPr>
          <w:b/>
          <w:color w:val="000000" w:themeColor="text1"/>
        </w:rPr>
        <w:lastRenderedPageBreak/>
        <w:t>CZĘŚĆ 3</w:t>
      </w:r>
    </w:p>
    <w:p w14:paraId="1578CB05" w14:textId="77777777" w:rsidR="0088356F" w:rsidRPr="00084D4B" w:rsidRDefault="0088356F" w:rsidP="00D31C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Informacje i wymagania ogólne</w:t>
      </w:r>
    </w:p>
    <w:p w14:paraId="561133CA" w14:textId="77777777" w:rsidR="0088356F" w:rsidRPr="00084D4B" w:rsidRDefault="0088356F" w:rsidP="00C5139F">
      <w:pPr>
        <w:ind w:left="142"/>
        <w:rPr>
          <w:b/>
          <w:color w:val="000000" w:themeColor="text1"/>
        </w:rPr>
      </w:pPr>
    </w:p>
    <w:p w14:paraId="6CFCB654" w14:textId="77777777" w:rsidR="0088356F" w:rsidRPr="00084D4B" w:rsidRDefault="0088356F" w:rsidP="00EE33D4">
      <w:pPr>
        <w:widowControl/>
        <w:numPr>
          <w:ilvl w:val="0"/>
          <w:numId w:val="15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Podmioty biorące udział w zamówieniu</w:t>
      </w:r>
    </w:p>
    <w:p w14:paraId="35EBAE93" w14:textId="77777777" w:rsidR="0088356F" w:rsidRPr="00084D4B" w:rsidRDefault="0088356F" w:rsidP="00EE33D4">
      <w:pPr>
        <w:ind w:left="360"/>
        <w:rPr>
          <w:color w:val="000000" w:themeColor="text1"/>
          <w:lang w:eastAsia="en-GB"/>
        </w:rPr>
      </w:pPr>
      <w:r w:rsidRPr="00084D4B">
        <w:rPr>
          <w:color w:val="000000" w:themeColor="text1"/>
          <w:lang w:eastAsia="en-GB"/>
        </w:rPr>
        <w:t xml:space="preserve">Urząd Miasta Zduńska Wola </w:t>
      </w:r>
    </w:p>
    <w:p w14:paraId="2D951332" w14:textId="77777777" w:rsidR="0088356F" w:rsidRPr="00084D4B" w:rsidRDefault="0088356F" w:rsidP="00C5139F">
      <w:pPr>
        <w:widowControl/>
        <w:adjustRightInd/>
        <w:textAlignment w:val="auto"/>
        <w:rPr>
          <w:b/>
          <w:color w:val="000000" w:themeColor="text1"/>
        </w:rPr>
      </w:pPr>
    </w:p>
    <w:p w14:paraId="4B0E3E2E" w14:textId="77777777" w:rsidR="0088356F" w:rsidRPr="00084D4B" w:rsidRDefault="0088356F" w:rsidP="00D31CC0">
      <w:pPr>
        <w:widowControl/>
        <w:numPr>
          <w:ilvl w:val="0"/>
          <w:numId w:val="15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Zakres  przedmiotu zamówienia</w:t>
      </w:r>
    </w:p>
    <w:p w14:paraId="7C743C74" w14:textId="77777777" w:rsidR="0088356F" w:rsidRPr="00084D4B" w:rsidRDefault="0088356F" w:rsidP="00C5139F">
      <w:pPr>
        <w:tabs>
          <w:tab w:val="left" w:pos="8042"/>
        </w:tabs>
        <w:contextualSpacing/>
        <w:rPr>
          <w:color w:val="000000" w:themeColor="text1"/>
        </w:rPr>
      </w:pPr>
      <w:r w:rsidRPr="00084D4B">
        <w:rPr>
          <w:color w:val="000000" w:themeColor="text1"/>
        </w:rPr>
        <w:tab/>
      </w:r>
    </w:p>
    <w:p w14:paraId="124034DD" w14:textId="2572B92F" w:rsidR="0088356F" w:rsidRPr="00084D4B" w:rsidRDefault="000E060E" w:rsidP="00DE27D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Przedmiotem 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zamówienia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jest asysta techniczna, usługa serwisowa oraz usługi utrzymania 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>obejmuj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ące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oprogramowani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Elektron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icznego Obiegu Dokumentów oraz P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ortalu 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br/>
      </w:r>
      <w:r w:rsidR="00FB4908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z elektronicznymi usługami 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692BF1">
        <w:rPr>
          <w:rFonts w:ascii="Times New Roman" w:hAnsi="Times New Roman"/>
          <w:color w:val="000000" w:themeColor="text1"/>
          <w:sz w:val="24"/>
          <w:szCs w:val="24"/>
        </w:rPr>
        <w:t>interesantów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 xml:space="preserve">autorstwa firmy COMARCH Polska S.A. 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zgodnie z wymaganiami określonymi w </w:t>
      </w:r>
      <w:r w:rsidR="00FA37FA" w:rsidRPr="00084D4B">
        <w:rPr>
          <w:rFonts w:ascii="Times New Roman" w:hAnsi="Times New Roman"/>
          <w:color w:val="000000" w:themeColor="text1"/>
          <w:sz w:val="24"/>
          <w:szCs w:val="24"/>
        </w:rPr>
        <w:t>warunkach</w:t>
      </w:r>
      <w:r w:rsidR="00BA0DBA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asysty technicznej, usługi serwisowej oraz usług utrzymania</w:t>
      </w:r>
      <w:r w:rsidR="0088356F" w:rsidRPr="00084D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F2B09F" w14:textId="178E6FB6" w:rsidR="00BC4FF9" w:rsidRPr="00084D4B" w:rsidRDefault="00C5139F" w:rsidP="00D31CC0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do utrzymania i zapewnienia funkcjonalności 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poniższych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systemów dostarczonych w ramach projektu informatyzacji </w:t>
      </w:r>
      <w:r w:rsidR="00935D4E">
        <w:rPr>
          <w:rFonts w:ascii="Times New Roman" w:hAnsi="Times New Roman"/>
          <w:color w:val="000000" w:themeColor="text1"/>
          <w:sz w:val="24"/>
          <w:szCs w:val="24"/>
        </w:rPr>
        <w:t>pn.: „Rozwój e-u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>sług publicznych świadczonych przez Miasto Zduńska Wola”</w:t>
      </w:r>
      <w:r w:rsidR="00EE33D4" w:rsidRPr="00084D4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B5E782D" w14:textId="77777777" w:rsidR="00FF07C4" w:rsidRPr="00084D4B" w:rsidRDefault="00FF07C4" w:rsidP="00FF07C4">
      <w:pPr>
        <w:pStyle w:val="Akapitzlis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</w:rPr>
        <w:t>Comarch</w:t>
      </w:r>
      <w:proofErr w:type="spellEnd"/>
      <w:r w:rsidRPr="00084D4B">
        <w:rPr>
          <w:rFonts w:ascii="Times New Roman" w:hAnsi="Times New Roman"/>
          <w:color w:val="000000" w:themeColor="text1"/>
          <w:sz w:val="24"/>
        </w:rPr>
        <w:t xml:space="preserve"> e-Urząd 2.0</w:t>
      </w:r>
    </w:p>
    <w:p w14:paraId="023538E2" w14:textId="77777777" w:rsidR="00FF07C4" w:rsidRPr="00084D4B" w:rsidRDefault="00FF07C4" w:rsidP="00FF07C4">
      <w:pPr>
        <w:pStyle w:val="Akapitzlis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</w:rPr>
      </w:pPr>
      <w:proofErr w:type="spellStart"/>
      <w:r w:rsidRPr="00084D4B">
        <w:rPr>
          <w:rFonts w:ascii="Times New Roman" w:hAnsi="Times New Roman"/>
          <w:color w:val="000000" w:themeColor="text1"/>
          <w:sz w:val="24"/>
        </w:rPr>
        <w:t>Comarch</w:t>
      </w:r>
      <w:proofErr w:type="spellEnd"/>
      <w:r w:rsidRPr="00084D4B">
        <w:rPr>
          <w:rFonts w:ascii="Times New Roman" w:hAnsi="Times New Roman"/>
          <w:color w:val="000000" w:themeColor="text1"/>
          <w:sz w:val="24"/>
        </w:rPr>
        <w:t xml:space="preserve"> EZD 5.0</w:t>
      </w:r>
    </w:p>
    <w:p w14:paraId="7396E082" w14:textId="5E15F387" w:rsidR="00FF07C4" w:rsidRPr="00084D4B" w:rsidRDefault="00FF07C4" w:rsidP="00FF07C4">
      <w:pPr>
        <w:rPr>
          <w:color w:val="000000" w:themeColor="text1"/>
        </w:rPr>
      </w:pPr>
      <w:r w:rsidRPr="00084D4B">
        <w:rPr>
          <w:color w:val="000000" w:themeColor="text1"/>
        </w:rPr>
        <w:t xml:space="preserve">W zakresie: </w:t>
      </w:r>
    </w:p>
    <w:p w14:paraId="28EBFFF7" w14:textId="77777777" w:rsidR="00FF07C4" w:rsidRPr="00084D4B" w:rsidRDefault="00FF07C4" w:rsidP="00FF07C4">
      <w:pPr>
        <w:rPr>
          <w:color w:val="000000" w:themeColor="text1"/>
        </w:rPr>
      </w:pPr>
    </w:p>
    <w:p w14:paraId="275BC8C3" w14:textId="6FE1954C" w:rsidR="00FB4908" w:rsidRPr="00084D4B" w:rsidRDefault="007A0606" w:rsidP="00FF07C4">
      <w:pPr>
        <w:rPr>
          <w:b/>
          <w:color w:val="000000" w:themeColor="text1"/>
        </w:rPr>
      </w:pPr>
      <w:proofErr w:type="spellStart"/>
      <w:r w:rsidRPr="00084D4B">
        <w:rPr>
          <w:b/>
          <w:color w:val="000000" w:themeColor="text1"/>
        </w:rPr>
        <w:t>Comarch</w:t>
      </w:r>
      <w:proofErr w:type="spellEnd"/>
      <w:r w:rsidRPr="00084D4B">
        <w:rPr>
          <w:b/>
          <w:color w:val="000000" w:themeColor="text1"/>
        </w:rPr>
        <w:t xml:space="preserve"> EZD 5.0</w:t>
      </w:r>
      <w:r w:rsidR="00FB4908" w:rsidRPr="00084D4B">
        <w:rPr>
          <w:b/>
          <w:color w:val="000000" w:themeColor="text1"/>
        </w:rPr>
        <w:t xml:space="preserve">: </w:t>
      </w:r>
      <w:r w:rsidR="00110C09" w:rsidRPr="00084D4B">
        <w:rPr>
          <w:b/>
          <w:color w:val="000000" w:themeColor="text1"/>
        </w:rPr>
        <w:tab/>
      </w:r>
      <w:r w:rsidR="00FB4908" w:rsidRPr="00084D4B">
        <w:rPr>
          <w:b/>
          <w:color w:val="000000" w:themeColor="text1"/>
        </w:rPr>
        <w:tab/>
      </w:r>
    </w:p>
    <w:p w14:paraId="07319AFD" w14:textId="77777777" w:rsidR="00FB4908" w:rsidRPr="00084D4B" w:rsidRDefault="00FB4908" w:rsidP="00FF07C4">
      <w:pPr>
        <w:pStyle w:val="Akapitzlist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>elektroniczny obieg dokumentów,</w:t>
      </w:r>
    </w:p>
    <w:p w14:paraId="15138D97" w14:textId="77777777" w:rsidR="00FB4908" w:rsidRPr="00084D4B" w:rsidRDefault="00FB4908" w:rsidP="00FF07C4">
      <w:pPr>
        <w:pStyle w:val="Akapitzlist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 xml:space="preserve">integracja z </w:t>
      </w:r>
      <w:proofErr w:type="spellStart"/>
      <w:r w:rsidRPr="00084D4B">
        <w:rPr>
          <w:rFonts w:ascii="Times New Roman" w:hAnsi="Times New Roman"/>
          <w:color w:val="000000" w:themeColor="text1"/>
          <w:sz w:val="24"/>
        </w:rPr>
        <w:t>ePUAP</w:t>
      </w:r>
      <w:proofErr w:type="spellEnd"/>
      <w:r w:rsidRPr="00084D4B">
        <w:rPr>
          <w:rFonts w:ascii="Times New Roman" w:hAnsi="Times New Roman"/>
          <w:color w:val="000000" w:themeColor="text1"/>
          <w:sz w:val="24"/>
        </w:rPr>
        <w:t>,</w:t>
      </w:r>
    </w:p>
    <w:p w14:paraId="05FFE155" w14:textId="43547E8E" w:rsidR="00FB4908" w:rsidRPr="00084D4B" w:rsidRDefault="007A0606" w:rsidP="00FF07C4">
      <w:pPr>
        <w:rPr>
          <w:b/>
          <w:color w:val="000000" w:themeColor="text1"/>
        </w:rPr>
      </w:pPr>
      <w:proofErr w:type="spellStart"/>
      <w:r w:rsidRPr="00084D4B">
        <w:rPr>
          <w:b/>
          <w:color w:val="000000" w:themeColor="text1"/>
        </w:rPr>
        <w:t>Comarch</w:t>
      </w:r>
      <w:proofErr w:type="spellEnd"/>
      <w:r w:rsidRPr="00084D4B">
        <w:rPr>
          <w:b/>
          <w:color w:val="000000" w:themeColor="text1"/>
        </w:rPr>
        <w:t xml:space="preserve"> e-Urząd 2.0</w:t>
      </w:r>
      <w:r w:rsidR="00FB4908" w:rsidRPr="00084D4B">
        <w:rPr>
          <w:b/>
          <w:color w:val="000000" w:themeColor="text1"/>
        </w:rPr>
        <w:t>:</w:t>
      </w:r>
      <w:r w:rsidR="00FB4908" w:rsidRPr="00084D4B">
        <w:rPr>
          <w:b/>
          <w:color w:val="000000" w:themeColor="text1"/>
        </w:rPr>
        <w:tab/>
      </w:r>
      <w:r w:rsidR="00FB4908" w:rsidRPr="00084D4B">
        <w:rPr>
          <w:b/>
          <w:color w:val="000000" w:themeColor="text1"/>
        </w:rPr>
        <w:tab/>
      </w:r>
      <w:r w:rsidR="00FB4908" w:rsidRPr="00084D4B">
        <w:rPr>
          <w:b/>
          <w:color w:val="000000" w:themeColor="text1"/>
        </w:rPr>
        <w:tab/>
      </w:r>
      <w:r w:rsidR="00FB4908" w:rsidRPr="00084D4B">
        <w:rPr>
          <w:b/>
          <w:color w:val="000000" w:themeColor="text1"/>
        </w:rPr>
        <w:tab/>
      </w:r>
      <w:r w:rsidR="00FB4908" w:rsidRPr="00084D4B">
        <w:rPr>
          <w:b/>
          <w:color w:val="000000" w:themeColor="text1"/>
        </w:rPr>
        <w:tab/>
      </w:r>
    </w:p>
    <w:p w14:paraId="44741C6C" w14:textId="77777777" w:rsidR="00FB4908" w:rsidRPr="00084D4B" w:rsidRDefault="00FB4908" w:rsidP="00FF07C4">
      <w:pPr>
        <w:pStyle w:val="Akapitzlist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>portal i elektroniczne biuro interesanta,</w:t>
      </w:r>
    </w:p>
    <w:p w14:paraId="35732AF6" w14:textId="77777777" w:rsidR="00FB4908" w:rsidRPr="00084D4B" w:rsidRDefault="00FB4908" w:rsidP="00FF07C4">
      <w:pPr>
        <w:pStyle w:val="Akapitzlist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>usługi proaktywne,</w:t>
      </w:r>
    </w:p>
    <w:p w14:paraId="1E43DD09" w14:textId="77777777" w:rsidR="00FB4908" w:rsidRPr="00084D4B" w:rsidRDefault="00FB4908" w:rsidP="00FF07C4">
      <w:pPr>
        <w:pStyle w:val="Akapitzlist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 xml:space="preserve">usługi proaktywne - wtyczki społecznościowe, </w:t>
      </w:r>
    </w:p>
    <w:p w14:paraId="2C83688E" w14:textId="77777777" w:rsidR="00FB4908" w:rsidRPr="00084D4B" w:rsidRDefault="00FB4908" w:rsidP="00FF07C4">
      <w:pPr>
        <w:pStyle w:val="Akapitzlist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>usługi proaktywne - usługi elektroniczne,</w:t>
      </w:r>
    </w:p>
    <w:p w14:paraId="4A3B95F2" w14:textId="00A4643B" w:rsidR="007A0606" w:rsidRPr="00084D4B" w:rsidRDefault="007A0606" w:rsidP="007A0606">
      <w:pPr>
        <w:pStyle w:val="Akapitzlist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>formularze elektroniczne,</w:t>
      </w:r>
    </w:p>
    <w:p w14:paraId="23393990" w14:textId="77777777" w:rsidR="007A0606" w:rsidRPr="00084D4B" w:rsidRDefault="007A0606" w:rsidP="007A0606">
      <w:pPr>
        <w:pStyle w:val="Akapitzlist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>aplikacja mobilna,</w:t>
      </w:r>
    </w:p>
    <w:p w14:paraId="142237A0" w14:textId="2B94E789" w:rsidR="007A0606" w:rsidRPr="00084D4B" w:rsidRDefault="007A0606" w:rsidP="007A0606">
      <w:pPr>
        <w:pStyle w:val="Akapitzlist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084D4B">
        <w:rPr>
          <w:rFonts w:ascii="Times New Roman" w:hAnsi="Times New Roman"/>
          <w:color w:val="000000" w:themeColor="text1"/>
          <w:sz w:val="24"/>
        </w:rPr>
        <w:t xml:space="preserve">integracja z </w:t>
      </w:r>
      <w:proofErr w:type="spellStart"/>
      <w:r w:rsidRPr="00084D4B">
        <w:rPr>
          <w:rFonts w:ascii="Times New Roman" w:hAnsi="Times New Roman"/>
          <w:color w:val="000000" w:themeColor="text1"/>
          <w:sz w:val="24"/>
        </w:rPr>
        <w:t>ePUAP</w:t>
      </w:r>
      <w:proofErr w:type="spellEnd"/>
      <w:r w:rsidR="00D30E3F" w:rsidRPr="00084D4B">
        <w:rPr>
          <w:rFonts w:ascii="Times New Roman" w:hAnsi="Times New Roman"/>
          <w:color w:val="000000" w:themeColor="text1"/>
          <w:sz w:val="24"/>
        </w:rPr>
        <w:t>.</w:t>
      </w:r>
    </w:p>
    <w:p w14:paraId="251697CF" w14:textId="77777777" w:rsidR="00FB4908" w:rsidRPr="00084D4B" w:rsidRDefault="00FB4908" w:rsidP="00C5139F">
      <w:pPr>
        <w:widowControl/>
        <w:adjustRightInd/>
        <w:textAlignment w:val="auto"/>
        <w:rPr>
          <w:b/>
          <w:color w:val="000000" w:themeColor="text1"/>
        </w:rPr>
      </w:pPr>
    </w:p>
    <w:p w14:paraId="23A6F8BE" w14:textId="6A5B9142" w:rsidR="0088356F" w:rsidRPr="00084D4B" w:rsidRDefault="0088356F" w:rsidP="00D31CC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Wymagania, c</w:t>
      </w:r>
      <w:r w:rsidR="00935D4E">
        <w:rPr>
          <w:rFonts w:ascii="Times New Roman" w:hAnsi="Times New Roman"/>
          <w:b/>
          <w:color w:val="000000" w:themeColor="text1"/>
          <w:sz w:val="24"/>
          <w:szCs w:val="24"/>
        </w:rPr>
        <w:t>o do terminu realizacji zamówienia</w:t>
      </w:r>
    </w:p>
    <w:p w14:paraId="57A15E0C" w14:textId="77777777" w:rsidR="0088356F" w:rsidRPr="00084D4B" w:rsidRDefault="0088356F" w:rsidP="00C5139F">
      <w:pPr>
        <w:rPr>
          <w:color w:val="000000" w:themeColor="text1"/>
        </w:rPr>
      </w:pPr>
    </w:p>
    <w:p w14:paraId="64BF957D" w14:textId="0514C6CE" w:rsidR="00E972C3" w:rsidRPr="00084D4B" w:rsidRDefault="006C5570" w:rsidP="00C5139F">
      <w:pPr>
        <w:widowControl/>
        <w:adjustRightInd/>
        <w:textAlignment w:val="auto"/>
        <w:rPr>
          <w:rFonts w:eastAsia="Calibri"/>
          <w:color w:val="000000" w:themeColor="text1"/>
          <w:lang w:eastAsia="en-US"/>
        </w:rPr>
      </w:pPr>
      <w:r w:rsidRPr="00084D4B">
        <w:rPr>
          <w:rFonts w:eastAsia="Calibri"/>
          <w:color w:val="000000" w:themeColor="text1"/>
          <w:lang w:eastAsia="en-US"/>
        </w:rPr>
        <w:t xml:space="preserve">Termin obowiązywania asysty technicznej, usługi serwisowej oraz usług utrzymania obowiązuje </w:t>
      </w:r>
      <w:r w:rsidRPr="00084D4B">
        <w:rPr>
          <w:rFonts w:eastAsia="Calibri"/>
          <w:color w:val="000000" w:themeColor="text1"/>
          <w:lang w:eastAsia="en-US"/>
        </w:rPr>
        <w:br/>
        <w:t xml:space="preserve">w okresie od dnia </w:t>
      </w:r>
      <w:r w:rsidR="00897898" w:rsidRPr="00084D4B">
        <w:rPr>
          <w:rFonts w:eastAsia="Calibri"/>
          <w:color w:val="000000" w:themeColor="text1"/>
          <w:lang w:eastAsia="en-US"/>
        </w:rPr>
        <w:t>30</w:t>
      </w:r>
      <w:r w:rsidRPr="00084D4B">
        <w:rPr>
          <w:rFonts w:eastAsia="Calibri"/>
          <w:color w:val="000000" w:themeColor="text1"/>
          <w:lang w:eastAsia="en-US"/>
        </w:rPr>
        <w:t>.09.2020 r. do dnia 31.08.202</w:t>
      </w:r>
      <w:r w:rsidR="00897898" w:rsidRPr="00084D4B">
        <w:rPr>
          <w:rFonts w:eastAsia="Calibri"/>
          <w:color w:val="000000" w:themeColor="text1"/>
          <w:lang w:eastAsia="en-US"/>
        </w:rPr>
        <w:t>4</w:t>
      </w:r>
      <w:r w:rsidRPr="00084D4B">
        <w:rPr>
          <w:rFonts w:eastAsia="Calibri"/>
          <w:color w:val="000000" w:themeColor="text1"/>
          <w:lang w:eastAsia="en-US"/>
        </w:rPr>
        <w:t xml:space="preserve"> r.</w:t>
      </w:r>
    </w:p>
    <w:p w14:paraId="21C4B35E" w14:textId="77777777" w:rsidR="006C5570" w:rsidRPr="00084D4B" w:rsidRDefault="006C5570" w:rsidP="00C5139F">
      <w:pPr>
        <w:widowControl/>
        <w:adjustRightInd/>
        <w:textAlignment w:val="auto"/>
        <w:rPr>
          <w:color w:val="000000" w:themeColor="text1"/>
          <w:highlight w:val="yellow"/>
        </w:rPr>
      </w:pPr>
    </w:p>
    <w:p w14:paraId="52F847F3" w14:textId="6302B3CE" w:rsidR="00DE27D2" w:rsidRPr="00084D4B" w:rsidRDefault="00BA0DBA" w:rsidP="00D679E4">
      <w:pPr>
        <w:pStyle w:val="Akapitzlist"/>
        <w:numPr>
          <w:ilvl w:val="0"/>
          <w:numId w:val="1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Warunki asysty technicznej, usługi serwisowej oraz usług utrzymania</w:t>
      </w:r>
    </w:p>
    <w:p w14:paraId="19ED212D" w14:textId="77777777" w:rsidR="00DE27D2" w:rsidRPr="00084D4B" w:rsidRDefault="00DE27D2" w:rsidP="00DE27D2">
      <w:pPr>
        <w:widowControl/>
        <w:adjustRightInd/>
        <w:ind w:left="1080"/>
        <w:textAlignment w:val="auto"/>
        <w:rPr>
          <w:b/>
          <w:color w:val="000000" w:themeColor="text1"/>
        </w:rPr>
      </w:pPr>
    </w:p>
    <w:p w14:paraId="62CA4114" w14:textId="23D0B469" w:rsidR="00DE27D2" w:rsidRPr="00084D4B" w:rsidRDefault="00DE27D2" w:rsidP="00DE27D2">
      <w:pPr>
        <w:widowControl/>
        <w:numPr>
          <w:ilvl w:val="0"/>
          <w:numId w:val="32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 ramach usług serwisowych Wykonawca jest zobowiązany do osobistego lub zdalnego  </w:t>
      </w:r>
      <w:r w:rsidR="00EE33D4" w:rsidRPr="00084D4B">
        <w:rPr>
          <w:color w:val="000000" w:themeColor="text1"/>
        </w:rPr>
        <w:br/>
      </w:r>
      <w:r w:rsidRPr="00084D4B">
        <w:rPr>
          <w:color w:val="000000" w:themeColor="text1"/>
        </w:rPr>
        <w:t>(w zależności od potrzeb) świadczenia usług, przy czym usługi zdalne muszą być świadczone przy wykorzystaniu bezpiecznego, szyfrowanego połączenia realizowanego z siedziby Wykonawcy po wcześniejszym poinformowaniu o ty</w:t>
      </w:r>
      <w:r w:rsidR="00A345EA" w:rsidRPr="00084D4B">
        <w:rPr>
          <w:color w:val="000000" w:themeColor="text1"/>
        </w:rPr>
        <w:t>m</w:t>
      </w:r>
      <w:r w:rsidRPr="00084D4B">
        <w:rPr>
          <w:color w:val="000000" w:themeColor="text1"/>
        </w:rPr>
        <w:t xml:space="preserve"> fakcie Zamawiającego.</w:t>
      </w:r>
    </w:p>
    <w:p w14:paraId="042F780F" w14:textId="77777777" w:rsidR="00DE27D2" w:rsidRPr="00084D4B" w:rsidRDefault="00DE27D2" w:rsidP="00DE27D2">
      <w:pPr>
        <w:widowControl/>
        <w:numPr>
          <w:ilvl w:val="0"/>
          <w:numId w:val="32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Wymagany poziom usług w ramach usług serwisowych: </w:t>
      </w:r>
    </w:p>
    <w:p w14:paraId="2C1D781F" w14:textId="18A5E5FB" w:rsidR="00DE27D2" w:rsidRPr="00084D4B" w:rsidRDefault="00DE27D2" w:rsidP="00DE27D2">
      <w:pPr>
        <w:widowControl/>
        <w:numPr>
          <w:ilvl w:val="1"/>
          <w:numId w:val="32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usuwanie błędów w użytkowanym oprogramowaniu, przy czym jako błąd należy rozumieć nieprawidłowe działanie oprogramowania, niezależnie od przyczyny takiej nieprawidłowości </w:t>
      </w:r>
      <w:r w:rsidRPr="00084D4B">
        <w:rPr>
          <w:color w:val="000000" w:themeColor="text1"/>
        </w:rPr>
        <w:lastRenderedPageBreak/>
        <w:t xml:space="preserve">w szczególności błędem jest działanie oprogramowania niezgodnie z opisem zawartym </w:t>
      </w:r>
      <w:r w:rsidR="00EE33D4" w:rsidRPr="00084D4B">
        <w:rPr>
          <w:color w:val="000000" w:themeColor="text1"/>
        </w:rPr>
        <w:br/>
      </w:r>
      <w:r w:rsidRPr="00084D4B">
        <w:rPr>
          <w:color w:val="000000" w:themeColor="text1"/>
        </w:rPr>
        <w:t xml:space="preserve">w dokumentacji użytkownika i dokumentacji administratora. </w:t>
      </w:r>
    </w:p>
    <w:p w14:paraId="0195F83C" w14:textId="77777777" w:rsidR="00DE27D2" w:rsidRPr="00084D4B" w:rsidRDefault="00DE27D2" w:rsidP="00DE27D2">
      <w:pPr>
        <w:widowControl/>
        <w:numPr>
          <w:ilvl w:val="1"/>
          <w:numId w:val="32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kategorie błędów w działaniu oprogramowania: </w:t>
      </w:r>
    </w:p>
    <w:p w14:paraId="7160C766" w14:textId="77777777" w:rsidR="00DE27D2" w:rsidRPr="00084D4B" w:rsidRDefault="00DE27D2" w:rsidP="00CA442A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Błąd Krytyczny - błąd uniemożliwiający całkowicie eksploatację oprogramowania lub jednej z jego kluczowych funkcji, powodujący utratę danych lub powodujący uszkodzenie danych i jednocześnie niepozwalający na znalezienie takiego sposobu używania oprogramowania, aby obejść skutki jego wystąpienia, </w:t>
      </w:r>
    </w:p>
    <w:p w14:paraId="28CE7756" w14:textId="77777777" w:rsidR="00DE27D2" w:rsidRPr="00084D4B" w:rsidRDefault="00DE27D2" w:rsidP="00CA442A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Błąd Istotny - błąd uniemożliwiający w danej chwili eksploatację oprogramowania lub jednej z jego kluczowych funkcji, powodujący utratę danych lub powodujący uszkodzenie danych i jednocześnie pozwalający na znalezienie takiego sposobu używania oprogramowania, aby obejść skutki jego wystąpienia, bez istotnego wydłużenia czasu wykonywanych operacji,</w:t>
      </w:r>
    </w:p>
    <w:p w14:paraId="13C4F72F" w14:textId="77777777" w:rsidR="00DE27D2" w:rsidRPr="00084D4B" w:rsidRDefault="00DE27D2" w:rsidP="00CA442A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Błąd Niski - błąd inny niż Błąd istotny lub Błąd krytyczny, w tym w szczególności niesprawność polegająca na braku działania lub niewłaściwym działaniu funkcjonalności niezgodnie z opisem zawartym w dokumentacji oprogramowania.</w:t>
      </w:r>
    </w:p>
    <w:p w14:paraId="064B90DB" w14:textId="77777777" w:rsidR="00DE27D2" w:rsidRPr="00084D4B" w:rsidRDefault="00DE27D2" w:rsidP="00CA442A">
      <w:pPr>
        <w:widowControl/>
        <w:numPr>
          <w:ilvl w:val="1"/>
          <w:numId w:val="32"/>
        </w:numPr>
        <w:adjustRightInd/>
        <w:ind w:left="567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Wymagany czas na reakcję w przypadku:</w:t>
      </w:r>
    </w:p>
    <w:p w14:paraId="1C00DFAD" w14:textId="43717298" w:rsidR="00DE27D2" w:rsidRPr="00084D4B" w:rsidRDefault="00DE27D2" w:rsidP="00DE27D2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 Błędu Krytycznego - w czasie nieprzekraczającym 1 dnia roboczego, liczon</w:t>
      </w:r>
      <w:r w:rsidR="00D30E3F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telefoniczną, </w:t>
      </w:r>
    </w:p>
    <w:p w14:paraId="6891B993" w14:textId="61764E77" w:rsidR="00DE27D2" w:rsidRPr="00084D4B" w:rsidRDefault="00DE27D2" w:rsidP="00DE27D2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Istotnego - w czasie nieprzekraczającym 1 dnia roboczego, liczon</w:t>
      </w:r>
      <w:r w:rsidR="00D30E3F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telefoniczną,</w:t>
      </w:r>
    </w:p>
    <w:p w14:paraId="3989326A" w14:textId="71BC3AF9" w:rsidR="00DE27D2" w:rsidRPr="00084D4B" w:rsidRDefault="00DE27D2" w:rsidP="00DE27D2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Niskiego - w czasie nieprzekraczającym 1 dnia roboczego, liczon</w:t>
      </w:r>
      <w:r w:rsidR="00D30E3F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telefoniczną.</w:t>
      </w:r>
    </w:p>
    <w:p w14:paraId="5F5FE991" w14:textId="77777777" w:rsidR="00DE27D2" w:rsidRPr="00084D4B" w:rsidRDefault="00DE27D2" w:rsidP="00DE27D2">
      <w:pPr>
        <w:widowControl/>
        <w:numPr>
          <w:ilvl w:val="1"/>
          <w:numId w:val="32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Wymagany czas na przywrócenie funkcjonalności oprogramowania i naprawę:</w:t>
      </w:r>
    </w:p>
    <w:p w14:paraId="7D905070" w14:textId="77777777" w:rsidR="00DE27D2" w:rsidRPr="00084D4B" w:rsidRDefault="00DE27D2" w:rsidP="00DE27D2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Błędu Krytycznego - w czasie nieprzekraczającym 2 dni roboczych, liczonych od momentu przyjęcia zgłoszenia przez Wykonawcę drogą e-mailową lub drogą telefoniczną, </w:t>
      </w:r>
    </w:p>
    <w:p w14:paraId="246AE70E" w14:textId="77777777" w:rsidR="00DE27D2" w:rsidRPr="00084D4B" w:rsidRDefault="00DE27D2" w:rsidP="00DE27D2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Istotnego - w czasie nieprzekraczającym 5 dni roboczych, liczonych od momentu przyjęcia zgłoszenia przez Wykonawcę drogą e-mailową lub drogą telefoniczną,</w:t>
      </w:r>
    </w:p>
    <w:p w14:paraId="342EBC0F" w14:textId="77777777" w:rsidR="00DE27D2" w:rsidRPr="00084D4B" w:rsidRDefault="00DE27D2" w:rsidP="00DE27D2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Niskiego - w czasie nieprzekraczającym 7 dni roboczych, liczonych od momentu przyjęcia zgłoszenia przez Wykonawcę drogą e-mailową lub drogą telefoniczną.</w:t>
      </w:r>
    </w:p>
    <w:p w14:paraId="7FF15939" w14:textId="77777777" w:rsidR="00DE27D2" w:rsidRPr="00084D4B" w:rsidRDefault="00DE27D2" w:rsidP="00DE27D2">
      <w:pPr>
        <w:widowControl/>
        <w:numPr>
          <w:ilvl w:val="0"/>
          <w:numId w:val="32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Celem usług utrzymania jest zapewnienie poprawnego i nieprzerwanego działania oprogramowania oraz zapewnienie świadczenia dodatkowych usług wspomagających korzystanie z oprogramowania przez Zamawiającego. </w:t>
      </w:r>
    </w:p>
    <w:p w14:paraId="68F8CE60" w14:textId="77777777" w:rsidR="00DE27D2" w:rsidRPr="00084D4B" w:rsidRDefault="00DE27D2" w:rsidP="00DE27D2">
      <w:pPr>
        <w:widowControl/>
        <w:numPr>
          <w:ilvl w:val="0"/>
          <w:numId w:val="32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Usługi utrzymania obejmują w szczególności: </w:t>
      </w:r>
    </w:p>
    <w:p w14:paraId="2C121DA8" w14:textId="77777777" w:rsidR="00DE27D2" w:rsidRPr="00084D4B" w:rsidRDefault="00DE27D2" w:rsidP="00DE27D2">
      <w:pPr>
        <w:widowControl/>
        <w:numPr>
          <w:ilvl w:val="1"/>
          <w:numId w:val="32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nadzór nad eksploatacją oprogramowania; </w:t>
      </w:r>
    </w:p>
    <w:p w14:paraId="4E087545" w14:textId="77777777" w:rsidR="00DE27D2" w:rsidRPr="00084D4B" w:rsidRDefault="00DE27D2" w:rsidP="00DE27D2">
      <w:pPr>
        <w:widowControl/>
        <w:numPr>
          <w:ilvl w:val="1"/>
          <w:numId w:val="32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opiekę aktualizacyjną, w ramach której Wykonawca jest zobowiązany do: </w:t>
      </w:r>
    </w:p>
    <w:p w14:paraId="3587BD98" w14:textId="5D2F54B9" w:rsidR="00DE27D2" w:rsidRPr="00084D4B" w:rsidRDefault="00DE27D2" w:rsidP="00CA442A">
      <w:pPr>
        <w:widowControl/>
        <w:numPr>
          <w:ilvl w:val="2"/>
          <w:numId w:val="32"/>
        </w:numPr>
        <w:adjustRightInd/>
        <w:ind w:left="1134" w:right="18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zapewnienia zgodności oprogramowania z aktualnym stanem prawnym, w tym dokonywanie zmian w oprogramowaniu, nie wynikających z nieprawidłowego działania oprogramowania, a wynikających ze zmiany obowiązującego prawa; zmiany </w:t>
      </w:r>
      <w:r w:rsidR="00D30E3F" w:rsidRPr="00084D4B">
        <w:rPr>
          <w:color w:val="000000" w:themeColor="text1"/>
        </w:rPr>
        <w:br/>
      </w:r>
      <w:r w:rsidRPr="00084D4B">
        <w:rPr>
          <w:color w:val="000000" w:themeColor="text1"/>
        </w:rPr>
        <w:t>w oprogramowaniu będą dotyczyły zmian wynikających z obowiązujących przepisów prawnych opublikowanych w Dzienniku Ustaw RP oraz w Dzienniku Urzędowym RP „Monitor Polski”, a także zmian prawa lokalnego i procedur wewnętrznych obowiązujących w jednostce Zamawiającego oraz dotyczyć będą funkcjonalności istniejących i wdrożonych u Zamawiającego</w:t>
      </w:r>
      <w:r w:rsidR="00D679E4" w:rsidRPr="00084D4B">
        <w:rPr>
          <w:color w:val="000000" w:themeColor="text1"/>
        </w:rPr>
        <w:t>.</w:t>
      </w:r>
      <w:r w:rsidRPr="00084D4B">
        <w:rPr>
          <w:color w:val="000000" w:themeColor="text1"/>
        </w:rPr>
        <w:t xml:space="preserve"> </w:t>
      </w:r>
    </w:p>
    <w:p w14:paraId="33814EC8" w14:textId="77777777" w:rsidR="00DE27D2" w:rsidRPr="00084D4B" w:rsidRDefault="00DE27D2" w:rsidP="00CA442A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udostępnienia Zamawiającemu poprawionych oraz nowych wersji oprogramowania,</w:t>
      </w:r>
    </w:p>
    <w:p w14:paraId="02B80AFA" w14:textId="77777777" w:rsidR="00DE27D2" w:rsidRPr="00084D4B" w:rsidRDefault="00DE27D2" w:rsidP="00CA442A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bezzwłocznego informowania o możliwości pobrania aktualizacji oprogramowania wraz z dokumentacją wykonania aktualizacji (poprzez przesłanie wiadomości na wskazany przez Zamawiającego adres e-mail);</w:t>
      </w:r>
    </w:p>
    <w:p w14:paraId="22771780" w14:textId="074F3340" w:rsidR="00E972C3" w:rsidRPr="00084D4B" w:rsidRDefault="00E972C3" w:rsidP="00CA442A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wsparcie w zakresie aktualizowania systemów operacyjnych, na których zainstalowane jest oprogramowanie.</w:t>
      </w:r>
    </w:p>
    <w:p w14:paraId="6989D4C3" w14:textId="77777777" w:rsidR="00DE27D2" w:rsidRPr="00084D4B" w:rsidRDefault="00DE27D2" w:rsidP="00DE27D2">
      <w:pPr>
        <w:widowControl/>
        <w:numPr>
          <w:ilvl w:val="1"/>
          <w:numId w:val="32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asystę techniczną, w ramach której Wykonawca jest zobowiązany do osobistego lub zdalnego (w zależności od potrzeb) świadczenia usług wsparcia technicznego przy czym wsparcie </w:t>
      </w:r>
      <w:r w:rsidRPr="00084D4B">
        <w:rPr>
          <w:color w:val="000000" w:themeColor="text1"/>
        </w:rPr>
        <w:lastRenderedPageBreak/>
        <w:t xml:space="preserve">zdalne musi być świadczone przy wykorzystaniu bezpiecznego, szyfrowanego połączenia realizowanego z siedziby Wykonawcy, w zakresie: </w:t>
      </w:r>
    </w:p>
    <w:p w14:paraId="67B422AB" w14:textId="77777777" w:rsidR="00DE27D2" w:rsidRPr="00084D4B" w:rsidRDefault="00DE27D2" w:rsidP="00CA442A">
      <w:pPr>
        <w:widowControl/>
        <w:numPr>
          <w:ilvl w:val="2"/>
          <w:numId w:val="32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pomocy w wyjaśnianiu i usuwaniu skutków błędów popełnionych przez pracowników Zamawiającego w trakcie eksploatacji oprogramowania,</w:t>
      </w:r>
    </w:p>
    <w:p w14:paraId="2DCB1001" w14:textId="77777777" w:rsidR="00CA442A" w:rsidRPr="00084D4B" w:rsidRDefault="00CA442A" w:rsidP="00CA442A">
      <w:pPr>
        <w:numPr>
          <w:ilvl w:val="2"/>
          <w:numId w:val="32"/>
        </w:numPr>
        <w:ind w:left="1134" w:hanging="567"/>
        <w:rPr>
          <w:color w:val="000000" w:themeColor="text1"/>
          <w:lang w:val="x-none"/>
        </w:rPr>
      </w:pPr>
      <w:r w:rsidRPr="00084D4B">
        <w:rPr>
          <w:color w:val="000000" w:themeColor="text1"/>
        </w:rPr>
        <w:t xml:space="preserve">świadczenia usług konsultacyjnych i pomocy w bieżącej obsłudze oprogramowania </w:t>
      </w:r>
      <w:r w:rsidRPr="00084D4B">
        <w:rPr>
          <w:color w:val="000000" w:themeColor="text1"/>
          <w:lang w:val="x-none"/>
        </w:rPr>
        <w:t xml:space="preserve">za pośrednictwem telefonu, poczty elektronicznej oraz Internetu. </w:t>
      </w:r>
    </w:p>
    <w:p w14:paraId="783F784A" w14:textId="77777777" w:rsidR="00DE27D2" w:rsidRPr="00084D4B" w:rsidRDefault="00DE27D2" w:rsidP="00DE27D2">
      <w:pPr>
        <w:widowControl/>
        <w:adjustRightInd/>
        <w:ind w:left="720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Świadczenie usług asysty technicznej musi odbywać się w godzinach pracy Zamawiającego, w dni robocze w godzinach 7.30 do 15.30.</w:t>
      </w:r>
    </w:p>
    <w:p w14:paraId="279AE8E0" w14:textId="77777777" w:rsidR="0088356F" w:rsidRPr="00084D4B" w:rsidRDefault="0088356F" w:rsidP="00C5139F">
      <w:pPr>
        <w:rPr>
          <w:color w:val="000000" w:themeColor="text1"/>
          <w:lang w:eastAsia="en-GB"/>
        </w:rPr>
      </w:pPr>
    </w:p>
    <w:p w14:paraId="5FA42D3A" w14:textId="77777777" w:rsidR="00A12999" w:rsidRPr="00084D4B" w:rsidRDefault="00A12999" w:rsidP="00C5139F">
      <w:pPr>
        <w:rPr>
          <w:color w:val="000000" w:themeColor="text1"/>
        </w:rPr>
      </w:pPr>
    </w:p>
    <w:p w14:paraId="08DA118A" w14:textId="014227F5" w:rsidR="00084D4B" w:rsidRDefault="00084D4B" w:rsidP="00084D4B">
      <w:pPr>
        <w:widowControl/>
        <w:adjustRightInd/>
        <w:spacing w:after="160" w:line="259" w:lineRule="auto"/>
        <w:jc w:val="left"/>
        <w:textAlignment w:val="auto"/>
        <w:rPr>
          <w:b/>
          <w:color w:val="000000" w:themeColor="text1"/>
        </w:rPr>
      </w:pPr>
    </w:p>
    <w:p w14:paraId="0D5A523B" w14:textId="77777777" w:rsidR="00084D4B" w:rsidRDefault="00084D4B">
      <w:pPr>
        <w:widowControl/>
        <w:adjustRightInd/>
        <w:spacing w:after="160" w:line="259" w:lineRule="auto"/>
        <w:jc w:val="left"/>
        <w:textAlignment w:val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661CDDE" w14:textId="30DF9B6C" w:rsidR="00FB4908" w:rsidRPr="00084D4B" w:rsidRDefault="00FB4908" w:rsidP="00531022">
      <w:pPr>
        <w:widowControl/>
        <w:pBdr>
          <w:bottom w:val="single" w:sz="4" w:space="1" w:color="auto"/>
        </w:pBdr>
        <w:adjustRightInd/>
        <w:spacing w:after="160" w:line="259" w:lineRule="auto"/>
        <w:jc w:val="center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lastRenderedPageBreak/>
        <w:t>CZĘŚĆ 4</w:t>
      </w:r>
    </w:p>
    <w:p w14:paraId="41238774" w14:textId="77777777" w:rsidR="00FB4908" w:rsidRPr="00084D4B" w:rsidRDefault="00FB4908" w:rsidP="00D31C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Informacje i wymagania ogólne</w:t>
      </w:r>
    </w:p>
    <w:p w14:paraId="0B1043C3" w14:textId="77777777" w:rsidR="00FB4908" w:rsidRPr="00084D4B" w:rsidRDefault="00FB4908" w:rsidP="00C5139F">
      <w:pPr>
        <w:ind w:left="142"/>
        <w:rPr>
          <w:b/>
          <w:color w:val="000000" w:themeColor="text1"/>
        </w:rPr>
      </w:pPr>
    </w:p>
    <w:p w14:paraId="0A04426C" w14:textId="77777777" w:rsidR="00FB4908" w:rsidRPr="00084D4B" w:rsidRDefault="00FB4908" w:rsidP="00D30E3F">
      <w:pPr>
        <w:widowControl/>
        <w:numPr>
          <w:ilvl w:val="0"/>
          <w:numId w:val="25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Podmioty biorące udział w zamówieniu</w:t>
      </w:r>
    </w:p>
    <w:p w14:paraId="6074CDA6" w14:textId="77777777" w:rsidR="00FB4908" w:rsidRPr="00084D4B" w:rsidRDefault="00FB4908" w:rsidP="00D30E3F">
      <w:pPr>
        <w:pStyle w:val="Akapitzlist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Urząd Miasta Zduńska Wola </w:t>
      </w:r>
    </w:p>
    <w:p w14:paraId="7C023DC8" w14:textId="77777777" w:rsidR="00FB4908" w:rsidRPr="00084D4B" w:rsidRDefault="00FB4908" w:rsidP="00C5139F">
      <w:pPr>
        <w:widowControl/>
        <w:adjustRightInd/>
        <w:textAlignment w:val="auto"/>
        <w:rPr>
          <w:b/>
          <w:color w:val="000000" w:themeColor="text1"/>
        </w:rPr>
      </w:pPr>
    </w:p>
    <w:p w14:paraId="7D0911BF" w14:textId="77777777" w:rsidR="00FB4908" w:rsidRPr="00084D4B" w:rsidRDefault="00FB4908" w:rsidP="00D31CC0">
      <w:pPr>
        <w:widowControl/>
        <w:numPr>
          <w:ilvl w:val="0"/>
          <w:numId w:val="25"/>
        </w:numPr>
        <w:adjustRightInd/>
        <w:ind w:left="567" w:hanging="425"/>
        <w:textAlignment w:val="auto"/>
        <w:rPr>
          <w:b/>
          <w:color w:val="000000" w:themeColor="text1"/>
        </w:rPr>
      </w:pPr>
      <w:r w:rsidRPr="00084D4B">
        <w:rPr>
          <w:b/>
          <w:color w:val="000000" w:themeColor="text1"/>
        </w:rPr>
        <w:t>Zakres  przedmiotu zamówienia</w:t>
      </w:r>
    </w:p>
    <w:p w14:paraId="5FFAC266" w14:textId="77777777" w:rsidR="00FB4908" w:rsidRPr="00084D4B" w:rsidRDefault="00FB4908" w:rsidP="00C5139F">
      <w:pPr>
        <w:tabs>
          <w:tab w:val="left" w:pos="8042"/>
        </w:tabs>
        <w:contextualSpacing/>
        <w:rPr>
          <w:color w:val="000000" w:themeColor="text1"/>
        </w:rPr>
      </w:pPr>
      <w:r w:rsidRPr="00084D4B">
        <w:rPr>
          <w:color w:val="000000" w:themeColor="text1"/>
        </w:rPr>
        <w:tab/>
      </w:r>
    </w:p>
    <w:p w14:paraId="36914719" w14:textId="07052FD0" w:rsidR="00855BC9" w:rsidRPr="00084D4B" w:rsidRDefault="00855BC9" w:rsidP="00855BC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asysta techniczna, usługa serwisowa oraz usługi utrzymania oprogramowania </w:t>
      </w: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Back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-Office </w:t>
      </w: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Micomp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84D4B">
        <w:rPr>
          <w:rFonts w:ascii="Times New Roman" w:hAnsi="Times New Roman"/>
          <w:color w:val="000000" w:themeColor="text1"/>
          <w:sz w:val="24"/>
          <w:szCs w:val="24"/>
        </w:rPr>
        <w:t>Eurobudżet</w:t>
      </w:r>
      <w:proofErr w:type="spellEnd"/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oraz KAN</w:t>
      </w:r>
      <w:r w:rsidR="00B926A5">
        <w:rPr>
          <w:rFonts w:ascii="Times New Roman" w:hAnsi="Times New Roman"/>
          <w:color w:val="000000" w:themeColor="text1"/>
          <w:sz w:val="24"/>
          <w:szCs w:val="24"/>
        </w:rPr>
        <w:t xml:space="preserve"> autorstwa firmy </w:t>
      </w:r>
      <w:proofErr w:type="spellStart"/>
      <w:r w:rsidR="00B926A5">
        <w:rPr>
          <w:rFonts w:ascii="Times New Roman" w:hAnsi="Times New Roman"/>
          <w:color w:val="000000" w:themeColor="text1"/>
          <w:sz w:val="24"/>
          <w:szCs w:val="24"/>
        </w:rPr>
        <w:t>MiCOMP</w:t>
      </w:r>
      <w:proofErr w:type="spellEnd"/>
      <w:r w:rsidR="00B926A5">
        <w:rPr>
          <w:rFonts w:ascii="Times New Roman" w:hAnsi="Times New Roman"/>
          <w:color w:val="000000" w:themeColor="text1"/>
          <w:sz w:val="24"/>
          <w:szCs w:val="24"/>
        </w:rPr>
        <w:t xml:space="preserve"> Systemy Komputerowe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, zgodnie z wymaganiami określonymi w </w:t>
      </w:r>
      <w:r w:rsidR="00FA37FA" w:rsidRPr="00084D4B">
        <w:rPr>
          <w:rFonts w:ascii="Times New Roman" w:hAnsi="Times New Roman"/>
          <w:color w:val="000000" w:themeColor="text1"/>
          <w:sz w:val="24"/>
          <w:szCs w:val="24"/>
        </w:rPr>
        <w:t>warunkach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 asysty technicznej, usługi serwisowej oraz usług utrzymania.</w:t>
      </w:r>
    </w:p>
    <w:p w14:paraId="1BC4BCA0" w14:textId="07737AC3" w:rsidR="00C5139F" w:rsidRPr="00084D4B" w:rsidRDefault="00C5139F" w:rsidP="00D31CC0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do utrzymania i zapewnienia funkcjonalności </w:t>
      </w:r>
      <w:r w:rsidR="00D30E3F"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poniższych 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systemów dostarczonych w ramach projektu informatyzacji </w:t>
      </w:r>
      <w:r w:rsidR="00B926A5">
        <w:rPr>
          <w:rFonts w:ascii="Times New Roman" w:hAnsi="Times New Roman"/>
          <w:color w:val="000000" w:themeColor="text1"/>
          <w:sz w:val="24"/>
          <w:szCs w:val="24"/>
        </w:rPr>
        <w:t>pn.: „Rozwój e-u</w:t>
      </w:r>
      <w:r w:rsidRPr="00084D4B">
        <w:rPr>
          <w:rFonts w:ascii="Times New Roman" w:hAnsi="Times New Roman"/>
          <w:color w:val="000000" w:themeColor="text1"/>
          <w:sz w:val="24"/>
          <w:szCs w:val="24"/>
        </w:rPr>
        <w:t xml:space="preserve">sług publicznych świadczonych przez Miasto Zduńska Wola”: </w:t>
      </w:r>
    </w:p>
    <w:p w14:paraId="162CC5BE" w14:textId="0B86178E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_KAN</w:t>
      </w:r>
      <w:proofErr w:type="spellEnd"/>
    </w:p>
    <w:p w14:paraId="5FF34178" w14:textId="3C336998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_NAL</w:t>
      </w:r>
      <w:proofErr w:type="spellEnd"/>
    </w:p>
    <w:p w14:paraId="06BCADCF" w14:textId="1FD84AEB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_GOX</w:t>
      </w:r>
      <w:proofErr w:type="spellEnd"/>
    </w:p>
    <w:p w14:paraId="1A0C8CBD" w14:textId="14A7320D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_GRN</w:t>
      </w:r>
      <w:proofErr w:type="spellEnd"/>
    </w:p>
    <w:p w14:paraId="619CAB72" w14:textId="4A37A08F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_ST</w:t>
      </w:r>
      <w:proofErr w:type="spellEnd"/>
    </w:p>
    <w:p w14:paraId="037EE2B8" w14:textId="6AF73814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_Analizy</w:t>
      </w:r>
      <w:proofErr w:type="spellEnd"/>
    </w:p>
    <w:p w14:paraId="3CC5F77A" w14:textId="2CA85D20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_WPF</w:t>
      </w:r>
      <w:proofErr w:type="spellEnd"/>
    </w:p>
    <w:p w14:paraId="47E693BF" w14:textId="3F6554F7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_API</w:t>
      </w:r>
      <w:proofErr w:type="spellEnd"/>
    </w:p>
    <w:p w14:paraId="57F690A4" w14:textId="6FFD617F" w:rsidR="00110C09" w:rsidRPr="00084D4B" w:rsidRDefault="00B926A5" w:rsidP="00D31CC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MiCOMP</w:t>
      </w:r>
      <w:r w:rsidR="00110C09" w:rsidRPr="00084D4B">
        <w:rPr>
          <w:rFonts w:ascii="Times New Roman" w:hAnsi="Times New Roman"/>
          <w:color w:val="000000" w:themeColor="text1"/>
          <w:sz w:val="24"/>
          <w:szCs w:val="24"/>
        </w:rPr>
        <w:t>_EB</w:t>
      </w:r>
      <w:proofErr w:type="spellEnd"/>
      <w:r w:rsidR="00D30E3F" w:rsidRPr="00084D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BC6734" w14:textId="77777777" w:rsidR="00FB4908" w:rsidRPr="00084D4B" w:rsidRDefault="00FB4908" w:rsidP="00C5139F">
      <w:pPr>
        <w:widowControl/>
        <w:adjustRightInd/>
        <w:textAlignment w:val="auto"/>
        <w:rPr>
          <w:b/>
          <w:color w:val="000000" w:themeColor="text1"/>
        </w:rPr>
      </w:pPr>
    </w:p>
    <w:p w14:paraId="45D0095C" w14:textId="45D63BD0" w:rsidR="00FB4908" w:rsidRPr="00084D4B" w:rsidRDefault="00FB4908" w:rsidP="00D31CC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Wymagania, c</w:t>
      </w:r>
      <w:r w:rsidR="00B926A5">
        <w:rPr>
          <w:rFonts w:ascii="Times New Roman" w:hAnsi="Times New Roman"/>
          <w:b/>
          <w:color w:val="000000" w:themeColor="text1"/>
          <w:sz w:val="24"/>
          <w:szCs w:val="24"/>
        </w:rPr>
        <w:t>o do terminu realizacji zamówienia</w:t>
      </w:r>
    </w:p>
    <w:p w14:paraId="006AF64A" w14:textId="01B47AFE" w:rsidR="00E972C3" w:rsidRPr="00084D4B" w:rsidRDefault="006C5570" w:rsidP="00C5139F">
      <w:pPr>
        <w:widowControl/>
        <w:adjustRightInd/>
        <w:textAlignment w:val="auto"/>
        <w:rPr>
          <w:rFonts w:eastAsia="Calibri"/>
          <w:color w:val="000000" w:themeColor="text1"/>
          <w:lang w:eastAsia="en-US"/>
        </w:rPr>
      </w:pPr>
      <w:r w:rsidRPr="00084D4B">
        <w:rPr>
          <w:rFonts w:eastAsia="Calibri"/>
          <w:color w:val="000000" w:themeColor="text1"/>
          <w:lang w:eastAsia="en-US"/>
        </w:rPr>
        <w:t xml:space="preserve">Termin obowiązywania asysty technicznej, usługi serwisowej oraz usług utrzymania obowiązuje </w:t>
      </w:r>
      <w:r w:rsidRPr="00084D4B">
        <w:rPr>
          <w:rFonts w:eastAsia="Calibri"/>
          <w:color w:val="000000" w:themeColor="text1"/>
          <w:lang w:eastAsia="en-US"/>
        </w:rPr>
        <w:br/>
        <w:t xml:space="preserve">w okresie od dnia </w:t>
      </w:r>
      <w:r w:rsidR="00897898" w:rsidRPr="00084D4B">
        <w:rPr>
          <w:rFonts w:eastAsia="Calibri"/>
          <w:color w:val="000000" w:themeColor="text1"/>
          <w:lang w:eastAsia="en-US"/>
        </w:rPr>
        <w:t>30</w:t>
      </w:r>
      <w:r w:rsidRPr="00084D4B">
        <w:rPr>
          <w:rFonts w:eastAsia="Calibri"/>
          <w:color w:val="000000" w:themeColor="text1"/>
          <w:lang w:eastAsia="en-US"/>
        </w:rPr>
        <w:t>.09.2020 r. do dnia 31.08.202</w:t>
      </w:r>
      <w:r w:rsidR="00CA442A" w:rsidRPr="00084D4B">
        <w:rPr>
          <w:rFonts w:eastAsia="Calibri"/>
          <w:color w:val="000000" w:themeColor="text1"/>
          <w:lang w:eastAsia="en-US"/>
        </w:rPr>
        <w:t>4</w:t>
      </w:r>
      <w:r w:rsidRPr="00084D4B">
        <w:rPr>
          <w:rFonts w:eastAsia="Calibri"/>
          <w:color w:val="000000" w:themeColor="text1"/>
          <w:lang w:eastAsia="en-US"/>
        </w:rPr>
        <w:t xml:space="preserve"> r.</w:t>
      </w:r>
    </w:p>
    <w:p w14:paraId="7FC31C34" w14:textId="77777777" w:rsidR="006C5570" w:rsidRPr="00084D4B" w:rsidRDefault="006C5570" w:rsidP="00C5139F">
      <w:pPr>
        <w:widowControl/>
        <w:adjustRightInd/>
        <w:textAlignment w:val="auto"/>
        <w:rPr>
          <w:color w:val="000000" w:themeColor="text1"/>
          <w:highlight w:val="yellow"/>
        </w:rPr>
      </w:pPr>
    </w:p>
    <w:p w14:paraId="55459E1D" w14:textId="6D7BC002" w:rsidR="00DE27D2" w:rsidRPr="005425EB" w:rsidRDefault="00BA0DBA" w:rsidP="005425EB">
      <w:pPr>
        <w:pStyle w:val="Akapitzlist"/>
        <w:numPr>
          <w:ilvl w:val="0"/>
          <w:numId w:val="2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D4B">
        <w:rPr>
          <w:rFonts w:ascii="Times New Roman" w:hAnsi="Times New Roman"/>
          <w:b/>
          <w:color w:val="000000" w:themeColor="text1"/>
          <w:sz w:val="24"/>
          <w:szCs w:val="24"/>
        </w:rPr>
        <w:t>Warunki asysty technicznej, usługi serwisowej oraz usług utrzymania</w:t>
      </w:r>
    </w:p>
    <w:p w14:paraId="3D1D5E1F" w14:textId="79C4BD5B" w:rsidR="00DE27D2" w:rsidRPr="00084D4B" w:rsidRDefault="00DE27D2" w:rsidP="00DE27D2">
      <w:pPr>
        <w:widowControl/>
        <w:numPr>
          <w:ilvl w:val="0"/>
          <w:numId w:val="33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 ramach usług serwisowych Wykonawca jest zobowiązany do osobistego lub zdalnego  </w:t>
      </w:r>
      <w:r w:rsidR="00D30E3F" w:rsidRPr="00084D4B">
        <w:rPr>
          <w:color w:val="000000" w:themeColor="text1"/>
        </w:rPr>
        <w:br/>
      </w:r>
      <w:r w:rsidRPr="00084D4B">
        <w:rPr>
          <w:color w:val="000000" w:themeColor="text1"/>
        </w:rPr>
        <w:t>(w zależności od potrzeb) świadczenia usług, przy czym usługi zdalne muszą być świadczone przy wykorzystaniu bezpiecznego, szyfrowanego połączenia realizowanego z siedziby Wykonawcy po wcześniejszym poinformowaniu o ty</w:t>
      </w:r>
      <w:r w:rsidR="00A345EA" w:rsidRPr="00084D4B">
        <w:rPr>
          <w:color w:val="000000" w:themeColor="text1"/>
        </w:rPr>
        <w:t>m</w:t>
      </w:r>
      <w:r w:rsidRPr="00084D4B">
        <w:rPr>
          <w:color w:val="000000" w:themeColor="text1"/>
        </w:rPr>
        <w:t xml:space="preserve"> fakcie Zamawiającego.</w:t>
      </w:r>
    </w:p>
    <w:p w14:paraId="2AB08F13" w14:textId="77777777" w:rsidR="00DE27D2" w:rsidRPr="00084D4B" w:rsidRDefault="00DE27D2" w:rsidP="00DE27D2">
      <w:pPr>
        <w:widowControl/>
        <w:numPr>
          <w:ilvl w:val="0"/>
          <w:numId w:val="33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Wymagany poziom usług w ramach usług serwisowych: </w:t>
      </w:r>
    </w:p>
    <w:p w14:paraId="526D8E23" w14:textId="46D4CE0E" w:rsidR="00DE27D2" w:rsidRPr="00084D4B" w:rsidRDefault="00DE27D2" w:rsidP="00DE27D2">
      <w:pPr>
        <w:widowControl/>
        <w:numPr>
          <w:ilvl w:val="1"/>
          <w:numId w:val="33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usuwanie błędów w użytkowanym oprogramowaniu, przy czym jako błąd należy rozumieć nieprawidłowe działanie oprogramowania, niezależnie od przyczyny takiej nieprawidłowości w szczególności błędem jest działanie oprogramowania niezgodnie z opisem zawartym </w:t>
      </w:r>
      <w:r w:rsidR="00D30E3F" w:rsidRPr="00084D4B">
        <w:rPr>
          <w:color w:val="000000" w:themeColor="text1"/>
        </w:rPr>
        <w:br/>
      </w:r>
      <w:r w:rsidRPr="00084D4B">
        <w:rPr>
          <w:color w:val="000000" w:themeColor="text1"/>
        </w:rPr>
        <w:t xml:space="preserve">w dokumentacji użytkownika i dokumentacji administratora. </w:t>
      </w:r>
    </w:p>
    <w:p w14:paraId="4FF2C46F" w14:textId="77777777" w:rsidR="00DE27D2" w:rsidRPr="00084D4B" w:rsidRDefault="00DE27D2" w:rsidP="00DE27D2">
      <w:pPr>
        <w:widowControl/>
        <w:numPr>
          <w:ilvl w:val="1"/>
          <w:numId w:val="33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kategorie błędów w działaniu oprogramowania: </w:t>
      </w:r>
    </w:p>
    <w:p w14:paraId="2F66A97F" w14:textId="77777777" w:rsidR="00DE27D2" w:rsidRPr="00084D4B" w:rsidRDefault="00DE27D2" w:rsidP="00CA442A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Błąd Krytyczny - błąd uniemożliwiający całkowicie eksploatację oprogramowania lub jednej z jego kluczowych funkcji, powodujący utratę danych lub powodujący uszkodzenie danych i jednocześnie niepozwalający na znalezienie takiego sposobu używania oprogramowania, aby obejść skutki jego wystąpienia, </w:t>
      </w:r>
    </w:p>
    <w:p w14:paraId="10813871" w14:textId="77777777" w:rsidR="00DE27D2" w:rsidRPr="00084D4B" w:rsidRDefault="00DE27D2" w:rsidP="00CA442A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Błąd Istotny - błąd uniemożliwiający w danej chwili eksploatację oprogramowania lub jednej z jego kluczowych funkcji, powodujący utratę danych lub powodujący uszkodzenie danych i jednocześnie pozwalający na znalezienie takiego sposobu </w:t>
      </w:r>
      <w:r w:rsidRPr="00084D4B">
        <w:rPr>
          <w:color w:val="000000" w:themeColor="text1"/>
        </w:rPr>
        <w:lastRenderedPageBreak/>
        <w:t>używania oprogramowania, aby obejść skutki jego wystąpienia, bez istotnego wydłużenia czasu wykonywanych operacji,</w:t>
      </w:r>
    </w:p>
    <w:p w14:paraId="485F0F95" w14:textId="77777777" w:rsidR="00DE27D2" w:rsidRPr="00084D4B" w:rsidRDefault="00DE27D2" w:rsidP="00CA442A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Błąd Niski - błąd inny niż Błąd istotny lub Błąd krytyczny, w tym w szczególności niesprawność polegająca na braku działania lub niewłaściwym działaniu funkcjonalności niezgodnie z opisem zawartym w dokumentacji oprogramowania.</w:t>
      </w:r>
    </w:p>
    <w:p w14:paraId="01E59A61" w14:textId="77777777" w:rsidR="00DE27D2" w:rsidRPr="00084D4B" w:rsidRDefault="00DE27D2" w:rsidP="00CA442A">
      <w:pPr>
        <w:widowControl/>
        <w:numPr>
          <w:ilvl w:val="1"/>
          <w:numId w:val="33"/>
        </w:numPr>
        <w:adjustRightInd/>
        <w:ind w:left="567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Wymagany czas na reakcję w przypadku:</w:t>
      </w:r>
    </w:p>
    <w:p w14:paraId="60602725" w14:textId="51B1385D" w:rsidR="00DE27D2" w:rsidRPr="00084D4B" w:rsidRDefault="00DE27D2" w:rsidP="00DE27D2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 Błędu Krytycznego - w czasie nieprzekraczającym 1 dnia roboczego, liczon</w:t>
      </w:r>
      <w:r w:rsidR="00D30E3F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telefoniczną, </w:t>
      </w:r>
    </w:p>
    <w:p w14:paraId="63CAA137" w14:textId="0A9E1F07" w:rsidR="00DE27D2" w:rsidRPr="00084D4B" w:rsidRDefault="00DE27D2" w:rsidP="00DE27D2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Istotnego - w czasie nieprzekraczającym 1 dnia roboczego, liczon</w:t>
      </w:r>
      <w:r w:rsidR="00D30E3F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telefoniczną,</w:t>
      </w:r>
    </w:p>
    <w:p w14:paraId="6F97A59A" w14:textId="79661CC3" w:rsidR="00DE27D2" w:rsidRPr="00084D4B" w:rsidRDefault="00DE27D2" w:rsidP="00DE27D2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Niskiego - w czasie nieprzekraczającym 1 dnia roboczego, liczon</w:t>
      </w:r>
      <w:r w:rsidR="00D30E3F" w:rsidRPr="00084D4B">
        <w:rPr>
          <w:color w:val="000000" w:themeColor="text1"/>
        </w:rPr>
        <w:t>ego</w:t>
      </w:r>
      <w:r w:rsidRPr="00084D4B">
        <w:rPr>
          <w:color w:val="000000" w:themeColor="text1"/>
        </w:rPr>
        <w:t xml:space="preserve"> od momentu przyjęcia zgłoszenia przez Wykonawcę drogą e-mailową lub drogą telefoniczną.</w:t>
      </w:r>
    </w:p>
    <w:p w14:paraId="27B8F0FE" w14:textId="77777777" w:rsidR="00DE27D2" w:rsidRPr="00084D4B" w:rsidRDefault="00DE27D2" w:rsidP="00DE27D2">
      <w:pPr>
        <w:widowControl/>
        <w:numPr>
          <w:ilvl w:val="1"/>
          <w:numId w:val="33"/>
        </w:numPr>
        <w:adjustRightInd/>
        <w:ind w:left="567" w:hanging="425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Wymagany czas na przywrócenie funkcjonalności oprogramowania i naprawę:</w:t>
      </w:r>
    </w:p>
    <w:p w14:paraId="7D021769" w14:textId="77777777" w:rsidR="00DE27D2" w:rsidRPr="00084D4B" w:rsidRDefault="00DE27D2" w:rsidP="00DE27D2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Błędu Krytycznego - w czasie nieprzekraczającym 2 dni roboczych, liczonych od momentu przyjęcia zgłoszenia przez Wykonawcę drogą e-mailową lub drogą telefoniczną, </w:t>
      </w:r>
    </w:p>
    <w:p w14:paraId="544920DD" w14:textId="77777777" w:rsidR="00DE27D2" w:rsidRPr="00084D4B" w:rsidRDefault="00DE27D2" w:rsidP="00DE27D2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Istotnego - w czasie nieprzekraczającym 5 dni roboczych, liczonych od momentu przyjęcia zgłoszenia przez Wykonawcę drogą e-mailową lub drogą telefoniczną,</w:t>
      </w:r>
    </w:p>
    <w:p w14:paraId="147E92BB" w14:textId="77777777" w:rsidR="00DE27D2" w:rsidRPr="00084D4B" w:rsidRDefault="00DE27D2" w:rsidP="00DE27D2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Błędu Niskiego - w czasie nieprzekraczającym 7 dni roboczych, liczonych od momentu przyjęcia zgłoszenia przez Wykonawcę drogą e-mailową lub drogą telefoniczną.</w:t>
      </w:r>
    </w:p>
    <w:p w14:paraId="56CFDE9B" w14:textId="77777777" w:rsidR="00DE27D2" w:rsidRPr="00084D4B" w:rsidRDefault="00DE27D2" w:rsidP="00DE27D2">
      <w:pPr>
        <w:widowControl/>
        <w:numPr>
          <w:ilvl w:val="0"/>
          <w:numId w:val="33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Celem usług utrzymania jest zapewnienie poprawnego i nieprzerwanego działania oprogramowania oraz zapewnienie świadczenia dodatkowych usług wspomagających korzystanie z oprogramowania przez Zamawiającego. </w:t>
      </w:r>
    </w:p>
    <w:p w14:paraId="7F9BD5DE" w14:textId="77777777" w:rsidR="00DE27D2" w:rsidRPr="00084D4B" w:rsidRDefault="00DE27D2" w:rsidP="00DE27D2">
      <w:pPr>
        <w:widowControl/>
        <w:numPr>
          <w:ilvl w:val="0"/>
          <w:numId w:val="33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Usługi utrzymania obejmują w szczególności: </w:t>
      </w:r>
    </w:p>
    <w:p w14:paraId="1868A5A1" w14:textId="77777777" w:rsidR="00DE27D2" w:rsidRPr="00084D4B" w:rsidRDefault="00DE27D2" w:rsidP="00DE27D2">
      <w:pPr>
        <w:widowControl/>
        <w:numPr>
          <w:ilvl w:val="1"/>
          <w:numId w:val="33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nadzór nad eksploatacją oprogramowania; </w:t>
      </w:r>
    </w:p>
    <w:p w14:paraId="01A6CE42" w14:textId="77777777" w:rsidR="00DE27D2" w:rsidRPr="00084D4B" w:rsidRDefault="00DE27D2" w:rsidP="00DE27D2">
      <w:pPr>
        <w:widowControl/>
        <w:numPr>
          <w:ilvl w:val="1"/>
          <w:numId w:val="33"/>
        </w:numPr>
        <w:adjustRightInd/>
        <w:ind w:right="18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opiekę aktualizacyjną, w ramach której Wykonawca jest zobowiązany do: </w:t>
      </w:r>
    </w:p>
    <w:p w14:paraId="7743795D" w14:textId="6CF1BE0F" w:rsidR="00DE27D2" w:rsidRPr="00084D4B" w:rsidRDefault="00DE27D2" w:rsidP="00CA442A">
      <w:pPr>
        <w:widowControl/>
        <w:numPr>
          <w:ilvl w:val="2"/>
          <w:numId w:val="33"/>
        </w:numPr>
        <w:adjustRightInd/>
        <w:ind w:left="1134" w:right="18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zapewnienia zgodności oprogramowania z aktualnym stanem prawnym, w tym dokonywanie zmian w oprogramowaniu, nie wynikających z nieprawidłowego działania oprogramowania, a wynikających ze zmiany obowiązującego prawa; zmiany </w:t>
      </w:r>
      <w:r w:rsidR="00D30E3F" w:rsidRPr="00084D4B">
        <w:rPr>
          <w:color w:val="000000" w:themeColor="text1"/>
        </w:rPr>
        <w:br/>
      </w:r>
      <w:r w:rsidRPr="00084D4B">
        <w:rPr>
          <w:color w:val="000000" w:themeColor="text1"/>
        </w:rPr>
        <w:t>w oprogramowaniu będą dotyczyły zmian wynikających z obowiązujących przepisów prawnych opublikowanych w Dzienniku Ustaw RP oraz w Dzienniku Urzędowym RP „Monitor Polski”, a także zmian prawa lokalnego i procedur wewnętrznych obowiązujących w jednostce Zamawiającego oraz dotyczyć będą funkcjonalności istniejących i wdrożonych u Zamawiającego</w:t>
      </w:r>
      <w:r w:rsidR="00D679E4" w:rsidRPr="00084D4B">
        <w:rPr>
          <w:color w:val="000000" w:themeColor="text1"/>
        </w:rPr>
        <w:t>.</w:t>
      </w:r>
      <w:r w:rsidRPr="00084D4B">
        <w:rPr>
          <w:color w:val="000000" w:themeColor="text1"/>
        </w:rPr>
        <w:t xml:space="preserve"> </w:t>
      </w:r>
    </w:p>
    <w:p w14:paraId="7293D840" w14:textId="77777777" w:rsidR="00DE27D2" w:rsidRPr="00084D4B" w:rsidRDefault="00DE27D2" w:rsidP="00CA442A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udostępnienia Zamawiającemu poprawionych oraz nowych wersji oprogramowania,</w:t>
      </w:r>
    </w:p>
    <w:p w14:paraId="2CDBF12F" w14:textId="77777777" w:rsidR="00DE27D2" w:rsidRPr="00084D4B" w:rsidRDefault="00DE27D2" w:rsidP="00CA442A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bezzwłocznego informowania o możliwości pobrania aktualizacji oprogramowania wraz z dokumentacją wykonania aktualizacji (poprzez przesłanie wiadomości na wskazany przez Zamawiającego adres e-mail);</w:t>
      </w:r>
    </w:p>
    <w:p w14:paraId="04A637A7" w14:textId="342989BD" w:rsidR="00E972C3" w:rsidRPr="00084D4B" w:rsidRDefault="00E972C3" w:rsidP="00CA442A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wsparcie w zakresie aktualizowania systemów operacyjnych, na których zainstalowane jest oprogramowanie.</w:t>
      </w:r>
    </w:p>
    <w:p w14:paraId="0CC05B23" w14:textId="77777777" w:rsidR="00DE27D2" w:rsidRPr="00084D4B" w:rsidRDefault="00DE27D2" w:rsidP="00DE27D2">
      <w:pPr>
        <w:widowControl/>
        <w:numPr>
          <w:ilvl w:val="1"/>
          <w:numId w:val="33"/>
        </w:numPr>
        <w:adjustRightInd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 xml:space="preserve">asystę techniczną, w ramach której Wykonawca jest zobowiązany do osobistego lub zdalnego (w zależności od potrzeb) świadczenia usług wsparcia technicznego przy czym wsparcie zdalne musi być świadczone przy wykorzystaniu bezpiecznego, szyfrowanego połączenia realizowanego z siedziby Wykonawcy, w zakresie: </w:t>
      </w:r>
    </w:p>
    <w:p w14:paraId="4A7516FF" w14:textId="77777777" w:rsidR="00DE27D2" w:rsidRPr="00084D4B" w:rsidRDefault="00DE27D2" w:rsidP="00CA442A">
      <w:pPr>
        <w:widowControl/>
        <w:numPr>
          <w:ilvl w:val="2"/>
          <w:numId w:val="33"/>
        </w:numPr>
        <w:adjustRightInd/>
        <w:ind w:left="1134" w:hanging="567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pomocy w wyjaśnianiu i usuwaniu skutków błędów popełnionych przez pracowników Zamawiającego w trakcie eksploatacji oprogramowania,</w:t>
      </w:r>
    </w:p>
    <w:p w14:paraId="63B9A524" w14:textId="77777777" w:rsidR="00CA442A" w:rsidRPr="00084D4B" w:rsidRDefault="00CA442A" w:rsidP="00CA442A">
      <w:pPr>
        <w:numPr>
          <w:ilvl w:val="2"/>
          <w:numId w:val="33"/>
        </w:numPr>
        <w:ind w:left="1134" w:hanging="567"/>
        <w:rPr>
          <w:color w:val="000000" w:themeColor="text1"/>
          <w:lang w:val="x-none"/>
        </w:rPr>
      </w:pPr>
      <w:r w:rsidRPr="00084D4B">
        <w:rPr>
          <w:color w:val="000000" w:themeColor="text1"/>
        </w:rPr>
        <w:t xml:space="preserve">świadczenia usług konsultacyjnych i pomocy w bieżącej obsłudze oprogramowania </w:t>
      </w:r>
      <w:r w:rsidRPr="00084D4B">
        <w:rPr>
          <w:color w:val="000000" w:themeColor="text1"/>
          <w:lang w:val="x-none"/>
        </w:rPr>
        <w:t xml:space="preserve">za pośrednictwem telefonu, poczty elektronicznej oraz Internetu. </w:t>
      </w:r>
    </w:p>
    <w:p w14:paraId="602D0787" w14:textId="77777777" w:rsidR="00DE27D2" w:rsidRPr="00084D4B" w:rsidRDefault="00DE27D2" w:rsidP="00DE27D2">
      <w:pPr>
        <w:widowControl/>
        <w:adjustRightInd/>
        <w:ind w:left="720"/>
        <w:textAlignment w:val="auto"/>
        <w:rPr>
          <w:color w:val="000000" w:themeColor="text1"/>
        </w:rPr>
      </w:pPr>
      <w:r w:rsidRPr="00084D4B">
        <w:rPr>
          <w:color w:val="000000" w:themeColor="text1"/>
        </w:rPr>
        <w:t>Świadczenie usług asysty technicznej musi odbywać się w godzinach pracy Zamawiającego, w dni robocze w godzinach 7.30 do 15.30.</w:t>
      </w:r>
    </w:p>
    <w:p w14:paraId="060D1531" w14:textId="77777777" w:rsidR="00BC4FF9" w:rsidRPr="00D679E4" w:rsidRDefault="00BC4FF9" w:rsidP="00C5139F">
      <w:pPr>
        <w:rPr>
          <w:lang w:eastAsia="en-GB"/>
        </w:rPr>
      </w:pPr>
    </w:p>
    <w:p w14:paraId="31EAC3AF" w14:textId="77777777" w:rsidR="00DD541F" w:rsidRPr="00D679E4" w:rsidRDefault="00DD541F" w:rsidP="00C5139F"/>
    <w:sectPr w:rsidR="00DD541F" w:rsidRPr="00D679E4" w:rsidSect="00ED1FDC">
      <w:footerReference w:type="default" r:id="rId8"/>
      <w:pgSz w:w="11906" w:h="16838"/>
      <w:pgMar w:top="993" w:right="1133" w:bottom="709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307C" w14:textId="77777777" w:rsidR="00E92B4F" w:rsidRDefault="00E92B4F" w:rsidP="00ED1FDC">
      <w:r>
        <w:separator/>
      </w:r>
    </w:p>
  </w:endnote>
  <w:endnote w:type="continuationSeparator" w:id="0">
    <w:p w14:paraId="2AB0D941" w14:textId="77777777" w:rsidR="00E92B4F" w:rsidRDefault="00E92B4F" w:rsidP="00ED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02874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97DE06" w14:textId="73CC1B4F" w:rsidR="00D62388" w:rsidRPr="00ED1FDC" w:rsidRDefault="00D62388">
            <w:pPr>
              <w:pStyle w:val="Stopka"/>
              <w:jc w:val="right"/>
              <w:rPr>
                <w:color w:val="auto"/>
              </w:rPr>
            </w:pPr>
            <w:r w:rsidRPr="00ED1FDC">
              <w:rPr>
                <w:color w:val="auto"/>
              </w:rPr>
              <w:t xml:space="preserve">Strona </w:t>
            </w:r>
            <w:r w:rsidRPr="00ED1FDC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ED1FDC">
              <w:rPr>
                <w:bCs/>
                <w:color w:val="auto"/>
              </w:rPr>
              <w:instrText>PAGE</w:instrText>
            </w:r>
            <w:r w:rsidRPr="00ED1FDC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="00B926A5">
              <w:rPr>
                <w:bCs/>
                <w:noProof/>
                <w:color w:val="auto"/>
              </w:rPr>
              <w:t>10</w:t>
            </w:r>
            <w:r w:rsidRPr="00ED1FDC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D1FDC">
              <w:rPr>
                <w:color w:val="auto"/>
              </w:rPr>
              <w:t xml:space="preserve"> z </w:t>
            </w:r>
            <w:r w:rsidRPr="00ED1FDC">
              <w:rPr>
                <w:bCs/>
                <w:color w:val="auto"/>
                <w:sz w:val="24"/>
                <w:szCs w:val="24"/>
              </w:rPr>
              <w:fldChar w:fldCharType="begin"/>
            </w:r>
            <w:r w:rsidRPr="00ED1FDC">
              <w:rPr>
                <w:bCs/>
                <w:color w:val="auto"/>
              </w:rPr>
              <w:instrText>NUMPAGES</w:instrText>
            </w:r>
            <w:r w:rsidRPr="00ED1FDC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="00B926A5">
              <w:rPr>
                <w:bCs/>
                <w:noProof/>
                <w:color w:val="auto"/>
              </w:rPr>
              <w:t>10</w:t>
            </w:r>
            <w:r w:rsidRPr="00ED1FDC">
              <w:rPr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2B2D43B4" w14:textId="77777777" w:rsidR="00D62388" w:rsidRDefault="00D6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D5D1" w14:textId="77777777" w:rsidR="00E92B4F" w:rsidRDefault="00E92B4F" w:rsidP="00ED1FDC">
      <w:r>
        <w:separator/>
      </w:r>
    </w:p>
  </w:footnote>
  <w:footnote w:type="continuationSeparator" w:id="0">
    <w:p w14:paraId="35A0D3DC" w14:textId="77777777" w:rsidR="00E92B4F" w:rsidRDefault="00E92B4F" w:rsidP="00ED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56.25pt;height:55.5pt" o:bullet="t">
        <v:imagedata r:id="rId1" o:title="punktor-1"/>
      </v:shape>
    </w:pict>
  </w:numPicBullet>
  <w:abstractNum w:abstractNumId="0" w15:restartNumberingAfterBreak="0">
    <w:nsid w:val="0000001C"/>
    <w:multiLevelType w:val="multilevel"/>
    <w:tmpl w:val="6B08B4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Arial"/>
        <w:sz w:val="22"/>
        <w:szCs w:val="22"/>
      </w:rPr>
    </w:lvl>
  </w:abstractNum>
  <w:abstractNum w:abstractNumId="1" w15:restartNumberingAfterBreak="0">
    <w:nsid w:val="004D484B"/>
    <w:multiLevelType w:val="hybridMultilevel"/>
    <w:tmpl w:val="CEC0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B5E66"/>
    <w:multiLevelType w:val="multilevel"/>
    <w:tmpl w:val="DA5EDE5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F27F9A"/>
    <w:multiLevelType w:val="hybridMultilevel"/>
    <w:tmpl w:val="F2BCA4AA"/>
    <w:lvl w:ilvl="0" w:tplc="FB20881C">
      <w:start w:val="1"/>
      <w:numFmt w:val="decimal"/>
      <w:pStyle w:val="StylNumerowaniePogrubieni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E57A7"/>
    <w:multiLevelType w:val="hybridMultilevel"/>
    <w:tmpl w:val="D924C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40964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05AC7"/>
    <w:multiLevelType w:val="multilevel"/>
    <w:tmpl w:val="DA5EDE5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7392A13"/>
    <w:multiLevelType w:val="hybridMultilevel"/>
    <w:tmpl w:val="1770893C"/>
    <w:lvl w:ilvl="0" w:tplc="6268BC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98C21E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10D28B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A2CD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4A7FB1"/>
    <w:multiLevelType w:val="hybridMultilevel"/>
    <w:tmpl w:val="CEC0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271A"/>
    <w:multiLevelType w:val="multilevel"/>
    <w:tmpl w:val="0C46319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247" w:hanging="54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80"/>
        </w:tabs>
        <w:ind w:left="1564" w:hanging="504"/>
      </w:pPr>
      <w:rPr>
        <w:rFonts w:ascii="Cambria" w:hAnsi="Cambria" w:hint="default"/>
        <w:b/>
        <w:color w:val="C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11" w15:restartNumberingAfterBreak="0">
    <w:nsid w:val="2CFD326B"/>
    <w:multiLevelType w:val="hybridMultilevel"/>
    <w:tmpl w:val="18164594"/>
    <w:lvl w:ilvl="0" w:tplc="6268BC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98C21E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10D28B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A2CD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904CB1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207D"/>
    <w:multiLevelType w:val="hybridMultilevel"/>
    <w:tmpl w:val="59D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B2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722B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E01B71"/>
    <w:multiLevelType w:val="multilevel"/>
    <w:tmpl w:val="3DC0550C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A86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191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5C382F"/>
    <w:multiLevelType w:val="hybridMultilevel"/>
    <w:tmpl w:val="68F2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2029"/>
    <w:multiLevelType w:val="hybridMultilevel"/>
    <w:tmpl w:val="18164594"/>
    <w:lvl w:ilvl="0" w:tplc="6268BC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98C21E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10D28B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A2CD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904CB1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7AF"/>
    <w:multiLevelType w:val="hybridMultilevel"/>
    <w:tmpl w:val="10141528"/>
    <w:lvl w:ilvl="0" w:tplc="132AAB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DE306D06">
      <w:start w:val="1"/>
      <w:numFmt w:val="lowerLetter"/>
      <w:lvlText w:val="%2)"/>
      <w:lvlJc w:val="left"/>
      <w:pPr>
        <w:tabs>
          <w:tab w:val="num" w:pos="720"/>
        </w:tabs>
        <w:ind w:left="720" w:hanging="31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3805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3129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86081B"/>
    <w:multiLevelType w:val="hybridMultilevel"/>
    <w:tmpl w:val="222C7560"/>
    <w:lvl w:ilvl="0" w:tplc="866E921A">
      <w:start w:val="1"/>
      <w:numFmt w:val="decimal"/>
      <w:pStyle w:val="Styldorozdziaw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A0558D"/>
    <w:multiLevelType w:val="multilevel"/>
    <w:tmpl w:val="DA5EDE5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6307A3F"/>
    <w:multiLevelType w:val="hybridMultilevel"/>
    <w:tmpl w:val="3664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25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C24FAD"/>
    <w:multiLevelType w:val="multilevel"/>
    <w:tmpl w:val="EA26451C"/>
    <w:styleLink w:val="Styl1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BF31AA2"/>
    <w:multiLevelType w:val="multilevel"/>
    <w:tmpl w:val="F65EF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9" w15:restartNumberingAfterBreak="0">
    <w:nsid w:val="6C210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C129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04754D"/>
    <w:multiLevelType w:val="hybridMultilevel"/>
    <w:tmpl w:val="00BC6B3C"/>
    <w:lvl w:ilvl="0" w:tplc="475E4D78">
      <w:start w:val="1"/>
      <w:numFmt w:val="bullet"/>
      <w:pStyle w:val="Wypunktowanie1NV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3153"/>
    <w:multiLevelType w:val="multilevel"/>
    <w:tmpl w:val="F65EF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3" w15:restartNumberingAfterBreak="0">
    <w:nsid w:val="7A9A386E"/>
    <w:multiLevelType w:val="hybridMultilevel"/>
    <w:tmpl w:val="30B6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77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1A2B9D"/>
    <w:multiLevelType w:val="hybridMultilevel"/>
    <w:tmpl w:val="1770893C"/>
    <w:lvl w:ilvl="0" w:tplc="6268BC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98C21E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10D28B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A2CD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11A61"/>
    <w:multiLevelType w:val="hybridMultilevel"/>
    <w:tmpl w:val="4A727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31"/>
  </w:num>
  <w:num w:numId="5">
    <w:abstractNumId w:val="15"/>
  </w:num>
  <w:num w:numId="6">
    <w:abstractNumId w:val="5"/>
  </w:num>
  <w:num w:numId="7">
    <w:abstractNumId w:val="14"/>
  </w:num>
  <w:num w:numId="8">
    <w:abstractNumId w:val="35"/>
  </w:num>
  <w:num w:numId="9">
    <w:abstractNumId w:val="29"/>
  </w:num>
  <w:num w:numId="10">
    <w:abstractNumId w:val="27"/>
  </w:num>
  <w:num w:numId="11">
    <w:abstractNumId w:val="28"/>
  </w:num>
  <w:num w:numId="12">
    <w:abstractNumId w:val="7"/>
  </w:num>
  <w:num w:numId="13">
    <w:abstractNumId w:val="24"/>
  </w:num>
  <w:num w:numId="14">
    <w:abstractNumId w:val="19"/>
  </w:num>
  <w:num w:numId="15">
    <w:abstractNumId w:val="2"/>
  </w:num>
  <w:num w:numId="16">
    <w:abstractNumId w:val="9"/>
  </w:num>
  <w:num w:numId="17">
    <w:abstractNumId w:val="34"/>
  </w:num>
  <w:num w:numId="18">
    <w:abstractNumId w:val="30"/>
  </w:num>
  <w:num w:numId="19">
    <w:abstractNumId w:val="22"/>
  </w:num>
  <w:num w:numId="20">
    <w:abstractNumId w:val="13"/>
  </w:num>
  <w:num w:numId="21">
    <w:abstractNumId w:val="32"/>
  </w:num>
  <w:num w:numId="22">
    <w:abstractNumId w:val="1"/>
  </w:num>
  <w:num w:numId="23">
    <w:abstractNumId w:val="8"/>
  </w:num>
  <w:num w:numId="24">
    <w:abstractNumId w:val="26"/>
  </w:num>
  <w:num w:numId="25">
    <w:abstractNumId w:val="6"/>
  </w:num>
  <w:num w:numId="26">
    <w:abstractNumId w:val="11"/>
  </w:num>
  <w:num w:numId="27">
    <w:abstractNumId w:val="25"/>
  </w:num>
  <w:num w:numId="28">
    <w:abstractNumId w:val="18"/>
  </w:num>
  <w:num w:numId="29">
    <w:abstractNumId w:val="33"/>
  </w:num>
  <w:num w:numId="30">
    <w:abstractNumId w:val="12"/>
  </w:num>
  <w:num w:numId="31">
    <w:abstractNumId w:val="16"/>
  </w:num>
  <w:num w:numId="32">
    <w:abstractNumId w:val="17"/>
  </w:num>
  <w:num w:numId="33">
    <w:abstractNumId w:val="21"/>
  </w:num>
  <w:num w:numId="34">
    <w:abstractNumId w:val="36"/>
  </w:num>
  <w:num w:numId="35">
    <w:abstractNumId w:val="4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D2"/>
    <w:rsid w:val="00001CF2"/>
    <w:rsid w:val="00006E46"/>
    <w:rsid w:val="00010260"/>
    <w:rsid w:val="000109BC"/>
    <w:rsid w:val="000123EE"/>
    <w:rsid w:val="00013293"/>
    <w:rsid w:val="00014CFE"/>
    <w:rsid w:val="00023FCE"/>
    <w:rsid w:val="000257BE"/>
    <w:rsid w:val="00030411"/>
    <w:rsid w:val="00033030"/>
    <w:rsid w:val="000350F3"/>
    <w:rsid w:val="0003555F"/>
    <w:rsid w:val="00036800"/>
    <w:rsid w:val="00037A8A"/>
    <w:rsid w:val="000420E1"/>
    <w:rsid w:val="00042199"/>
    <w:rsid w:val="00046C3E"/>
    <w:rsid w:val="00047552"/>
    <w:rsid w:val="00056923"/>
    <w:rsid w:val="00060D21"/>
    <w:rsid w:val="00061B85"/>
    <w:rsid w:val="00065EE1"/>
    <w:rsid w:val="000711FA"/>
    <w:rsid w:val="00072E73"/>
    <w:rsid w:val="0007472F"/>
    <w:rsid w:val="00074AFF"/>
    <w:rsid w:val="0007599A"/>
    <w:rsid w:val="00076362"/>
    <w:rsid w:val="00077D8A"/>
    <w:rsid w:val="00084D4B"/>
    <w:rsid w:val="000855AF"/>
    <w:rsid w:val="000876CB"/>
    <w:rsid w:val="00095780"/>
    <w:rsid w:val="00097808"/>
    <w:rsid w:val="000A06AD"/>
    <w:rsid w:val="000A4A62"/>
    <w:rsid w:val="000A5CA3"/>
    <w:rsid w:val="000A5D64"/>
    <w:rsid w:val="000A6094"/>
    <w:rsid w:val="000B04C8"/>
    <w:rsid w:val="000B06CB"/>
    <w:rsid w:val="000B10C2"/>
    <w:rsid w:val="000B6339"/>
    <w:rsid w:val="000B6B4C"/>
    <w:rsid w:val="000B7FFB"/>
    <w:rsid w:val="000C0237"/>
    <w:rsid w:val="000C0E25"/>
    <w:rsid w:val="000C10DD"/>
    <w:rsid w:val="000C5B9E"/>
    <w:rsid w:val="000C74F9"/>
    <w:rsid w:val="000D3C50"/>
    <w:rsid w:val="000E060E"/>
    <w:rsid w:val="000E0F7D"/>
    <w:rsid w:val="000E2797"/>
    <w:rsid w:val="000E2E24"/>
    <w:rsid w:val="000F3BA7"/>
    <w:rsid w:val="000F3DC1"/>
    <w:rsid w:val="00100491"/>
    <w:rsid w:val="00105C63"/>
    <w:rsid w:val="001100A5"/>
    <w:rsid w:val="00110C09"/>
    <w:rsid w:val="001124B9"/>
    <w:rsid w:val="001127C5"/>
    <w:rsid w:val="0011543D"/>
    <w:rsid w:val="00125884"/>
    <w:rsid w:val="00126844"/>
    <w:rsid w:val="00132BE7"/>
    <w:rsid w:val="00134E02"/>
    <w:rsid w:val="00134E5C"/>
    <w:rsid w:val="001357F3"/>
    <w:rsid w:val="001360EA"/>
    <w:rsid w:val="00137901"/>
    <w:rsid w:val="001404F0"/>
    <w:rsid w:val="00141791"/>
    <w:rsid w:val="00143EA1"/>
    <w:rsid w:val="00144924"/>
    <w:rsid w:val="001518B9"/>
    <w:rsid w:val="00151B2A"/>
    <w:rsid w:val="00155818"/>
    <w:rsid w:val="00155E0C"/>
    <w:rsid w:val="00161337"/>
    <w:rsid w:val="001617A9"/>
    <w:rsid w:val="001629FB"/>
    <w:rsid w:val="001636AD"/>
    <w:rsid w:val="00167332"/>
    <w:rsid w:val="00176254"/>
    <w:rsid w:val="00181428"/>
    <w:rsid w:val="001818CC"/>
    <w:rsid w:val="00191FF7"/>
    <w:rsid w:val="001930AC"/>
    <w:rsid w:val="00193556"/>
    <w:rsid w:val="0019364A"/>
    <w:rsid w:val="00194EA3"/>
    <w:rsid w:val="00196C8D"/>
    <w:rsid w:val="00196E55"/>
    <w:rsid w:val="001972BB"/>
    <w:rsid w:val="001A2773"/>
    <w:rsid w:val="001A3FAB"/>
    <w:rsid w:val="001A5444"/>
    <w:rsid w:val="001A75A7"/>
    <w:rsid w:val="001B1F7E"/>
    <w:rsid w:val="001B26FF"/>
    <w:rsid w:val="001B296D"/>
    <w:rsid w:val="001B477C"/>
    <w:rsid w:val="001B5DCD"/>
    <w:rsid w:val="001B65D1"/>
    <w:rsid w:val="001C0F16"/>
    <w:rsid w:val="001C691D"/>
    <w:rsid w:val="001C6BF0"/>
    <w:rsid w:val="001C7A33"/>
    <w:rsid w:val="001D0677"/>
    <w:rsid w:val="001D0C51"/>
    <w:rsid w:val="001D2754"/>
    <w:rsid w:val="001D33F3"/>
    <w:rsid w:val="001D38FA"/>
    <w:rsid w:val="001D7C4C"/>
    <w:rsid w:val="001E1419"/>
    <w:rsid w:val="001E1BAE"/>
    <w:rsid w:val="001E304E"/>
    <w:rsid w:val="001E3AE0"/>
    <w:rsid w:val="001F02E4"/>
    <w:rsid w:val="001F1762"/>
    <w:rsid w:val="001F3AE6"/>
    <w:rsid w:val="002039C3"/>
    <w:rsid w:val="00205857"/>
    <w:rsid w:val="0021500F"/>
    <w:rsid w:val="002201B0"/>
    <w:rsid w:val="00221695"/>
    <w:rsid w:val="002262B5"/>
    <w:rsid w:val="002264EF"/>
    <w:rsid w:val="002343E2"/>
    <w:rsid w:val="00234E85"/>
    <w:rsid w:val="00235E4E"/>
    <w:rsid w:val="00237508"/>
    <w:rsid w:val="00242193"/>
    <w:rsid w:val="00246627"/>
    <w:rsid w:val="0024694D"/>
    <w:rsid w:val="0024699A"/>
    <w:rsid w:val="0025129E"/>
    <w:rsid w:val="00252D02"/>
    <w:rsid w:val="00253DAF"/>
    <w:rsid w:val="0025540F"/>
    <w:rsid w:val="002561D3"/>
    <w:rsid w:val="00260122"/>
    <w:rsid w:val="00261C94"/>
    <w:rsid w:val="00262E3A"/>
    <w:rsid w:val="002636A9"/>
    <w:rsid w:val="00263A0E"/>
    <w:rsid w:val="002707A8"/>
    <w:rsid w:val="00270903"/>
    <w:rsid w:val="00272BF5"/>
    <w:rsid w:val="00274865"/>
    <w:rsid w:val="0027681A"/>
    <w:rsid w:val="00277529"/>
    <w:rsid w:val="002802FB"/>
    <w:rsid w:val="002861C7"/>
    <w:rsid w:val="002877ED"/>
    <w:rsid w:val="00294367"/>
    <w:rsid w:val="00296007"/>
    <w:rsid w:val="00297ECA"/>
    <w:rsid w:val="002A0A3F"/>
    <w:rsid w:val="002A679E"/>
    <w:rsid w:val="002C11BE"/>
    <w:rsid w:val="002C1317"/>
    <w:rsid w:val="002C36D2"/>
    <w:rsid w:val="002D2274"/>
    <w:rsid w:val="002D275B"/>
    <w:rsid w:val="002D3088"/>
    <w:rsid w:val="002D6322"/>
    <w:rsid w:val="002E70A5"/>
    <w:rsid w:val="002F0C1B"/>
    <w:rsid w:val="002F13DD"/>
    <w:rsid w:val="002F6443"/>
    <w:rsid w:val="002F6E2F"/>
    <w:rsid w:val="00300845"/>
    <w:rsid w:val="00304BD6"/>
    <w:rsid w:val="0030670C"/>
    <w:rsid w:val="00307461"/>
    <w:rsid w:val="00312DF7"/>
    <w:rsid w:val="0032046E"/>
    <w:rsid w:val="00323368"/>
    <w:rsid w:val="0032453D"/>
    <w:rsid w:val="0032459A"/>
    <w:rsid w:val="00334B42"/>
    <w:rsid w:val="003355FA"/>
    <w:rsid w:val="003357E0"/>
    <w:rsid w:val="00336C8A"/>
    <w:rsid w:val="00342607"/>
    <w:rsid w:val="003437EA"/>
    <w:rsid w:val="003467E8"/>
    <w:rsid w:val="00351FD1"/>
    <w:rsid w:val="00355342"/>
    <w:rsid w:val="00355602"/>
    <w:rsid w:val="003608C1"/>
    <w:rsid w:val="00364007"/>
    <w:rsid w:val="003715CF"/>
    <w:rsid w:val="00371FEC"/>
    <w:rsid w:val="00372DEB"/>
    <w:rsid w:val="00373847"/>
    <w:rsid w:val="0037468D"/>
    <w:rsid w:val="003749DB"/>
    <w:rsid w:val="003767CB"/>
    <w:rsid w:val="00380DAD"/>
    <w:rsid w:val="003822BD"/>
    <w:rsid w:val="003832DC"/>
    <w:rsid w:val="0038335A"/>
    <w:rsid w:val="003879CD"/>
    <w:rsid w:val="003924C1"/>
    <w:rsid w:val="00393311"/>
    <w:rsid w:val="0039345A"/>
    <w:rsid w:val="00395CAD"/>
    <w:rsid w:val="0039657A"/>
    <w:rsid w:val="00397923"/>
    <w:rsid w:val="003A17B4"/>
    <w:rsid w:val="003A19F2"/>
    <w:rsid w:val="003A581D"/>
    <w:rsid w:val="003A7445"/>
    <w:rsid w:val="003B1DA7"/>
    <w:rsid w:val="003B21AD"/>
    <w:rsid w:val="003B31DC"/>
    <w:rsid w:val="003C4D69"/>
    <w:rsid w:val="003C4DB4"/>
    <w:rsid w:val="003C5578"/>
    <w:rsid w:val="003D0DEF"/>
    <w:rsid w:val="003D21E4"/>
    <w:rsid w:val="003D2298"/>
    <w:rsid w:val="003D656E"/>
    <w:rsid w:val="003E0131"/>
    <w:rsid w:val="003E1D1D"/>
    <w:rsid w:val="003E20F0"/>
    <w:rsid w:val="003E2A1C"/>
    <w:rsid w:val="003E5CB7"/>
    <w:rsid w:val="003F2431"/>
    <w:rsid w:val="003F2A3A"/>
    <w:rsid w:val="003F4262"/>
    <w:rsid w:val="003F44B3"/>
    <w:rsid w:val="003F558D"/>
    <w:rsid w:val="003F7714"/>
    <w:rsid w:val="004005A2"/>
    <w:rsid w:val="00401F06"/>
    <w:rsid w:val="00405137"/>
    <w:rsid w:val="00415267"/>
    <w:rsid w:val="00415813"/>
    <w:rsid w:val="0042070C"/>
    <w:rsid w:val="00422067"/>
    <w:rsid w:val="004234D7"/>
    <w:rsid w:val="00424999"/>
    <w:rsid w:val="00425D10"/>
    <w:rsid w:val="00426C72"/>
    <w:rsid w:val="00437825"/>
    <w:rsid w:val="00437A89"/>
    <w:rsid w:val="00444DF4"/>
    <w:rsid w:val="00445B7E"/>
    <w:rsid w:val="00446BCD"/>
    <w:rsid w:val="00446E0E"/>
    <w:rsid w:val="004500F4"/>
    <w:rsid w:val="004511F5"/>
    <w:rsid w:val="00451D86"/>
    <w:rsid w:val="004535E3"/>
    <w:rsid w:val="00454CC8"/>
    <w:rsid w:val="00457A63"/>
    <w:rsid w:val="00460BF5"/>
    <w:rsid w:val="0046101B"/>
    <w:rsid w:val="004611E9"/>
    <w:rsid w:val="00465420"/>
    <w:rsid w:val="004665F9"/>
    <w:rsid w:val="00473962"/>
    <w:rsid w:val="00475D1D"/>
    <w:rsid w:val="00481A2A"/>
    <w:rsid w:val="004917FC"/>
    <w:rsid w:val="00495BF8"/>
    <w:rsid w:val="0049669E"/>
    <w:rsid w:val="00496EF5"/>
    <w:rsid w:val="00497EC8"/>
    <w:rsid w:val="004A0480"/>
    <w:rsid w:val="004A0908"/>
    <w:rsid w:val="004A4F68"/>
    <w:rsid w:val="004A7341"/>
    <w:rsid w:val="004A7512"/>
    <w:rsid w:val="004A7728"/>
    <w:rsid w:val="004B1546"/>
    <w:rsid w:val="004B1723"/>
    <w:rsid w:val="004B2EFF"/>
    <w:rsid w:val="004B3B46"/>
    <w:rsid w:val="004B6F82"/>
    <w:rsid w:val="004B7819"/>
    <w:rsid w:val="004C1FB6"/>
    <w:rsid w:val="004C2902"/>
    <w:rsid w:val="004C2AE5"/>
    <w:rsid w:val="004C478E"/>
    <w:rsid w:val="004D0D77"/>
    <w:rsid w:val="004D155C"/>
    <w:rsid w:val="004D223C"/>
    <w:rsid w:val="004E2EA6"/>
    <w:rsid w:val="004E3085"/>
    <w:rsid w:val="004E31C0"/>
    <w:rsid w:val="004E7843"/>
    <w:rsid w:val="004F057B"/>
    <w:rsid w:val="004F183F"/>
    <w:rsid w:val="004F2365"/>
    <w:rsid w:val="004F6FE6"/>
    <w:rsid w:val="005010E5"/>
    <w:rsid w:val="005022B8"/>
    <w:rsid w:val="00504AFA"/>
    <w:rsid w:val="00512246"/>
    <w:rsid w:val="0051278F"/>
    <w:rsid w:val="00516883"/>
    <w:rsid w:val="005177E6"/>
    <w:rsid w:val="00517B0D"/>
    <w:rsid w:val="00520488"/>
    <w:rsid w:val="00520DB8"/>
    <w:rsid w:val="0052118C"/>
    <w:rsid w:val="00521950"/>
    <w:rsid w:val="0052357A"/>
    <w:rsid w:val="005236C9"/>
    <w:rsid w:val="00523CD8"/>
    <w:rsid w:val="00524189"/>
    <w:rsid w:val="00530ACD"/>
    <w:rsid w:val="00531022"/>
    <w:rsid w:val="005327B5"/>
    <w:rsid w:val="00532C1B"/>
    <w:rsid w:val="0053382D"/>
    <w:rsid w:val="00537FB3"/>
    <w:rsid w:val="005425EB"/>
    <w:rsid w:val="00546640"/>
    <w:rsid w:val="00552791"/>
    <w:rsid w:val="00552E22"/>
    <w:rsid w:val="00556DD6"/>
    <w:rsid w:val="00560F8B"/>
    <w:rsid w:val="00562809"/>
    <w:rsid w:val="00563E7D"/>
    <w:rsid w:val="0056454D"/>
    <w:rsid w:val="005723EB"/>
    <w:rsid w:val="00572DA9"/>
    <w:rsid w:val="00574C6F"/>
    <w:rsid w:val="0057521B"/>
    <w:rsid w:val="00581125"/>
    <w:rsid w:val="005832BA"/>
    <w:rsid w:val="005858A0"/>
    <w:rsid w:val="005A1570"/>
    <w:rsid w:val="005B125F"/>
    <w:rsid w:val="005B163B"/>
    <w:rsid w:val="005B3A3F"/>
    <w:rsid w:val="005B5056"/>
    <w:rsid w:val="005B5EFF"/>
    <w:rsid w:val="005B619A"/>
    <w:rsid w:val="005C106F"/>
    <w:rsid w:val="005C323B"/>
    <w:rsid w:val="005C3734"/>
    <w:rsid w:val="005C443F"/>
    <w:rsid w:val="005C6BA1"/>
    <w:rsid w:val="005C783C"/>
    <w:rsid w:val="005D7BA3"/>
    <w:rsid w:val="005E1258"/>
    <w:rsid w:val="005E428B"/>
    <w:rsid w:val="005E5864"/>
    <w:rsid w:val="005F2916"/>
    <w:rsid w:val="005F4610"/>
    <w:rsid w:val="00600049"/>
    <w:rsid w:val="00600825"/>
    <w:rsid w:val="0060107C"/>
    <w:rsid w:val="006044B7"/>
    <w:rsid w:val="00607C77"/>
    <w:rsid w:val="00613181"/>
    <w:rsid w:val="00615978"/>
    <w:rsid w:val="006159F6"/>
    <w:rsid w:val="00615F30"/>
    <w:rsid w:val="006231BA"/>
    <w:rsid w:val="00626A03"/>
    <w:rsid w:val="006316EF"/>
    <w:rsid w:val="00633EDB"/>
    <w:rsid w:val="00634233"/>
    <w:rsid w:val="0063556A"/>
    <w:rsid w:val="0063567A"/>
    <w:rsid w:val="00637957"/>
    <w:rsid w:val="00637AEB"/>
    <w:rsid w:val="00640DD1"/>
    <w:rsid w:val="00650D5E"/>
    <w:rsid w:val="00653C84"/>
    <w:rsid w:val="00656D7D"/>
    <w:rsid w:val="0065704C"/>
    <w:rsid w:val="0066165E"/>
    <w:rsid w:val="0066525A"/>
    <w:rsid w:val="0067389C"/>
    <w:rsid w:val="00674746"/>
    <w:rsid w:val="006805AE"/>
    <w:rsid w:val="00681F40"/>
    <w:rsid w:val="006820AC"/>
    <w:rsid w:val="006844CA"/>
    <w:rsid w:val="006851AC"/>
    <w:rsid w:val="0068686D"/>
    <w:rsid w:val="00691651"/>
    <w:rsid w:val="00692BF1"/>
    <w:rsid w:val="006A23F7"/>
    <w:rsid w:val="006B0262"/>
    <w:rsid w:val="006B06AB"/>
    <w:rsid w:val="006B1D57"/>
    <w:rsid w:val="006B3C20"/>
    <w:rsid w:val="006C0BA3"/>
    <w:rsid w:val="006C230C"/>
    <w:rsid w:val="006C2A8E"/>
    <w:rsid w:val="006C4082"/>
    <w:rsid w:val="006C40A7"/>
    <w:rsid w:val="006C5570"/>
    <w:rsid w:val="006C563A"/>
    <w:rsid w:val="006D5A22"/>
    <w:rsid w:val="006E12D1"/>
    <w:rsid w:val="006E3BAB"/>
    <w:rsid w:val="006E5008"/>
    <w:rsid w:val="006F27C2"/>
    <w:rsid w:val="007060C2"/>
    <w:rsid w:val="007066E8"/>
    <w:rsid w:val="00712F54"/>
    <w:rsid w:val="0071478C"/>
    <w:rsid w:val="007168EE"/>
    <w:rsid w:val="00721090"/>
    <w:rsid w:val="00722D73"/>
    <w:rsid w:val="007231E4"/>
    <w:rsid w:val="0072400F"/>
    <w:rsid w:val="007249E2"/>
    <w:rsid w:val="00726339"/>
    <w:rsid w:val="007266C4"/>
    <w:rsid w:val="0073038F"/>
    <w:rsid w:val="007306F9"/>
    <w:rsid w:val="00731FAF"/>
    <w:rsid w:val="007356FC"/>
    <w:rsid w:val="00737E84"/>
    <w:rsid w:val="007418A8"/>
    <w:rsid w:val="00742093"/>
    <w:rsid w:val="007441D7"/>
    <w:rsid w:val="00745403"/>
    <w:rsid w:val="00745D5D"/>
    <w:rsid w:val="00746CCA"/>
    <w:rsid w:val="00747684"/>
    <w:rsid w:val="00751160"/>
    <w:rsid w:val="0075662B"/>
    <w:rsid w:val="00764A6F"/>
    <w:rsid w:val="007657C2"/>
    <w:rsid w:val="00765EC4"/>
    <w:rsid w:val="00771844"/>
    <w:rsid w:val="00772114"/>
    <w:rsid w:val="007747D8"/>
    <w:rsid w:val="00777E84"/>
    <w:rsid w:val="007806E0"/>
    <w:rsid w:val="007814BD"/>
    <w:rsid w:val="00786E5F"/>
    <w:rsid w:val="007877F1"/>
    <w:rsid w:val="007969C9"/>
    <w:rsid w:val="007A0606"/>
    <w:rsid w:val="007A3263"/>
    <w:rsid w:val="007A38BF"/>
    <w:rsid w:val="007A4C9C"/>
    <w:rsid w:val="007A6F7B"/>
    <w:rsid w:val="007B0D58"/>
    <w:rsid w:val="007B1249"/>
    <w:rsid w:val="007B3C13"/>
    <w:rsid w:val="007C0DD8"/>
    <w:rsid w:val="007C21AD"/>
    <w:rsid w:val="007C5E38"/>
    <w:rsid w:val="007D0683"/>
    <w:rsid w:val="007E0CFD"/>
    <w:rsid w:val="007E5EF7"/>
    <w:rsid w:val="007E77CE"/>
    <w:rsid w:val="007F2F24"/>
    <w:rsid w:val="00800F6E"/>
    <w:rsid w:val="00802140"/>
    <w:rsid w:val="0080656E"/>
    <w:rsid w:val="00807724"/>
    <w:rsid w:val="00810790"/>
    <w:rsid w:val="00811246"/>
    <w:rsid w:val="008151EB"/>
    <w:rsid w:val="00816242"/>
    <w:rsid w:val="008167D0"/>
    <w:rsid w:val="008208EF"/>
    <w:rsid w:val="008238A9"/>
    <w:rsid w:val="00823CD5"/>
    <w:rsid w:val="00832F6F"/>
    <w:rsid w:val="0083328E"/>
    <w:rsid w:val="0083417B"/>
    <w:rsid w:val="00836677"/>
    <w:rsid w:val="00836BFD"/>
    <w:rsid w:val="00841967"/>
    <w:rsid w:val="00842703"/>
    <w:rsid w:val="00845CBD"/>
    <w:rsid w:val="00851B2B"/>
    <w:rsid w:val="008548E1"/>
    <w:rsid w:val="00855913"/>
    <w:rsid w:val="00855BC9"/>
    <w:rsid w:val="0085712B"/>
    <w:rsid w:val="008578C7"/>
    <w:rsid w:val="00861EF9"/>
    <w:rsid w:val="0086320A"/>
    <w:rsid w:val="00864736"/>
    <w:rsid w:val="00866045"/>
    <w:rsid w:val="008661A9"/>
    <w:rsid w:val="00866BC9"/>
    <w:rsid w:val="00867E3E"/>
    <w:rsid w:val="00870403"/>
    <w:rsid w:val="00873790"/>
    <w:rsid w:val="00873D36"/>
    <w:rsid w:val="0087487D"/>
    <w:rsid w:val="00874A6C"/>
    <w:rsid w:val="00875014"/>
    <w:rsid w:val="0087732D"/>
    <w:rsid w:val="00880274"/>
    <w:rsid w:val="00882A27"/>
    <w:rsid w:val="0088356F"/>
    <w:rsid w:val="008836CE"/>
    <w:rsid w:val="00884996"/>
    <w:rsid w:val="0089078F"/>
    <w:rsid w:val="00897898"/>
    <w:rsid w:val="008A1074"/>
    <w:rsid w:val="008A623A"/>
    <w:rsid w:val="008C0812"/>
    <w:rsid w:val="008C3443"/>
    <w:rsid w:val="008C5B8A"/>
    <w:rsid w:val="008D0411"/>
    <w:rsid w:val="008D19BE"/>
    <w:rsid w:val="008F2165"/>
    <w:rsid w:val="008F7FD5"/>
    <w:rsid w:val="00900491"/>
    <w:rsid w:val="00900FF0"/>
    <w:rsid w:val="0090322D"/>
    <w:rsid w:val="00905DA0"/>
    <w:rsid w:val="00917FAB"/>
    <w:rsid w:val="00920667"/>
    <w:rsid w:val="00922952"/>
    <w:rsid w:val="0093157F"/>
    <w:rsid w:val="00932379"/>
    <w:rsid w:val="00932E9A"/>
    <w:rsid w:val="00935403"/>
    <w:rsid w:val="00935D4E"/>
    <w:rsid w:val="0094009E"/>
    <w:rsid w:val="00943108"/>
    <w:rsid w:val="00943382"/>
    <w:rsid w:val="00950190"/>
    <w:rsid w:val="009524EB"/>
    <w:rsid w:val="00953D5E"/>
    <w:rsid w:val="00954C1E"/>
    <w:rsid w:val="00960775"/>
    <w:rsid w:val="00962E44"/>
    <w:rsid w:val="0096505A"/>
    <w:rsid w:val="0097108A"/>
    <w:rsid w:val="0097225E"/>
    <w:rsid w:val="00972911"/>
    <w:rsid w:val="00973609"/>
    <w:rsid w:val="00975176"/>
    <w:rsid w:val="00981834"/>
    <w:rsid w:val="0098399D"/>
    <w:rsid w:val="00987C19"/>
    <w:rsid w:val="0099375D"/>
    <w:rsid w:val="009945E3"/>
    <w:rsid w:val="009946AC"/>
    <w:rsid w:val="00996CEA"/>
    <w:rsid w:val="00997FEA"/>
    <w:rsid w:val="009A0E6D"/>
    <w:rsid w:val="009A4792"/>
    <w:rsid w:val="009A60C8"/>
    <w:rsid w:val="009A7991"/>
    <w:rsid w:val="009B28A7"/>
    <w:rsid w:val="009B3466"/>
    <w:rsid w:val="009B6DD7"/>
    <w:rsid w:val="009C018F"/>
    <w:rsid w:val="009C1587"/>
    <w:rsid w:val="009C28AE"/>
    <w:rsid w:val="009C2C41"/>
    <w:rsid w:val="009C348E"/>
    <w:rsid w:val="009C36BF"/>
    <w:rsid w:val="009C5B61"/>
    <w:rsid w:val="009C6B80"/>
    <w:rsid w:val="009C75CB"/>
    <w:rsid w:val="009D1A0E"/>
    <w:rsid w:val="009D39FB"/>
    <w:rsid w:val="009D530C"/>
    <w:rsid w:val="009D6E25"/>
    <w:rsid w:val="009E0C58"/>
    <w:rsid w:val="009E22D9"/>
    <w:rsid w:val="009E3A03"/>
    <w:rsid w:val="009E7D8A"/>
    <w:rsid w:val="009F2713"/>
    <w:rsid w:val="009F4563"/>
    <w:rsid w:val="009F7DF8"/>
    <w:rsid w:val="00A00DFF"/>
    <w:rsid w:val="00A016D6"/>
    <w:rsid w:val="00A03F1B"/>
    <w:rsid w:val="00A04B8A"/>
    <w:rsid w:val="00A1050F"/>
    <w:rsid w:val="00A10AD8"/>
    <w:rsid w:val="00A12999"/>
    <w:rsid w:val="00A13F90"/>
    <w:rsid w:val="00A14707"/>
    <w:rsid w:val="00A1556F"/>
    <w:rsid w:val="00A21B49"/>
    <w:rsid w:val="00A275A6"/>
    <w:rsid w:val="00A30A19"/>
    <w:rsid w:val="00A33378"/>
    <w:rsid w:val="00A343AA"/>
    <w:rsid w:val="00A345EA"/>
    <w:rsid w:val="00A353DD"/>
    <w:rsid w:val="00A374BA"/>
    <w:rsid w:val="00A41B31"/>
    <w:rsid w:val="00A42578"/>
    <w:rsid w:val="00A42EAB"/>
    <w:rsid w:val="00A46041"/>
    <w:rsid w:val="00A50B14"/>
    <w:rsid w:val="00A50B66"/>
    <w:rsid w:val="00A524E8"/>
    <w:rsid w:val="00A5715B"/>
    <w:rsid w:val="00A57484"/>
    <w:rsid w:val="00A626F9"/>
    <w:rsid w:val="00A65381"/>
    <w:rsid w:val="00A746D7"/>
    <w:rsid w:val="00A80575"/>
    <w:rsid w:val="00A8351A"/>
    <w:rsid w:val="00A901AA"/>
    <w:rsid w:val="00A936FB"/>
    <w:rsid w:val="00A94907"/>
    <w:rsid w:val="00AA1052"/>
    <w:rsid w:val="00AA12E7"/>
    <w:rsid w:val="00AA18F1"/>
    <w:rsid w:val="00AA2E87"/>
    <w:rsid w:val="00AB1E57"/>
    <w:rsid w:val="00AB228B"/>
    <w:rsid w:val="00AB6B97"/>
    <w:rsid w:val="00AC1819"/>
    <w:rsid w:val="00AD04E2"/>
    <w:rsid w:val="00AD3B34"/>
    <w:rsid w:val="00AD6A3F"/>
    <w:rsid w:val="00AD6D75"/>
    <w:rsid w:val="00AD741B"/>
    <w:rsid w:val="00AE1E58"/>
    <w:rsid w:val="00AE46EA"/>
    <w:rsid w:val="00AF5854"/>
    <w:rsid w:val="00B00217"/>
    <w:rsid w:val="00B004E4"/>
    <w:rsid w:val="00B00E5A"/>
    <w:rsid w:val="00B00FF0"/>
    <w:rsid w:val="00B01780"/>
    <w:rsid w:val="00B037DC"/>
    <w:rsid w:val="00B0504C"/>
    <w:rsid w:val="00B0509E"/>
    <w:rsid w:val="00B05CD2"/>
    <w:rsid w:val="00B15B13"/>
    <w:rsid w:val="00B201CC"/>
    <w:rsid w:val="00B32259"/>
    <w:rsid w:val="00B34D81"/>
    <w:rsid w:val="00B40A0C"/>
    <w:rsid w:val="00B447B4"/>
    <w:rsid w:val="00B459C9"/>
    <w:rsid w:val="00B55BA8"/>
    <w:rsid w:val="00B57B77"/>
    <w:rsid w:val="00B61E5C"/>
    <w:rsid w:val="00B6284F"/>
    <w:rsid w:val="00B62A5D"/>
    <w:rsid w:val="00B640C6"/>
    <w:rsid w:val="00B7007D"/>
    <w:rsid w:val="00B71B1F"/>
    <w:rsid w:val="00B723C5"/>
    <w:rsid w:val="00B76F39"/>
    <w:rsid w:val="00B839E1"/>
    <w:rsid w:val="00B86A95"/>
    <w:rsid w:val="00B877A9"/>
    <w:rsid w:val="00B926A5"/>
    <w:rsid w:val="00B92D2B"/>
    <w:rsid w:val="00B945BA"/>
    <w:rsid w:val="00BA0DBA"/>
    <w:rsid w:val="00BA3AB1"/>
    <w:rsid w:val="00BA4455"/>
    <w:rsid w:val="00BA4E86"/>
    <w:rsid w:val="00BC421B"/>
    <w:rsid w:val="00BC4FF9"/>
    <w:rsid w:val="00BC5119"/>
    <w:rsid w:val="00BD1663"/>
    <w:rsid w:val="00BD21C0"/>
    <w:rsid w:val="00BD5832"/>
    <w:rsid w:val="00BD65FB"/>
    <w:rsid w:val="00BD717E"/>
    <w:rsid w:val="00BD74B0"/>
    <w:rsid w:val="00BD7B64"/>
    <w:rsid w:val="00BE1193"/>
    <w:rsid w:val="00BE4575"/>
    <w:rsid w:val="00BE6E32"/>
    <w:rsid w:val="00BE6EE3"/>
    <w:rsid w:val="00BF02F2"/>
    <w:rsid w:val="00BF7362"/>
    <w:rsid w:val="00C03074"/>
    <w:rsid w:val="00C05E6F"/>
    <w:rsid w:val="00C100FA"/>
    <w:rsid w:val="00C11423"/>
    <w:rsid w:val="00C118E4"/>
    <w:rsid w:val="00C125F4"/>
    <w:rsid w:val="00C15017"/>
    <w:rsid w:val="00C160D2"/>
    <w:rsid w:val="00C16690"/>
    <w:rsid w:val="00C169A7"/>
    <w:rsid w:val="00C22DBA"/>
    <w:rsid w:val="00C3030A"/>
    <w:rsid w:val="00C35483"/>
    <w:rsid w:val="00C35E44"/>
    <w:rsid w:val="00C35E45"/>
    <w:rsid w:val="00C436F4"/>
    <w:rsid w:val="00C43867"/>
    <w:rsid w:val="00C4441C"/>
    <w:rsid w:val="00C4507B"/>
    <w:rsid w:val="00C509E4"/>
    <w:rsid w:val="00C5139F"/>
    <w:rsid w:val="00C51B56"/>
    <w:rsid w:val="00C5484A"/>
    <w:rsid w:val="00C612FC"/>
    <w:rsid w:val="00C622D5"/>
    <w:rsid w:val="00C643B9"/>
    <w:rsid w:val="00C64C0A"/>
    <w:rsid w:val="00C724CB"/>
    <w:rsid w:val="00C7302E"/>
    <w:rsid w:val="00C7428D"/>
    <w:rsid w:val="00C761FF"/>
    <w:rsid w:val="00C7634D"/>
    <w:rsid w:val="00C8212D"/>
    <w:rsid w:val="00C85134"/>
    <w:rsid w:val="00C87FD2"/>
    <w:rsid w:val="00C9185F"/>
    <w:rsid w:val="00C9329C"/>
    <w:rsid w:val="00C936C0"/>
    <w:rsid w:val="00C95C79"/>
    <w:rsid w:val="00C95D38"/>
    <w:rsid w:val="00C972C8"/>
    <w:rsid w:val="00CA0519"/>
    <w:rsid w:val="00CA442A"/>
    <w:rsid w:val="00CA6B91"/>
    <w:rsid w:val="00CA7A18"/>
    <w:rsid w:val="00CB6ACE"/>
    <w:rsid w:val="00CC05DB"/>
    <w:rsid w:val="00CC28D8"/>
    <w:rsid w:val="00CC3637"/>
    <w:rsid w:val="00CD391A"/>
    <w:rsid w:val="00CD39BF"/>
    <w:rsid w:val="00CD5A57"/>
    <w:rsid w:val="00CD78D2"/>
    <w:rsid w:val="00CE0CE1"/>
    <w:rsid w:val="00CE16E6"/>
    <w:rsid w:val="00CE4557"/>
    <w:rsid w:val="00CF4759"/>
    <w:rsid w:val="00D031C6"/>
    <w:rsid w:val="00D041FA"/>
    <w:rsid w:val="00D04AA6"/>
    <w:rsid w:val="00D05DDA"/>
    <w:rsid w:val="00D14E77"/>
    <w:rsid w:val="00D1781A"/>
    <w:rsid w:val="00D24E86"/>
    <w:rsid w:val="00D260F5"/>
    <w:rsid w:val="00D30E3F"/>
    <w:rsid w:val="00D31CC0"/>
    <w:rsid w:val="00D31DBE"/>
    <w:rsid w:val="00D34553"/>
    <w:rsid w:val="00D34966"/>
    <w:rsid w:val="00D34B13"/>
    <w:rsid w:val="00D357E1"/>
    <w:rsid w:val="00D40644"/>
    <w:rsid w:val="00D414BF"/>
    <w:rsid w:val="00D451B7"/>
    <w:rsid w:val="00D46491"/>
    <w:rsid w:val="00D46E1A"/>
    <w:rsid w:val="00D502F9"/>
    <w:rsid w:val="00D513FF"/>
    <w:rsid w:val="00D525E7"/>
    <w:rsid w:val="00D57B3F"/>
    <w:rsid w:val="00D62388"/>
    <w:rsid w:val="00D679E4"/>
    <w:rsid w:val="00D741E2"/>
    <w:rsid w:val="00D812C0"/>
    <w:rsid w:val="00D82810"/>
    <w:rsid w:val="00D82B50"/>
    <w:rsid w:val="00D82F74"/>
    <w:rsid w:val="00D906DA"/>
    <w:rsid w:val="00D91782"/>
    <w:rsid w:val="00D951DC"/>
    <w:rsid w:val="00D96344"/>
    <w:rsid w:val="00D96C21"/>
    <w:rsid w:val="00DA37D7"/>
    <w:rsid w:val="00DA3980"/>
    <w:rsid w:val="00DB79C2"/>
    <w:rsid w:val="00DB7B4D"/>
    <w:rsid w:val="00DC0348"/>
    <w:rsid w:val="00DC51D8"/>
    <w:rsid w:val="00DC604E"/>
    <w:rsid w:val="00DC73FC"/>
    <w:rsid w:val="00DC7E7F"/>
    <w:rsid w:val="00DD3D86"/>
    <w:rsid w:val="00DD541F"/>
    <w:rsid w:val="00DD58F9"/>
    <w:rsid w:val="00DD59E6"/>
    <w:rsid w:val="00DE12A8"/>
    <w:rsid w:val="00DE27D2"/>
    <w:rsid w:val="00DE4C28"/>
    <w:rsid w:val="00DE6A93"/>
    <w:rsid w:val="00DE7778"/>
    <w:rsid w:val="00DF2A19"/>
    <w:rsid w:val="00DF39A3"/>
    <w:rsid w:val="00DF6FC1"/>
    <w:rsid w:val="00DF79BD"/>
    <w:rsid w:val="00E00426"/>
    <w:rsid w:val="00E01DCF"/>
    <w:rsid w:val="00E04C08"/>
    <w:rsid w:val="00E0533B"/>
    <w:rsid w:val="00E056A6"/>
    <w:rsid w:val="00E07387"/>
    <w:rsid w:val="00E1166A"/>
    <w:rsid w:val="00E119BF"/>
    <w:rsid w:val="00E128B7"/>
    <w:rsid w:val="00E1563B"/>
    <w:rsid w:val="00E15669"/>
    <w:rsid w:val="00E1607F"/>
    <w:rsid w:val="00E226E0"/>
    <w:rsid w:val="00E24902"/>
    <w:rsid w:val="00E26A72"/>
    <w:rsid w:val="00E339AC"/>
    <w:rsid w:val="00E342C9"/>
    <w:rsid w:val="00E360DC"/>
    <w:rsid w:val="00E3731B"/>
    <w:rsid w:val="00E411BC"/>
    <w:rsid w:val="00E42AFB"/>
    <w:rsid w:val="00E519D0"/>
    <w:rsid w:val="00E52C97"/>
    <w:rsid w:val="00E5616B"/>
    <w:rsid w:val="00E60106"/>
    <w:rsid w:val="00E60B25"/>
    <w:rsid w:val="00E612E4"/>
    <w:rsid w:val="00E63E92"/>
    <w:rsid w:val="00E65F9B"/>
    <w:rsid w:val="00E668B2"/>
    <w:rsid w:val="00E714A2"/>
    <w:rsid w:val="00E72707"/>
    <w:rsid w:val="00E73411"/>
    <w:rsid w:val="00E734E0"/>
    <w:rsid w:val="00E73EB6"/>
    <w:rsid w:val="00E773E3"/>
    <w:rsid w:val="00E82CF7"/>
    <w:rsid w:val="00E85A31"/>
    <w:rsid w:val="00E85F35"/>
    <w:rsid w:val="00E872C6"/>
    <w:rsid w:val="00E878C5"/>
    <w:rsid w:val="00E87B3D"/>
    <w:rsid w:val="00E92B4F"/>
    <w:rsid w:val="00E94DC8"/>
    <w:rsid w:val="00E9690F"/>
    <w:rsid w:val="00E972C3"/>
    <w:rsid w:val="00E9794B"/>
    <w:rsid w:val="00EA246B"/>
    <w:rsid w:val="00EA39BE"/>
    <w:rsid w:val="00EA4D41"/>
    <w:rsid w:val="00EA746B"/>
    <w:rsid w:val="00EB0F36"/>
    <w:rsid w:val="00EB4B6E"/>
    <w:rsid w:val="00EB7A80"/>
    <w:rsid w:val="00EC1531"/>
    <w:rsid w:val="00EC2066"/>
    <w:rsid w:val="00EC526B"/>
    <w:rsid w:val="00EC6B2D"/>
    <w:rsid w:val="00EC79B7"/>
    <w:rsid w:val="00ED1FDC"/>
    <w:rsid w:val="00ED7254"/>
    <w:rsid w:val="00ED76DE"/>
    <w:rsid w:val="00ED7C71"/>
    <w:rsid w:val="00EE0AB5"/>
    <w:rsid w:val="00EE33D4"/>
    <w:rsid w:val="00EE3744"/>
    <w:rsid w:val="00EE5F7E"/>
    <w:rsid w:val="00EE6046"/>
    <w:rsid w:val="00EF1722"/>
    <w:rsid w:val="00EF24A6"/>
    <w:rsid w:val="00EF6CAF"/>
    <w:rsid w:val="00F00AB7"/>
    <w:rsid w:val="00F04CD1"/>
    <w:rsid w:val="00F10007"/>
    <w:rsid w:val="00F104DE"/>
    <w:rsid w:val="00F11060"/>
    <w:rsid w:val="00F17865"/>
    <w:rsid w:val="00F21B39"/>
    <w:rsid w:val="00F21E5A"/>
    <w:rsid w:val="00F23775"/>
    <w:rsid w:val="00F348DE"/>
    <w:rsid w:val="00F40126"/>
    <w:rsid w:val="00F4629A"/>
    <w:rsid w:val="00F507FE"/>
    <w:rsid w:val="00F51C13"/>
    <w:rsid w:val="00F526FA"/>
    <w:rsid w:val="00F52C47"/>
    <w:rsid w:val="00F626A9"/>
    <w:rsid w:val="00F657A6"/>
    <w:rsid w:val="00F722E5"/>
    <w:rsid w:val="00F7264F"/>
    <w:rsid w:val="00F7394E"/>
    <w:rsid w:val="00F7708A"/>
    <w:rsid w:val="00F8159B"/>
    <w:rsid w:val="00F81DCB"/>
    <w:rsid w:val="00F84053"/>
    <w:rsid w:val="00F86FCC"/>
    <w:rsid w:val="00F9125E"/>
    <w:rsid w:val="00F93E6C"/>
    <w:rsid w:val="00F97347"/>
    <w:rsid w:val="00F978D9"/>
    <w:rsid w:val="00FA37FA"/>
    <w:rsid w:val="00FA74DB"/>
    <w:rsid w:val="00FB06AB"/>
    <w:rsid w:val="00FB1761"/>
    <w:rsid w:val="00FB252C"/>
    <w:rsid w:val="00FB3146"/>
    <w:rsid w:val="00FB40D2"/>
    <w:rsid w:val="00FB4908"/>
    <w:rsid w:val="00FC397A"/>
    <w:rsid w:val="00FC3C9B"/>
    <w:rsid w:val="00FC567B"/>
    <w:rsid w:val="00FC5A07"/>
    <w:rsid w:val="00FC5E18"/>
    <w:rsid w:val="00FC7D7F"/>
    <w:rsid w:val="00FD1782"/>
    <w:rsid w:val="00FD3069"/>
    <w:rsid w:val="00FE22A0"/>
    <w:rsid w:val="00FE5C80"/>
    <w:rsid w:val="00FE5D49"/>
    <w:rsid w:val="00FF07C4"/>
    <w:rsid w:val="00FF0BF9"/>
    <w:rsid w:val="00FF1134"/>
    <w:rsid w:val="00FF1C2B"/>
    <w:rsid w:val="00FF2949"/>
    <w:rsid w:val="00FF3BC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F63C9"/>
  <w15:docId w15:val="{E3FCC46E-D4B5-4760-97E2-9D62E575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2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eading A,Heading1,H1-Heading 1,1,Header 1,l1,Legal Line 1,head 1,list 1,II+,I,Head 1 (Chapter heading),Heading No. L1,rozdział,Level 1,rozdzial,Datasheet title,level 1,Level 1 Head,Heading AJS,Section Heading,Kapitel,Arial 14 Fett"/>
    <w:basedOn w:val="Normalny"/>
    <w:next w:val="Normalny"/>
    <w:link w:val="Nagwek1Znak"/>
    <w:autoRedefine/>
    <w:qFormat/>
    <w:rsid w:val="008C5B8A"/>
    <w:pPr>
      <w:keepNext/>
      <w:spacing w:line="276" w:lineRule="auto"/>
      <w:outlineLvl w:val="0"/>
    </w:pPr>
    <w:rPr>
      <w:rFonts w:ascii="Cambria" w:eastAsia="Calibri" w:hAnsi="Cambria" w:cs="Arial"/>
      <w:bCs/>
      <w:kern w:val="32"/>
      <w:sz w:val="22"/>
      <w:szCs w:val="22"/>
      <w:lang w:eastAsia="en-GB"/>
    </w:rPr>
  </w:style>
  <w:style w:type="paragraph" w:styleId="Nagwek2">
    <w:name w:val="heading 2"/>
    <w:aliases w:val="l2,I2,H2,Heading 2 Hidden,A.B.C.1 Znak,Level 2,2,Header 2,UNDERRUBRIK 1-2,Reset numbering,Abschnitt,Arial 12 Fett Kursiv,2 headline,h,H21,H22,HD2,PIM2,wally's numerowanie 1,Numeracja (1,3),2 Heading 2,Heading 2"/>
    <w:basedOn w:val="Normalny"/>
    <w:next w:val="Normalny"/>
    <w:link w:val="Nagwek2Znak"/>
    <w:autoRedefine/>
    <w:qFormat/>
    <w:rsid w:val="003E1D1D"/>
    <w:pPr>
      <w:keepNext/>
      <w:keepLines/>
      <w:widowControl/>
      <w:adjustRightInd/>
      <w:spacing w:line="276" w:lineRule="auto"/>
      <w:ind w:left="1247"/>
      <w:textAlignment w:val="auto"/>
      <w:outlineLvl w:val="1"/>
    </w:pPr>
    <w:rPr>
      <w:rFonts w:ascii="Cambria" w:eastAsia="Calibri" w:hAnsi="Cambria"/>
      <w:b/>
      <w:lang w:eastAsia="en-US"/>
    </w:rPr>
  </w:style>
  <w:style w:type="paragraph" w:styleId="Nagwek3">
    <w:name w:val="heading 3"/>
    <w:aliases w:val="H3,Arial 12 Fett,Deloitte subheading 2,H3-Heading 3,3,l3.3,h3,l3,list 3,Heading 3"/>
    <w:basedOn w:val="Normalny"/>
    <w:next w:val="Normalny"/>
    <w:link w:val="Nagwek3Znak"/>
    <w:autoRedefine/>
    <w:qFormat/>
    <w:rsid w:val="00CD78D2"/>
    <w:pPr>
      <w:keepNext/>
      <w:numPr>
        <w:ilvl w:val="2"/>
        <w:numId w:val="1"/>
      </w:numPr>
      <w:spacing w:line="276" w:lineRule="auto"/>
      <w:outlineLvl w:val="2"/>
    </w:pPr>
    <w:rPr>
      <w:rFonts w:ascii="Cambria" w:hAnsi="Cambria" w:cs="Arial"/>
      <w:b/>
      <w:bCs/>
      <w:color w:val="C00000"/>
    </w:rPr>
  </w:style>
  <w:style w:type="paragraph" w:styleId="Nagwek4">
    <w:name w:val="heading 4"/>
    <w:basedOn w:val="Normalny"/>
    <w:next w:val="Normalny"/>
    <w:link w:val="Nagwek4Znak"/>
    <w:qFormat/>
    <w:rsid w:val="00997FEA"/>
    <w:pPr>
      <w:keepNext/>
      <w:keepLines/>
      <w:widowControl/>
      <w:suppressAutoHyphens/>
      <w:adjustRightInd/>
      <w:spacing w:beforeLines="100" w:afterLines="50"/>
      <w:ind w:left="864" w:hanging="864"/>
      <w:contextualSpacing/>
      <w:jc w:val="left"/>
      <w:textAlignment w:val="auto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97FEA"/>
    <w:pPr>
      <w:keepNext/>
      <w:keepLines/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adjustRightInd/>
      <w:spacing w:before="180" w:after="120"/>
      <w:ind w:left="1008" w:hanging="1008"/>
      <w:contextualSpacing/>
      <w:jc w:val="left"/>
      <w:textAlignment w:val="auto"/>
      <w:outlineLvl w:val="4"/>
    </w:pPr>
    <w:rPr>
      <w:rFonts w:ascii="Calibri" w:hAnsi="Calibri"/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FEA"/>
    <w:pPr>
      <w:widowControl/>
      <w:adjustRightInd/>
      <w:spacing w:before="240" w:after="60"/>
      <w:ind w:left="1152" w:hanging="1152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FEA"/>
    <w:pPr>
      <w:widowControl/>
      <w:adjustRightInd/>
      <w:spacing w:before="240" w:after="60"/>
      <w:ind w:left="1296" w:hanging="1296"/>
      <w:textAlignment w:val="auto"/>
      <w:outlineLvl w:val="6"/>
    </w:pPr>
    <w:rPr>
      <w:rFonts w:ascii="Calibri" w:hAnsi="Calibri"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FEA"/>
    <w:pPr>
      <w:widowControl/>
      <w:adjustRightInd/>
      <w:spacing w:before="240" w:after="60"/>
      <w:ind w:left="1440" w:hanging="1440"/>
      <w:textAlignment w:val="auto"/>
      <w:outlineLvl w:val="7"/>
    </w:pPr>
    <w:rPr>
      <w:rFonts w:ascii="Calibri" w:hAnsi="Calibri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FEA"/>
    <w:pPr>
      <w:widowControl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eading A Znak,Heading1 Znak,H1-Heading 1 Znak,1 Znak,Header 1 Znak,l1 Znak,Legal Line 1 Znak,head 1 Znak,list 1 Znak,II+ Znak,I Znak,Head 1 (Chapter heading) Znak,Heading No. L1 Znak,rozdział Znak,Level 1 Znak,rozdzial Znak"/>
    <w:basedOn w:val="Domylnaczcionkaakapitu"/>
    <w:link w:val="Nagwek1"/>
    <w:rsid w:val="008C5B8A"/>
    <w:rPr>
      <w:rFonts w:ascii="Cambria" w:eastAsia="Calibri" w:hAnsi="Cambria" w:cs="Arial"/>
      <w:bCs/>
      <w:kern w:val="32"/>
      <w:lang w:eastAsia="en-GB"/>
    </w:rPr>
  </w:style>
  <w:style w:type="character" w:customStyle="1" w:styleId="Nagwek2Znak">
    <w:name w:val="Nagłówek 2 Znak"/>
    <w:aliases w:val="l2 Znak,I2 Znak,H2 Znak,Heading 2 Hidden Znak,A.B.C.1 Znak Znak,Level 2 Znak,2 Znak,Header 2 Znak,UNDERRUBRIK 1-2 Znak,Reset numbering Znak,Abschnitt Znak,Arial 12 Fett Kursiv Znak,2 headline Znak,h Znak,H21 Znak,H22 Znak,HD2 Znak"/>
    <w:basedOn w:val="Domylnaczcionkaakapitu"/>
    <w:link w:val="Nagwek2"/>
    <w:rsid w:val="003E1D1D"/>
    <w:rPr>
      <w:rFonts w:ascii="Cambria" w:eastAsia="Calibri" w:hAnsi="Cambria" w:cs="Times New Roman"/>
      <w:b/>
      <w:sz w:val="24"/>
      <w:szCs w:val="24"/>
    </w:rPr>
  </w:style>
  <w:style w:type="character" w:customStyle="1" w:styleId="Nagwek3Znak">
    <w:name w:val="Nagłówek 3 Znak"/>
    <w:aliases w:val="H3 Znak,Arial 12 Fett Znak,Deloitte subheading 2 Znak,H3-Heading 3 Znak,3 Znak,l3.3 Znak,h3 Znak,l3 Znak,list 3 Znak,Heading 3 Znak"/>
    <w:basedOn w:val="Domylnaczcionkaakapitu"/>
    <w:link w:val="Nagwek3"/>
    <w:rsid w:val="00CD78D2"/>
    <w:rPr>
      <w:rFonts w:ascii="Cambria" w:eastAsia="Times New Roman" w:hAnsi="Cambria" w:cs="Arial"/>
      <w:b/>
      <w:bCs/>
      <w:color w:val="C00000"/>
      <w:sz w:val="24"/>
      <w:szCs w:val="24"/>
      <w:lang w:eastAsia="pl-PL"/>
    </w:rPr>
  </w:style>
  <w:style w:type="character" w:styleId="Hipercze">
    <w:name w:val="Hyperlink"/>
    <w:rsid w:val="00CD78D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D78D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D78D2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997FEA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97FEA"/>
    <w:rPr>
      <w:rFonts w:ascii="Calibri" w:eastAsia="Times New Roman" w:hAnsi="Calibri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97FEA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97FEA"/>
    <w:rPr>
      <w:rFonts w:ascii="Calibri" w:eastAsia="Times New Roman" w:hAnsi="Calibri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97FEA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97FEA"/>
    <w:rPr>
      <w:rFonts w:ascii="Arial" w:eastAsia="Times New Roman" w:hAnsi="Arial" w:cs="Arial"/>
      <w:lang w:eastAsia="pl-PL"/>
    </w:rPr>
  </w:style>
  <w:style w:type="character" w:styleId="Pogrubienie">
    <w:name w:val="Strong"/>
    <w:uiPriority w:val="22"/>
    <w:qFormat/>
    <w:rsid w:val="00997FEA"/>
    <w:rPr>
      <w:rFonts w:cs="Times New Roman"/>
      <w:b/>
    </w:rPr>
  </w:style>
  <w:style w:type="character" w:styleId="Odwoaniedokomentarza">
    <w:name w:val="annotation reference"/>
    <w:uiPriority w:val="99"/>
    <w:semiHidden/>
    <w:rsid w:val="00997FEA"/>
    <w:rPr>
      <w:rFonts w:cs="Times New Roman"/>
      <w:sz w:val="16"/>
    </w:rPr>
  </w:style>
  <w:style w:type="paragraph" w:customStyle="1" w:styleId="Default">
    <w:name w:val="Default"/>
    <w:qFormat/>
    <w:rsid w:val="00997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97FEA"/>
    <w:pPr>
      <w:widowControl/>
      <w:adjustRightInd/>
      <w:spacing w:before="100" w:beforeAutospacing="1" w:after="100" w:afterAutospacing="1"/>
      <w:jc w:val="left"/>
      <w:textAlignment w:val="auto"/>
    </w:pPr>
    <w:rPr>
      <w:rFonts w:ascii="Calibri" w:hAnsi="Calibri"/>
    </w:rPr>
  </w:style>
  <w:style w:type="character" w:customStyle="1" w:styleId="ms-rtecustom-nazwaprogramw1">
    <w:name w:val="ms-rtecustom-nazwaprogramów1"/>
    <w:uiPriority w:val="99"/>
    <w:rsid w:val="00997FEA"/>
    <w:rPr>
      <w:i/>
    </w:rPr>
  </w:style>
  <w:style w:type="character" w:customStyle="1" w:styleId="ms-rtecustom-odstepodpunktow1">
    <w:name w:val="ms-rtecustom-odstepodpunktow1"/>
    <w:uiPriority w:val="99"/>
    <w:rsid w:val="00997FEA"/>
    <w:rPr>
      <w:rFonts w:cs="Times New Roman"/>
    </w:rPr>
  </w:style>
  <w:style w:type="paragraph" w:customStyle="1" w:styleId="StylNumerowaniePogrubienie">
    <w:name w:val="Styl Numerowanie Pogrubienie"/>
    <w:basedOn w:val="Normalny"/>
    <w:uiPriority w:val="99"/>
    <w:rsid w:val="00997FEA"/>
    <w:pPr>
      <w:widowControl/>
      <w:numPr>
        <w:numId w:val="2"/>
      </w:numPr>
      <w:adjustRightInd/>
      <w:textAlignment w:val="auto"/>
    </w:pPr>
    <w:rPr>
      <w:rFonts w:ascii="Calibri" w:hAnsi="Calibri"/>
      <w:b/>
    </w:rPr>
  </w:style>
  <w:style w:type="paragraph" w:styleId="Lista2">
    <w:name w:val="List 2"/>
    <w:basedOn w:val="Normalny"/>
    <w:rsid w:val="00997FEA"/>
    <w:pPr>
      <w:ind w:left="566" w:hanging="283"/>
    </w:pPr>
    <w:rPr>
      <w:rFonts w:ascii="Calibri" w:hAnsi="Calibri"/>
    </w:rPr>
  </w:style>
  <w:style w:type="paragraph" w:customStyle="1" w:styleId="Styldotekstu">
    <w:name w:val="Styl do tekstu"/>
    <w:basedOn w:val="Normalny"/>
    <w:uiPriority w:val="99"/>
    <w:rsid w:val="00997FEA"/>
    <w:pPr>
      <w:widowControl/>
      <w:adjustRightInd/>
      <w:spacing w:line="360" w:lineRule="auto"/>
      <w:textAlignment w:val="auto"/>
    </w:pPr>
    <w:rPr>
      <w:rFonts w:ascii="Calibri" w:hAnsi="Calibri"/>
    </w:rPr>
  </w:style>
  <w:style w:type="paragraph" w:customStyle="1" w:styleId="Styldorozdziaw">
    <w:name w:val="Styl do rozdziałów"/>
    <w:basedOn w:val="Styldotekstu"/>
    <w:uiPriority w:val="99"/>
    <w:rsid w:val="00997FEA"/>
    <w:pPr>
      <w:numPr>
        <w:numId w:val="3"/>
      </w:numPr>
    </w:pPr>
    <w:rPr>
      <w:b/>
      <w:szCs w:val="28"/>
    </w:rPr>
  </w:style>
  <w:style w:type="paragraph" w:customStyle="1" w:styleId="Styldowyrnianiatekstu">
    <w:name w:val="Styl do wyróżniania tekstu"/>
    <w:basedOn w:val="Styldotekstu"/>
    <w:uiPriority w:val="99"/>
    <w:rsid w:val="00997FEA"/>
    <w:rPr>
      <w:b/>
    </w:rPr>
  </w:style>
  <w:style w:type="paragraph" w:styleId="Nagwekspisutreci">
    <w:name w:val="TOC Heading"/>
    <w:basedOn w:val="Nagwek1"/>
    <w:next w:val="Normalny"/>
    <w:uiPriority w:val="99"/>
    <w:qFormat/>
    <w:rsid w:val="00997FEA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="Calibri Light" w:eastAsia="Times New Roman" w:hAnsi="Calibri Light" w:cs="Times New Roman"/>
      <w:b/>
      <w:bCs w:val="0"/>
      <w:color w:val="2E74B5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97FEA"/>
    <w:pPr>
      <w:widowControl/>
      <w:adjustRightInd/>
      <w:spacing w:after="100" w:line="360" w:lineRule="auto"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97FEA"/>
    <w:pPr>
      <w:widowControl/>
      <w:tabs>
        <w:tab w:val="left" w:pos="822"/>
        <w:tab w:val="left" w:pos="880"/>
        <w:tab w:val="right" w:leader="dot" w:pos="9062"/>
      </w:tabs>
      <w:adjustRightInd/>
      <w:spacing w:after="100" w:line="360" w:lineRule="auto"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97FEA"/>
    <w:pPr>
      <w:widowControl/>
      <w:adjustRightInd/>
      <w:textAlignment w:val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97FEA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997FEA"/>
    <w:pPr>
      <w:widowControl/>
      <w:adjustRightInd/>
      <w:textAlignment w:val="auto"/>
    </w:pPr>
    <w:rPr>
      <w:rFonts w:ascii="Segoe UI" w:eastAsia="Calibri" w:hAnsi="Segoe UI" w:cs="Segoe UI"/>
      <w:color w:val="00000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EA"/>
    <w:rPr>
      <w:rFonts w:ascii="Segoe UI" w:eastAsia="Calibri" w:hAnsi="Segoe UI" w:cs="Segoe UI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997FEA"/>
    <w:pPr>
      <w:widowControl/>
      <w:adjustRightInd/>
      <w:textAlignment w:val="auto"/>
    </w:pPr>
    <w:rPr>
      <w:rFonts w:ascii="Calibri" w:eastAsia="Calibri" w:hAnsi="Calibri"/>
      <w:color w:val="00000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EA"/>
    <w:rPr>
      <w:rFonts w:ascii="Calibri" w:eastAsia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EA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997FEA"/>
    <w:pPr>
      <w:spacing w:after="0" w:line="240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Nagwek20">
    <w:name w:val="Nagłówek_2"/>
    <w:basedOn w:val="Nagwek2"/>
    <w:link w:val="Nagwek2Znak0"/>
    <w:uiPriority w:val="99"/>
    <w:rsid w:val="00997FEA"/>
    <w:pPr>
      <w:suppressAutoHyphens/>
      <w:spacing w:before="360" w:after="180" w:line="240" w:lineRule="auto"/>
      <w:ind w:left="360" w:hanging="360"/>
      <w:contextualSpacing/>
      <w:jc w:val="left"/>
    </w:pPr>
    <w:rPr>
      <w:rFonts w:ascii="Calibri" w:eastAsia="Times New Roman" w:hAnsi="Calibri"/>
      <w:color w:val="2E74B5"/>
      <w:kern w:val="28"/>
      <w:sz w:val="28"/>
      <w:szCs w:val="26"/>
      <w:lang w:eastAsia="pl-PL"/>
    </w:rPr>
  </w:style>
  <w:style w:type="character" w:customStyle="1" w:styleId="Nagwek2Znak0">
    <w:name w:val="Nagłówek_2 Znak"/>
    <w:link w:val="Nagwek20"/>
    <w:uiPriority w:val="99"/>
    <w:locked/>
    <w:rsid w:val="00997FEA"/>
    <w:rPr>
      <w:rFonts w:ascii="Calibri" w:eastAsia="Times New Roman" w:hAnsi="Calibri" w:cs="Times New Roman"/>
      <w:b/>
      <w:color w:val="2E74B5"/>
      <w:kern w:val="28"/>
      <w:sz w:val="28"/>
      <w:szCs w:val="26"/>
      <w:lang w:eastAsia="pl-PL"/>
    </w:rPr>
  </w:style>
  <w:style w:type="paragraph" w:customStyle="1" w:styleId="MODUY">
    <w:name w:val="MODUŁY"/>
    <w:basedOn w:val="Normalny"/>
    <w:link w:val="MODUYZnak"/>
    <w:uiPriority w:val="99"/>
    <w:rsid w:val="00997FEA"/>
    <w:pPr>
      <w:widowControl/>
      <w:tabs>
        <w:tab w:val="left" w:pos="1134"/>
      </w:tabs>
      <w:adjustRightInd/>
      <w:textAlignment w:val="auto"/>
    </w:pPr>
    <w:rPr>
      <w:rFonts w:ascii="Calibri" w:eastAsia="Calibri" w:hAnsi="Calibri"/>
      <w:b/>
      <w:color w:val="9CC2E5"/>
      <w:sz w:val="22"/>
      <w:szCs w:val="22"/>
      <w:lang w:eastAsia="en-US"/>
    </w:rPr>
  </w:style>
  <w:style w:type="paragraph" w:customStyle="1" w:styleId="Nagwek30">
    <w:name w:val="Nagłówek_3"/>
    <w:basedOn w:val="MODUY"/>
    <w:link w:val="Nagwek3Znak0"/>
    <w:uiPriority w:val="99"/>
    <w:rsid w:val="00997FEA"/>
    <w:rPr>
      <w:color w:val="2E74B5"/>
      <w:sz w:val="26"/>
    </w:rPr>
  </w:style>
  <w:style w:type="character" w:customStyle="1" w:styleId="MODUYZnak">
    <w:name w:val="MODUŁY Znak"/>
    <w:link w:val="MODUY"/>
    <w:uiPriority w:val="99"/>
    <w:locked/>
    <w:rsid w:val="00997FEA"/>
    <w:rPr>
      <w:rFonts w:ascii="Calibri" w:eastAsia="Calibri" w:hAnsi="Calibri" w:cs="Times New Roman"/>
      <w:b/>
      <w:color w:val="9CC2E5"/>
    </w:rPr>
  </w:style>
  <w:style w:type="character" w:customStyle="1" w:styleId="Nagwek3Znak0">
    <w:name w:val="Nagłówek_3 Znak"/>
    <w:link w:val="Nagwek30"/>
    <w:uiPriority w:val="99"/>
    <w:locked/>
    <w:rsid w:val="00997FEA"/>
    <w:rPr>
      <w:rFonts w:ascii="Calibri" w:eastAsia="Calibri" w:hAnsi="Calibri" w:cs="Times New Roman"/>
      <w:b/>
      <w:color w:val="2E74B5"/>
      <w:sz w:val="26"/>
    </w:rPr>
  </w:style>
  <w:style w:type="paragraph" w:styleId="Tekstprzypisukocowego">
    <w:name w:val="endnote text"/>
    <w:basedOn w:val="Normalny"/>
    <w:link w:val="TekstprzypisukocowegoZnak"/>
    <w:semiHidden/>
    <w:rsid w:val="00997FEA"/>
    <w:pPr>
      <w:widowControl/>
      <w:adjustRightInd/>
      <w:textAlignment w:val="auto"/>
    </w:pPr>
    <w:rPr>
      <w:rFonts w:ascii="Calibri" w:eastAsia="Calibri" w:hAnsi="Calibri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FEA"/>
    <w:rPr>
      <w:rFonts w:ascii="Calibri" w:eastAsia="Calibri" w:hAnsi="Calibri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997FEA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997FEA"/>
    <w:rPr>
      <w:rFonts w:cs="Times New Roman"/>
      <w:color w:val="954F72"/>
      <w:u w:val="single"/>
    </w:rPr>
  </w:style>
  <w:style w:type="character" w:customStyle="1" w:styleId="notranslate">
    <w:name w:val="notranslate"/>
    <w:uiPriority w:val="99"/>
    <w:rsid w:val="00997FEA"/>
    <w:rPr>
      <w:rFonts w:cs="Times New Roman"/>
    </w:rPr>
  </w:style>
  <w:style w:type="character" w:customStyle="1" w:styleId="apple-converted-space">
    <w:name w:val="apple-converted-space"/>
    <w:rsid w:val="00997FEA"/>
    <w:rPr>
      <w:rFonts w:cs="Times New Roman"/>
    </w:rPr>
  </w:style>
  <w:style w:type="paragraph" w:styleId="Nagwek">
    <w:name w:val="header"/>
    <w:basedOn w:val="Normalny"/>
    <w:link w:val="NagwekZnak"/>
    <w:rsid w:val="00997FEA"/>
    <w:pPr>
      <w:widowControl/>
      <w:tabs>
        <w:tab w:val="center" w:pos="4536"/>
        <w:tab w:val="right" w:pos="9072"/>
      </w:tabs>
      <w:adjustRightInd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7FEA"/>
    <w:rPr>
      <w:rFonts w:ascii="Calibri" w:eastAsia="Calibri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997FEA"/>
    <w:pPr>
      <w:widowControl/>
      <w:tabs>
        <w:tab w:val="center" w:pos="4536"/>
        <w:tab w:val="right" w:pos="9072"/>
      </w:tabs>
      <w:adjustRightInd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7FEA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997FEA"/>
    <w:rPr>
      <w:rFonts w:ascii="Calibri" w:eastAsia="Calibri" w:hAnsi="Calibri" w:cs="Times New Roman"/>
      <w:color w:val="000000"/>
    </w:rPr>
  </w:style>
  <w:style w:type="character" w:customStyle="1" w:styleId="FontStyle40">
    <w:name w:val="Font Style40"/>
    <w:rsid w:val="00001CF2"/>
    <w:rPr>
      <w:rFonts w:ascii="Calibri" w:hAnsi="Calibri" w:cs="Calibri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001CF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Kolorowalistaakcent11"/>
    <w:locked/>
    <w:rsid w:val="00001CF2"/>
    <w:rPr>
      <w:rFonts w:ascii="Calibri" w:eastAsia="Times New Roman" w:hAnsi="Calibri" w:cs="Times New Roman"/>
    </w:rPr>
  </w:style>
  <w:style w:type="paragraph" w:customStyle="1" w:styleId="srdtytu">
    <w:name w:val="sródtytuł"/>
    <w:basedOn w:val="Tekstpodstawowy"/>
    <w:link w:val="srdtytuChar"/>
    <w:qFormat/>
    <w:rsid w:val="0073038F"/>
    <w:pPr>
      <w:suppressAutoHyphens/>
      <w:spacing w:before="360"/>
      <w:jc w:val="left"/>
    </w:pPr>
    <w:rPr>
      <w:rFonts w:ascii="Verdana" w:hAnsi="Verdana" w:cs="Times New Roman"/>
      <w:b/>
      <w:color w:val="6786A7"/>
    </w:rPr>
  </w:style>
  <w:style w:type="character" w:customStyle="1" w:styleId="srdtytuChar">
    <w:name w:val="sródtytuł Char"/>
    <w:link w:val="srdtytu"/>
    <w:rsid w:val="0073038F"/>
    <w:rPr>
      <w:rFonts w:ascii="Verdana" w:eastAsia="Times New Roman" w:hAnsi="Verdana" w:cs="Times New Roman"/>
      <w:b/>
      <w:color w:val="6786A7"/>
      <w:sz w:val="20"/>
      <w:szCs w:val="24"/>
      <w:lang w:eastAsia="pl-PL"/>
    </w:rPr>
  </w:style>
  <w:style w:type="paragraph" w:customStyle="1" w:styleId="Wypunktowanie1NV">
    <w:name w:val="Wypunktowanie 1 NV"/>
    <w:basedOn w:val="Tekstpodstawowy"/>
    <w:qFormat/>
    <w:rsid w:val="0073038F"/>
    <w:pPr>
      <w:numPr>
        <w:numId w:val="4"/>
      </w:numPr>
      <w:suppressAutoHyphens/>
      <w:spacing w:before="120"/>
      <w:jc w:val="left"/>
    </w:pPr>
    <w:rPr>
      <w:rFonts w:ascii="Verdana" w:hAnsi="Verdana" w:cs="Times New Roman"/>
      <w:color w:val="1F262D"/>
      <w:szCs w:val="22"/>
    </w:rPr>
  </w:style>
  <w:style w:type="paragraph" w:customStyle="1" w:styleId="tekst">
    <w:name w:val="tekst"/>
    <w:basedOn w:val="Normalny"/>
    <w:link w:val="tekstZnak"/>
    <w:qFormat/>
    <w:rsid w:val="00AB6B97"/>
    <w:pPr>
      <w:widowControl/>
      <w:adjustRightInd/>
      <w:spacing w:before="120" w:after="120"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tekstZnak">
    <w:name w:val="tekst Znak"/>
    <w:link w:val="tekst"/>
    <w:rsid w:val="00AB6B97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0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1617A9"/>
  </w:style>
  <w:style w:type="character" w:customStyle="1" w:styleId="h1">
    <w:name w:val="h1"/>
    <w:basedOn w:val="Domylnaczcionkaakapitu"/>
    <w:rsid w:val="001617A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252C"/>
    <w:pPr>
      <w:widowControl/>
      <w:adjustRightInd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FB2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252C"/>
    <w:rPr>
      <w:vertAlign w:val="superscript"/>
    </w:rPr>
  </w:style>
  <w:style w:type="character" w:styleId="Numerstrony">
    <w:name w:val="page number"/>
    <w:basedOn w:val="Domylnaczcionkaakapitu"/>
    <w:rsid w:val="00FB252C"/>
  </w:style>
  <w:style w:type="table" w:styleId="Tabela-Siatka">
    <w:name w:val="Table Grid"/>
    <w:basedOn w:val="Standardowy"/>
    <w:uiPriority w:val="39"/>
    <w:rsid w:val="00FB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FB252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252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252C"/>
    <w:rPr>
      <w:rFonts w:ascii="EUAlbertina" w:hAnsi="EUAlbertina" w:cs="Times New Roman"/>
      <w:color w:val="auto"/>
    </w:rPr>
  </w:style>
  <w:style w:type="paragraph" w:styleId="Tytu">
    <w:name w:val="Title"/>
    <w:basedOn w:val="Normalny"/>
    <w:link w:val="TytuZnak"/>
    <w:qFormat/>
    <w:rsid w:val="00FB252C"/>
    <w:pPr>
      <w:widowControl/>
      <w:adjustRightInd/>
      <w:jc w:val="center"/>
      <w:textAlignment w:val="auto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B25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rozdziaZnak">
    <w:name w:val="Podrozdział Znak"/>
    <w:aliases w:val="Footnote Znak,Podrozdzia3 Znak Znak"/>
    <w:semiHidden/>
    <w:rsid w:val="00FB252C"/>
  </w:style>
  <w:style w:type="paragraph" w:customStyle="1" w:styleId="xl33">
    <w:name w:val="xl33"/>
    <w:basedOn w:val="Normalny"/>
    <w:rsid w:val="00FB252C"/>
    <w:pPr>
      <w:widowControl/>
      <w:autoSpaceDE w:val="0"/>
      <w:autoSpaceDN w:val="0"/>
      <w:adjustRightInd/>
      <w:spacing w:before="100" w:after="100"/>
      <w:jc w:val="center"/>
      <w:textAlignment w:val="auto"/>
    </w:pPr>
    <w:rPr>
      <w:sz w:val="20"/>
    </w:rPr>
  </w:style>
  <w:style w:type="paragraph" w:customStyle="1" w:styleId="Pisma">
    <w:name w:val="Pisma"/>
    <w:basedOn w:val="Normalny"/>
    <w:rsid w:val="00FB252C"/>
    <w:pPr>
      <w:widowControl/>
      <w:autoSpaceDE w:val="0"/>
      <w:autoSpaceDN w:val="0"/>
      <w:adjustRightInd/>
      <w:textAlignment w:val="auto"/>
    </w:pPr>
    <w:rPr>
      <w:sz w:val="20"/>
    </w:rPr>
  </w:style>
  <w:style w:type="paragraph" w:customStyle="1" w:styleId="Akapitzlist1">
    <w:name w:val="Akapit z listą1"/>
    <w:basedOn w:val="Normalny"/>
    <w:rsid w:val="00FB252C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FB252C"/>
    <w:pPr>
      <w:widowControl/>
      <w:adjustRightInd/>
      <w:spacing w:after="120"/>
      <w:jc w:val="left"/>
      <w:textAlignment w:val="auto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B252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roduct-name">
    <w:name w:val="product-name"/>
    <w:basedOn w:val="Normalny"/>
    <w:rsid w:val="00FB252C"/>
    <w:pPr>
      <w:widowControl/>
      <w:adjustRightInd/>
      <w:spacing w:before="100" w:beforeAutospacing="1" w:after="100" w:afterAutospacing="1"/>
      <w:jc w:val="left"/>
      <w:textAlignment w:val="auto"/>
    </w:pPr>
  </w:style>
  <w:style w:type="character" w:customStyle="1" w:styleId="color11">
    <w:name w:val="color_11"/>
    <w:rsid w:val="00FB252C"/>
  </w:style>
  <w:style w:type="paragraph" w:customStyle="1" w:styleId="prog">
    <w:name w:val="prog"/>
    <w:basedOn w:val="Normalny"/>
    <w:rsid w:val="00FB252C"/>
    <w:pPr>
      <w:widowControl/>
      <w:adjustRightInd/>
      <w:spacing w:before="100" w:beforeAutospacing="1" w:after="100" w:afterAutospacing="1"/>
      <w:jc w:val="left"/>
      <w:textAlignment w:val="auto"/>
    </w:pPr>
  </w:style>
  <w:style w:type="character" w:styleId="Uwydatnienie">
    <w:name w:val="Emphasis"/>
    <w:uiPriority w:val="20"/>
    <w:qFormat/>
    <w:rsid w:val="00FB252C"/>
    <w:rPr>
      <w:i/>
      <w:iCs/>
    </w:rPr>
  </w:style>
  <w:style w:type="paragraph" w:styleId="Tekstpodstawowy2">
    <w:name w:val="Body Text 2"/>
    <w:basedOn w:val="Normalny"/>
    <w:link w:val="Tekstpodstawowy2Znak"/>
    <w:rsid w:val="00FB252C"/>
    <w:pPr>
      <w:widowControl/>
      <w:adjustRightInd/>
      <w:spacing w:after="120" w:line="480" w:lineRule="auto"/>
      <w:jc w:val="left"/>
      <w:textAlignment w:val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25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FB25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FB252C"/>
    <w:rPr>
      <w:rFonts w:ascii="Liberation Mono" w:eastAsia="NSimSun" w:hAnsi="Liberation Mono" w:cs="Liberation Mono"/>
      <w:sz w:val="20"/>
      <w:szCs w:val="20"/>
    </w:rPr>
  </w:style>
  <w:style w:type="numbering" w:customStyle="1" w:styleId="Styl1">
    <w:name w:val="Styl1"/>
    <w:rsid w:val="00FB252C"/>
    <w:pPr>
      <w:numPr>
        <w:numId w:val="10"/>
      </w:numPr>
    </w:pPr>
  </w:style>
  <w:style w:type="character" w:customStyle="1" w:styleId="st">
    <w:name w:val="st"/>
    <w:rsid w:val="00FB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8AB0-FEE0-4D57-97A9-469B824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3546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Daniel Kowalski</cp:lastModifiedBy>
  <cp:revision>26</cp:revision>
  <cp:lastPrinted>2020-02-27T08:43:00Z</cp:lastPrinted>
  <dcterms:created xsi:type="dcterms:W3CDTF">2020-06-22T11:15:00Z</dcterms:created>
  <dcterms:modified xsi:type="dcterms:W3CDTF">2020-07-06T11:34:00Z</dcterms:modified>
</cp:coreProperties>
</file>