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C1" w:rsidRDefault="00C231C1" w:rsidP="0072771F">
      <w:pPr>
        <w:spacing w:after="0" w:line="240" w:lineRule="auto"/>
        <w:ind w:left="4247"/>
        <w:jc w:val="right"/>
        <w:rPr>
          <w:rFonts w:cstheme="minorHAnsi"/>
          <w:b/>
          <w:i/>
          <w:color w:val="0070C0"/>
        </w:rPr>
      </w:pPr>
      <w:r>
        <w:rPr>
          <w:rFonts w:cstheme="minorHAnsi"/>
          <w:b/>
          <w:i/>
          <w:color w:val="0070C0"/>
        </w:rPr>
        <w:t xml:space="preserve">Załącznik nr </w:t>
      </w:r>
      <w:r w:rsidR="0072771F">
        <w:rPr>
          <w:rFonts w:cstheme="minorHAnsi"/>
          <w:b/>
          <w:i/>
          <w:color w:val="0070C0"/>
        </w:rPr>
        <w:t>2 do SWZ</w:t>
      </w:r>
    </w:p>
    <w:p w:rsidR="00C231C1" w:rsidRDefault="00C231C1">
      <w:pPr>
        <w:jc w:val="center"/>
        <w:rPr>
          <w:b/>
        </w:rPr>
      </w:pPr>
    </w:p>
    <w:p w:rsidR="004E522B" w:rsidRDefault="00795CEF" w:rsidP="004E522B">
      <w:pPr>
        <w:spacing w:after="0" w:line="240" w:lineRule="auto"/>
        <w:jc w:val="center"/>
        <w:rPr>
          <w:b/>
        </w:rPr>
      </w:pPr>
      <w:r>
        <w:rPr>
          <w:b/>
        </w:rPr>
        <w:t xml:space="preserve">Przedmiotowy środek dowodowy </w:t>
      </w:r>
      <w:r w:rsidR="0072771F">
        <w:rPr>
          <w:b/>
        </w:rPr>
        <w:t xml:space="preserve">– </w:t>
      </w:r>
      <w:r>
        <w:rPr>
          <w:b/>
        </w:rPr>
        <w:t>potwierdzający, że oferowana dostawa spełniają określone rzez zamawiającego wymagania, cechy - parametry</w:t>
      </w:r>
      <w:r w:rsidR="0072771F">
        <w:rPr>
          <w:b/>
        </w:rPr>
        <w:t xml:space="preserve"> techniczne</w:t>
      </w:r>
      <w:r w:rsidR="00C82F5F">
        <w:rPr>
          <w:b/>
        </w:rPr>
        <w:t xml:space="preserve"> </w:t>
      </w:r>
    </w:p>
    <w:p w:rsidR="00795CEF" w:rsidRDefault="00795CEF" w:rsidP="00795CEF">
      <w:pPr>
        <w:jc w:val="both"/>
        <w:rPr>
          <w:rFonts w:cstheme="minorHAnsi"/>
        </w:rPr>
      </w:pPr>
    </w:p>
    <w:p w:rsidR="00795CEF" w:rsidRPr="00795CEF" w:rsidRDefault="00795CEF" w:rsidP="00795CEF">
      <w:pPr>
        <w:jc w:val="both"/>
        <w:rPr>
          <w:rFonts w:cstheme="minorHAnsi"/>
        </w:rPr>
      </w:pPr>
      <w:r w:rsidRPr="00795CEF">
        <w:rPr>
          <w:rFonts w:cstheme="minorHAnsi"/>
        </w:rPr>
        <w:t>Marka pojazdu i typ pojazdu (podać markę i model pojazdu)</w:t>
      </w:r>
      <w:r w:rsidRPr="00795CEF">
        <w:rPr>
          <w:rFonts w:cstheme="minorHAnsi"/>
        </w:rPr>
        <w:tab/>
        <w:t>…………………………………….</w:t>
      </w:r>
    </w:p>
    <w:p w:rsidR="00795CEF" w:rsidRPr="00795CEF" w:rsidRDefault="00795CEF" w:rsidP="00795CEF">
      <w:pPr>
        <w:jc w:val="both"/>
        <w:rPr>
          <w:rFonts w:cstheme="minorHAnsi"/>
        </w:rPr>
      </w:pPr>
      <w:r w:rsidRPr="00795CEF">
        <w:rPr>
          <w:rFonts w:cstheme="minorHAnsi"/>
        </w:rPr>
        <w:t>Rok produkcji  2024 lub 2025</w:t>
      </w:r>
      <w:r w:rsidRPr="00795CEF">
        <w:rPr>
          <w:rFonts w:cstheme="minorHAnsi"/>
        </w:rPr>
        <w:tab/>
        <w:t>…………………………………….</w:t>
      </w:r>
    </w:p>
    <w:p w:rsidR="00963EDC" w:rsidRDefault="00795CEF" w:rsidP="00795CEF">
      <w:pPr>
        <w:jc w:val="both"/>
        <w:rPr>
          <w:rFonts w:cstheme="minorHAnsi"/>
        </w:rPr>
      </w:pPr>
      <w:r w:rsidRPr="00795CEF">
        <w:rPr>
          <w:rFonts w:cstheme="minorHAnsi"/>
        </w:rPr>
        <w:t>Rodzaj paliwa (wpisać)</w:t>
      </w:r>
      <w:r w:rsidRPr="00795CEF">
        <w:rPr>
          <w:rFonts w:cstheme="minorHAnsi"/>
        </w:rPr>
        <w:tab/>
        <w:t>……………………………………</w:t>
      </w:r>
    </w:p>
    <w:tbl>
      <w:tblPr>
        <w:tblStyle w:val="Tabela-Siatka"/>
        <w:tblW w:w="8970" w:type="dxa"/>
        <w:tblInd w:w="52" w:type="dxa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527"/>
        <w:gridCol w:w="5664"/>
        <w:gridCol w:w="698"/>
        <w:gridCol w:w="709"/>
        <w:gridCol w:w="1372"/>
      </w:tblGrid>
      <w:tr w:rsidR="00963EDC" w:rsidTr="0072771F">
        <w:tc>
          <w:tcPr>
            <w:tcW w:w="527" w:type="dxa"/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L.p.</w:t>
            </w:r>
          </w:p>
        </w:tc>
        <w:tc>
          <w:tcPr>
            <w:tcW w:w="5664" w:type="dxa"/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 xml:space="preserve">Wymagane </w:t>
            </w:r>
            <w:r w:rsidR="00795CEF">
              <w:rPr>
                <w:rFonts w:cstheme="minorHAnsi"/>
                <w:b/>
                <w:sz w:val="20"/>
              </w:rPr>
              <w:t xml:space="preserve">minimalne </w:t>
            </w:r>
            <w:r>
              <w:rPr>
                <w:rFonts w:cstheme="minorHAnsi"/>
                <w:b/>
                <w:sz w:val="20"/>
              </w:rPr>
              <w:t>parametry                                                                                 przez Zamawiającego</w:t>
            </w:r>
          </w:p>
        </w:tc>
        <w:tc>
          <w:tcPr>
            <w:tcW w:w="1407" w:type="dxa"/>
            <w:gridSpan w:val="2"/>
            <w:tcBorders>
              <w:right w:val="nil"/>
            </w:tcBorders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Spełnienie wymogu przez Wykonawcę</w:t>
            </w:r>
          </w:p>
          <w:p w:rsidR="00963EDC" w:rsidRDefault="00963ED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72" w:type="dxa"/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Oferowane przez</w:t>
            </w:r>
          </w:p>
          <w:p w:rsidR="00963EDC" w:rsidRDefault="00C82F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Wykonawcę</w:t>
            </w:r>
          </w:p>
        </w:tc>
      </w:tr>
      <w:tr w:rsidR="00963EDC" w:rsidTr="0072771F">
        <w:tc>
          <w:tcPr>
            <w:tcW w:w="527" w:type="dxa"/>
            <w:shd w:val="clear" w:color="auto" w:fill="DBE5F1" w:themeFill="accent1" w:themeFillTint="33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I</w:t>
            </w:r>
          </w:p>
        </w:tc>
        <w:tc>
          <w:tcPr>
            <w:tcW w:w="5664" w:type="dxa"/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Silnik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TAK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NIE</w:t>
            </w:r>
          </w:p>
        </w:tc>
        <w:tc>
          <w:tcPr>
            <w:tcW w:w="1372" w:type="dxa"/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Zapłon samoczynny wysokoprężny 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Moc: min 100 KM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Pojemność min. 1900 cm</w:t>
            </w:r>
            <w:r>
              <w:rPr>
                <w:rFonts w:cstheme="minorHAnsi"/>
                <w:sz w:val="20"/>
                <w:vertAlign w:val="superscript"/>
              </w:rPr>
              <w:t>3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4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Czystość spalin - wymagana norma</w:t>
            </w:r>
            <w:r>
              <w:rPr>
                <w:rFonts w:cstheme="minorHAnsi"/>
                <w:color w:val="FF7F00"/>
                <w:sz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</w:rPr>
              <w:t>min.</w:t>
            </w:r>
            <w:r>
              <w:rPr>
                <w:rFonts w:cstheme="minorHAnsi"/>
                <w:color w:val="FF7F00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Euro 6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DBE5F1" w:themeFill="accent1" w:themeFillTint="33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5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Skrzynia biegów</w:t>
            </w:r>
          </w:p>
        </w:tc>
        <w:tc>
          <w:tcPr>
            <w:tcW w:w="1407" w:type="dxa"/>
            <w:gridSpan w:val="2"/>
            <w:tcBorders>
              <w:right w:val="nil"/>
            </w:tcBorders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6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Manualna min. 5-biegowa</w:t>
            </w:r>
            <w:r>
              <w:rPr>
                <w:rFonts w:cstheme="minorHAnsi"/>
                <w:color w:val="FF0000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7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Napęd na przednie koła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DBE5F1" w:themeFill="accent1" w:themeFillTint="33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II</w:t>
            </w:r>
          </w:p>
        </w:tc>
        <w:tc>
          <w:tcPr>
            <w:tcW w:w="5664" w:type="dxa"/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Układ hamulcowy</w:t>
            </w:r>
          </w:p>
        </w:tc>
        <w:tc>
          <w:tcPr>
            <w:tcW w:w="1407" w:type="dxa"/>
            <w:gridSpan w:val="2"/>
            <w:tcBorders>
              <w:right w:val="nil"/>
            </w:tcBorders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Tarczowy przód i tył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System zapobiegający blokowaniu kół podczas hamowania (ABS)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Elektroniczna blokada mechanizmu różnicowego zapobiegająca poślizgowi jednego z napędzanych kół (EDS) 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4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System zapobiegający poślizgowi kół napędzanych poprzez zmniejszenie przekazywanego w czasie jazdy przez silnik zbyt dużego momentu obrotowego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5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System zapobiegający poślizgowi kół napędzanych podczas hamowania silnikiem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DBE5F1" w:themeFill="accent1" w:themeFillTint="33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5664" w:type="dxa"/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Układ kierowniczy</w:t>
            </w:r>
          </w:p>
        </w:tc>
        <w:tc>
          <w:tcPr>
            <w:tcW w:w="1407" w:type="dxa"/>
            <w:gridSpan w:val="2"/>
            <w:tcBorders>
              <w:right w:val="nil"/>
            </w:tcBorders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Wspomaganie układu kierowniczego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Kolumna kierownicy z regulacją min. w jednej płaszczyźnie                        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tcBorders>
              <w:top w:val="nil"/>
            </w:tcBorders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tcBorders>
              <w:top w:val="nil"/>
            </w:tcBorders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Rozstaw osi min. 3300</w:t>
            </w:r>
            <w:r w:rsidR="0072771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tcBorders>
              <w:top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DBE5F1" w:themeFill="accent1" w:themeFillTint="33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IV</w:t>
            </w:r>
          </w:p>
        </w:tc>
        <w:tc>
          <w:tcPr>
            <w:tcW w:w="5664" w:type="dxa"/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Ogumienie</w:t>
            </w:r>
          </w:p>
        </w:tc>
        <w:tc>
          <w:tcPr>
            <w:tcW w:w="1407" w:type="dxa"/>
            <w:gridSpan w:val="2"/>
            <w:tcBorders>
              <w:right w:val="nil"/>
            </w:tcBorders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B352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Samochód wyposażony w komplet</w:t>
            </w:r>
            <w:r w:rsidR="00C82F5F">
              <w:rPr>
                <w:rFonts w:cstheme="minorHAnsi"/>
                <w:sz w:val="20"/>
              </w:rPr>
              <w:t xml:space="preserve"> opon letnich i zimowych </w:t>
            </w:r>
            <w:r w:rsidR="0072771F">
              <w:rPr>
                <w:rFonts w:cstheme="minorHAnsi"/>
                <w:color w:val="auto"/>
                <w:sz w:val="20"/>
              </w:rPr>
              <w:t xml:space="preserve">(opony fabrycznie nowe 2024 lub </w:t>
            </w:r>
            <w:r w:rsidR="00C82F5F" w:rsidRPr="00B3526C">
              <w:rPr>
                <w:rFonts w:cstheme="minorHAnsi"/>
                <w:color w:val="auto"/>
                <w:sz w:val="20"/>
              </w:rPr>
              <w:t>2025)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DBE5F1" w:themeFill="accent1" w:themeFillTint="33"/>
          </w:tcPr>
          <w:p w:rsidR="00963EDC" w:rsidRDefault="0072771F" w:rsidP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V</w:t>
            </w:r>
          </w:p>
        </w:tc>
        <w:tc>
          <w:tcPr>
            <w:tcW w:w="5664" w:type="dxa"/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Stanowisko kierowcy i przedział pasażerski</w:t>
            </w:r>
          </w:p>
        </w:tc>
        <w:tc>
          <w:tcPr>
            <w:tcW w:w="1407" w:type="dxa"/>
            <w:gridSpan w:val="2"/>
            <w:tcBorders>
              <w:right w:val="nil"/>
            </w:tcBorders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Kabina kierowcy – siedzenia 1+2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 w:rsidP="00B352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Przedział pasażerski – dwa rzędy </w:t>
            </w:r>
            <w:r w:rsidRPr="00B3526C">
              <w:rPr>
                <w:rFonts w:cstheme="minorHAnsi"/>
                <w:color w:val="auto"/>
                <w:sz w:val="20"/>
              </w:rPr>
              <w:t xml:space="preserve">siedzeń 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 w:rsidP="00B352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Rząd </w:t>
            </w:r>
            <w:r w:rsidRPr="00B3526C">
              <w:rPr>
                <w:rFonts w:cstheme="minorHAnsi"/>
                <w:color w:val="auto"/>
                <w:sz w:val="20"/>
              </w:rPr>
              <w:t xml:space="preserve">pasażerski </w:t>
            </w:r>
            <w:r>
              <w:rPr>
                <w:rFonts w:cstheme="minorHAnsi"/>
                <w:sz w:val="20"/>
              </w:rPr>
              <w:t xml:space="preserve">pierwszy: </w:t>
            </w:r>
            <w:r w:rsidR="00B3526C">
              <w:rPr>
                <w:rFonts w:cstheme="minorHAnsi"/>
                <w:sz w:val="20"/>
              </w:rPr>
              <w:t xml:space="preserve"> 3 fotele</w:t>
            </w:r>
            <w:r w:rsidR="006571B8">
              <w:rPr>
                <w:rFonts w:cstheme="minorHAnsi"/>
                <w:sz w:val="20"/>
              </w:rPr>
              <w:t xml:space="preserve"> lub siedzenia 2+1</w:t>
            </w:r>
            <w:r w:rsidR="00B3526C">
              <w:rPr>
                <w:rFonts w:cstheme="minorHAnsi"/>
                <w:sz w:val="20"/>
              </w:rPr>
              <w:t>, łatwo demontowane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4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Rząd </w:t>
            </w:r>
            <w:r w:rsidRPr="00B3526C">
              <w:rPr>
                <w:rFonts w:cstheme="minorHAnsi"/>
                <w:color w:val="auto"/>
                <w:sz w:val="20"/>
              </w:rPr>
              <w:t>pasażerski</w:t>
            </w:r>
            <w:r>
              <w:rPr>
                <w:rFonts w:cstheme="minorHAnsi"/>
                <w:color w:val="FF0000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drugi: 3 fotele, łatwo demontowane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5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Wszystkie siedzenia (9 sztuk) wyposażone w pasy bezpieczeństwa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6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Fotele w przedziale kierowcy</w:t>
            </w:r>
            <w:r>
              <w:rPr>
                <w:rFonts w:cstheme="minorHAnsi"/>
                <w:color w:val="000000"/>
                <w:sz w:val="20"/>
              </w:rPr>
              <w:t xml:space="preserve"> i pasażerskim </w:t>
            </w:r>
            <w:r>
              <w:rPr>
                <w:rFonts w:cstheme="minorHAnsi"/>
                <w:sz w:val="20"/>
              </w:rPr>
              <w:t>z zagłówkami z regulacją wysokości na wszystkich siedzeniach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7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Fotel kierowcy z regulacją przesuwu i pochylenia oparcia plus podłokietniki, regulacja wysokości, podparcie odcinka lędźwiowego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8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Tekstylne obicia foteli w ciemnej tonacji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lastRenderedPageBreak/>
              <w:t>9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Wykładziny: wyłożenie ścian wewnątrz samochodu i podsufitki –  wykładzina welurowa z osłoną krawędzi bocznych, wykładzina podłogowa łatwo</w:t>
            </w:r>
            <w:r w:rsidR="00B3526C">
              <w:rPr>
                <w:rFonts w:cstheme="minorHAnsi"/>
                <w:color w:val="000000"/>
                <w:sz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</w:rPr>
              <w:t>zmywalna, antypoślizgowa gumowa na całej podłodze z osłoną krawędzi bocznych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10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Gniazdo elektryczne 12V w przedziale kierowcy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11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Lampki oświetlenia wewnętrznego w kabinie kierowcy i przedziale pasażerskim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12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Klimatyzacja fabryczna oraz ogrzewanie w przedziale kierowcy i przestrzeni pasażerskiej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13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Radioodtwarzacz z USB plus zestaw głośnomówiący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14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Lusterka boczne z soczewkami ograniczającymi martwe pole widzenia, elektrycznie regulowane, podgrzewane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tcBorders>
              <w:top w:val="nil"/>
            </w:tcBorders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15</w:t>
            </w:r>
            <w:r w:rsidR="00C82F5F">
              <w:rPr>
                <w:rFonts w:cstheme="minorHAnsi"/>
                <w:sz w:val="20"/>
              </w:rPr>
              <w:t xml:space="preserve">. </w:t>
            </w:r>
          </w:p>
        </w:tc>
        <w:tc>
          <w:tcPr>
            <w:tcW w:w="5664" w:type="dxa"/>
            <w:tcBorders>
              <w:top w:val="nil"/>
            </w:tcBorders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  <w:color w:val="FF0000"/>
                <w:sz w:val="20"/>
              </w:rPr>
            </w:pPr>
            <w:r w:rsidRPr="00B3526C">
              <w:rPr>
                <w:rFonts w:cstheme="minorHAnsi"/>
                <w:color w:val="auto"/>
                <w:sz w:val="20"/>
              </w:rPr>
              <w:t>Uchwyty ułatwiające wsiadanie i wysiadanie z przedziału pasażerskiego</w:t>
            </w:r>
          </w:p>
        </w:tc>
        <w:tc>
          <w:tcPr>
            <w:tcW w:w="698" w:type="dxa"/>
            <w:tcBorders>
              <w:top w:val="nil"/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tcBorders>
              <w:top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DBE5F1" w:themeFill="accent1" w:themeFillTint="33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</w:t>
            </w:r>
          </w:p>
        </w:tc>
        <w:tc>
          <w:tcPr>
            <w:tcW w:w="5664" w:type="dxa"/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Szyby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Pojazd całkowicie przeszklony, wszystkie szyby termoizolacyjne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Szyba przednia klejona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Szyby elektrycznie sterowane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4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 w:rsidRPr="00C82F5F">
              <w:rPr>
                <w:rFonts w:cstheme="minorHAnsi"/>
                <w:color w:val="auto"/>
                <w:sz w:val="20"/>
              </w:rPr>
              <w:t xml:space="preserve">Szyby termoizolacyjne, w przestrzeni pasażerskiej szyby przyciemniane lub </w:t>
            </w:r>
            <w:r w:rsidR="008C1C2F" w:rsidRPr="00C82F5F">
              <w:rPr>
                <w:rFonts w:cstheme="minorHAnsi"/>
                <w:color w:val="auto"/>
                <w:sz w:val="20"/>
              </w:rPr>
              <w:t>oryginalne</w:t>
            </w:r>
            <w:r w:rsidRPr="00C82F5F">
              <w:rPr>
                <w:rFonts w:cstheme="minorHAnsi"/>
                <w:color w:val="auto"/>
                <w:sz w:val="20"/>
              </w:rPr>
              <w:t xml:space="preserve"> rolety przeciwsłoneczne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tcBorders>
              <w:top w:val="nil"/>
            </w:tcBorders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5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tcBorders>
              <w:top w:val="nil"/>
            </w:tcBorders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Ogrzewana tylna szyba plus wycieraczki</w:t>
            </w:r>
          </w:p>
        </w:tc>
        <w:tc>
          <w:tcPr>
            <w:tcW w:w="698" w:type="dxa"/>
            <w:tcBorders>
              <w:top w:val="nil"/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tcBorders>
              <w:top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DBE5F1" w:themeFill="accent1" w:themeFillTint="33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5664" w:type="dxa"/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Drzwi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Odsuwane drzwi boczne załadunkowe min. z  jednej strony, częściowo oszklone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 w:rsidRPr="00C82F5F">
              <w:rPr>
                <w:rFonts w:cstheme="minorHAnsi"/>
                <w:color w:val="auto"/>
                <w:sz w:val="20"/>
              </w:rPr>
              <w:t xml:space="preserve">Drzwi tylne przeszklone otwierane na boki lub do góry 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Centralny zamek ze zdalnym sterowaniem 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DBE5F1" w:themeFill="accent1" w:themeFillTint="33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5664" w:type="dxa"/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Wyposażenie dotyczące bezpieczeństwa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Poduszki powietrzne dla kierowcy</w:t>
            </w:r>
            <w:r>
              <w:rPr>
                <w:rFonts w:cstheme="minorHAnsi"/>
                <w:color w:val="FF7F00"/>
                <w:sz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</w:rPr>
              <w:t>i pasażerów w przedziale kierowcy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tcBorders>
              <w:top w:val="nil"/>
            </w:tcBorders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tcBorders>
              <w:top w:val="nil"/>
            </w:tcBorders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Czujnik cofania</w:t>
            </w:r>
          </w:p>
        </w:tc>
        <w:tc>
          <w:tcPr>
            <w:tcW w:w="698" w:type="dxa"/>
            <w:tcBorders>
              <w:top w:val="nil"/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tcBorders>
              <w:top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Pasy bezpieczeństwa 3 punktowe dla kierowcy i pasażerów </w:t>
            </w:r>
            <w:r>
              <w:rPr>
                <w:rFonts w:cstheme="minorHAnsi"/>
                <w:color w:val="000000"/>
                <w:sz w:val="20"/>
              </w:rPr>
              <w:t>bezwładnościowe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4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Pasy bezpieczeństwa mocujące wózki do szyn w pojeździe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5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Pas biodrowy zabezpieczający osobę na wózku inwalidzkim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6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Układ ułatwiający ruszanie na wzniesieniach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7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Światło przeciwmgielne tylne</w:t>
            </w:r>
            <w:r>
              <w:rPr>
                <w:rFonts w:cstheme="minorHAnsi"/>
                <w:color w:val="FF0000"/>
                <w:sz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</w:rPr>
              <w:t>plus reflektory przeciwmgielne z przodu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8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Immobiliser 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DBE5F1" w:themeFill="accent1" w:themeFillTint="33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5664" w:type="dxa"/>
            <w:shd w:val="clear" w:color="auto" w:fill="DBE5F1" w:themeFill="accent1" w:themeFillTint="33"/>
          </w:tcPr>
          <w:p w:rsidR="00963EDC" w:rsidRDefault="00C82F5F" w:rsidP="0072771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 xml:space="preserve">Gwarancja </w:t>
            </w:r>
            <w:r w:rsidR="0072771F">
              <w:rPr>
                <w:rFonts w:cstheme="minorHAnsi"/>
                <w:b/>
                <w:sz w:val="20"/>
              </w:rPr>
              <w:t xml:space="preserve">dodatkowa 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rPr>
          <w:trHeight w:val="274"/>
        </w:trPr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 w:rsidP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na perforację korozyjną min. 36 miesięcy (</w:t>
            </w:r>
            <w:r w:rsidRPr="00C82F5F">
              <w:rPr>
                <w:rFonts w:cstheme="minorHAnsi"/>
                <w:bCs/>
                <w:sz w:val="20"/>
              </w:rPr>
              <w:t>podać ile w miesiącach)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rPr>
          <w:trHeight w:val="228"/>
        </w:trPr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 w:rsidP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na lakier min. 24 miesiące </w:t>
            </w:r>
            <w:r w:rsidRPr="00C82F5F">
              <w:rPr>
                <w:rFonts w:cstheme="minorHAnsi"/>
                <w:bCs/>
                <w:sz w:val="20"/>
              </w:rPr>
              <w:t>(podać ile w miesiącach)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 w:rsidP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Serwis auta (zapewnienie oryginalnych części zamiennym) – max</w:t>
            </w:r>
            <w:r w:rsidR="0072771F">
              <w:rPr>
                <w:rFonts w:cstheme="minorHAnsi"/>
                <w:sz w:val="20"/>
              </w:rPr>
              <w:t>.</w:t>
            </w:r>
            <w:r>
              <w:rPr>
                <w:rFonts w:cstheme="minorHAnsi"/>
                <w:sz w:val="20"/>
              </w:rPr>
              <w:t xml:space="preserve"> 70 km od siedziby Zamawiającego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DBE5F1" w:themeFill="accent1" w:themeFillTint="33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X</w:t>
            </w:r>
          </w:p>
        </w:tc>
        <w:tc>
          <w:tcPr>
            <w:tcW w:w="5664" w:type="dxa"/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Dalsze wymagania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Tablice z materiału odblaskowego, nakładane na nadwozie samochodu z symbolami o przewozie osób niepełnosprawnych zgodnie z art. 58 ustawy z dnia 20 czerwca 1997 r. prawo o ruchu drogowym (t.j. Dz. U. 2024.1251)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Atestowane mocowania dla wózka inwalidzkiego (1 wózek) w podłodze pojazdu oraz pasy zabezpieczające osobę w wózku inwalidzkim. Pojazd przystosowany do przewozu osoby na wózku inwalidzkim (1 wózek)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lastRenderedPageBreak/>
              <w:t>3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Atestowany najazd wprowadzający wózek do pojazdu z powierzchnią antypoślizgową montowane z tyłu lub z boku pojazdu – składane do wnętrza pojazdu.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tcBorders>
              <w:top w:val="nil"/>
            </w:tcBorders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4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tcBorders>
              <w:top w:val="nil"/>
            </w:tcBorders>
            <w:shd w:val="clear" w:color="auto" w:fill="auto"/>
          </w:tcPr>
          <w:p w:rsidR="00963EDC" w:rsidRDefault="00C82F5F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Podest (przy wejściu dla pasażerów) – elektrycznie wysuwany stopień boczny przy drzwiach przesuwnych, podświetlony</w:t>
            </w:r>
          </w:p>
        </w:tc>
        <w:tc>
          <w:tcPr>
            <w:tcW w:w="698" w:type="dxa"/>
            <w:tcBorders>
              <w:top w:val="nil"/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tcBorders>
              <w:top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tcBorders>
              <w:top w:val="nil"/>
            </w:tcBorders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5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tcBorders>
              <w:top w:val="nil"/>
            </w:tcBorders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  <w:color w:val="FF0000"/>
                <w:sz w:val="20"/>
              </w:rPr>
            </w:pPr>
            <w:r w:rsidRPr="00C82F5F">
              <w:rPr>
                <w:rFonts w:cstheme="minorHAnsi"/>
                <w:color w:val="auto"/>
                <w:sz w:val="20"/>
              </w:rPr>
              <w:t xml:space="preserve">Kotwiczenie wózka przez drzwi tylne lub boczne po demontażu              1 fotela </w:t>
            </w:r>
          </w:p>
        </w:tc>
        <w:tc>
          <w:tcPr>
            <w:tcW w:w="698" w:type="dxa"/>
            <w:tcBorders>
              <w:top w:val="nil"/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tcBorders>
              <w:top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6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Pojazd fabrycznie nowy 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DBE5F1" w:themeFill="accent1" w:themeFillTint="33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XI</w:t>
            </w:r>
          </w:p>
        </w:tc>
        <w:tc>
          <w:tcPr>
            <w:tcW w:w="5664" w:type="dxa"/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Wyposażenie dodatkowe</w:t>
            </w:r>
          </w:p>
        </w:tc>
        <w:tc>
          <w:tcPr>
            <w:tcW w:w="1407" w:type="dxa"/>
            <w:gridSpan w:val="2"/>
            <w:tcBorders>
              <w:right w:val="nil"/>
            </w:tcBorders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Apteczka pierwszej pomocy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Gaśnica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3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Trójkąt ostrzegawczy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4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Odblaskowa kamizelka ostrzegawcza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5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Pełnowymiarowe koło zapasowe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6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Komplet dywaników gumowych (w przedziale kierowcy)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7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Pokrowce na wszystkie fotele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auto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8</w:t>
            </w:r>
            <w:r w:rsidR="00C82F5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963EDC" w:rsidRDefault="00C82F5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Zestaw umożliwiający samodzielną wymianę koła, zawierający min. podnośnik oraz klucz do kół</w:t>
            </w:r>
          </w:p>
        </w:tc>
        <w:tc>
          <w:tcPr>
            <w:tcW w:w="698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auto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3EDC" w:rsidTr="0072771F">
        <w:tc>
          <w:tcPr>
            <w:tcW w:w="527" w:type="dxa"/>
            <w:shd w:val="clear" w:color="auto" w:fill="DBE5F1" w:themeFill="accent1" w:themeFillTint="33"/>
          </w:tcPr>
          <w:p w:rsidR="00963EDC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XII</w:t>
            </w:r>
          </w:p>
        </w:tc>
        <w:tc>
          <w:tcPr>
            <w:tcW w:w="5664" w:type="dxa"/>
            <w:shd w:val="clear" w:color="auto" w:fill="DBE5F1" w:themeFill="accent1" w:themeFillTint="33"/>
          </w:tcPr>
          <w:p w:rsidR="00963EDC" w:rsidRDefault="00C82F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</w:rPr>
              <w:t>Pozostałe</w:t>
            </w:r>
          </w:p>
        </w:tc>
        <w:tc>
          <w:tcPr>
            <w:tcW w:w="1407" w:type="dxa"/>
            <w:gridSpan w:val="2"/>
            <w:tcBorders>
              <w:right w:val="nil"/>
            </w:tcBorders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2" w:type="dxa"/>
            <w:shd w:val="clear" w:color="auto" w:fill="DBE5F1" w:themeFill="accent1" w:themeFillTint="33"/>
          </w:tcPr>
          <w:p w:rsidR="00963EDC" w:rsidRDefault="00963E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2771F" w:rsidTr="007B267F">
        <w:tc>
          <w:tcPr>
            <w:tcW w:w="527" w:type="dxa"/>
            <w:shd w:val="clear" w:color="auto" w:fill="auto"/>
          </w:tcPr>
          <w:p w:rsidR="0072771F" w:rsidRDefault="00795CEF" w:rsidP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</w:t>
            </w:r>
            <w:r w:rsidR="0072771F">
              <w:rPr>
                <w:rFonts w:cstheme="minorHAnsi"/>
                <w:sz w:val="20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:rsidR="0072771F" w:rsidRDefault="007277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Kolor nadwozia na etapie zamówienia, preferowany grafit lub szary</w:t>
            </w:r>
          </w:p>
          <w:p w:rsidR="0072771F" w:rsidRDefault="0072771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79" w:type="dxa"/>
            <w:gridSpan w:val="3"/>
            <w:shd w:val="clear" w:color="auto" w:fill="auto"/>
          </w:tcPr>
          <w:p w:rsidR="0072771F" w:rsidRDefault="0072771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(Inny, podać jaki</w:t>
            </w:r>
          </w:p>
          <w:p w:rsidR="0072771F" w:rsidRDefault="0072771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sz w:val="20"/>
              </w:rPr>
              <w:t>…………………………….…….…)</w:t>
            </w:r>
          </w:p>
        </w:tc>
      </w:tr>
    </w:tbl>
    <w:p w:rsidR="00963EDC" w:rsidRPr="00795CEF" w:rsidRDefault="00C82F5F" w:rsidP="00795CEF">
      <w:pPr>
        <w:spacing w:line="240" w:lineRule="auto"/>
        <w:jc w:val="both"/>
        <w:rPr>
          <w:rFonts w:cstheme="minorHAnsi"/>
          <w:sz w:val="16"/>
          <w:szCs w:val="16"/>
        </w:rPr>
      </w:pPr>
      <w:r w:rsidRPr="00795CEF">
        <w:rPr>
          <w:rFonts w:cstheme="minorHAnsi"/>
          <w:sz w:val="16"/>
          <w:szCs w:val="16"/>
        </w:rPr>
        <w:t>UWAGI:</w:t>
      </w:r>
      <w:r w:rsidR="00795CEF">
        <w:rPr>
          <w:rFonts w:cstheme="minorHAnsi"/>
          <w:sz w:val="16"/>
          <w:szCs w:val="16"/>
        </w:rPr>
        <w:t xml:space="preserve"> </w:t>
      </w:r>
      <w:r w:rsidRPr="00795CEF">
        <w:rPr>
          <w:rFonts w:cstheme="minorHAnsi"/>
          <w:sz w:val="16"/>
          <w:szCs w:val="16"/>
        </w:rPr>
        <w:t xml:space="preserve">(1). Prawą stronę tej tabeli wypełnia Wykonawca. W przypadku spełnienia/nie spełnienia wymagań przez Wykonawcę należy wpisać słowo „TAK” lub „NIE”  w odpowiedniej rubryce, zaś w przypadku gdy Wykonawca proponuje coś więcej niż chce </w:t>
      </w:r>
      <w:r w:rsidR="008C1C2F" w:rsidRPr="00795CEF">
        <w:rPr>
          <w:rFonts w:cstheme="minorHAnsi"/>
          <w:sz w:val="16"/>
          <w:szCs w:val="16"/>
        </w:rPr>
        <w:t>Zamawiający</w:t>
      </w:r>
      <w:r w:rsidRPr="00795CEF">
        <w:rPr>
          <w:rFonts w:cstheme="minorHAnsi"/>
          <w:sz w:val="16"/>
          <w:szCs w:val="16"/>
        </w:rPr>
        <w:t xml:space="preserve"> w swoich minimalnych wymaganiach należy wpisać swoje propozycje. Wykonawca powinien wpisać konkretne wartości parametrów technicznych. Należy jednak pamiętać, że propozycje Wykonawcy muszą spełniać wymagania Zamawiającego.</w:t>
      </w:r>
    </w:p>
    <w:p w:rsidR="00963EDC" w:rsidRPr="00795CEF" w:rsidRDefault="00C82F5F" w:rsidP="00795CEF">
      <w:pPr>
        <w:spacing w:line="240" w:lineRule="auto"/>
        <w:jc w:val="both"/>
        <w:rPr>
          <w:rFonts w:cstheme="minorHAnsi"/>
          <w:sz w:val="16"/>
          <w:szCs w:val="16"/>
        </w:rPr>
      </w:pPr>
      <w:r w:rsidRPr="00795CEF">
        <w:rPr>
          <w:rFonts w:cstheme="minorHAnsi"/>
          <w:sz w:val="16"/>
          <w:szCs w:val="16"/>
        </w:rPr>
        <w:t xml:space="preserve">Podane parametry są parametrami minimalnymi i Wykonawca może zaproponować przedmiot zamówienia o parametrach takich samych lub lepszych. Samochód musi posiadać wszystkie niezbędne dokumenty dopuszczające pojazd do ruchu drogowego na terenie kraju. </w:t>
      </w:r>
    </w:p>
    <w:p w:rsidR="00963EDC" w:rsidRPr="00795CEF" w:rsidRDefault="00C82F5F" w:rsidP="00795CEF">
      <w:pPr>
        <w:spacing w:line="240" w:lineRule="auto"/>
        <w:jc w:val="both"/>
        <w:rPr>
          <w:rFonts w:cstheme="minorHAnsi"/>
          <w:sz w:val="16"/>
          <w:szCs w:val="16"/>
        </w:rPr>
      </w:pPr>
      <w:r w:rsidRPr="00795CEF">
        <w:rPr>
          <w:rFonts w:cstheme="minorHAnsi"/>
          <w:sz w:val="16"/>
          <w:szCs w:val="16"/>
        </w:rPr>
        <w:t>Samochód musi spełniać wymagania techniczne określone przez obowiązujące w Polsce przepisy dla pojazdów poruszających się po drogach publicznych, w tym warunki techniczne wynikające z ustawy z dnia 20 czerwca 1997r. Prawo o ruchu drogowym (t.j. D.U.2024.1251) oraz rozporządzeń wykonawczych do tej ustawy w tym posiadać homologację, wystawioną zgodnie z art. 68 ustawy Prawo o ruchu drogowym.</w:t>
      </w:r>
    </w:p>
    <w:p w:rsidR="00795CEF" w:rsidRDefault="00795CEF">
      <w:pPr>
        <w:jc w:val="both"/>
        <w:rPr>
          <w:rFonts w:cstheme="minorHAnsi"/>
        </w:rPr>
      </w:pPr>
    </w:p>
    <w:p w:rsidR="00963EDC" w:rsidRDefault="009116DC">
      <w:pPr>
        <w:jc w:val="both"/>
        <w:rPr>
          <w:rFonts w:cstheme="minorHAnsi"/>
        </w:rPr>
      </w:pPr>
      <w:r>
        <w:rPr>
          <w:rFonts w:cstheme="minorHAnsi"/>
        </w:rPr>
        <w:t>Wykonawca wraz z pojazdem zobowiązuje</w:t>
      </w:r>
      <w:r w:rsidR="00C82F5F">
        <w:rPr>
          <w:rFonts w:cstheme="minorHAnsi"/>
        </w:rPr>
        <w:t xml:space="preserve"> </w:t>
      </w:r>
      <w:r>
        <w:rPr>
          <w:rFonts w:cstheme="minorHAnsi"/>
        </w:rPr>
        <w:t>się</w:t>
      </w:r>
      <w:r w:rsidR="00C82F5F">
        <w:rPr>
          <w:rFonts w:cstheme="minorHAnsi"/>
        </w:rPr>
        <w:t xml:space="preserve"> przekazać </w:t>
      </w:r>
      <w:r w:rsidR="00C82F5F" w:rsidRPr="00C82F5F">
        <w:rPr>
          <w:rFonts w:cstheme="minorHAnsi"/>
          <w:color w:val="auto"/>
        </w:rPr>
        <w:t>komplet dokumentów wymaganych prawem do rejestracji pojazdu</w:t>
      </w:r>
      <w:r w:rsidR="00C82F5F">
        <w:rPr>
          <w:rFonts w:cstheme="minorHAnsi"/>
        </w:rPr>
        <w:t xml:space="preserve">, w szczególności:  </w:t>
      </w:r>
    </w:p>
    <w:p w:rsidR="00963EDC" w:rsidRDefault="00C82F5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kartę pojazdu,</w:t>
      </w:r>
    </w:p>
    <w:p w:rsidR="00963EDC" w:rsidRDefault="00C82F5F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cstheme="minorHAnsi"/>
        </w:rPr>
        <w:t xml:space="preserve">aktualne świadectwo homologacji – </w:t>
      </w:r>
      <w:r>
        <w:rPr>
          <w:rFonts w:cstheme="minorHAnsi"/>
          <w:b/>
          <w:bCs/>
        </w:rPr>
        <w:t>homologacja pojazdu bazowego plus dokumenty niezbędne do rejestracji jako pojazd przystosowany do przewozu osób niepełnosprawnych</w:t>
      </w:r>
      <w:r>
        <w:rPr>
          <w:rFonts w:cstheme="minorHAnsi"/>
        </w:rPr>
        <w:t>,</w:t>
      </w:r>
    </w:p>
    <w:p w:rsidR="00963EDC" w:rsidRDefault="00C82F5F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cstheme="minorHAnsi"/>
          <w:color w:val="000000"/>
        </w:rPr>
        <w:t>deklarację zgodności CE,</w:t>
      </w:r>
    </w:p>
    <w:p w:rsidR="00963EDC" w:rsidRDefault="00C82F5F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cstheme="minorHAnsi"/>
        </w:rPr>
        <w:t>dokumenty w języku polskim potwierdzające spełnienie norm emisji spalin,</w:t>
      </w:r>
    </w:p>
    <w:p w:rsidR="00963EDC" w:rsidRDefault="00C82F5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książkę gwarancyjną,</w:t>
      </w:r>
    </w:p>
    <w:p w:rsidR="00963EDC" w:rsidRDefault="00C82F5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książkę przeglądów serwisowych, </w:t>
      </w:r>
    </w:p>
    <w:p w:rsidR="00963EDC" w:rsidRDefault="00C82F5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instrukcję obsługi w języku polskim w wersji papierowej lub na nośniku CD, </w:t>
      </w:r>
    </w:p>
    <w:p w:rsidR="00963EDC" w:rsidRDefault="00C82F5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bookmarkStart w:id="0" w:name="__DdeLink__3305_1186327267"/>
      <w:bookmarkEnd w:id="0"/>
      <w:r>
        <w:rPr>
          <w:rFonts w:cstheme="minorHAnsi"/>
        </w:rPr>
        <w:t>wszystkie dostarczone przez producenta komplety kluczy, nie mniej niż dwa,</w:t>
      </w:r>
    </w:p>
    <w:p w:rsidR="00963EDC" w:rsidRDefault="00C82F5F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rFonts w:cstheme="minorHAnsi"/>
          <w:b/>
          <w:bCs/>
        </w:rPr>
        <w:t>komplet opon letnich lub zimowych.</w:t>
      </w:r>
    </w:p>
    <w:p w:rsidR="009116DC" w:rsidRDefault="009116DC">
      <w:pPr>
        <w:pStyle w:val="Akapitzlist"/>
      </w:pPr>
    </w:p>
    <w:p w:rsidR="00795CEF" w:rsidRDefault="00795CEF" w:rsidP="00795CE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8"/>
          <w:szCs w:val="18"/>
          <w:lang w:eastAsia="ar-SA"/>
        </w:rPr>
      </w:pPr>
    </w:p>
    <w:p w:rsidR="00795CEF" w:rsidRDefault="00795CEF" w:rsidP="00795CE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8"/>
          <w:szCs w:val="18"/>
          <w:lang w:eastAsia="ar-SA"/>
        </w:rPr>
      </w:pPr>
    </w:p>
    <w:p w:rsidR="00963EDC" w:rsidRPr="00795CEF" w:rsidRDefault="00D1585F" w:rsidP="00795CE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ar-SA"/>
        </w:rPr>
      </w:pPr>
      <w:bookmarkStart w:id="1" w:name="_GoBack"/>
      <w:bookmarkEnd w:id="1"/>
      <w:r w:rsidRPr="00795CEF">
        <w:rPr>
          <w:rFonts w:ascii="Arial" w:eastAsia="Times New Roman" w:hAnsi="Arial" w:cs="Arial"/>
          <w:b/>
          <w:i/>
          <w:color w:val="FF0000"/>
          <w:sz w:val="18"/>
          <w:szCs w:val="18"/>
          <w:lang w:eastAsia="ar-SA"/>
        </w:rPr>
        <w:t xml:space="preserve">Integralna część oferty winna zostać sporządzona, pod rygorem nieważności </w:t>
      </w:r>
      <w:r w:rsidRPr="00795CEF"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ar-SA"/>
        </w:rPr>
        <w:t>w formie elektronicznej lub w postaci elektronicznej opatrzonej podpisem zaufanym lub podpisem osobistym.</w:t>
      </w:r>
    </w:p>
    <w:sectPr w:rsidR="00963EDC" w:rsidRPr="00795CEF" w:rsidSect="00C231C1">
      <w:pgSz w:w="11906" w:h="16838"/>
      <w:pgMar w:top="993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163DD"/>
    <w:multiLevelType w:val="multilevel"/>
    <w:tmpl w:val="AECAF30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1D35E9"/>
    <w:multiLevelType w:val="multilevel"/>
    <w:tmpl w:val="FA7C0D3A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" w15:restartNumberingAfterBreak="0">
    <w:nsid w:val="6B1D03EC"/>
    <w:multiLevelType w:val="multilevel"/>
    <w:tmpl w:val="31E697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C"/>
    <w:rsid w:val="004E522B"/>
    <w:rsid w:val="006571B8"/>
    <w:rsid w:val="0072771F"/>
    <w:rsid w:val="00795CEF"/>
    <w:rsid w:val="008C1C2F"/>
    <w:rsid w:val="009116DC"/>
    <w:rsid w:val="00963EDC"/>
    <w:rsid w:val="00A7723A"/>
    <w:rsid w:val="00B3526C"/>
    <w:rsid w:val="00C231C1"/>
    <w:rsid w:val="00C82F5F"/>
    <w:rsid w:val="00D1585F"/>
    <w:rsid w:val="00D65031"/>
    <w:rsid w:val="00DA7835"/>
    <w:rsid w:val="00DC758E"/>
    <w:rsid w:val="00DD2CAA"/>
    <w:rsid w:val="00E6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E03A2-E239-4E3C-8279-05AE1275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FC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8455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84558"/>
    <w:pPr>
      <w:spacing w:after="140" w:line="288" w:lineRule="auto"/>
    </w:pPr>
  </w:style>
  <w:style w:type="paragraph" w:styleId="Lista">
    <w:name w:val="List"/>
    <w:basedOn w:val="Tekstpodstawowy"/>
    <w:rsid w:val="00E84558"/>
    <w:rPr>
      <w:rFonts w:cs="Arial"/>
    </w:rPr>
  </w:style>
  <w:style w:type="paragraph" w:customStyle="1" w:styleId="Legenda1">
    <w:name w:val="Legenda1"/>
    <w:basedOn w:val="Normalny"/>
    <w:qFormat/>
    <w:rsid w:val="00E84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84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3621C8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E84558"/>
  </w:style>
  <w:style w:type="paragraph" w:customStyle="1" w:styleId="Nagwektabeli">
    <w:name w:val="Nagłówek tabeli"/>
    <w:basedOn w:val="Zawartotabeli"/>
    <w:qFormat/>
    <w:rsid w:val="00E84558"/>
  </w:style>
  <w:style w:type="table" w:styleId="Tabela-Siatka">
    <w:name w:val="Table Grid"/>
    <w:basedOn w:val="Standardowy"/>
    <w:uiPriority w:val="59"/>
    <w:rsid w:val="00AC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E65433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ktorzewska</dc:creator>
  <dc:description/>
  <cp:lastModifiedBy>Jolanta Wójcik</cp:lastModifiedBy>
  <cp:revision>13</cp:revision>
  <cp:lastPrinted>2018-11-08T12:08:00Z</cp:lastPrinted>
  <dcterms:created xsi:type="dcterms:W3CDTF">2024-11-28T13:59:00Z</dcterms:created>
  <dcterms:modified xsi:type="dcterms:W3CDTF">2024-12-05T09:51:00Z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