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A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EA0282" w:rsidRPr="00EA0282">
        <w:rPr>
          <w:rFonts w:ascii="Arial" w:hAnsi="Arial" w:cs="Arial"/>
          <w:b/>
          <w:i/>
          <w:color w:val="000000"/>
          <w:sz w:val="18"/>
          <w:szCs w:val="18"/>
        </w:rPr>
        <w:t>witryn chłodniczych bez zamrażalnika o poj. powyżej 300 l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B7B33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A0282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4E6C-17D6-4916-9E53-B9CAC1E4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2023-01-05T11:14:00Z</dcterms:modified>
</cp:coreProperties>
</file>