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41B55" w14:textId="3CF42B2C" w:rsidR="0075735C" w:rsidRDefault="0075735C" w:rsidP="0075735C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Załącznik nr </w:t>
      </w:r>
      <w:r w:rsidR="00332381">
        <w:rPr>
          <w:rFonts w:ascii="Cambria" w:hAnsi="Cambria"/>
          <w:b/>
          <w:sz w:val="22"/>
          <w:szCs w:val="22"/>
        </w:rPr>
        <w:t>1c</w:t>
      </w:r>
    </w:p>
    <w:p w14:paraId="041D717F" w14:textId="77777777" w:rsidR="00FD4FB9" w:rsidRPr="00F84396" w:rsidRDefault="00FD4FB9" w:rsidP="00FD4FB9">
      <w:pPr>
        <w:widowControl w:val="0"/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Przedmiot zamówienia :</w:t>
      </w:r>
    </w:p>
    <w:p w14:paraId="7897BCEC" w14:textId="77777777" w:rsidR="00FD4FB9" w:rsidRPr="00F84396" w:rsidRDefault="00FD4FB9" w:rsidP="00FD4FB9">
      <w:pPr>
        <w:widowControl w:val="0"/>
        <w:suppressAutoHyphens/>
        <w:ind w:left="360"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Pakiet nr 1:</w:t>
      </w:r>
    </w:p>
    <w:p w14:paraId="703794E1" w14:textId="77777777" w:rsidR="00FD4FB9" w:rsidRPr="00F84396" w:rsidRDefault="00FD4FB9" w:rsidP="00FD4FB9">
      <w:pPr>
        <w:pStyle w:val="Akapitzlist"/>
        <w:widowControl w:val="0"/>
        <w:numPr>
          <w:ilvl w:val="1"/>
          <w:numId w:val="30"/>
        </w:numPr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Usługi z zakresu telefonii komórkowej z dostawą nowych telefonów komórkowych, oraz usług mobilnego dostępu do Internetu.</w:t>
      </w:r>
    </w:p>
    <w:p w14:paraId="1F57725A" w14:textId="77777777" w:rsidR="00FD4FB9" w:rsidRPr="00F84396" w:rsidRDefault="00FD4FB9" w:rsidP="00FD4FB9">
      <w:pPr>
        <w:pStyle w:val="Akapitzlist"/>
        <w:widowControl w:val="0"/>
        <w:numPr>
          <w:ilvl w:val="1"/>
          <w:numId w:val="30"/>
        </w:numPr>
        <w:tabs>
          <w:tab w:val="left" w:pos="108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 xml:space="preserve">Przedmiotem zamówienia jest: </w:t>
      </w:r>
    </w:p>
    <w:p w14:paraId="78CAAED9" w14:textId="77777777" w:rsidR="00FD4FB9" w:rsidRPr="00F84396" w:rsidRDefault="00FD4FB9" w:rsidP="00FD4FB9">
      <w:pPr>
        <w:widowControl w:val="0"/>
        <w:numPr>
          <w:ilvl w:val="1"/>
          <w:numId w:val="7"/>
        </w:numPr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świadczenie usług telekomunikacyjnych w zakresie telefonii komórkowej dla  numerów abonenckich w okresie 24 miesięcy od dnia podpisania umowy wraz z dostawą fabrycznie nowych aparatów telefonicznych z wyposażeniem,</w:t>
      </w:r>
    </w:p>
    <w:p w14:paraId="12A2B7F7" w14:textId="77777777" w:rsidR="00FD4FB9" w:rsidRPr="00F84396" w:rsidRDefault="00FD4FB9" w:rsidP="00FD4FB9">
      <w:pPr>
        <w:widowControl w:val="0"/>
        <w:numPr>
          <w:ilvl w:val="1"/>
          <w:numId w:val="7"/>
        </w:numPr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Zakup abonamentów na usługę mobilnego Internetu,</w:t>
      </w:r>
    </w:p>
    <w:p w14:paraId="07783F66" w14:textId="77777777" w:rsidR="00FD4FB9" w:rsidRPr="00F84396" w:rsidRDefault="00FD4FB9" w:rsidP="00FD4FB9">
      <w:pPr>
        <w:widowControl w:val="0"/>
        <w:numPr>
          <w:ilvl w:val="1"/>
          <w:numId w:val="7"/>
        </w:numPr>
        <w:suppressAutoHyphens/>
        <w:jc w:val="both"/>
        <w:rPr>
          <w:rFonts w:ascii="Cambria" w:hAnsi="Cambria" w:cs="Tahoma"/>
          <w:sz w:val="20"/>
          <w:szCs w:val="20"/>
          <w:u w:val="single"/>
        </w:rPr>
      </w:pPr>
      <w:r w:rsidRPr="00F84396">
        <w:rPr>
          <w:rFonts w:ascii="Cambria" w:hAnsi="Cambria" w:cs="Tahoma"/>
          <w:sz w:val="20"/>
          <w:szCs w:val="20"/>
        </w:rPr>
        <w:t>Zakup abonamentów w taryfie telemetrycznej (M2M)</w:t>
      </w:r>
    </w:p>
    <w:p w14:paraId="2B24D62A" w14:textId="77777777" w:rsidR="00FD4FB9" w:rsidRPr="00F84396" w:rsidRDefault="00FD4FB9" w:rsidP="00FD4FB9">
      <w:pPr>
        <w:pStyle w:val="Akapitzlist"/>
        <w:widowControl w:val="0"/>
        <w:numPr>
          <w:ilvl w:val="2"/>
          <w:numId w:val="31"/>
        </w:numPr>
        <w:suppressAutoHyphens/>
        <w:ind w:left="0" w:firstLine="0"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 xml:space="preserve"> Usługa świadczona będzie na terenie całego kraju.</w:t>
      </w:r>
    </w:p>
    <w:p w14:paraId="3F38E63F" w14:textId="16FEB07A" w:rsidR="00FD4FB9" w:rsidRPr="00143329" w:rsidRDefault="00FD4FB9" w:rsidP="00FD4FB9">
      <w:pPr>
        <w:pStyle w:val="Akapitzlist"/>
        <w:widowControl w:val="0"/>
        <w:numPr>
          <w:ilvl w:val="2"/>
          <w:numId w:val="31"/>
        </w:numPr>
        <w:tabs>
          <w:tab w:val="left" w:pos="108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Oferta Wykonawcy nie może być gorsza (na gor</w:t>
      </w:r>
      <w:r w:rsidR="00287B88">
        <w:rPr>
          <w:rFonts w:ascii="Cambria" w:hAnsi="Cambria" w:cs="Tahoma"/>
          <w:sz w:val="20"/>
          <w:szCs w:val="20"/>
        </w:rPr>
        <w:t xml:space="preserve">szych warunkach) niż aktualnie </w:t>
      </w:r>
      <w:r w:rsidRPr="00F84396">
        <w:rPr>
          <w:rFonts w:ascii="Cambria" w:hAnsi="Cambria" w:cs="Tahoma"/>
          <w:sz w:val="20"/>
          <w:szCs w:val="20"/>
        </w:rPr>
        <w:t xml:space="preserve">obowiązujące oferty w sieci Wykonawcy dla firm i klientów biznesowych. </w:t>
      </w:r>
      <w:r w:rsidRPr="00143329">
        <w:rPr>
          <w:rFonts w:ascii="Cambria" w:hAnsi="Cambria" w:cs="Tahoma"/>
          <w:sz w:val="20"/>
          <w:szCs w:val="20"/>
        </w:rPr>
        <w:t>Stwierdzenie takiego faktu spowoduje odrzucenie oferty gdyż podpisanie umowy na jej zasadach było by niekorzystne dla Zamawiającego.</w:t>
      </w:r>
    </w:p>
    <w:p w14:paraId="04E5C253" w14:textId="77777777" w:rsidR="00FD4FB9" w:rsidRPr="00F84396" w:rsidRDefault="00FD4FB9" w:rsidP="00FD4FB9">
      <w:pPr>
        <w:pStyle w:val="Akapitzlist"/>
        <w:widowControl w:val="0"/>
        <w:numPr>
          <w:ilvl w:val="2"/>
          <w:numId w:val="31"/>
        </w:numPr>
        <w:tabs>
          <w:tab w:val="left" w:pos="108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 xml:space="preserve">Zamawiający przyjmuje, że wszystkie opłaty stałe, zarówno z tytułu abonamentu, jak i aktywacji usługi wymienione w specyfikacji są zawarte w jednej równej dla danej grupy, miesięcznej opłacie abonamentowej nie podlegającej w trakcie trwania umowy wzrostowi (tabela nr 1). </w:t>
      </w:r>
    </w:p>
    <w:p w14:paraId="7D5CAFE8" w14:textId="77777777" w:rsidR="00FD4FB9" w:rsidRPr="00F84396" w:rsidRDefault="00FD4FB9" w:rsidP="00FD4FB9">
      <w:pPr>
        <w:pStyle w:val="Akapitzlist"/>
        <w:widowControl w:val="0"/>
        <w:numPr>
          <w:ilvl w:val="2"/>
          <w:numId w:val="31"/>
        </w:numPr>
        <w:tabs>
          <w:tab w:val="left" w:pos="108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W ramach przedmiotu zamówienia Zamawiający wyróżnia trzy grupy abonamentów telefonicznych przedstawionych w tabeli nr 1.</w:t>
      </w:r>
    </w:p>
    <w:p w14:paraId="67D55B9A" w14:textId="77777777" w:rsidR="00FD4FB9" w:rsidRPr="00F84396" w:rsidRDefault="00FD4FB9" w:rsidP="00FD4FB9">
      <w:pPr>
        <w:widowControl w:val="0"/>
        <w:tabs>
          <w:tab w:val="left" w:pos="1080"/>
        </w:tabs>
        <w:suppressAutoHyphens/>
        <w:ind w:left="792"/>
        <w:jc w:val="both"/>
        <w:rPr>
          <w:rFonts w:ascii="Cambria" w:hAnsi="Cambria" w:cs="Tahoma"/>
          <w:sz w:val="20"/>
          <w:szCs w:val="20"/>
        </w:rPr>
      </w:pPr>
    </w:p>
    <w:p w14:paraId="7F281AC1" w14:textId="77777777" w:rsidR="00FD4FB9" w:rsidRPr="00F84396" w:rsidRDefault="00FD4FB9" w:rsidP="00FD4FB9">
      <w:pPr>
        <w:tabs>
          <w:tab w:val="left" w:pos="1080"/>
        </w:tabs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Tabela nr 1.</w:t>
      </w:r>
    </w:p>
    <w:tbl>
      <w:tblPr>
        <w:tblW w:w="6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</w:tblGrid>
      <w:tr w:rsidR="00FD4FB9" w:rsidRPr="00F84396" w14:paraId="142BE52E" w14:textId="77777777" w:rsidTr="004C54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48F6" w14:textId="77777777" w:rsidR="00FD4FB9" w:rsidRPr="00F84396" w:rsidRDefault="00FD4FB9" w:rsidP="004C54CD">
            <w:pPr>
              <w:pStyle w:val="Zawartotabeli"/>
              <w:snapToGrid w:val="0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F84396">
              <w:rPr>
                <w:rFonts w:ascii="Cambria" w:hAnsi="Cambria" w:cs="Tahoma"/>
                <w:b/>
                <w:bCs/>
                <w:sz w:val="20"/>
                <w:szCs w:val="20"/>
              </w:rPr>
              <w:t>Grupa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E01C" w14:textId="77777777" w:rsidR="00FD4FB9" w:rsidRPr="00F84396" w:rsidRDefault="00FD4FB9" w:rsidP="004C54CD">
            <w:pPr>
              <w:pStyle w:val="Zawartotabeli"/>
              <w:snapToGrid w:val="0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F84396">
              <w:rPr>
                <w:rFonts w:ascii="Cambria" w:hAnsi="Cambria" w:cs="Tahoma"/>
                <w:b/>
                <w:bCs/>
                <w:sz w:val="20"/>
                <w:szCs w:val="20"/>
              </w:rPr>
              <w:t>Grupa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445F" w14:textId="77777777" w:rsidR="00FD4FB9" w:rsidRPr="00F84396" w:rsidRDefault="00FD4FB9" w:rsidP="004C54CD">
            <w:pPr>
              <w:pStyle w:val="Zawartotabeli"/>
              <w:snapToGrid w:val="0"/>
              <w:jc w:val="center"/>
              <w:rPr>
                <w:rFonts w:ascii="Cambria" w:hAnsi="Cambria" w:cs="Tahoma"/>
                <w:b/>
                <w:bCs/>
                <w:sz w:val="20"/>
                <w:szCs w:val="20"/>
              </w:rPr>
            </w:pPr>
            <w:r w:rsidRPr="00F84396">
              <w:rPr>
                <w:rFonts w:ascii="Cambria" w:hAnsi="Cambria" w:cs="Tahoma"/>
                <w:b/>
                <w:bCs/>
                <w:sz w:val="20"/>
                <w:szCs w:val="20"/>
              </w:rPr>
              <w:t>Grupa C</w:t>
            </w:r>
          </w:p>
        </w:tc>
      </w:tr>
      <w:tr w:rsidR="00FD4FB9" w:rsidRPr="00F84396" w14:paraId="66F8368D" w14:textId="77777777" w:rsidTr="004C54CD">
        <w:trPr>
          <w:trHeight w:val="1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224" w14:textId="77777777" w:rsidR="00FD4FB9" w:rsidRPr="00F84396" w:rsidRDefault="00FD4FB9" w:rsidP="004C54CD">
            <w:pPr>
              <w:pStyle w:val="Zawartotabeli"/>
              <w:snapToGrid w:val="0"/>
              <w:rPr>
                <w:rFonts w:ascii="Cambria" w:hAnsi="Cambria" w:cs="Tahoma"/>
                <w:smallCaps/>
                <w:sz w:val="20"/>
                <w:szCs w:val="20"/>
              </w:rPr>
            </w:pPr>
            <w:r w:rsidRPr="00F84396">
              <w:rPr>
                <w:rFonts w:ascii="Cambria" w:hAnsi="Cambria" w:cs="Tahoma"/>
                <w:sz w:val="20"/>
                <w:szCs w:val="20"/>
              </w:rPr>
              <w:t>Bez limitu</w:t>
            </w:r>
            <w:r w:rsidRPr="00F84396">
              <w:rPr>
                <w:rFonts w:ascii="Cambria" w:hAnsi="Cambria" w:cs="Tahoma"/>
                <w:sz w:val="20"/>
                <w:szCs w:val="20"/>
                <w:vertAlign w:val="superscript"/>
              </w:rPr>
              <w:t xml:space="preserve"> </w:t>
            </w:r>
            <w:r w:rsidRPr="00F84396">
              <w:rPr>
                <w:rFonts w:ascii="Cambria" w:hAnsi="Cambria" w:cs="Tahoma"/>
                <w:sz w:val="20"/>
                <w:szCs w:val="20"/>
              </w:rPr>
              <w:t>+ Pakiet transferu danych 8G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443" w14:textId="77777777" w:rsidR="00FD4FB9" w:rsidRPr="00F84396" w:rsidRDefault="00FD4FB9" w:rsidP="004C54CD">
            <w:pPr>
              <w:pStyle w:val="Zawartotabeli"/>
              <w:snapToGrid w:val="0"/>
              <w:rPr>
                <w:rFonts w:ascii="Cambria" w:hAnsi="Cambria" w:cs="Tahoma"/>
                <w:sz w:val="20"/>
                <w:szCs w:val="20"/>
              </w:rPr>
            </w:pPr>
            <w:r w:rsidRPr="00F84396">
              <w:rPr>
                <w:rFonts w:ascii="Cambria" w:hAnsi="Cambria" w:cs="Tahoma"/>
                <w:sz w:val="20"/>
                <w:szCs w:val="20"/>
              </w:rPr>
              <w:t xml:space="preserve">Bez limitu </w:t>
            </w:r>
            <w:r w:rsidRPr="00F84396">
              <w:rPr>
                <w:rFonts w:ascii="Cambria" w:hAnsi="Cambria" w:cs="Tahoma"/>
                <w:sz w:val="20"/>
                <w:szCs w:val="20"/>
                <w:vertAlign w:val="superscript"/>
              </w:rPr>
              <w:t xml:space="preserve"> </w:t>
            </w:r>
            <w:r w:rsidRPr="00F84396">
              <w:rPr>
                <w:rFonts w:ascii="Cambria" w:hAnsi="Cambria" w:cs="Tahoma"/>
                <w:sz w:val="20"/>
                <w:szCs w:val="20"/>
              </w:rPr>
              <w:t>+ Pakiet transferu danych 12 GB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1D6" w14:textId="77777777" w:rsidR="00FD4FB9" w:rsidRPr="00F84396" w:rsidRDefault="00FD4FB9" w:rsidP="004C54CD">
            <w:pPr>
              <w:pStyle w:val="Zawartotabeli"/>
              <w:snapToGrid w:val="0"/>
              <w:rPr>
                <w:rFonts w:ascii="Cambria" w:hAnsi="Cambria" w:cs="Tahoma"/>
                <w:sz w:val="20"/>
                <w:szCs w:val="20"/>
              </w:rPr>
            </w:pPr>
            <w:r w:rsidRPr="00F84396">
              <w:rPr>
                <w:rFonts w:ascii="Cambria" w:hAnsi="Cambria" w:cs="Tahoma"/>
                <w:sz w:val="20"/>
                <w:szCs w:val="20"/>
              </w:rPr>
              <w:t>Bez limitu</w:t>
            </w:r>
            <w:r w:rsidRPr="00F84396">
              <w:rPr>
                <w:rFonts w:ascii="Cambria" w:hAnsi="Cambria" w:cs="Tahoma"/>
                <w:sz w:val="20"/>
                <w:szCs w:val="20"/>
                <w:vertAlign w:val="superscript"/>
              </w:rPr>
              <w:t xml:space="preserve"> </w:t>
            </w:r>
            <w:r w:rsidRPr="00F84396">
              <w:rPr>
                <w:rFonts w:ascii="Cambria" w:hAnsi="Cambria" w:cs="Tahoma"/>
                <w:sz w:val="20"/>
                <w:szCs w:val="20"/>
              </w:rPr>
              <w:t xml:space="preserve"> + Pakiet transferu danych 25 GB</w:t>
            </w:r>
          </w:p>
        </w:tc>
      </w:tr>
    </w:tbl>
    <w:p w14:paraId="5B51AA25" w14:textId="77777777" w:rsidR="00FD4FB9" w:rsidRPr="00F84396" w:rsidRDefault="00FD4FB9" w:rsidP="00FD4FB9">
      <w:pPr>
        <w:pStyle w:val="Zawartotabeli"/>
        <w:tabs>
          <w:tab w:val="left" w:pos="1080"/>
        </w:tabs>
        <w:rPr>
          <w:rFonts w:ascii="Cambria" w:hAnsi="Cambria" w:cs="Tahoma"/>
          <w:i/>
          <w:sz w:val="20"/>
          <w:szCs w:val="20"/>
        </w:rPr>
      </w:pPr>
      <w:r w:rsidRPr="00F84396">
        <w:rPr>
          <w:rFonts w:ascii="Cambria" w:hAnsi="Cambria" w:cs="Tahoma"/>
          <w:i/>
          <w:sz w:val="20"/>
          <w:szCs w:val="20"/>
        </w:rPr>
        <w:t xml:space="preserve">- połączenia głosowe, </w:t>
      </w:r>
      <w:proofErr w:type="spellStart"/>
      <w:r w:rsidRPr="00F84396">
        <w:rPr>
          <w:rFonts w:ascii="Cambria" w:hAnsi="Cambria" w:cs="Tahoma"/>
          <w:i/>
          <w:sz w:val="20"/>
          <w:szCs w:val="20"/>
        </w:rPr>
        <w:t>sms-y</w:t>
      </w:r>
      <w:proofErr w:type="spellEnd"/>
      <w:r w:rsidRPr="00F84396">
        <w:rPr>
          <w:rFonts w:ascii="Cambria" w:hAnsi="Cambria" w:cs="Tahoma"/>
          <w:i/>
          <w:sz w:val="20"/>
          <w:szCs w:val="20"/>
        </w:rPr>
        <w:t xml:space="preserve">, </w:t>
      </w:r>
      <w:proofErr w:type="spellStart"/>
      <w:r w:rsidRPr="00F84396">
        <w:rPr>
          <w:rFonts w:ascii="Cambria" w:hAnsi="Cambria" w:cs="Tahoma"/>
          <w:i/>
          <w:sz w:val="20"/>
          <w:szCs w:val="20"/>
        </w:rPr>
        <w:t>mms</w:t>
      </w:r>
      <w:proofErr w:type="spellEnd"/>
      <w:r w:rsidRPr="00F84396">
        <w:rPr>
          <w:rFonts w:ascii="Cambria" w:hAnsi="Cambria" w:cs="Tahoma"/>
          <w:i/>
          <w:sz w:val="20"/>
          <w:szCs w:val="20"/>
        </w:rPr>
        <w:t>-y do wszystkich sieci krajowych operatorów.</w:t>
      </w:r>
    </w:p>
    <w:p w14:paraId="66F92EFF" w14:textId="77777777" w:rsidR="00FD4FB9" w:rsidRPr="00F84396" w:rsidRDefault="00FD4FB9" w:rsidP="00FD4FB9">
      <w:pPr>
        <w:rPr>
          <w:rFonts w:ascii="Cambria" w:hAnsi="Cambria" w:cs="Tahoma"/>
          <w:sz w:val="20"/>
          <w:szCs w:val="20"/>
        </w:rPr>
      </w:pPr>
    </w:p>
    <w:p w14:paraId="008CD983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Aparaty telefoniczne dla abonamentów muszą spełnić minimalne warunki określone dla poszczególnych typów telefonów określonych w </w:t>
      </w:r>
      <w:r w:rsidRPr="00F84396">
        <w:rPr>
          <w:rStyle w:val="Pogrubienie"/>
          <w:rFonts w:asciiTheme="majorHAnsi" w:hAnsiTheme="majorHAnsi" w:cs="Tahoma"/>
          <w:bCs/>
          <w:sz w:val="20"/>
          <w:szCs w:val="20"/>
        </w:rPr>
        <w:t>Tabeli nr 1</w:t>
      </w:r>
      <w:r w:rsidRPr="00F84396">
        <w:rPr>
          <w:rFonts w:asciiTheme="majorHAnsi" w:hAnsiTheme="majorHAnsi" w:cs="Tahoma"/>
          <w:sz w:val="20"/>
          <w:szCs w:val="20"/>
        </w:rPr>
        <w:t xml:space="preserve">: </w:t>
      </w:r>
    </w:p>
    <w:p w14:paraId="36812725" w14:textId="77777777" w:rsidR="00FD4FB9" w:rsidRPr="00F84396" w:rsidRDefault="00FD4FB9" w:rsidP="00FD4FB9">
      <w:pPr>
        <w:rPr>
          <w:rStyle w:val="Pogrubienie"/>
          <w:rFonts w:asciiTheme="majorHAnsi" w:hAnsiTheme="majorHAnsi" w:cs="Tahoma"/>
          <w:sz w:val="20"/>
          <w:szCs w:val="20"/>
        </w:rPr>
      </w:pPr>
      <w:r w:rsidRPr="00F84396">
        <w:rPr>
          <w:rStyle w:val="Pogrubienie"/>
          <w:rFonts w:asciiTheme="majorHAnsi" w:hAnsiTheme="majorHAnsi" w:cs="Tahoma"/>
          <w:sz w:val="20"/>
          <w:szCs w:val="20"/>
        </w:rPr>
        <w:t>Grupa „A”</w:t>
      </w:r>
    </w:p>
    <w:p w14:paraId="13C784E5" w14:textId="48EC5C10" w:rsidR="00FD4FB9" w:rsidRPr="00F84396" w:rsidRDefault="0014332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8C23B2">
        <w:rPr>
          <w:rFonts w:asciiTheme="majorHAnsi" w:hAnsiTheme="majorHAnsi" w:cs="Tahoma"/>
          <w:b/>
          <w:sz w:val="20"/>
          <w:szCs w:val="20"/>
        </w:rPr>
        <w:t>124</w:t>
      </w:r>
      <w:r w:rsidR="00FD4FB9" w:rsidRPr="008C23B2">
        <w:rPr>
          <w:rFonts w:asciiTheme="majorHAnsi" w:hAnsiTheme="majorHAnsi" w:cs="Tahoma"/>
          <w:b/>
          <w:sz w:val="20"/>
          <w:szCs w:val="20"/>
        </w:rPr>
        <w:t xml:space="preserve"> karty </w:t>
      </w:r>
      <w:r w:rsidR="00FD4FB9" w:rsidRPr="00B325E7">
        <w:rPr>
          <w:rFonts w:asciiTheme="majorHAnsi" w:hAnsiTheme="majorHAnsi" w:cs="Tahoma"/>
          <w:b/>
          <w:sz w:val="20"/>
          <w:szCs w:val="20"/>
        </w:rPr>
        <w:t>SIM</w:t>
      </w:r>
      <w:r w:rsidR="00FD4FB9" w:rsidRPr="00B325E7">
        <w:rPr>
          <w:rFonts w:asciiTheme="majorHAnsi" w:hAnsiTheme="majorHAnsi" w:cs="Tahoma"/>
          <w:sz w:val="20"/>
          <w:szCs w:val="20"/>
        </w:rPr>
        <w:t xml:space="preserve"> w </w:t>
      </w:r>
      <w:r w:rsidR="00FD4FB9" w:rsidRPr="00F84396">
        <w:rPr>
          <w:rFonts w:asciiTheme="majorHAnsi" w:hAnsiTheme="majorHAnsi" w:cs="Tahoma"/>
          <w:sz w:val="20"/>
          <w:szCs w:val="20"/>
        </w:rPr>
        <w:t>sieci Wykonawcy wraz z jednakowymi abonamentami spełniającymi następujące warunki:</w:t>
      </w:r>
    </w:p>
    <w:p w14:paraId="68420AF3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-        połączenia głosowe bez limitu do wszystkich krajowych sieci komórkowych i stacjonarnych</w:t>
      </w:r>
    </w:p>
    <w:p w14:paraId="48AAEA3D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              wliczonych w cenę abonamentu.</w:t>
      </w:r>
    </w:p>
    <w:p w14:paraId="5FE8F775" w14:textId="77777777" w:rsidR="00FD4FB9" w:rsidRPr="00F84396" w:rsidRDefault="00FD4FB9" w:rsidP="00FD4FB9">
      <w:pPr>
        <w:numPr>
          <w:ilvl w:val="0"/>
          <w:numId w:val="10"/>
        </w:numPr>
        <w:tabs>
          <w:tab w:val="clear" w:pos="1068"/>
        </w:tabs>
        <w:ind w:left="0" w:firstLine="0"/>
        <w:jc w:val="both"/>
        <w:rPr>
          <w:rFonts w:asciiTheme="majorHAnsi" w:hAnsiTheme="majorHAnsi" w:cs="Tahoma"/>
          <w:bCs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pakiet 8 GB na transfer danych na terenie kraju (dostęp do sieci Internet) do</w:t>
      </w:r>
    </w:p>
    <w:p w14:paraId="076A206B" w14:textId="77777777" w:rsidR="00FD4FB9" w:rsidRPr="00F84396" w:rsidRDefault="00FD4FB9" w:rsidP="00FD4FB9">
      <w:pPr>
        <w:jc w:val="both"/>
        <w:rPr>
          <w:rStyle w:val="Pogrubienie"/>
          <w:rFonts w:asciiTheme="majorHAnsi" w:hAnsiTheme="majorHAnsi" w:cs="Tahoma"/>
          <w:b w:val="0"/>
          <w:bCs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               wykorzystania w ramach okresu rozliczeniowego.</w:t>
      </w:r>
    </w:p>
    <w:p w14:paraId="0D6A6557" w14:textId="77777777" w:rsidR="00FD4FB9" w:rsidRPr="00F84396" w:rsidRDefault="00FD4FB9" w:rsidP="00FD4FB9">
      <w:pPr>
        <w:rPr>
          <w:rStyle w:val="Pogrubienie"/>
          <w:rFonts w:asciiTheme="majorHAnsi" w:hAnsiTheme="majorHAnsi" w:cs="Tahoma"/>
          <w:sz w:val="20"/>
          <w:szCs w:val="20"/>
        </w:rPr>
      </w:pPr>
      <w:r w:rsidRPr="00F84396">
        <w:rPr>
          <w:rStyle w:val="Pogrubienie"/>
          <w:rFonts w:asciiTheme="majorHAnsi" w:hAnsiTheme="majorHAnsi" w:cs="Tahoma"/>
          <w:sz w:val="20"/>
          <w:szCs w:val="20"/>
        </w:rPr>
        <w:t>Grupa „B”</w:t>
      </w:r>
    </w:p>
    <w:p w14:paraId="45BE847C" w14:textId="3E5C0528" w:rsidR="00FD4FB9" w:rsidRPr="00F84396" w:rsidRDefault="00CB6D33" w:rsidP="00FD4FB9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9</w:t>
      </w:r>
      <w:r w:rsidR="00FD4FB9" w:rsidRPr="00F84396">
        <w:rPr>
          <w:rFonts w:asciiTheme="majorHAnsi" w:hAnsiTheme="majorHAnsi" w:cs="Tahoma"/>
          <w:b/>
          <w:sz w:val="20"/>
          <w:szCs w:val="20"/>
        </w:rPr>
        <w:t xml:space="preserve"> kart SIM</w:t>
      </w:r>
      <w:r w:rsidR="00FD4FB9" w:rsidRPr="00F84396">
        <w:rPr>
          <w:rFonts w:asciiTheme="majorHAnsi" w:hAnsiTheme="majorHAnsi" w:cs="Tahoma"/>
          <w:sz w:val="20"/>
          <w:szCs w:val="20"/>
        </w:rPr>
        <w:t xml:space="preserve"> w sieci Wykonawcy wraz z jednakowymi abonamentami dla numerów, spełniające następujące warunki:</w:t>
      </w:r>
    </w:p>
    <w:p w14:paraId="38ED66A2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-        połączenia głosowe bez limitu do wszystkich krajowych sieci komórkowych i stacjonarnych</w:t>
      </w:r>
    </w:p>
    <w:p w14:paraId="068729AD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              wliczonych w cenę abonamentu.</w:t>
      </w:r>
    </w:p>
    <w:p w14:paraId="0A5676A4" w14:textId="77777777" w:rsidR="00FD4FB9" w:rsidRPr="00F84396" w:rsidRDefault="00FD4FB9" w:rsidP="00FD4FB9">
      <w:pPr>
        <w:numPr>
          <w:ilvl w:val="0"/>
          <w:numId w:val="10"/>
        </w:numPr>
        <w:tabs>
          <w:tab w:val="clear" w:pos="1068"/>
        </w:tabs>
        <w:ind w:left="0" w:firstLine="0"/>
        <w:jc w:val="both"/>
        <w:rPr>
          <w:rFonts w:asciiTheme="majorHAnsi" w:hAnsiTheme="majorHAnsi" w:cs="Tahoma"/>
          <w:bCs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pakiet 12 GB na transfer danych na terenie kraju (dostęp do sieci Internet) do</w:t>
      </w:r>
    </w:p>
    <w:p w14:paraId="32122C2C" w14:textId="77777777" w:rsidR="00FD4FB9" w:rsidRPr="00F84396" w:rsidRDefault="00FD4FB9" w:rsidP="00FD4FB9">
      <w:pPr>
        <w:jc w:val="both"/>
        <w:rPr>
          <w:rStyle w:val="Pogrubienie"/>
          <w:rFonts w:asciiTheme="majorHAnsi" w:hAnsiTheme="majorHAnsi" w:cs="Tahoma"/>
          <w:b w:val="0"/>
          <w:bCs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               wykorzystania w ramach okresu rozliczeniowego.</w:t>
      </w:r>
    </w:p>
    <w:p w14:paraId="7E356F78" w14:textId="77777777" w:rsidR="00FD4FB9" w:rsidRPr="00F84396" w:rsidRDefault="00FD4FB9" w:rsidP="00FD4FB9">
      <w:pPr>
        <w:rPr>
          <w:rStyle w:val="Pogrubienie"/>
          <w:rFonts w:asciiTheme="majorHAnsi" w:hAnsiTheme="majorHAnsi" w:cs="Tahoma"/>
          <w:sz w:val="20"/>
          <w:szCs w:val="20"/>
        </w:rPr>
      </w:pPr>
      <w:r w:rsidRPr="00F84396">
        <w:rPr>
          <w:rStyle w:val="Pogrubienie"/>
          <w:rFonts w:asciiTheme="majorHAnsi" w:hAnsiTheme="majorHAnsi" w:cs="Tahoma"/>
          <w:sz w:val="20"/>
          <w:szCs w:val="20"/>
        </w:rPr>
        <w:t>Grupa „C”</w:t>
      </w:r>
    </w:p>
    <w:p w14:paraId="6302467A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b/>
          <w:sz w:val="20"/>
          <w:szCs w:val="20"/>
        </w:rPr>
        <w:t>7 kart SIM</w:t>
      </w:r>
      <w:r w:rsidRPr="00F84396">
        <w:rPr>
          <w:rFonts w:asciiTheme="majorHAnsi" w:hAnsiTheme="majorHAnsi" w:cs="Tahoma"/>
          <w:sz w:val="20"/>
          <w:szCs w:val="20"/>
        </w:rPr>
        <w:t xml:space="preserve"> w sieci Wykonawcy wraz z jednakowymi abonamentami dla numerów, spełniające następujące warunki:</w:t>
      </w:r>
    </w:p>
    <w:p w14:paraId="6956A822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-        połączenia głosowe bez limitu do wszystkich krajowych sieci komórkowych i stacjonarnych</w:t>
      </w:r>
    </w:p>
    <w:p w14:paraId="3C7D1D2F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              wliczonych w cenę abonamentu.</w:t>
      </w:r>
    </w:p>
    <w:p w14:paraId="26D55F14" w14:textId="77777777" w:rsidR="00FD4FB9" w:rsidRPr="00F84396" w:rsidRDefault="00FD4FB9" w:rsidP="00FD4FB9">
      <w:pPr>
        <w:numPr>
          <w:ilvl w:val="0"/>
          <w:numId w:val="10"/>
        </w:numPr>
        <w:tabs>
          <w:tab w:val="clear" w:pos="1068"/>
        </w:tabs>
        <w:ind w:left="0" w:firstLine="0"/>
        <w:jc w:val="both"/>
        <w:rPr>
          <w:rFonts w:asciiTheme="majorHAnsi" w:hAnsiTheme="majorHAnsi" w:cs="Tahoma"/>
          <w:bCs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pakiet 25 GB na transfer danych na terenie kraju (dostęp do sieci Internet) do</w:t>
      </w:r>
    </w:p>
    <w:p w14:paraId="62AD5549" w14:textId="77777777" w:rsidR="00FD4FB9" w:rsidRPr="00F84396" w:rsidRDefault="00FD4FB9" w:rsidP="00FD4FB9">
      <w:pPr>
        <w:jc w:val="both"/>
        <w:rPr>
          <w:rStyle w:val="Pogrubienie"/>
          <w:rFonts w:asciiTheme="majorHAnsi" w:hAnsiTheme="majorHAnsi" w:cs="Tahoma"/>
          <w:b w:val="0"/>
          <w:bCs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               wykorzystania w ramach okresu rozliczeniowego.</w:t>
      </w:r>
    </w:p>
    <w:p w14:paraId="2EADB540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</w:p>
    <w:p w14:paraId="590F2906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Dla wszystkich zamawianych abonamentów telefonicznych i ewentualnych następnych dobieranych abonamentów Wykonawca zapewni połączenia międzynarodowe taryfikowane zgodnie z obowiązującymi cenami w oferowanej Taryfie Wykonawcy. </w:t>
      </w:r>
    </w:p>
    <w:p w14:paraId="35A59DAD" w14:textId="77777777" w:rsidR="00FD4FB9" w:rsidRPr="00F84396" w:rsidRDefault="00FD4FB9" w:rsidP="00FD4FB9">
      <w:pPr>
        <w:jc w:val="both"/>
        <w:rPr>
          <w:rFonts w:asciiTheme="majorHAnsi" w:hAnsiTheme="majorHAnsi" w:cs="Tahoma"/>
          <w:b/>
          <w:sz w:val="20"/>
          <w:szCs w:val="20"/>
        </w:rPr>
      </w:pPr>
    </w:p>
    <w:p w14:paraId="2D9ECF2A" w14:textId="77777777" w:rsidR="00FD4FB9" w:rsidRPr="00F84396" w:rsidRDefault="00FD4FB9" w:rsidP="00FD4FB9">
      <w:pPr>
        <w:pStyle w:val="Akapitzlist"/>
        <w:numPr>
          <w:ilvl w:val="1"/>
          <w:numId w:val="31"/>
        </w:numPr>
        <w:jc w:val="both"/>
        <w:rPr>
          <w:rFonts w:asciiTheme="majorHAnsi" w:hAnsiTheme="majorHAnsi" w:cs="Tahoma"/>
          <w:b/>
          <w:sz w:val="20"/>
          <w:szCs w:val="20"/>
        </w:rPr>
      </w:pPr>
      <w:r w:rsidRPr="00F84396">
        <w:rPr>
          <w:rFonts w:asciiTheme="majorHAnsi" w:hAnsiTheme="majorHAnsi" w:cs="Tahoma"/>
          <w:b/>
          <w:sz w:val="20"/>
          <w:szCs w:val="20"/>
        </w:rPr>
        <w:t>Zakup abonamentów na usługę mobilnego Internetu.</w:t>
      </w:r>
    </w:p>
    <w:p w14:paraId="407E4584" w14:textId="78065B34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Zakup abonamentów na usługę mobilnego </w:t>
      </w:r>
      <w:r w:rsidR="00287B88" w:rsidRPr="00F84396">
        <w:rPr>
          <w:rFonts w:asciiTheme="majorHAnsi" w:hAnsiTheme="majorHAnsi" w:cs="Tahoma"/>
          <w:sz w:val="20"/>
          <w:szCs w:val="20"/>
        </w:rPr>
        <w:t>Internetu</w:t>
      </w:r>
      <w:r w:rsidRPr="00F84396">
        <w:rPr>
          <w:rFonts w:asciiTheme="majorHAnsi" w:hAnsiTheme="majorHAnsi" w:cs="Tahoma"/>
          <w:sz w:val="20"/>
          <w:szCs w:val="20"/>
        </w:rPr>
        <w:t xml:space="preserve"> z miesięcznym pakietem danych w abonamentach:</w:t>
      </w:r>
    </w:p>
    <w:p w14:paraId="473DA8D4" w14:textId="19FE89F4" w:rsidR="00FD4FB9" w:rsidRPr="00B325E7" w:rsidRDefault="00FD4FB9" w:rsidP="00FD4FB9">
      <w:pPr>
        <w:jc w:val="both"/>
        <w:rPr>
          <w:rFonts w:asciiTheme="majorHAnsi" w:hAnsiTheme="majorHAnsi" w:cs="Tahoma"/>
          <w:b/>
          <w:sz w:val="20"/>
          <w:szCs w:val="20"/>
        </w:rPr>
      </w:pPr>
      <w:r w:rsidRPr="00B325E7">
        <w:rPr>
          <w:rFonts w:asciiTheme="majorHAnsi" w:hAnsiTheme="majorHAnsi" w:cs="Tahoma"/>
          <w:b/>
          <w:sz w:val="20"/>
          <w:szCs w:val="20"/>
        </w:rPr>
        <w:t xml:space="preserve">w wielkości 20 GB, w ilości </w:t>
      </w:r>
      <w:r w:rsidR="002A655E" w:rsidRPr="00B325E7">
        <w:rPr>
          <w:rFonts w:asciiTheme="majorHAnsi" w:hAnsiTheme="majorHAnsi" w:cs="Tahoma"/>
          <w:b/>
          <w:sz w:val="20"/>
          <w:szCs w:val="20"/>
        </w:rPr>
        <w:t>10</w:t>
      </w:r>
      <w:r w:rsidRPr="00B325E7">
        <w:rPr>
          <w:rFonts w:asciiTheme="majorHAnsi" w:hAnsiTheme="majorHAnsi" w:cs="Tahoma"/>
          <w:b/>
          <w:sz w:val="20"/>
          <w:szCs w:val="20"/>
        </w:rPr>
        <w:t xml:space="preserve"> szt.</w:t>
      </w:r>
    </w:p>
    <w:p w14:paraId="2382989F" w14:textId="142C1796" w:rsidR="00FD4FB9" w:rsidRPr="00B325E7" w:rsidRDefault="002A655E" w:rsidP="00FD4FB9">
      <w:pPr>
        <w:jc w:val="both"/>
        <w:rPr>
          <w:rFonts w:asciiTheme="majorHAnsi" w:hAnsiTheme="majorHAnsi" w:cs="Tahoma"/>
          <w:b/>
          <w:sz w:val="20"/>
          <w:szCs w:val="20"/>
        </w:rPr>
      </w:pPr>
      <w:r w:rsidRPr="00B325E7">
        <w:rPr>
          <w:rFonts w:asciiTheme="majorHAnsi" w:hAnsiTheme="majorHAnsi" w:cs="Tahoma"/>
          <w:b/>
          <w:sz w:val="20"/>
          <w:szCs w:val="20"/>
        </w:rPr>
        <w:t>w wielkości 15 GB, w ilości 9</w:t>
      </w:r>
      <w:r w:rsidR="00FD4FB9" w:rsidRPr="00B325E7">
        <w:rPr>
          <w:rFonts w:asciiTheme="majorHAnsi" w:hAnsiTheme="majorHAnsi" w:cs="Tahoma"/>
          <w:b/>
          <w:sz w:val="20"/>
          <w:szCs w:val="20"/>
        </w:rPr>
        <w:t xml:space="preserve"> szt.</w:t>
      </w:r>
    </w:p>
    <w:p w14:paraId="6425C9CD" w14:textId="77777777" w:rsidR="00FD4FB9" w:rsidRPr="00F84396" w:rsidRDefault="00FD4FB9" w:rsidP="00FD4FB9">
      <w:pPr>
        <w:jc w:val="both"/>
        <w:rPr>
          <w:rFonts w:asciiTheme="majorHAnsi" w:hAnsiTheme="majorHAnsi" w:cs="Tahoma"/>
          <w:b/>
          <w:sz w:val="20"/>
          <w:szCs w:val="20"/>
        </w:rPr>
      </w:pPr>
    </w:p>
    <w:p w14:paraId="18BBA69A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Zamawiający nie dopuszcza zmiany parametrów technicznych transmisji danych w ramach miesięcznego okresu rozliczeniowego. </w:t>
      </w:r>
    </w:p>
    <w:p w14:paraId="71F30F59" w14:textId="77777777" w:rsidR="00FD4FB9" w:rsidRPr="00F84396" w:rsidRDefault="00FD4FB9" w:rsidP="00FD4FB9">
      <w:pPr>
        <w:jc w:val="both"/>
        <w:rPr>
          <w:rFonts w:asciiTheme="majorHAnsi" w:hAnsiTheme="majorHAnsi" w:cs="Tahoma"/>
          <w:b/>
          <w:sz w:val="20"/>
          <w:szCs w:val="20"/>
        </w:rPr>
      </w:pPr>
    </w:p>
    <w:p w14:paraId="14A0CC62" w14:textId="77777777" w:rsidR="00FD4FB9" w:rsidRPr="00F84396" w:rsidRDefault="00FD4FB9" w:rsidP="00FD4FB9">
      <w:pPr>
        <w:pStyle w:val="Akapitzlist"/>
        <w:numPr>
          <w:ilvl w:val="1"/>
          <w:numId w:val="31"/>
        </w:numPr>
        <w:jc w:val="both"/>
        <w:rPr>
          <w:rFonts w:asciiTheme="majorHAnsi" w:hAnsiTheme="majorHAnsi" w:cs="Tahoma"/>
          <w:b/>
          <w:sz w:val="20"/>
          <w:szCs w:val="20"/>
        </w:rPr>
      </w:pPr>
      <w:r w:rsidRPr="00F84396">
        <w:rPr>
          <w:rFonts w:asciiTheme="majorHAnsi" w:hAnsiTheme="majorHAnsi" w:cs="Tahoma"/>
          <w:b/>
          <w:sz w:val="20"/>
          <w:szCs w:val="20"/>
        </w:rPr>
        <w:t xml:space="preserve">Zakup abonamentów w taryfie telemetrycznej (M2M) </w:t>
      </w:r>
    </w:p>
    <w:p w14:paraId="77CD9999" w14:textId="77777777" w:rsidR="00FD4FB9" w:rsidRPr="00F84396" w:rsidRDefault="00FD4FB9" w:rsidP="00FD4FB9">
      <w:p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Miesięczny abonament z pakietem 5 MB. w ilości 5 szt.</w:t>
      </w:r>
    </w:p>
    <w:p w14:paraId="258A8628" w14:textId="77777777" w:rsidR="00FD4FB9" w:rsidRPr="00F84396" w:rsidRDefault="00FD4FB9" w:rsidP="00FD4FB9">
      <w:pPr>
        <w:jc w:val="both"/>
        <w:rPr>
          <w:rFonts w:asciiTheme="majorHAnsi" w:hAnsiTheme="majorHAnsi" w:cs="Tahoma"/>
          <w:color w:val="FF0000"/>
          <w:sz w:val="20"/>
          <w:szCs w:val="20"/>
        </w:rPr>
      </w:pPr>
    </w:p>
    <w:p w14:paraId="4E4984DF" w14:textId="77777777" w:rsidR="00FD4FB9" w:rsidRPr="00F84396" w:rsidRDefault="00FD4FB9" w:rsidP="00FD4FB9">
      <w:pPr>
        <w:pStyle w:val="Tekstpodstawowy"/>
        <w:rPr>
          <w:rFonts w:asciiTheme="majorHAnsi" w:hAnsiTheme="majorHAnsi" w:cs="Tahoma"/>
          <w:sz w:val="20"/>
          <w:szCs w:val="20"/>
          <w:u w:val="single"/>
        </w:rPr>
      </w:pPr>
      <w:r w:rsidRPr="00F84396">
        <w:rPr>
          <w:rFonts w:asciiTheme="majorHAnsi" w:hAnsiTheme="majorHAnsi" w:cs="Tahoma"/>
          <w:sz w:val="20"/>
          <w:szCs w:val="20"/>
          <w:u w:val="single"/>
        </w:rPr>
        <w:t>Wszystkie dostarczone urządzenia: telefony bezwzględnie muszą być pozbawione zabezpieczenia operatora w postaci blokady SIM lock.</w:t>
      </w:r>
    </w:p>
    <w:p w14:paraId="757B3EC4" w14:textId="77777777" w:rsidR="00FD4FB9" w:rsidRPr="00F84396" w:rsidRDefault="00FD4FB9" w:rsidP="00FD4FB9">
      <w:pPr>
        <w:ind w:left="360"/>
        <w:jc w:val="both"/>
        <w:rPr>
          <w:rFonts w:asciiTheme="majorHAnsi" w:hAnsiTheme="majorHAnsi" w:cs="Tahoma"/>
          <w:sz w:val="20"/>
          <w:szCs w:val="20"/>
        </w:rPr>
      </w:pPr>
    </w:p>
    <w:p w14:paraId="1423EAA7" w14:textId="77777777" w:rsidR="00FD4FB9" w:rsidRPr="00F84396" w:rsidRDefault="00FD4FB9" w:rsidP="00FD4FB9">
      <w:pPr>
        <w:pStyle w:val="Akapitzlist"/>
        <w:numPr>
          <w:ilvl w:val="1"/>
          <w:numId w:val="31"/>
        </w:numPr>
        <w:tabs>
          <w:tab w:val="left" w:pos="1440"/>
        </w:tabs>
        <w:jc w:val="both"/>
        <w:rPr>
          <w:rFonts w:asciiTheme="majorHAnsi" w:hAnsiTheme="majorHAnsi" w:cs="Tahoma"/>
          <w:sz w:val="20"/>
          <w:szCs w:val="20"/>
        </w:rPr>
      </w:pPr>
      <w:r w:rsidRPr="00143329">
        <w:rPr>
          <w:rFonts w:asciiTheme="majorHAnsi" w:hAnsiTheme="majorHAnsi" w:cs="Tahoma"/>
          <w:sz w:val="20"/>
          <w:szCs w:val="20"/>
        </w:rPr>
        <w:t>Dla wszystkich posiadanych numerów i ewentualnych następnych abonamentów Wykonawca utworzy „Grupę” wewnątrz, której połączenia będą odbywały się bez naliczania opłaty.</w:t>
      </w:r>
      <w:r w:rsidRPr="00F84396">
        <w:rPr>
          <w:rFonts w:asciiTheme="majorHAnsi" w:hAnsiTheme="majorHAnsi" w:cs="Tahoma"/>
          <w:sz w:val="20"/>
          <w:szCs w:val="20"/>
        </w:rPr>
        <w:t xml:space="preserve"> Powyższe połączenia nie będą wliczane w pakiet bezpłatnych minut abonamentowych poza „Grupę”. Miesięczna opłata za tą usługę będzie jednakowa dla wszystkich numerów. Aktywacja grupy musi nastąpić z jednoczesnym rozpoczęciem świadczenia usługi telekomunikacyjnej. Zamawiający nie dopuszcza do żadnej zwłoki w świadczeniu usługi w ramach grupy ze względu na trudności techniczne, oprogramowanie lub sposób działania aplikacji zarządzających systemem telekomunikacyjnym Wykonawcy, który powodowałby naliczanie opłat za wykonane połączenia.</w:t>
      </w:r>
    </w:p>
    <w:p w14:paraId="40EDCF7A" w14:textId="77777777" w:rsidR="00FD4FB9" w:rsidRPr="00F84396" w:rsidRDefault="00FD4FB9" w:rsidP="00FD4FB9">
      <w:pPr>
        <w:tabs>
          <w:tab w:val="left" w:pos="1440"/>
        </w:tabs>
        <w:jc w:val="both"/>
        <w:rPr>
          <w:rFonts w:asciiTheme="majorHAnsi" w:hAnsiTheme="majorHAnsi" w:cs="Tahoma"/>
          <w:sz w:val="20"/>
          <w:szCs w:val="20"/>
        </w:rPr>
      </w:pPr>
    </w:p>
    <w:p w14:paraId="7E3D47BE" w14:textId="7DEFEBF7" w:rsidR="00FD4FB9" w:rsidRPr="00FB7920" w:rsidRDefault="00FB7920" w:rsidP="00FB7920">
      <w:pPr>
        <w:pStyle w:val="Akapitzlist"/>
        <w:numPr>
          <w:ilvl w:val="1"/>
          <w:numId w:val="31"/>
        </w:numPr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FB7920">
        <w:rPr>
          <w:rFonts w:ascii="Cambria" w:hAnsi="Cambria" w:cs="Arial"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>zapewni</w:t>
      </w:r>
      <w:r w:rsidRPr="00FB7920">
        <w:rPr>
          <w:rFonts w:ascii="Cambria" w:hAnsi="Cambria" w:cs="Arial"/>
          <w:sz w:val="20"/>
          <w:szCs w:val="20"/>
        </w:rPr>
        <w:t xml:space="preserve"> możliwość realizacji usługi z wyłączeniem miejsc o silnym poziomie zakłóceń (środki transportu, okolice stacji </w:t>
      </w:r>
      <w:proofErr w:type="spellStart"/>
      <w:r w:rsidRPr="00FB7920">
        <w:rPr>
          <w:rFonts w:ascii="Cambria" w:hAnsi="Cambria" w:cs="Arial"/>
          <w:sz w:val="20"/>
          <w:szCs w:val="20"/>
        </w:rPr>
        <w:t>trafo</w:t>
      </w:r>
      <w:proofErr w:type="spellEnd"/>
      <w:r w:rsidRPr="00FB7920">
        <w:rPr>
          <w:rFonts w:ascii="Cambria" w:hAnsi="Cambria" w:cs="Arial"/>
          <w:sz w:val="20"/>
          <w:szCs w:val="20"/>
        </w:rPr>
        <w:t xml:space="preserve">) lub o własnościach ekranujących (piwnice, pomieszczenia o metalowych lub żelbetowych </w:t>
      </w:r>
      <w:proofErr w:type="spellStart"/>
      <w:r w:rsidRPr="00FB7920">
        <w:rPr>
          <w:rFonts w:ascii="Cambria" w:hAnsi="Cambria" w:cs="Arial"/>
          <w:sz w:val="20"/>
          <w:szCs w:val="20"/>
        </w:rPr>
        <w:t>gęstozbrojonych</w:t>
      </w:r>
      <w:proofErr w:type="spellEnd"/>
      <w:r w:rsidRPr="00FB7920">
        <w:rPr>
          <w:rFonts w:ascii="Cambria" w:hAnsi="Cambria" w:cs="Arial"/>
          <w:sz w:val="20"/>
          <w:szCs w:val="20"/>
        </w:rPr>
        <w:t xml:space="preserve"> ścianach)</w:t>
      </w:r>
      <w:r w:rsidRPr="00143329">
        <w:rPr>
          <w:rFonts w:ascii="Cambria" w:hAnsi="Cambria" w:cs="Arial"/>
          <w:sz w:val="20"/>
          <w:szCs w:val="20"/>
        </w:rPr>
        <w:t>..</w:t>
      </w:r>
      <w:r>
        <w:rPr>
          <w:rFonts w:ascii="Cambria" w:hAnsi="Cambria" w:cs="Arial"/>
          <w:sz w:val="20"/>
          <w:szCs w:val="20"/>
        </w:rPr>
        <w:t xml:space="preserve"> </w:t>
      </w:r>
      <w:r w:rsidR="00FD4FB9" w:rsidRPr="00FB7920">
        <w:rPr>
          <w:rFonts w:asciiTheme="majorHAnsi" w:hAnsiTheme="majorHAnsi" w:cs="Tahoma"/>
          <w:sz w:val="20"/>
          <w:szCs w:val="20"/>
        </w:rPr>
        <w:t xml:space="preserve">Wymagany minimalny zasięg to taki, który umożliwia przeprowadzenie </w:t>
      </w:r>
      <w:r w:rsidR="00FD4FB9" w:rsidRPr="00143329">
        <w:rPr>
          <w:rFonts w:asciiTheme="majorHAnsi" w:hAnsiTheme="majorHAnsi" w:cs="Tahoma"/>
          <w:sz w:val="20"/>
          <w:szCs w:val="20"/>
        </w:rPr>
        <w:t>w pełni słyszalnego połączenia głosowego.</w:t>
      </w:r>
    </w:p>
    <w:p w14:paraId="0FF64EB8" w14:textId="77777777" w:rsidR="00FD4FB9" w:rsidRPr="00F84396" w:rsidRDefault="00FD4FB9" w:rsidP="00FD4FB9">
      <w:pPr>
        <w:tabs>
          <w:tab w:val="left" w:pos="1440"/>
        </w:tabs>
        <w:ind w:left="1080"/>
        <w:jc w:val="both"/>
        <w:rPr>
          <w:rFonts w:asciiTheme="majorHAnsi" w:hAnsiTheme="majorHAnsi" w:cs="Tahoma"/>
          <w:sz w:val="20"/>
          <w:szCs w:val="20"/>
        </w:rPr>
      </w:pPr>
    </w:p>
    <w:p w14:paraId="7736A4B5" w14:textId="77777777" w:rsidR="00FD4FB9" w:rsidRPr="00F84396" w:rsidRDefault="00FD4FB9" w:rsidP="00FD4FB9">
      <w:pPr>
        <w:pStyle w:val="Akapitzlist"/>
        <w:numPr>
          <w:ilvl w:val="1"/>
          <w:numId w:val="31"/>
        </w:num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W ramach miesięcznej opłaty abonamentowej dla każdego numeru Zamawiający wymaga:</w:t>
      </w:r>
    </w:p>
    <w:p w14:paraId="0659B8FB" w14:textId="77777777" w:rsidR="00FD4FB9" w:rsidRPr="00F84396" w:rsidRDefault="00FD4FB9" w:rsidP="00FD4FB9">
      <w:pPr>
        <w:widowControl w:val="0"/>
        <w:numPr>
          <w:ilvl w:val="2"/>
          <w:numId w:val="5"/>
        </w:numPr>
        <w:tabs>
          <w:tab w:val="left" w:pos="1440"/>
        </w:tabs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brak opłaty za rozpoczęcie połączenia,</w:t>
      </w:r>
    </w:p>
    <w:p w14:paraId="3B1A2729" w14:textId="77777777" w:rsidR="00FD4FB9" w:rsidRPr="00F84396" w:rsidRDefault="00FD4FB9" w:rsidP="00FD4FB9">
      <w:pPr>
        <w:widowControl w:val="0"/>
        <w:numPr>
          <w:ilvl w:val="2"/>
          <w:numId w:val="5"/>
        </w:numPr>
        <w:tabs>
          <w:tab w:val="left" w:pos="144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naliczania sekundowego od początku połączenia (1s/1s),</w:t>
      </w:r>
      <w:r w:rsidRPr="00F84396">
        <w:rPr>
          <w:rFonts w:ascii="Cambria" w:hAnsi="Cambria" w:cs="Tahoma"/>
          <w:sz w:val="20"/>
          <w:szCs w:val="20"/>
        </w:rPr>
        <w:t xml:space="preserve"> dot. połączeń krajowych z wyłączeniem połączeń na numery specjalne, skrócone, infolinie, serwisy informacyjne, Premium </w:t>
      </w:r>
      <w:proofErr w:type="spellStart"/>
      <w:r w:rsidRPr="00F84396">
        <w:rPr>
          <w:rFonts w:ascii="Cambria" w:hAnsi="Cambria" w:cs="Tahoma"/>
          <w:sz w:val="20"/>
          <w:szCs w:val="20"/>
        </w:rPr>
        <w:t>Rate</w:t>
      </w:r>
      <w:proofErr w:type="spellEnd"/>
      <w:r w:rsidRPr="00F84396">
        <w:rPr>
          <w:rFonts w:ascii="Cambria" w:hAnsi="Cambria" w:cs="Tahoma"/>
          <w:sz w:val="20"/>
          <w:szCs w:val="20"/>
        </w:rPr>
        <w:t>,</w:t>
      </w:r>
    </w:p>
    <w:p w14:paraId="755D2FA6" w14:textId="77777777" w:rsidR="00FD4FB9" w:rsidRPr="00F84396" w:rsidRDefault="00FD4FB9" w:rsidP="00FD4FB9">
      <w:pPr>
        <w:widowControl w:val="0"/>
        <w:numPr>
          <w:ilvl w:val="2"/>
          <w:numId w:val="5"/>
        </w:numPr>
        <w:tabs>
          <w:tab w:val="left" w:pos="1440"/>
        </w:tabs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aktywnych usług takich jak: oczekiwanie na połączenie, blokowanie połączeń, zawieszenie połączenia, identyfikację numeru dzwoniącego CLIP, blokadę prezentacji własnego numeru CLIR, SMS powiadamiający o próbie połączenia, połączenia z numerami alarmowymi, połączenia konferencyjne.</w:t>
      </w:r>
    </w:p>
    <w:p w14:paraId="33D028B2" w14:textId="77777777" w:rsidR="00FB7920" w:rsidRDefault="00FD4FB9" w:rsidP="00FB7920">
      <w:pPr>
        <w:widowControl w:val="0"/>
        <w:numPr>
          <w:ilvl w:val="2"/>
          <w:numId w:val="5"/>
        </w:numPr>
        <w:tabs>
          <w:tab w:val="left" w:pos="1440"/>
        </w:tabs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Aktywnej usługi </w:t>
      </w:r>
      <w:proofErr w:type="spellStart"/>
      <w:r w:rsidRPr="00F84396">
        <w:rPr>
          <w:rFonts w:asciiTheme="majorHAnsi" w:hAnsiTheme="majorHAnsi" w:cs="Tahoma"/>
          <w:sz w:val="20"/>
          <w:szCs w:val="20"/>
        </w:rPr>
        <w:t>roamingu</w:t>
      </w:r>
      <w:proofErr w:type="spellEnd"/>
      <w:r w:rsidRPr="00F84396">
        <w:rPr>
          <w:rFonts w:asciiTheme="majorHAnsi" w:hAnsiTheme="majorHAnsi" w:cs="Tahoma"/>
          <w:sz w:val="20"/>
          <w:szCs w:val="20"/>
        </w:rPr>
        <w:t xml:space="preserve"> dla wszystkich aktywnych numerów.</w:t>
      </w:r>
    </w:p>
    <w:p w14:paraId="1AD742A7" w14:textId="1A235B61" w:rsidR="00FB7920" w:rsidRPr="00FB7920" w:rsidRDefault="00FB7920" w:rsidP="00FB7920">
      <w:pPr>
        <w:widowControl w:val="0"/>
        <w:numPr>
          <w:ilvl w:val="2"/>
          <w:numId w:val="5"/>
        </w:numPr>
        <w:tabs>
          <w:tab w:val="left" w:pos="1440"/>
        </w:tabs>
        <w:suppressAutoHyphens/>
        <w:jc w:val="both"/>
        <w:rPr>
          <w:rFonts w:ascii="Cambria" w:hAnsi="Cambria" w:cs="Arial"/>
          <w:sz w:val="20"/>
          <w:szCs w:val="20"/>
        </w:rPr>
      </w:pPr>
      <w:r w:rsidRPr="00FB7920">
        <w:rPr>
          <w:rFonts w:ascii="Cambria" w:hAnsi="Cambria" w:cs="Arial"/>
          <w:sz w:val="20"/>
          <w:szCs w:val="20"/>
        </w:rPr>
        <w:t>Zamawiający wyraża zgodę na przeprowadzenie cesji według procedur Wykonawcy</w:t>
      </w:r>
      <w:r w:rsidRPr="00143329">
        <w:rPr>
          <w:rFonts w:ascii="Cambria" w:hAnsi="Cambria" w:cs="Arial"/>
          <w:sz w:val="20"/>
          <w:szCs w:val="20"/>
        </w:rPr>
        <w:t>. Cesja jest usługą płatną zgodnie z cennikiem Wykonawcy.</w:t>
      </w:r>
      <w:r w:rsidRPr="00FB7920">
        <w:rPr>
          <w:rFonts w:ascii="Cambria" w:hAnsi="Cambria" w:cs="Arial"/>
          <w:sz w:val="20"/>
          <w:szCs w:val="20"/>
        </w:rPr>
        <w:t xml:space="preserve"> Opłatę ponosi nowy użytkownik, nie dotychczasowy właściciel numeru.  </w:t>
      </w:r>
      <w:r>
        <w:rPr>
          <w:rFonts w:ascii="Cambria" w:hAnsi="Cambria" w:cs="Arial"/>
          <w:sz w:val="20"/>
          <w:szCs w:val="20"/>
        </w:rPr>
        <w:t xml:space="preserve">Wykonawca nie </w:t>
      </w:r>
      <w:r w:rsidRPr="00FB7920">
        <w:rPr>
          <w:rFonts w:ascii="Cambria" w:hAnsi="Cambria" w:cs="Arial"/>
          <w:sz w:val="20"/>
          <w:szCs w:val="20"/>
        </w:rPr>
        <w:t xml:space="preserve"> gwarantuje zachowania dotychczasowych warunków na numerze, na którym przeprowadzona jest cesja. </w:t>
      </w:r>
    </w:p>
    <w:p w14:paraId="1C96E53A" w14:textId="77777777" w:rsidR="00FD4FB9" w:rsidRPr="00F84396" w:rsidRDefault="00FD4FB9" w:rsidP="00FD4FB9">
      <w:pPr>
        <w:pStyle w:val="Akapitzlist"/>
        <w:numPr>
          <w:ilvl w:val="1"/>
          <w:numId w:val="31"/>
        </w:numPr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Wykonawca w ramach świadczonej usługi ponadto zapewni:</w:t>
      </w:r>
    </w:p>
    <w:p w14:paraId="63E49DDC" w14:textId="77777777" w:rsidR="00FD4FB9" w:rsidRPr="00F84396" w:rsidRDefault="00FD4FB9" w:rsidP="00FD4FB9">
      <w:pPr>
        <w:widowControl w:val="0"/>
        <w:numPr>
          <w:ilvl w:val="2"/>
          <w:numId w:val="1"/>
        </w:numPr>
        <w:tabs>
          <w:tab w:val="left" w:pos="1440"/>
        </w:tabs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 xml:space="preserve">bezpłatnie udostępniony program do zarządzania interaktywnego wszystkimi numerami znajdującymi się na koncie wraz z usługą e-biling (biling w formie elektronicznej z dedykowanym do tego celu programem operatora, który umożliwi filtrowanie danych wg nr użytkownika, rodzaju połączeń, okresów rozliczeniowych </w:t>
      </w:r>
      <w:proofErr w:type="spellStart"/>
      <w:r w:rsidRPr="00F84396">
        <w:rPr>
          <w:rFonts w:asciiTheme="majorHAnsi" w:hAnsiTheme="majorHAnsi" w:cs="Tahoma"/>
          <w:sz w:val="20"/>
          <w:szCs w:val="20"/>
        </w:rPr>
        <w:t>itp</w:t>
      </w:r>
      <w:proofErr w:type="spellEnd"/>
      <w:r w:rsidRPr="00F84396">
        <w:rPr>
          <w:rFonts w:asciiTheme="majorHAnsi" w:hAnsiTheme="majorHAnsi" w:cs="Tahoma"/>
          <w:sz w:val="20"/>
          <w:szCs w:val="20"/>
        </w:rPr>
        <w:t>),</w:t>
      </w:r>
    </w:p>
    <w:p w14:paraId="5488FF2D" w14:textId="77777777" w:rsidR="00FD4FB9" w:rsidRPr="00F84396" w:rsidRDefault="00FD4FB9" w:rsidP="00FD4FB9">
      <w:pPr>
        <w:widowControl w:val="0"/>
        <w:numPr>
          <w:ilvl w:val="2"/>
          <w:numId w:val="1"/>
        </w:numPr>
        <w:tabs>
          <w:tab w:val="left" w:pos="1440"/>
        </w:tabs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bezpłatną modyfikację danych w systemach związanych ze zmianą danych adresowych,</w:t>
      </w:r>
    </w:p>
    <w:p w14:paraId="26B23DA9" w14:textId="77777777" w:rsidR="00FD4FB9" w:rsidRPr="00F84396" w:rsidRDefault="00FD4FB9" w:rsidP="00FD4FB9">
      <w:pPr>
        <w:widowControl w:val="0"/>
        <w:numPr>
          <w:ilvl w:val="2"/>
          <w:numId w:val="1"/>
        </w:numPr>
        <w:tabs>
          <w:tab w:val="left" w:pos="1440"/>
        </w:tabs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wystawianie duplikatów karty SIM w cenie do 1 zł (netto).</w:t>
      </w:r>
    </w:p>
    <w:p w14:paraId="1EF44DD8" w14:textId="77777777" w:rsidR="00FD4FB9" w:rsidRPr="00F84396" w:rsidRDefault="00FD4FB9" w:rsidP="00FD4FB9">
      <w:pPr>
        <w:widowControl w:val="0"/>
        <w:numPr>
          <w:ilvl w:val="2"/>
          <w:numId w:val="1"/>
        </w:numPr>
        <w:tabs>
          <w:tab w:val="left" w:pos="1440"/>
        </w:tabs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bezpłatny monitoring bieżących kosztów lub zużycia pakietu danych dla wszystkich użytkowników poprzez funkcję darmowego SMS lub kodu USSD, wysłanego z urządzenia użytkownika. W abonamentach z pakietem danych poprzez dedykowaną aplikację operatora.</w:t>
      </w:r>
    </w:p>
    <w:p w14:paraId="1D5B1BF5" w14:textId="77777777" w:rsidR="00FD4FB9" w:rsidRPr="00F84396" w:rsidRDefault="00FD4FB9" w:rsidP="00FD4FB9">
      <w:pPr>
        <w:widowControl w:val="0"/>
        <w:numPr>
          <w:ilvl w:val="2"/>
          <w:numId w:val="1"/>
        </w:numPr>
        <w:tabs>
          <w:tab w:val="left" w:pos="1440"/>
        </w:tabs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bezpłatną opcję zarządzania usługami dodatkowymi ze strony internetowej przez osoby upoważnione przez Zamawiającego,</w:t>
      </w:r>
    </w:p>
    <w:p w14:paraId="4B4C3A3B" w14:textId="77777777" w:rsidR="00FD4FB9" w:rsidRPr="00F84396" w:rsidRDefault="00FD4FB9" w:rsidP="00FD4FB9">
      <w:pPr>
        <w:widowControl w:val="0"/>
        <w:numPr>
          <w:ilvl w:val="2"/>
          <w:numId w:val="1"/>
        </w:numPr>
        <w:tabs>
          <w:tab w:val="left" w:pos="1440"/>
        </w:tabs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t>wyznaczenie stałego opiekuna kluczowego, dyspozycyjnego przez cały czas trwania umowy, do bieżących kontaktów z wyznaczonym pracownikiem Zamawiającego.</w:t>
      </w:r>
    </w:p>
    <w:p w14:paraId="53A2A05B" w14:textId="77777777" w:rsidR="00FD4FB9" w:rsidRPr="00F84396" w:rsidRDefault="00FD4FB9" w:rsidP="00FD4FB9">
      <w:pPr>
        <w:widowControl w:val="0"/>
        <w:numPr>
          <w:ilvl w:val="2"/>
          <w:numId w:val="1"/>
        </w:numPr>
        <w:tabs>
          <w:tab w:val="left" w:pos="1440"/>
        </w:tabs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F84396">
        <w:rPr>
          <w:rFonts w:asciiTheme="majorHAnsi" w:hAnsiTheme="majorHAnsi" w:cs="Tahoma"/>
          <w:sz w:val="20"/>
          <w:szCs w:val="20"/>
        </w:rPr>
        <w:lastRenderedPageBreak/>
        <w:t>że w przypadku awarii aparatu,  wymagającej interwencji w serwisie producenta we własnym zakresie zabezpieczy i pokryje koszt dostarczenia urządzenia do i z wskazanego punktu naprawy.</w:t>
      </w:r>
    </w:p>
    <w:p w14:paraId="20EE9508" w14:textId="77777777" w:rsidR="00FD4FB9" w:rsidRPr="00F84396" w:rsidRDefault="00FD4FB9" w:rsidP="00FD4FB9">
      <w:pPr>
        <w:jc w:val="both"/>
        <w:rPr>
          <w:rFonts w:ascii="Cambria" w:hAnsi="Cambria" w:cs="Tahoma"/>
          <w:color w:val="FF0000"/>
          <w:sz w:val="20"/>
          <w:szCs w:val="20"/>
        </w:rPr>
      </w:pPr>
    </w:p>
    <w:p w14:paraId="7BD822CD" w14:textId="77777777" w:rsidR="00FD4FB9" w:rsidRPr="00F84396" w:rsidRDefault="00FD4FB9" w:rsidP="00FD4FB9">
      <w:pPr>
        <w:pStyle w:val="Akapitzlist"/>
        <w:numPr>
          <w:ilvl w:val="1"/>
          <w:numId w:val="31"/>
        </w:numPr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Za pomocą podanego Wykonawcy przez Zamawiającego hasła dostępu do konta lub adresu e-mail będzie możliwe:</w:t>
      </w:r>
    </w:p>
    <w:p w14:paraId="2DBC1CF1" w14:textId="77777777" w:rsidR="00FD4FB9" w:rsidRPr="00F84396" w:rsidRDefault="00FD4FB9" w:rsidP="00FD4FB9">
      <w:pPr>
        <w:widowControl w:val="0"/>
        <w:numPr>
          <w:ilvl w:val="2"/>
          <w:numId w:val="2"/>
        </w:numPr>
        <w:tabs>
          <w:tab w:val="left" w:pos="144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zgłaszanie zagubienia lub kradzieży aparatu telefonicznego,</w:t>
      </w:r>
    </w:p>
    <w:p w14:paraId="24AF16CE" w14:textId="77777777" w:rsidR="00FD4FB9" w:rsidRPr="00F84396" w:rsidRDefault="00FD4FB9" w:rsidP="00FD4FB9">
      <w:pPr>
        <w:widowControl w:val="0"/>
        <w:numPr>
          <w:ilvl w:val="2"/>
          <w:numId w:val="2"/>
        </w:numPr>
        <w:tabs>
          <w:tab w:val="left" w:pos="144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uruchomienie lub rezygnacja z usług dodatkowych,</w:t>
      </w:r>
    </w:p>
    <w:p w14:paraId="6C0A9AB9" w14:textId="77777777" w:rsidR="00FD4FB9" w:rsidRPr="00F84396" w:rsidRDefault="00FD4FB9" w:rsidP="00FD4FB9">
      <w:pPr>
        <w:widowControl w:val="0"/>
        <w:numPr>
          <w:ilvl w:val="2"/>
          <w:numId w:val="2"/>
        </w:numPr>
        <w:tabs>
          <w:tab w:val="left" w:pos="144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blokowanie i odblokowywanie kart SIM,</w:t>
      </w:r>
    </w:p>
    <w:p w14:paraId="6DDEACC1" w14:textId="77777777" w:rsidR="00FD4FB9" w:rsidRPr="00F84396" w:rsidRDefault="00FD4FB9" w:rsidP="00FD4FB9">
      <w:pPr>
        <w:widowControl w:val="0"/>
        <w:numPr>
          <w:ilvl w:val="2"/>
          <w:numId w:val="2"/>
        </w:numPr>
        <w:tabs>
          <w:tab w:val="left" w:pos="144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składanie reklamacji,</w:t>
      </w:r>
    </w:p>
    <w:p w14:paraId="12966A91" w14:textId="77777777" w:rsidR="00FD4FB9" w:rsidRPr="00F84396" w:rsidRDefault="00FD4FB9" w:rsidP="00FD4FB9">
      <w:pPr>
        <w:widowControl w:val="0"/>
        <w:numPr>
          <w:ilvl w:val="2"/>
          <w:numId w:val="2"/>
        </w:numPr>
        <w:tabs>
          <w:tab w:val="left" w:pos="144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rozwiązywanie innych problemów leżących po stronie Wykonawcy.</w:t>
      </w:r>
    </w:p>
    <w:p w14:paraId="2F82F94B" w14:textId="77777777" w:rsidR="00FD4FB9" w:rsidRPr="00F84396" w:rsidRDefault="00FD4FB9" w:rsidP="00FD4FB9">
      <w:pPr>
        <w:ind w:left="720"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Wszystkie w/w wymogi w zakresie przedmiotu zamówienia winny być wliczone w miesięczny koszt świadczonej usługi telekomunikacyjnej, jaki Zamawiający zapłaci Wykonawcy.</w:t>
      </w:r>
    </w:p>
    <w:p w14:paraId="4EA28A10" w14:textId="77777777" w:rsidR="00FD4FB9" w:rsidRPr="00F84396" w:rsidRDefault="00FD4FB9" w:rsidP="00FD4FB9">
      <w:pPr>
        <w:jc w:val="both"/>
        <w:rPr>
          <w:rFonts w:ascii="Cambria" w:hAnsi="Cambria" w:cs="Tahoma"/>
          <w:sz w:val="20"/>
          <w:szCs w:val="20"/>
        </w:rPr>
      </w:pPr>
    </w:p>
    <w:p w14:paraId="18E9C121" w14:textId="1EA3CBA3" w:rsidR="00FB7920" w:rsidRPr="00FB7920" w:rsidRDefault="00FD4FB9" w:rsidP="00FB7920">
      <w:pPr>
        <w:pStyle w:val="Akapitzlist"/>
        <w:numPr>
          <w:ilvl w:val="1"/>
          <w:numId w:val="31"/>
        </w:numPr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FB7920">
        <w:rPr>
          <w:rFonts w:ascii="Cambria" w:hAnsi="Cambria" w:cs="Tahoma"/>
          <w:sz w:val="20"/>
          <w:szCs w:val="20"/>
        </w:rPr>
        <w:t xml:space="preserve">Zamawiający oświadcza, iż przetarg </w:t>
      </w:r>
      <w:r w:rsidRPr="00143329">
        <w:rPr>
          <w:rFonts w:ascii="Cambria" w:hAnsi="Cambria" w:cs="Tahoma"/>
          <w:sz w:val="20"/>
          <w:szCs w:val="20"/>
        </w:rPr>
        <w:t xml:space="preserve">dotyczy </w:t>
      </w:r>
      <w:r w:rsidRPr="00143329">
        <w:rPr>
          <w:rFonts w:ascii="Cambria" w:hAnsi="Cambria" w:cs="Tahoma"/>
          <w:b/>
          <w:sz w:val="20"/>
          <w:szCs w:val="20"/>
        </w:rPr>
        <w:t>łącznie 1</w:t>
      </w:r>
      <w:r w:rsidR="00497A8A" w:rsidRPr="00143329">
        <w:rPr>
          <w:rFonts w:ascii="Cambria" w:hAnsi="Cambria" w:cs="Tahoma"/>
          <w:b/>
          <w:sz w:val="20"/>
          <w:szCs w:val="20"/>
        </w:rPr>
        <w:t>6</w:t>
      </w:r>
      <w:r w:rsidR="00143329" w:rsidRPr="00143329">
        <w:rPr>
          <w:rFonts w:ascii="Cambria" w:hAnsi="Cambria" w:cs="Tahoma"/>
          <w:b/>
          <w:sz w:val="20"/>
          <w:szCs w:val="20"/>
        </w:rPr>
        <w:t>4</w:t>
      </w:r>
      <w:r w:rsidRPr="00143329">
        <w:rPr>
          <w:rFonts w:ascii="Cambria" w:hAnsi="Cambria" w:cs="Tahoma"/>
          <w:sz w:val="20"/>
          <w:szCs w:val="20"/>
        </w:rPr>
        <w:t xml:space="preserve"> abonamentów w sieci komórkowej oraz 9</w:t>
      </w:r>
      <w:r w:rsidR="00B325E7" w:rsidRPr="00143329">
        <w:rPr>
          <w:rFonts w:ascii="Cambria" w:hAnsi="Cambria" w:cs="Tahoma"/>
          <w:sz w:val="20"/>
          <w:szCs w:val="20"/>
        </w:rPr>
        <w:t>6</w:t>
      </w:r>
      <w:r w:rsidRPr="00143329">
        <w:rPr>
          <w:rFonts w:ascii="Cambria" w:hAnsi="Cambria" w:cs="Tahoma"/>
          <w:sz w:val="20"/>
          <w:szCs w:val="20"/>
        </w:rPr>
        <w:t xml:space="preserve"> urządzeń telekomunikacyjnych.</w:t>
      </w:r>
      <w:r w:rsidRPr="00FB7920">
        <w:rPr>
          <w:rFonts w:ascii="Cambria" w:hAnsi="Cambria" w:cs="Tahoma"/>
          <w:sz w:val="20"/>
          <w:szCs w:val="20"/>
        </w:rPr>
        <w:t xml:space="preserve"> </w:t>
      </w:r>
      <w:r w:rsidR="00FB7920" w:rsidRPr="00FB7920">
        <w:rPr>
          <w:rFonts w:ascii="Cambria" w:hAnsi="Cambria" w:cs="Arial"/>
          <w:sz w:val="20"/>
          <w:szCs w:val="20"/>
        </w:rPr>
        <w:t xml:space="preserve">Wykonawca dokona przeniesienia i aktywacji numerów telefonicznych przydzielonych przez dotychczasowego operatora zgodnie z Rozporządzeniem Ministra Cyfryzacji z dnia 11 grudnia 2018 r. w sprawie warunków korzystania z uprawnień w publicznych sieciach telefonicznych (Dz. U. z 2018 r. poz. 2324), które dopuszcza przerwę w świadczeniu usług telekomunikacyjnych pomiędzy godziną 0:00 a godziną 06:00. </w:t>
      </w:r>
    </w:p>
    <w:p w14:paraId="65DD9D19" w14:textId="18B2A828" w:rsidR="00FD4FB9" w:rsidRPr="00FB7920" w:rsidRDefault="00FD4FB9" w:rsidP="00B61146">
      <w:pPr>
        <w:pStyle w:val="Akapitzlist"/>
        <w:numPr>
          <w:ilvl w:val="1"/>
          <w:numId w:val="31"/>
        </w:numPr>
        <w:jc w:val="both"/>
        <w:rPr>
          <w:rFonts w:ascii="Cambria" w:hAnsi="Cambria" w:cs="Tahoma"/>
          <w:sz w:val="20"/>
          <w:szCs w:val="20"/>
        </w:rPr>
      </w:pPr>
      <w:r w:rsidRPr="00FB7920">
        <w:rPr>
          <w:rFonts w:ascii="Cambria" w:hAnsi="Cambria" w:cs="Tahoma"/>
          <w:sz w:val="20"/>
          <w:szCs w:val="20"/>
        </w:rPr>
        <w:t xml:space="preserve">Obecna podstawowa umowa  jest zawarta na czas określony i obowiązuje do </w:t>
      </w:r>
      <w:r w:rsidRPr="00143329">
        <w:rPr>
          <w:rFonts w:ascii="Cambria" w:hAnsi="Cambria" w:cs="Tahoma"/>
          <w:sz w:val="20"/>
          <w:szCs w:val="20"/>
        </w:rPr>
        <w:t xml:space="preserve">31.01.2026r </w:t>
      </w:r>
      <w:r w:rsidRPr="00FB7920">
        <w:rPr>
          <w:rFonts w:ascii="Cambria" w:hAnsi="Cambria" w:cs="Tahoma"/>
          <w:sz w:val="20"/>
          <w:szCs w:val="20"/>
        </w:rPr>
        <w:t>włącznie.</w:t>
      </w:r>
    </w:p>
    <w:p w14:paraId="01E0B28F" w14:textId="77777777" w:rsidR="00FD4FB9" w:rsidRPr="00F84396" w:rsidRDefault="00FD4FB9" w:rsidP="00FD4FB9">
      <w:pPr>
        <w:pStyle w:val="Akapitzlist"/>
        <w:numPr>
          <w:ilvl w:val="1"/>
          <w:numId w:val="31"/>
        </w:numPr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Zamawiający zaznacza iż, podpisanie każdej nowej umowy o świadczenie usług</w:t>
      </w:r>
    </w:p>
    <w:p w14:paraId="242ECFB3" w14:textId="77777777" w:rsidR="00FD4FB9" w:rsidRPr="00F84396" w:rsidRDefault="00FD4FB9" w:rsidP="00FD4FB9">
      <w:pPr>
        <w:pStyle w:val="Akapitzlist"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 xml:space="preserve"> telekomunikacyjnych na czas określony z równoczesnym dodaniem nowej aktywacji karty SIM do grupy kart będzie możliwe w dowolnym momencie trwania umowy głównej, z terminem zakończenia zgodnym, z terminem zakończenia umowy głównej, nie później jednak niż na 3 miesiące przed jej zakończeniem. </w:t>
      </w:r>
    </w:p>
    <w:p w14:paraId="32E2BEE7" w14:textId="77777777" w:rsidR="00FD4FB9" w:rsidRPr="00F84396" w:rsidRDefault="00FD4FB9" w:rsidP="00FD4FB9">
      <w:pPr>
        <w:pStyle w:val="Akapitzlist"/>
        <w:numPr>
          <w:ilvl w:val="1"/>
          <w:numId w:val="31"/>
        </w:numPr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Szczegółowe wymagania dotyczące aparatów telefonicznych będących</w:t>
      </w:r>
    </w:p>
    <w:p w14:paraId="3FC2693A" w14:textId="77777777" w:rsidR="00FD4FB9" w:rsidRPr="00F84396" w:rsidRDefault="00FD4FB9" w:rsidP="00FD4FB9">
      <w:pPr>
        <w:pStyle w:val="Akapitzlist"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 xml:space="preserve"> przedmiotem zamówienia określa </w:t>
      </w:r>
      <w:r w:rsidRPr="00F84396">
        <w:rPr>
          <w:rStyle w:val="Pogrubienie"/>
          <w:rFonts w:ascii="Cambria" w:hAnsi="Cambria" w:cs="Tahoma"/>
          <w:bCs/>
          <w:sz w:val="20"/>
          <w:szCs w:val="20"/>
        </w:rPr>
        <w:t>Tabela nr 2</w:t>
      </w:r>
      <w:r w:rsidRPr="00F84396">
        <w:rPr>
          <w:rFonts w:ascii="Cambria" w:hAnsi="Cambria" w:cs="Tahoma"/>
          <w:sz w:val="20"/>
          <w:szCs w:val="20"/>
        </w:rPr>
        <w:t xml:space="preserve">. </w:t>
      </w:r>
    </w:p>
    <w:p w14:paraId="204BB096" w14:textId="77777777" w:rsidR="00FD4FB9" w:rsidRPr="00F84396" w:rsidRDefault="00FD4FB9" w:rsidP="00FD4FB9">
      <w:pPr>
        <w:jc w:val="both"/>
        <w:rPr>
          <w:rFonts w:ascii="Cambria" w:hAnsi="Cambria" w:cs="Tahoma"/>
          <w:sz w:val="20"/>
          <w:szCs w:val="20"/>
        </w:rPr>
      </w:pPr>
    </w:p>
    <w:p w14:paraId="12C22E28" w14:textId="77777777" w:rsidR="00FD4FB9" w:rsidRPr="00F84396" w:rsidRDefault="00FD4FB9" w:rsidP="00FD4FB9">
      <w:pPr>
        <w:jc w:val="both"/>
        <w:rPr>
          <w:rFonts w:ascii="Cambria" w:hAnsi="Cambria" w:cs="Tahoma"/>
          <w:sz w:val="20"/>
          <w:szCs w:val="20"/>
        </w:rPr>
      </w:pPr>
    </w:p>
    <w:p w14:paraId="3E7168D5" w14:textId="77777777" w:rsidR="00FD4FB9" w:rsidRPr="00F84396" w:rsidRDefault="00FD4FB9" w:rsidP="00FD4FB9">
      <w:pPr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Tabela nr 2.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951"/>
      </w:tblGrid>
      <w:tr w:rsidR="00FC72BC" w:rsidRPr="00F84396" w14:paraId="7F489F90" w14:textId="77777777" w:rsidTr="00ED4C23">
        <w:tc>
          <w:tcPr>
            <w:tcW w:w="208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803577A" w14:textId="77777777" w:rsidR="00FC72BC" w:rsidRPr="00F84396" w:rsidRDefault="00FC72BC" w:rsidP="00ED4C23">
            <w:pPr>
              <w:pStyle w:val="Zawartotabeli"/>
              <w:snapToGrid w:val="0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F84396">
              <w:rPr>
                <w:rFonts w:ascii="Cambria" w:hAnsi="Cambria" w:cs="Tahoma"/>
                <w:b/>
                <w:sz w:val="20"/>
                <w:szCs w:val="20"/>
              </w:rPr>
              <w:t>Typ telefonów komórkowych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33FBD29" w14:textId="77777777" w:rsidR="00FC72BC" w:rsidRPr="00F84396" w:rsidRDefault="00FC72BC" w:rsidP="00ED4C23">
            <w:pPr>
              <w:pStyle w:val="Tekstpodstawowy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F84396">
              <w:rPr>
                <w:rFonts w:ascii="Cambria" w:hAnsi="Cambria" w:cs="Tahoma"/>
                <w:b/>
                <w:sz w:val="20"/>
                <w:szCs w:val="20"/>
              </w:rPr>
              <w:t>Wymagane minimalne parametry aparatów telefonicznych</w:t>
            </w:r>
          </w:p>
        </w:tc>
      </w:tr>
      <w:tr w:rsidR="00FC72BC" w:rsidRPr="00F84396" w14:paraId="0F222822" w14:textId="77777777" w:rsidTr="00ED4C23">
        <w:trPr>
          <w:cantSplit/>
        </w:trPr>
        <w:tc>
          <w:tcPr>
            <w:tcW w:w="2088" w:type="dxa"/>
            <w:shd w:val="clear" w:color="auto" w:fill="auto"/>
          </w:tcPr>
          <w:p w14:paraId="201E5711" w14:textId="77777777" w:rsidR="00FC72BC" w:rsidRPr="00F84396" w:rsidRDefault="00FC72BC" w:rsidP="00ED4C23">
            <w:pPr>
              <w:pStyle w:val="Zawartotabeli"/>
              <w:snapToGrid w:val="0"/>
              <w:rPr>
                <w:rFonts w:ascii="Cambria" w:hAnsi="Cambria" w:cs="Tahoma"/>
                <w:sz w:val="20"/>
                <w:szCs w:val="20"/>
              </w:rPr>
            </w:pPr>
            <w:r w:rsidRPr="00F84396">
              <w:rPr>
                <w:rFonts w:ascii="Cambria" w:hAnsi="Cambria" w:cs="Tahoma"/>
                <w:sz w:val="20"/>
                <w:szCs w:val="20"/>
              </w:rPr>
              <w:lastRenderedPageBreak/>
              <w:t>Typ I</w:t>
            </w:r>
          </w:p>
        </w:tc>
        <w:tc>
          <w:tcPr>
            <w:tcW w:w="6951" w:type="dxa"/>
            <w:shd w:val="clear" w:color="auto" w:fill="auto"/>
          </w:tcPr>
          <w:p w14:paraId="46FEF57A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Wysokość: 164.4 mm</w:t>
            </w:r>
          </w:p>
          <w:p w14:paraId="3E1C1C0B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Szerokość: 77.9 mm</w:t>
            </w:r>
          </w:p>
          <w:p w14:paraId="576C99DA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Grubość:7.5 mm</w:t>
            </w:r>
          </w:p>
          <w:p w14:paraId="7C572173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Waga:192 g</w:t>
            </w:r>
          </w:p>
          <w:p w14:paraId="35AB3024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Rozmiar wyświetlacza:6.7 ", Super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8E4DA6">
              <w:rPr>
                <w:rFonts w:ascii="Cambria" w:hAnsi="Cambria" w:cs="Tahoma"/>
                <w:sz w:val="20"/>
                <w:szCs w:val="20"/>
              </w:rPr>
              <w:t>AMOLED</w:t>
            </w:r>
          </w:p>
          <w:p w14:paraId="03629632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Szerokość wyświetlacza: 1080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px</w:t>
            </w:r>
            <w:proofErr w:type="spellEnd"/>
          </w:p>
          <w:p w14:paraId="7828A9B8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Wysokość wyświetlacza: 2340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px</w:t>
            </w:r>
            <w:proofErr w:type="spellEnd"/>
          </w:p>
          <w:p w14:paraId="4B03E277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Aparat przedni: 13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Mpx</w:t>
            </w:r>
            <w:proofErr w:type="spellEnd"/>
          </w:p>
          <w:p w14:paraId="6F13DB59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Aparat tylny: 50 + 5 + 2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Mpx</w:t>
            </w:r>
            <w:proofErr w:type="spellEnd"/>
          </w:p>
          <w:p w14:paraId="67D2E9A7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RAM: 4 GB</w:t>
            </w:r>
          </w:p>
          <w:p w14:paraId="215AA37B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Pojemność: 128 GB</w:t>
            </w:r>
          </w:p>
          <w:p w14:paraId="2D3E6A2B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Dodatkowa pamięć: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microSD</w:t>
            </w:r>
            <w:proofErr w:type="spellEnd"/>
            <w:r w:rsidRPr="008E4DA6">
              <w:rPr>
                <w:rFonts w:ascii="Cambria" w:hAnsi="Cambria" w:cs="Tahoma"/>
                <w:sz w:val="20"/>
                <w:szCs w:val="20"/>
              </w:rPr>
              <w:t xml:space="preserve"> do 2 TB </w:t>
            </w:r>
          </w:p>
          <w:p w14:paraId="4E7BCE35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Złącze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Type</w:t>
            </w:r>
            <w:proofErr w:type="spellEnd"/>
            <w:r w:rsidRPr="008E4DA6">
              <w:rPr>
                <w:rFonts w:ascii="Cambria" w:hAnsi="Cambria" w:cs="Tahoma"/>
                <w:sz w:val="20"/>
                <w:szCs w:val="20"/>
              </w:rPr>
              <w:t xml:space="preserve">-C, Obsługa sieci 5G, Standard Bluetooth: 5.3, NFC, </w:t>
            </w:r>
          </w:p>
          <w:p w14:paraId="7EA2B83E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Standard GPS: GPS, GLONASS, Galileo,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Beidou</w:t>
            </w:r>
            <w:proofErr w:type="spellEnd"/>
          </w:p>
          <w:p w14:paraId="43831F6E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VoLTE</w:t>
            </w:r>
            <w:proofErr w:type="spellEnd"/>
            <w:r w:rsidRPr="008E4DA6">
              <w:rPr>
                <w:rFonts w:ascii="Cambria" w:hAnsi="Cambria" w:cs="Tahoma"/>
                <w:sz w:val="20"/>
                <w:szCs w:val="20"/>
              </w:rPr>
              <w:t xml:space="preserve"> : TAK</w:t>
            </w:r>
          </w:p>
          <w:p w14:paraId="18599103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WiFi</w:t>
            </w:r>
            <w:proofErr w:type="spellEnd"/>
            <w:r w:rsidRPr="008E4DA6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calling</w:t>
            </w:r>
            <w:proofErr w:type="spellEnd"/>
            <w:r w:rsidRPr="008E4DA6">
              <w:rPr>
                <w:rFonts w:ascii="Cambria" w:hAnsi="Cambria" w:cs="Tahoma"/>
                <w:sz w:val="20"/>
                <w:szCs w:val="20"/>
              </w:rPr>
              <w:t>: TAK</w:t>
            </w:r>
          </w:p>
          <w:p w14:paraId="3F1CCF98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Pojemność baterii: 5000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mAh</w:t>
            </w:r>
            <w:proofErr w:type="spellEnd"/>
          </w:p>
          <w:p w14:paraId="4F54DA34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Typ baterii: Li-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ion</w:t>
            </w:r>
            <w:proofErr w:type="spellEnd"/>
          </w:p>
          <w:p w14:paraId="0543CA85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Szybkie ładowanie: Tak, zgodne z USB PD</w:t>
            </w:r>
          </w:p>
          <w:p w14:paraId="14BD0AB0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Moc ładowania: Od 10 do 25 W </w:t>
            </w:r>
          </w:p>
          <w:p w14:paraId="334FC885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Wodoodporność, klasa odporności: IP54 </w:t>
            </w:r>
          </w:p>
          <w:p w14:paraId="16CC7434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L</w:t>
            </w:r>
            <w:r w:rsidRPr="008E4DA6">
              <w:rPr>
                <w:rFonts w:ascii="Cambria" w:hAnsi="Cambria" w:cs="Tahoma"/>
                <w:sz w:val="20"/>
                <w:szCs w:val="20"/>
              </w:rPr>
              <w:t>iczba rdzeni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procesora</w:t>
            </w:r>
            <w:r w:rsidRPr="008E4DA6">
              <w:rPr>
                <w:rFonts w:ascii="Cambria" w:hAnsi="Cambria" w:cs="Tahoma"/>
                <w:sz w:val="20"/>
                <w:szCs w:val="20"/>
              </w:rPr>
              <w:t xml:space="preserve">: 8, Taktowanie procesora: Do 2.4 GHz </w:t>
            </w:r>
          </w:p>
          <w:p w14:paraId="3C92B938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Gwarancja: 24 mies.</w:t>
            </w:r>
          </w:p>
          <w:p w14:paraId="63D87A60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Wersja systemu operacyjnego: Android 15 </w:t>
            </w:r>
          </w:p>
          <w:p w14:paraId="02DB9756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>Współczynnik SAR: 0,665 W/Kg</w:t>
            </w:r>
          </w:p>
          <w:p w14:paraId="3D496548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Współczynnik SAR dla tułowia: 0,972 W/Kg </w:t>
            </w:r>
          </w:p>
          <w:p w14:paraId="43BF46FC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Rodzaj karty SIM: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nano</w:t>
            </w:r>
            <w:proofErr w:type="spellEnd"/>
            <w:r w:rsidRPr="008E4DA6">
              <w:rPr>
                <w:rFonts w:ascii="Cambria" w:hAnsi="Cambria" w:cs="Tahoma"/>
                <w:sz w:val="20"/>
                <w:szCs w:val="20"/>
              </w:rPr>
              <w:t xml:space="preserve"> SIM </w:t>
            </w:r>
          </w:p>
          <w:p w14:paraId="1C131B7F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Zawartość pudełka: Telefon, Kabel USB, Instrukcja obsługi producenta, Kluczyk do wyjmowania tacki karty pamięci </w:t>
            </w:r>
          </w:p>
          <w:p w14:paraId="2412AAD5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Standard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WiFi</w:t>
            </w:r>
            <w:proofErr w:type="spellEnd"/>
            <w:r w:rsidRPr="008E4DA6">
              <w:rPr>
                <w:rFonts w:ascii="Cambria" w:hAnsi="Cambria" w:cs="Tahoma"/>
                <w:sz w:val="20"/>
                <w:szCs w:val="20"/>
              </w:rPr>
              <w:t>: 802.11a/b/g/n/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ac</w:t>
            </w:r>
            <w:proofErr w:type="spellEnd"/>
            <w:r w:rsidRPr="008E4DA6">
              <w:rPr>
                <w:rFonts w:ascii="Cambria" w:hAnsi="Cambria" w:cs="Tahoma"/>
                <w:sz w:val="20"/>
                <w:szCs w:val="20"/>
              </w:rPr>
              <w:t xml:space="preserve"> (Wi-Fi 5)</w:t>
            </w:r>
          </w:p>
          <w:p w14:paraId="7B308318" w14:textId="77777777" w:rsidR="00FC72BC" w:rsidRPr="008E4DA6" w:rsidRDefault="00FC72BC" w:rsidP="00ED4C23">
            <w:pPr>
              <w:tabs>
                <w:tab w:val="left" w:pos="284"/>
              </w:tabs>
              <w:spacing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E4DA6">
              <w:rPr>
                <w:rFonts w:ascii="Cambria" w:hAnsi="Cambria" w:cs="Tahoma"/>
                <w:sz w:val="20"/>
                <w:szCs w:val="20"/>
              </w:rPr>
              <w:t xml:space="preserve">Częstotliwość </w:t>
            </w:r>
            <w:proofErr w:type="spellStart"/>
            <w:r w:rsidRPr="008E4DA6">
              <w:rPr>
                <w:rFonts w:ascii="Cambria" w:hAnsi="Cambria" w:cs="Tahoma"/>
                <w:sz w:val="20"/>
                <w:szCs w:val="20"/>
              </w:rPr>
              <w:t>WiFi</w:t>
            </w:r>
            <w:proofErr w:type="spellEnd"/>
            <w:r w:rsidRPr="008E4DA6">
              <w:rPr>
                <w:rFonts w:ascii="Cambria" w:hAnsi="Cambria" w:cs="Tahoma"/>
                <w:sz w:val="20"/>
                <w:szCs w:val="20"/>
              </w:rPr>
              <w:t>: 2.4GHz + 5GHz</w:t>
            </w:r>
          </w:p>
        </w:tc>
      </w:tr>
      <w:tr w:rsidR="00FC72BC" w:rsidRPr="00F84396" w14:paraId="6B6F50A9" w14:textId="77777777" w:rsidTr="00ED4C23">
        <w:trPr>
          <w:cantSplit/>
        </w:trPr>
        <w:tc>
          <w:tcPr>
            <w:tcW w:w="2088" w:type="dxa"/>
            <w:shd w:val="clear" w:color="auto" w:fill="auto"/>
          </w:tcPr>
          <w:p w14:paraId="2C6A4FEF" w14:textId="77777777" w:rsidR="00FC72BC" w:rsidRPr="00F84396" w:rsidRDefault="00FC72BC" w:rsidP="00ED4C23">
            <w:pPr>
              <w:pStyle w:val="Zawartotabeli"/>
              <w:snapToGrid w:val="0"/>
              <w:rPr>
                <w:rFonts w:ascii="Cambria" w:hAnsi="Cambria" w:cs="Tahoma"/>
                <w:sz w:val="20"/>
                <w:szCs w:val="20"/>
              </w:rPr>
            </w:pPr>
            <w:r w:rsidRPr="00F84396">
              <w:rPr>
                <w:rFonts w:ascii="Cambria" w:hAnsi="Cambria" w:cs="Tahoma"/>
                <w:sz w:val="20"/>
                <w:szCs w:val="20"/>
              </w:rPr>
              <w:lastRenderedPageBreak/>
              <w:t>Typ II</w:t>
            </w:r>
          </w:p>
        </w:tc>
        <w:tc>
          <w:tcPr>
            <w:tcW w:w="6951" w:type="dxa"/>
            <w:shd w:val="clear" w:color="auto" w:fill="auto"/>
          </w:tcPr>
          <w:p w14:paraId="0589446B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Wysokość: 162.1 mm</w:t>
            </w:r>
          </w:p>
          <w:p w14:paraId="7E126002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Szerokość: 77.4 mm</w:t>
            </w:r>
          </w:p>
          <w:p w14:paraId="21FA3433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Grubość: 7.4 mm</w:t>
            </w:r>
          </w:p>
          <w:p w14:paraId="16B14B97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Waga: 196 g</w:t>
            </w:r>
          </w:p>
          <w:p w14:paraId="2AADA923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Rozmiar wyświetlacza: 6.7", Super AMOLED</w:t>
            </w:r>
          </w:p>
          <w:p w14:paraId="633E6FEA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Szerokość wyświetlacza: 1080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px</w:t>
            </w:r>
            <w:proofErr w:type="spellEnd"/>
          </w:p>
          <w:p w14:paraId="6D5859CB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Wysokość wyświetlacza: 2340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px</w:t>
            </w:r>
            <w:proofErr w:type="spellEnd"/>
          </w:p>
          <w:p w14:paraId="7179AF43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Aparat przedni: 12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Mpx</w:t>
            </w:r>
            <w:proofErr w:type="spellEnd"/>
          </w:p>
          <w:p w14:paraId="64459A8B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Aparat tylny: 50 + 12 + 5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Mpx</w:t>
            </w:r>
            <w:proofErr w:type="spellEnd"/>
          </w:p>
          <w:p w14:paraId="5D46B46A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RAM: 8 GB</w:t>
            </w:r>
          </w:p>
          <w:p w14:paraId="7C843240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Pojemność: 256 GB</w:t>
            </w:r>
          </w:p>
          <w:p w14:paraId="7688C918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Złącze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Type</w:t>
            </w:r>
            <w:proofErr w:type="spellEnd"/>
            <w:r w:rsidRPr="008C0597">
              <w:rPr>
                <w:rFonts w:ascii="Cambria" w:hAnsi="Cambria"/>
                <w:sz w:val="20"/>
                <w:szCs w:val="20"/>
              </w:rPr>
              <w:t xml:space="preserve">-C, Obsługa sieci 5G, Standard Bluetooth 5.3 , NFC, </w:t>
            </w:r>
          </w:p>
          <w:p w14:paraId="789783B1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Standard GPS: GPS, GLONASS, Galileo,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Beidou</w:t>
            </w:r>
            <w:proofErr w:type="spellEnd"/>
          </w:p>
          <w:p w14:paraId="67A425BE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VoLTE</w:t>
            </w:r>
            <w:proofErr w:type="spellEnd"/>
            <w:r w:rsidRPr="008C0597">
              <w:rPr>
                <w:rFonts w:ascii="Cambria" w:hAnsi="Cambria"/>
                <w:sz w:val="20"/>
                <w:szCs w:val="20"/>
              </w:rPr>
              <w:t xml:space="preserve">: Tak,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WiFi-Calling</w:t>
            </w:r>
            <w:proofErr w:type="spellEnd"/>
            <w:r w:rsidRPr="008C0597">
              <w:rPr>
                <w:rFonts w:ascii="Cambria" w:hAnsi="Cambria"/>
                <w:sz w:val="20"/>
                <w:szCs w:val="20"/>
              </w:rPr>
              <w:t xml:space="preserve">: Tak,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ViLTE</w:t>
            </w:r>
            <w:proofErr w:type="spellEnd"/>
            <w:r w:rsidRPr="008C0597">
              <w:rPr>
                <w:rFonts w:ascii="Cambria" w:hAnsi="Cambria"/>
                <w:sz w:val="20"/>
                <w:szCs w:val="20"/>
              </w:rPr>
              <w:t xml:space="preserve">: Tak </w:t>
            </w:r>
          </w:p>
          <w:p w14:paraId="1F48E163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Pojemność baterii: 5000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mAh</w:t>
            </w:r>
            <w:proofErr w:type="spellEnd"/>
          </w:p>
          <w:p w14:paraId="49FB5401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Typ baterii: Li-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ion</w:t>
            </w:r>
            <w:proofErr w:type="spellEnd"/>
          </w:p>
          <w:p w14:paraId="49D27750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Szybkie ładowanie Tak, zgodne z USB PD</w:t>
            </w:r>
          </w:p>
          <w:p w14:paraId="2A3826CF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Moc ładowania Od 10 do 45 W </w:t>
            </w:r>
          </w:p>
          <w:p w14:paraId="47359882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Wodoodporność, Klasa odporności IP67,</w:t>
            </w:r>
          </w:p>
          <w:p w14:paraId="6E288DBD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Liczba rdzeni procesora: 8, Taktowanie procesora Do 2.9 GHz </w:t>
            </w:r>
          </w:p>
          <w:p w14:paraId="24D275B0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Gwarancja: 24 mies.</w:t>
            </w:r>
          </w:p>
          <w:p w14:paraId="38F99550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Wersja systemu operacyjnego: Android 15 </w:t>
            </w:r>
          </w:p>
          <w:p w14:paraId="59E1F6A0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Współczynnik SAR: 0.610 W/Kg</w:t>
            </w:r>
          </w:p>
          <w:p w14:paraId="4CBF4CCA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Współczynnik SAR dla tułowia: 1.051 W/Kg </w:t>
            </w:r>
          </w:p>
          <w:p w14:paraId="61F1B41A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Rodzaj karty SIM: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nano</w:t>
            </w:r>
            <w:proofErr w:type="spellEnd"/>
            <w:r w:rsidRPr="008C0597">
              <w:rPr>
                <w:rFonts w:ascii="Cambria" w:hAnsi="Cambria"/>
                <w:sz w:val="20"/>
                <w:szCs w:val="20"/>
              </w:rPr>
              <w:t xml:space="preserve"> SIM i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eSIM</w:t>
            </w:r>
            <w:proofErr w:type="spellEnd"/>
            <w:r w:rsidRPr="008C059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09737AB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 w:cs="Tahoma"/>
                <w:sz w:val="20"/>
                <w:szCs w:val="20"/>
              </w:rPr>
              <w:t xml:space="preserve">Zawartość pudełka: </w:t>
            </w:r>
            <w:r w:rsidRPr="008C0597">
              <w:rPr>
                <w:rFonts w:ascii="Cambria" w:hAnsi="Cambria"/>
                <w:sz w:val="20"/>
                <w:szCs w:val="20"/>
              </w:rPr>
              <w:t xml:space="preserve">Telefon, Kabel USB - 100cm, Instrukcja obsługi producenta, </w:t>
            </w:r>
          </w:p>
          <w:p w14:paraId="143F5605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Standard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WiFi</w:t>
            </w:r>
            <w:proofErr w:type="spellEnd"/>
            <w:r w:rsidRPr="008C0597">
              <w:rPr>
                <w:rFonts w:ascii="Cambria" w:hAnsi="Cambria"/>
                <w:sz w:val="20"/>
                <w:szCs w:val="20"/>
              </w:rPr>
              <w:t>: 802.11a/b/g/n/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ac</w:t>
            </w:r>
            <w:proofErr w:type="spellEnd"/>
            <w:r w:rsidRPr="008C0597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ax</w:t>
            </w:r>
            <w:proofErr w:type="spellEnd"/>
            <w:r w:rsidRPr="008C0597">
              <w:rPr>
                <w:rFonts w:ascii="Cambria" w:hAnsi="Cambria"/>
                <w:sz w:val="20"/>
                <w:szCs w:val="20"/>
              </w:rPr>
              <w:t xml:space="preserve"> (Wi-Fi 6)</w:t>
            </w:r>
          </w:p>
          <w:p w14:paraId="5CD3A873" w14:textId="77777777" w:rsidR="00FC72BC" w:rsidRPr="008C0597" w:rsidRDefault="00FC72BC" w:rsidP="00ED4C23">
            <w:pPr>
              <w:rPr>
                <w:rFonts w:ascii="Cambria" w:hAnsi="Cambri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 xml:space="preserve">Częstotliwość </w:t>
            </w:r>
            <w:proofErr w:type="spellStart"/>
            <w:r w:rsidRPr="008C0597">
              <w:rPr>
                <w:rFonts w:ascii="Cambria" w:hAnsi="Cambria"/>
                <w:sz w:val="20"/>
                <w:szCs w:val="20"/>
              </w:rPr>
              <w:t>WiFi</w:t>
            </w:r>
            <w:proofErr w:type="spellEnd"/>
            <w:r w:rsidRPr="008C0597">
              <w:rPr>
                <w:rFonts w:ascii="Cambria" w:hAnsi="Cambria"/>
                <w:sz w:val="20"/>
                <w:szCs w:val="20"/>
              </w:rPr>
              <w:t>: 2.4GHz + 5GHz</w:t>
            </w:r>
          </w:p>
          <w:p w14:paraId="3EF22B2E" w14:textId="77777777" w:rsidR="00FC72BC" w:rsidRPr="004E5976" w:rsidRDefault="00FC72BC" w:rsidP="00ED4C23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8C0597">
              <w:rPr>
                <w:rFonts w:ascii="Cambria" w:hAnsi="Cambria"/>
                <w:sz w:val="20"/>
                <w:szCs w:val="20"/>
              </w:rPr>
              <w:t>Kodowanie QAM:64 QAM / 256 QAM / 1024 QAM</w:t>
            </w:r>
            <w:r w:rsidRPr="004E5976">
              <w:rPr>
                <w:sz w:val="20"/>
                <w:szCs w:val="20"/>
              </w:rPr>
              <w:t xml:space="preserve"> </w:t>
            </w:r>
          </w:p>
        </w:tc>
      </w:tr>
      <w:tr w:rsidR="00FC72BC" w:rsidRPr="00F84396" w14:paraId="0BE93D6E" w14:textId="77777777" w:rsidTr="00ED4C23">
        <w:trPr>
          <w:cantSplit/>
        </w:trPr>
        <w:tc>
          <w:tcPr>
            <w:tcW w:w="2088" w:type="dxa"/>
            <w:shd w:val="clear" w:color="auto" w:fill="auto"/>
          </w:tcPr>
          <w:p w14:paraId="28765224" w14:textId="77777777" w:rsidR="00FC72BC" w:rsidRPr="00F84396" w:rsidRDefault="00FC72BC" w:rsidP="00ED4C23">
            <w:pPr>
              <w:pStyle w:val="Tekstpodstawowy"/>
              <w:rPr>
                <w:rFonts w:ascii="Cambria" w:hAnsi="Cambria" w:cs="Tahoma"/>
                <w:sz w:val="20"/>
                <w:szCs w:val="20"/>
              </w:rPr>
            </w:pPr>
            <w:r w:rsidRPr="00F84396">
              <w:rPr>
                <w:rFonts w:ascii="Cambria" w:hAnsi="Cambria" w:cs="Tahoma"/>
                <w:sz w:val="20"/>
                <w:szCs w:val="20"/>
              </w:rPr>
              <w:lastRenderedPageBreak/>
              <w:t xml:space="preserve">Typ III </w:t>
            </w:r>
          </w:p>
        </w:tc>
        <w:tc>
          <w:tcPr>
            <w:tcW w:w="6951" w:type="dxa"/>
            <w:shd w:val="clear" w:color="auto" w:fill="auto"/>
          </w:tcPr>
          <w:p w14:paraId="5E39F489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Wysokość: 146.9 mm</w:t>
            </w:r>
          </w:p>
          <w:p w14:paraId="70671438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Szerokość: 70.5 mm</w:t>
            </w:r>
          </w:p>
          <w:p w14:paraId="3D7F8A20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Grubość:7.2 mm</w:t>
            </w:r>
          </w:p>
          <w:p w14:paraId="60E2C91C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Waga: 162 g</w:t>
            </w:r>
          </w:p>
          <w:p w14:paraId="774A2F0E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Rozmiar wyświetlacza: 6.2 ",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Dynamic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 xml:space="preserve"> AMOLED 2X</w:t>
            </w:r>
          </w:p>
          <w:p w14:paraId="73FC1DE6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Szerokość wyświetlacza: 1080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px</w:t>
            </w:r>
            <w:proofErr w:type="spellEnd"/>
          </w:p>
          <w:p w14:paraId="2A13FD76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Wysokość wyświetlacza: 2340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px</w:t>
            </w:r>
            <w:proofErr w:type="spellEnd"/>
          </w:p>
          <w:p w14:paraId="5BEF69EA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Aparat przedni: 12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Mpx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 xml:space="preserve">, Aparat tylny: 50 + 10 + 12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Mpx</w:t>
            </w:r>
            <w:proofErr w:type="spellEnd"/>
          </w:p>
          <w:p w14:paraId="0ABF0BE1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RAM: 12 GB</w:t>
            </w:r>
          </w:p>
          <w:p w14:paraId="5E37705B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Pojemność: 256 GB</w:t>
            </w:r>
          </w:p>
          <w:p w14:paraId="0FDE470D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Złącze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Type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>-C,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4E5976">
              <w:rPr>
                <w:rFonts w:ascii="Cambria" w:hAnsi="Cambria" w:cs="Tahoma"/>
                <w:sz w:val="20"/>
                <w:szCs w:val="20"/>
              </w:rPr>
              <w:t xml:space="preserve">Obsługa sieci 5G, Standard Bluetooth 5.4, NFC, </w:t>
            </w:r>
          </w:p>
          <w:p w14:paraId="5D587817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Standard GPS: GPS, GLONASS, Galileo,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Beidou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>,</w:t>
            </w:r>
          </w:p>
          <w:p w14:paraId="2603F74E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VoLTE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>: Tak, Wifi-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Calling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 xml:space="preserve">: Tak,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ViLTE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>: Tak</w:t>
            </w:r>
          </w:p>
          <w:p w14:paraId="013322DD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Pojemność baterii: 4000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mAh</w:t>
            </w:r>
            <w:proofErr w:type="spellEnd"/>
          </w:p>
          <w:p w14:paraId="21CD1C41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Typ baterii: Li-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ion</w:t>
            </w:r>
            <w:proofErr w:type="spellEnd"/>
          </w:p>
          <w:p w14:paraId="54C1A448" w14:textId="77777777" w:rsidR="00FC72BC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Ładowanie bezprzewodowe, Szybkie ł</w:t>
            </w:r>
            <w:r>
              <w:rPr>
                <w:rFonts w:ascii="Cambria" w:hAnsi="Cambria" w:cs="Tahoma"/>
                <w:sz w:val="20"/>
                <w:szCs w:val="20"/>
              </w:rPr>
              <w:t>a</w:t>
            </w:r>
            <w:r w:rsidRPr="004E5976">
              <w:rPr>
                <w:rFonts w:ascii="Cambria" w:hAnsi="Cambria" w:cs="Tahoma"/>
                <w:sz w:val="20"/>
                <w:szCs w:val="20"/>
              </w:rPr>
              <w:t>dowanie zgodne z USB PD</w:t>
            </w:r>
          </w:p>
          <w:p w14:paraId="23C84C1E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Moc ładowania: Od 10 do 25 W </w:t>
            </w:r>
          </w:p>
          <w:p w14:paraId="561CD08C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Wodoodporność: Tak, Klasa odporności: IP68 </w:t>
            </w:r>
          </w:p>
          <w:p w14:paraId="2A7966CC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Liczba </w:t>
            </w:r>
            <w:r>
              <w:rPr>
                <w:rFonts w:ascii="Cambria" w:hAnsi="Cambria" w:cs="Tahoma"/>
                <w:sz w:val="20"/>
                <w:szCs w:val="20"/>
              </w:rPr>
              <w:t>rdzeni procesora</w:t>
            </w:r>
            <w:r w:rsidRPr="004E5976">
              <w:rPr>
                <w:rFonts w:ascii="Cambria" w:hAnsi="Cambria" w:cs="Tahoma"/>
                <w:sz w:val="20"/>
                <w:szCs w:val="20"/>
              </w:rPr>
              <w:t xml:space="preserve">: 8, Taktowanie procesora: Do 4.47 GHz </w:t>
            </w:r>
          </w:p>
          <w:p w14:paraId="0E697515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Gwarancja : 24 mies.</w:t>
            </w:r>
          </w:p>
          <w:p w14:paraId="7EBD595A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Wersja systemu operacyjnego: Android 15 </w:t>
            </w:r>
          </w:p>
          <w:p w14:paraId="4119D0C6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Współczynnik SAR: 1,294 W/kg</w:t>
            </w:r>
          </w:p>
          <w:p w14:paraId="166B182B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Współczynnik SAR dla tułowia: 1,363 W/kg </w:t>
            </w:r>
          </w:p>
          <w:p w14:paraId="258AF41A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Rodzaj karty SIM: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nano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 xml:space="preserve"> SIM i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eSIM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 xml:space="preserve"> </w:t>
            </w:r>
          </w:p>
          <w:p w14:paraId="5EC3520D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Zawartość pudełka: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4E5976">
              <w:rPr>
                <w:rFonts w:ascii="Cambria" w:hAnsi="Cambria" w:cs="Tahoma"/>
                <w:sz w:val="20"/>
                <w:szCs w:val="20"/>
              </w:rPr>
              <w:t xml:space="preserve">Telefon, Kabel USB - 100cm, Instrukcja obsługi producenta, </w:t>
            </w:r>
          </w:p>
          <w:p w14:paraId="062F96F1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Standard</w:t>
            </w:r>
            <w:r w:rsidRPr="004E5976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WiFi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>: 802.11a/b/g/n/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ac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>/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ax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>/be (Wi-Fi 7)</w:t>
            </w:r>
          </w:p>
          <w:p w14:paraId="6ABE4356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 xml:space="preserve">Częstotliwość </w:t>
            </w:r>
            <w:proofErr w:type="spellStart"/>
            <w:r w:rsidRPr="004E5976">
              <w:rPr>
                <w:rFonts w:ascii="Cambria" w:hAnsi="Cambria" w:cs="Tahoma"/>
                <w:sz w:val="20"/>
                <w:szCs w:val="20"/>
              </w:rPr>
              <w:t>WiFi</w:t>
            </w:r>
            <w:proofErr w:type="spellEnd"/>
            <w:r w:rsidRPr="004E5976">
              <w:rPr>
                <w:rFonts w:ascii="Cambria" w:hAnsi="Cambria" w:cs="Tahoma"/>
                <w:sz w:val="20"/>
                <w:szCs w:val="20"/>
              </w:rPr>
              <w:t>: 2.4GHz + 5GHz + 6GHz</w:t>
            </w:r>
          </w:p>
          <w:p w14:paraId="202A2564" w14:textId="77777777" w:rsidR="00FC72BC" w:rsidRPr="00F8439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4E5976">
              <w:rPr>
                <w:rFonts w:ascii="Cambria" w:hAnsi="Cambria" w:cs="Tahoma"/>
                <w:sz w:val="20"/>
                <w:szCs w:val="20"/>
              </w:rPr>
              <w:t>Kodowanie QAM: 64 QAM / 256 QAM / 1024 QAM / 4096 QAM</w:t>
            </w:r>
          </w:p>
        </w:tc>
      </w:tr>
      <w:tr w:rsidR="00FC72BC" w:rsidRPr="00F84396" w14:paraId="611B8940" w14:textId="77777777" w:rsidTr="00ED4C23">
        <w:trPr>
          <w:cantSplit/>
        </w:trPr>
        <w:tc>
          <w:tcPr>
            <w:tcW w:w="2088" w:type="dxa"/>
            <w:shd w:val="clear" w:color="auto" w:fill="auto"/>
          </w:tcPr>
          <w:p w14:paraId="0DE65F1C" w14:textId="77777777" w:rsidR="00FC72BC" w:rsidRPr="00F84396" w:rsidRDefault="00FC72BC" w:rsidP="00ED4C23">
            <w:pPr>
              <w:pStyle w:val="Tekstpodstawowy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Typ IV</w:t>
            </w:r>
          </w:p>
        </w:tc>
        <w:tc>
          <w:tcPr>
            <w:tcW w:w="6951" w:type="dxa"/>
            <w:shd w:val="clear" w:color="auto" w:fill="auto"/>
          </w:tcPr>
          <w:p w14:paraId="59DB66D9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Wysokość: 158.4 mm</w:t>
            </w:r>
          </w:p>
          <w:p w14:paraId="51057D14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Szerokość: 75.8 mm</w:t>
            </w:r>
          </w:p>
          <w:p w14:paraId="5A9C57D5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Grubość: 7.3 mm</w:t>
            </w:r>
          </w:p>
          <w:p w14:paraId="3AE271FA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Waga: 190 g</w:t>
            </w:r>
          </w:p>
          <w:p w14:paraId="1C3B575E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Rozmiar wyświetlacza: 6.7 "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Dynamic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 xml:space="preserve"> AMOLED 2X</w:t>
            </w:r>
          </w:p>
          <w:p w14:paraId="2B9378EE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Szerokość wyświetlacza: 1440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px</w:t>
            </w:r>
            <w:proofErr w:type="spellEnd"/>
          </w:p>
          <w:p w14:paraId="53931CC0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Wysokość wyświetlacza: 3120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px</w:t>
            </w:r>
            <w:proofErr w:type="spellEnd"/>
          </w:p>
          <w:p w14:paraId="4DC2C6DE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Aparat przedni: 12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Mpx</w:t>
            </w:r>
            <w:proofErr w:type="spellEnd"/>
            <w:r>
              <w:rPr>
                <w:rFonts w:ascii="Cambria" w:hAnsi="Cambria" w:cs="Tahoma"/>
                <w:sz w:val="20"/>
                <w:szCs w:val="20"/>
              </w:rPr>
              <w:t xml:space="preserve">, </w:t>
            </w:r>
            <w:r w:rsidRPr="00C331ED">
              <w:rPr>
                <w:rFonts w:ascii="Cambria" w:hAnsi="Cambria" w:cs="Tahoma"/>
                <w:sz w:val="20"/>
                <w:szCs w:val="20"/>
              </w:rPr>
              <w:t xml:space="preserve">Aparat tylny: 50 + 10 + 12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Mpx</w:t>
            </w:r>
            <w:proofErr w:type="spellEnd"/>
          </w:p>
          <w:p w14:paraId="445419AD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RAM: 12 GB</w:t>
            </w:r>
          </w:p>
          <w:p w14:paraId="6969D252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Pojemność: 512 GB</w:t>
            </w:r>
          </w:p>
          <w:p w14:paraId="1BB670C7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Złącze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Type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>-C, Obsługa sieci 5G, Standard Bluetooth 5.4, NFC</w:t>
            </w:r>
          </w:p>
          <w:p w14:paraId="411145BB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Standard GPS: GPS, GLONASS, Galileo,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Beidou</w:t>
            </w:r>
            <w:proofErr w:type="spellEnd"/>
          </w:p>
          <w:p w14:paraId="4EACDCB1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VoLTE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>: Tak</w:t>
            </w:r>
            <w:r>
              <w:rPr>
                <w:rFonts w:ascii="Cambria" w:hAnsi="Cambria" w:cs="Tahoma"/>
                <w:sz w:val="20"/>
                <w:szCs w:val="20"/>
              </w:rPr>
              <w:t xml:space="preserve">,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WiFi-Calling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>: Tak</w:t>
            </w:r>
            <w:r>
              <w:rPr>
                <w:rFonts w:ascii="Cambria" w:hAnsi="Cambria" w:cs="Tahoma"/>
                <w:sz w:val="20"/>
                <w:szCs w:val="20"/>
              </w:rPr>
              <w:t xml:space="preserve">,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ViLTE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 xml:space="preserve">: Tak </w:t>
            </w:r>
          </w:p>
          <w:p w14:paraId="589B5042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Pojemność baterii: 4900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mAh</w:t>
            </w:r>
            <w:proofErr w:type="spellEnd"/>
          </w:p>
          <w:p w14:paraId="5962EBA3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Typ baterii: Li-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ion</w:t>
            </w:r>
            <w:proofErr w:type="spellEnd"/>
          </w:p>
          <w:p w14:paraId="42F6A920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Ładowanie bezprzewodowe</w:t>
            </w:r>
            <w:r>
              <w:rPr>
                <w:rFonts w:ascii="Cambria" w:hAnsi="Cambria" w:cs="Tahoma"/>
                <w:sz w:val="20"/>
                <w:szCs w:val="20"/>
              </w:rPr>
              <w:t xml:space="preserve">, </w:t>
            </w:r>
            <w:r w:rsidRPr="00C331ED">
              <w:rPr>
                <w:rFonts w:ascii="Cambria" w:hAnsi="Cambria" w:cs="Tahoma"/>
                <w:sz w:val="20"/>
                <w:szCs w:val="20"/>
              </w:rPr>
              <w:t>Szybkie ładowanie: Tak, zgodne z USB PD</w:t>
            </w:r>
          </w:p>
          <w:p w14:paraId="0BC31375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Moc ładowania: Od 10 do 45 W </w:t>
            </w:r>
          </w:p>
          <w:p w14:paraId="55CE3962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Wodoodporność: Tak</w:t>
            </w:r>
            <w:r>
              <w:rPr>
                <w:rFonts w:ascii="Cambria" w:hAnsi="Cambria" w:cs="Tahoma"/>
                <w:sz w:val="20"/>
                <w:szCs w:val="20"/>
              </w:rPr>
              <w:t xml:space="preserve">, </w:t>
            </w:r>
            <w:r w:rsidRPr="00C331ED">
              <w:rPr>
                <w:rFonts w:ascii="Cambria" w:hAnsi="Cambria" w:cs="Tahoma"/>
                <w:sz w:val="20"/>
                <w:szCs w:val="20"/>
              </w:rPr>
              <w:t>Klasa odporności IP68</w:t>
            </w:r>
          </w:p>
          <w:p w14:paraId="637C422F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Liczba rdzeni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procesora</w:t>
            </w:r>
            <w:r w:rsidRPr="00C331ED">
              <w:rPr>
                <w:rFonts w:ascii="Cambria" w:hAnsi="Cambria" w:cs="Tahoma"/>
                <w:sz w:val="20"/>
                <w:szCs w:val="20"/>
              </w:rPr>
              <w:t>: 8, Ta</w:t>
            </w:r>
            <w:r>
              <w:rPr>
                <w:rFonts w:ascii="Cambria" w:hAnsi="Cambria" w:cs="Tahoma"/>
                <w:sz w:val="20"/>
                <w:szCs w:val="20"/>
              </w:rPr>
              <w:t>ktowanie procesora: do 4.47 GHz</w:t>
            </w:r>
          </w:p>
          <w:p w14:paraId="31040042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Gwarancja</w:t>
            </w:r>
            <w:r>
              <w:rPr>
                <w:rFonts w:ascii="Cambria" w:hAnsi="Cambria" w:cs="Tahoma"/>
                <w:sz w:val="20"/>
                <w:szCs w:val="20"/>
              </w:rPr>
              <w:t>:</w:t>
            </w:r>
            <w:r w:rsidRPr="00C331ED">
              <w:rPr>
                <w:rFonts w:ascii="Cambria" w:hAnsi="Cambria" w:cs="Tahoma"/>
                <w:sz w:val="20"/>
                <w:szCs w:val="20"/>
              </w:rPr>
              <w:t>24 mies.</w:t>
            </w:r>
          </w:p>
          <w:p w14:paraId="018AAF22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Wersja systemu operacyjnego: Android 15 </w:t>
            </w:r>
          </w:p>
          <w:p w14:paraId="406D65F2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Współczynnik SAR: 1,257 W/kg</w:t>
            </w:r>
          </w:p>
          <w:p w14:paraId="3FECD067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Współczynnik SAR dla tułowia: 1,257 W/kg </w:t>
            </w:r>
          </w:p>
          <w:p w14:paraId="7B03DC67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Rodzaj karty SIM: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nano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 xml:space="preserve"> SIM i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eSIM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 xml:space="preserve"> </w:t>
            </w:r>
          </w:p>
          <w:p w14:paraId="5E2B4537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Zawartość pudełka</w:t>
            </w:r>
            <w:r>
              <w:rPr>
                <w:rFonts w:ascii="Cambria" w:hAnsi="Cambria" w:cs="Tahoma"/>
                <w:sz w:val="20"/>
                <w:szCs w:val="20"/>
              </w:rPr>
              <w:t xml:space="preserve">: </w:t>
            </w:r>
            <w:r w:rsidRPr="00C331ED">
              <w:rPr>
                <w:rFonts w:ascii="Cambria" w:hAnsi="Cambria" w:cs="Tahoma"/>
                <w:sz w:val="20"/>
                <w:szCs w:val="20"/>
              </w:rPr>
              <w:t>Telefon, Kabel USB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C331ED">
              <w:rPr>
                <w:rFonts w:ascii="Cambria" w:hAnsi="Cambria" w:cs="Tahoma"/>
                <w:sz w:val="20"/>
                <w:szCs w:val="20"/>
              </w:rPr>
              <w:t>- 100 cm, Instrukcja obsługi producenta</w:t>
            </w:r>
          </w:p>
          <w:p w14:paraId="3D0B3B1A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Standard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WiFi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>: 802.11a/b/g/n/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ac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>/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ax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>/be (Wi-Fi 7)</w:t>
            </w:r>
          </w:p>
          <w:p w14:paraId="72E73267" w14:textId="77777777" w:rsidR="00FC72BC" w:rsidRPr="00C331ED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 xml:space="preserve">Częstotliwość </w:t>
            </w:r>
            <w:proofErr w:type="spellStart"/>
            <w:r w:rsidRPr="00C331ED">
              <w:rPr>
                <w:rFonts w:ascii="Cambria" w:hAnsi="Cambria" w:cs="Tahoma"/>
                <w:sz w:val="20"/>
                <w:szCs w:val="20"/>
              </w:rPr>
              <w:t>WiFi</w:t>
            </w:r>
            <w:proofErr w:type="spellEnd"/>
            <w:r w:rsidRPr="00C331ED">
              <w:rPr>
                <w:rFonts w:ascii="Cambria" w:hAnsi="Cambria" w:cs="Tahoma"/>
                <w:sz w:val="20"/>
                <w:szCs w:val="20"/>
              </w:rPr>
              <w:t>: 2.4GHz + 5GHz + 6GHz</w:t>
            </w:r>
          </w:p>
          <w:p w14:paraId="2A859115" w14:textId="77777777" w:rsidR="00FC72BC" w:rsidRPr="004E5976" w:rsidRDefault="00FC72BC" w:rsidP="00ED4C23">
            <w:pPr>
              <w:rPr>
                <w:rFonts w:ascii="Cambria" w:hAnsi="Cambria" w:cs="Tahoma"/>
                <w:sz w:val="20"/>
                <w:szCs w:val="20"/>
              </w:rPr>
            </w:pPr>
            <w:r w:rsidRPr="00C331ED">
              <w:rPr>
                <w:rFonts w:ascii="Cambria" w:hAnsi="Cambria" w:cs="Tahoma"/>
                <w:sz w:val="20"/>
                <w:szCs w:val="20"/>
              </w:rPr>
              <w:t>Kodowanie QAM: 64 QAM / 256 QAM / 1024 QAM / 4096 QAM</w:t>
            </w:r>
          </w:p>
        </w:tc>
      </w:tr>
    </w:tbl>
    <w:p w14:paraId="1698FE4F" w14:textId="77777777" w:rsidR="00FD4FB9" w:rsidRPr="00F84396" w:rsidRDefault="00FD4FB9" w:rsidP="00FD4FB9">
      <w:pPr>
        <w:pStyle w:val="Tekstpodstawowy"/>
        <w:rPr>
          <w:rFonts w:ascii="Cambria" w:hAnsi="Cambria" w:cs="Tahoma"/>
          <w:color w:val="000000" w:themeColor="text1"/>
          <w:sz w:val="20"/>
          <w:szCs w:val="20"/>
          <w:u w:val="single"/>
        </w:rPr>
      </w:pPr>
    </w:p>
    <w:p w14:paraId="0660DFC4" w14:textId="77777777" w:rsidR="00FD4FB9" w:rsidRPr="00F84396" w:rsidRDefault="00FD4FB9" w:rsidP="00FD4FB9">
      <w:pPr>
        <w:pStyle w:val="Akapitzlist"/>
        <w:numPr>
          <w:ilvl w:val="1"/>
          <w:numId w:val="31"/>
        </w:numPr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color w:val="000000" w:themeColor="text1"/>
          <w:sz w:val="20"/>
          <w:szCs w:val="20"/>
        </w:rPr>
        <w:t xml:space="preserve">Wykonawca dostarczy aparaty komórkowe z gwarancją na dany produkt. Aparaty </w:t>
      </w:r>
      <w:r w:rsidRPr="00F84396">
        <w:rPr>
          <w:rFonts w:ascii="Cambria" w:hAnsi="Cambria" w:cs="Tahoma"/>
          <w:sz w:val="20"/>
          <w:szCs w:val="20"/>
        </w:rPr>
        <w:t>będą fizycznie pozbawione blokady operatora SIM lock:</w:t>
      </w:r>
    </w:p>
    <w:p w14:paraId="4D75051F" w14:textId="7ED8D71B" w:rsidR="00FD4FB9" w:rsidRPr="008C23B2" w:rsidRDefault="00FD4FB9" w:rsidP="00FD4FB9">
      <w:pPr>
        <w:widowControl w:val="0"/>
        <w:numPr>
          <w:ilvl w:val="2"/>
          <w:numId w:val="3"/>
        </w:numPr>
        <w:tabs>
          <w:tab w:val="left" w:pos="144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8C23B2">
        <w:rPr>
          <w:rFonts w:ascii="Cambria" w:hAnsi="Cambria" w:cs="Tahoma"/>
          <w:sz w:val="20"/>
          <w:szCs w:val="20"/>
        </w:rPr>
        <w:t xml:space="preserve">telefony komórkowe </w:t>
      </w:r>
      <w:r w:rsidRPr="008C23B2">
        <w:rPr>
          <w:rStyle w:val="Pogrubienie"/>
          <w:rFonts w:ascii="Cambria" w:hAnsi="Cambria" w:cs="Tahoma"/>
          <w:sz w:val="20"/>
          <w:szCs w:val="20"/>
        </w:rPr>
        <w:t>typ I</w:t>
      </w:r>
      <w:r w:rsidR="005B38B7" w:rsidRPr="008C23B2">
        <w:rPr>
          <w:rFonts w:ascii="Cambria" w:hAnsi="Cambria" w:cs="Tahoma"/>
          <w:sz w:val="20"/>
          <w:szCs w:val="20"/>
        </w:rPr>
        <w:t xml:space="preserve"> w ilości 84</w:t>
      </w:r>
      <w:r w:rsidRPr="008C23B2">
        <w:rPr>
          <w:rFonts w:ascii="Cambria" w:hAnsi="Cambria" w:cs="Tahoma"/>
          <w:sz w:val="20"/>
          <w:szCs w:val="20"/>
        </w:rPr>
        <w:t xml:space="preserve"> sztuk </w:t>
      </w:r>
    </w:p>
    <w:p w14:paraId="1D524277" w14:textId="436690AC" w:rsidR="00FD4FB9" w:rsidRPr="005B38B7" w:rsidRDefault="00FD4FB9" w:rsidP="00FD4FB9">
      <w:pPr>
        <w:widowControl w:val="0"/>
        <w:numPr>
          <w:ilvl w:val="2"/>
          <w:numId w:val="3"/>
        </w:numPr>
        <w:tabs>
          <w:tab w:val="left" w:pos="144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5B38B7">
        <w:rPr>
          <w:rFonts w:ascii="Cambria" w:hAnsi="Cambria" w:cs="Tahoma"/>
          <w:sz w:val="20"/>
          <w:szCs w:val="20"/>
        </w:rPr>
        <w:t xml:space="preserve">telefony komórkowe </w:t>
      </w:r>
      <w:r w:rsidRPr="005B38B7">
        <w:rPr>
          <w:rFonts w:ascii="Cambria" w:hAnsi="Cambria" w:cs="Tahoma"/>
          <w:b/>
          <w:sz w:val="20"/>
          <w:szCs w:val="20"/>
        </w:rPr>
        <w:t>typ II</w:t>
      </w:r>
      <w:r w:rsidR="00CB6D33" w:rsidRPr="005B38B7">
        <w:rPr>
          <w:rFonts w:ascii="Cambria" w:hAnsi="Cambria" w:cs="Tahoma"/>
          <w:sz w:val="20"/>
          <w:szCs w:val="20"/>
        </w:rPr>
        <w:t xml:space="preserve"> w ilości 9</w:t>
      </w:r>
      <w:r w:rsidRPr="005B38B7">
        <w:rPr>
          <w:rFonts w:ascii="Cambria" w:hAnsi="Cambria" w:cs="Tahoma"/>
          <w:sz w:val="20"/>
          <w:szCs w:val="20"/>
        </w:rPr>
        <w:t xml:space="preserve"> sztuk </w:t>
      </w:r>
    </w:p>
    <w:p w14:paraId="77CC9EA7" w14:textId="5A9C07D7" w:rsidR="00FD4FB9" w:rsidRPr="005B38B7" w:rsidRDefault="00FD4FB9" w:rsidP="00FD4FB9">
      <w:pPr>
        <w:widowControl w:val="0"/>
        <w:numPr>
          <w:ilvl w:val="2"/>
          <w:numId w:val="3"/>
        </w:numPr>
        <w:tabs>
          <w:tab w:val="left" w:pos="144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5B38B7">
        <w:rPr>
          <w:rFonts w:ascii="Cambria" w:hAnsi="Cambria" w:cs="Tahoma"/>
          <w:sz w:val="20"/>
          <w:szCs w:val="20"/>
        </w:rPr>
        <w:t xml:space="preserve">telefony komórkowe </w:t>
      </w:r>
      <w:r w:rsidRPr="005B38B7">
        <w:rPr>
          <w:rStyle w:val="Pogrubienie"/>
          <w:rFonts w:ascii="Cambria" w:hAnsi="Cambria" w:cs="Tahoma"/>
          <w:sz w:val="20"/>
          <w:szCs w:val="20"/>
        </w:rPr>
        <w:t>typ III</w:t>
      </w:r>
      <w:r w:rsidR="00A10B97" w:rsidRPr="005B38B7">
        <w:rPr>
          <w:rFonts w:ascii="Cambria" w:hAnsi="Cambria" w:cs="Tahoma"/>
          <w:sz w:val="20"/>
          <w:szCs w:val="20"/>
        </w:rPr>
        <w:t xml:space="preserve"> w ilości 5</w:t>
      </w:r>
      <w:r w:rsidRPr="005B38B7">
        <w:rPr>
          <w:rFonts w:ascii="Cambria" w:hAnsi="Cambria" w:cs="Tahoma"/>
          <w:sz w:val="20"/>
          <w:szCs w:val="20"/>
        </w:rPr>
        <w:t xml:space="preserve"> sztuk </w:t>
      </w:r>
    </w:p>
    <w:p w14:paraId="44864CA5" w14:textId="59F0E056" w:rsidR="00A10B97" w:rsidRPr="005B38B7" w:rsidRDefault="00A10B97" w:rsidP="00A10B97">
      <w:pPr>
        <w:widowControl w:val="0"/>
        <w:numPr>
          <w:ilvl w:val="2"/>
          <w:numId w:val="3"/>
        </w:numPr>
        <w:tabs>
          <w:tab w:val="left" w:pos="144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5B38B7">
        <w:rPr>
          <w:rFonts w:ascii="Cambria" w:hAnsi="Cambria" w:cs="Tahoma"/>
          <w:sz w:val="20"/>
          <w:szCs w:val="20"/>
        </w:rPr>
        <w:t xml:space="preserve">telefony komórkowe </w:t>
      </w:r>
      <w:r w:rsidR="00483B91" w:rsidRPr="005B38B7">
        <w:rPr>
          <w:rStyle w:val="Pogrubienie"/>
          <w:rFonts w:ascii="Cambria" w:hAnsi="Cambria" w:cs="Tahoma"/>
          <w:sz w:val="20"/>
          <w:szCs w:val="20"/>
        </w:rPr>
        <w:t xml:space="preserve">typ </w:t>
      </w:r>
      <w:r w:rsidRPr="005B38B7">
        <w:rPr>
          <w:rStyle w:val="Pogrubienie"/>
          <w:rFonts w:ascii="Cambria" w:hAnsi="Cambria" w:cs="Tahoma"/>
          <w:sz w:val="20"/>
          <w:szCs w:val="20"/>
        </w:rPr>
        <w:t>IV</w:t>
      </w:r>
      <w:r w:rsidRPr="005B38B7">
        <w:rPr>
          <w:rFonts w:ascii="Cambria" w:hAnsi="Cambria" w:cs="Tahoma"/>
          <w:sz w:val="20"/>
          <w:szCs w:val="20"/>
        </w:rPr>
        <w:t xml:space="preserve"> w ilości 2 sztuk </w:t>
      </w:r>
    </w:p>
    <w:p w14:paraId="7FEF5B2F" w14:textId="77777777" w:rsidR="00FD4FB9" w:rsidRPr="00F84396" w:rsidRDefault="00FD4FB9" w:rsidP="00FD4FB9">
      <w:pPr>
        <w:tabs>
          <w:tab w:val="left" w:pos="1429"/>
        </w:tabs>
        <w:ind w:left="-11"/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 xml:space="preserve">         </w:t>
      </w:r>
    </w:p>
    <w:p w14:paraId="78ABECB6" w14:textId="13B223B9" w:rsidR="00FD4FB9" w:rsidRPr="005B38B7" w:rsidRDefault="00FD4FB9" w:rsidP="00FB7920">
      <w:pPr>
        <w:pStyle w:val="Akapitzlist"/>
        <w:numPr>
          <w:ilvl w:val="1"/>
          <w:numId w:val="34"/>
        </w:numPr>
        <w:jc w:val="both"/>
        <w:rPr>
          <w:rFonts w:ascii="Cambria" w:hAnsi="Cambria" w:cs="Tahoma"/>
          <w:sz w:val="20"/>
          <w:szCs w:val="20"/>
        </w:rPr>
      </w:pPr>
      <w:r w:rsidRPr="005B38B7">
        <w:rPr>
          <w:rFonts w:ascii="Cambria" w:hAnsi="Cambria" w:cs="Tahoma"/>
          <w:sz w:val="20"/>
          <w:szCs w:val="20"/>
        </w:rPr>
        <w:t>Wykonawca udzieli</w:t>
      </w:r>
      <w:r w:rsidR="004A7803">
        <w:rPr>
          <w:rFonts w:ascii="Cambria" w:hAnsi="Cambria" w:cs="Tahoma"/>
          <w:sz w:val="20"/>
          <w:szCs w:val="20"/>
        </w:rPr>
        <w:t xml:space="preserve"> gwarancji</w:t>
      </w:r>
      <w:bookmarkStart w:id="0" w:name="_GoBack"/>
      <w:bookmarkEnd w:id="0"/>
      <w:r w:rsidRPr="005B38B7">
        <w:rPr>
          <w:rFonts w:ascii="Cambria" w:hAnsi="Cambria" w:cs="Tahoma"/>
          <w:sz w:val="20"/>
          <w:szCs w:val="20"/>
        </w:rPr>
        <w:t xml:space="preserve"> </w:t>
      </w:r>
      <w:r w:rsidR="00FB7920" w:rsidRPr="005B38B7">
        <w:rPr>
          <w:rFonts w:ascii="Cambria" w:hAnsi="Cambria" w:cs="Arial"/>
          <w:sz w:val="20"/>
          <w:szCs w:val="20"/>
        </w:rPr>
        <w:t>na zasadach producenta i w terminach określonych w karcie gwarancyjnej. Urządzenia będą objęte gwarancją i serwisem gwarancyjnym producenta.</w:t>
      </w:r>
    </w:p>
    <w:p w14:paraId="76A4EDDC" w14:textId="77777777" w:rsidR="00FD4FB9" w:rsidRPr="00F84396" w:rsidRDefault="00FD4FB9" w:rsidP="00FB7920">
      <w:pPr>
        <w:pStyle w:val="Akapitzlist"/>
        <w:numPr>
          <w:ilvl w:val="1"/>
          <w:numId w:val="34"/>
        </w:numPr>
        <w:jc w:val="both"/>
        <w:rPr>
          <w:rFonts w:ascii="Cambria" w:hAnsi="Cambria" w:cs="Tahoma"/>
          <w:sz w:val="20"/>
          <w:szCs w:val="20"/>
        </w:rPr>
      </w:pPr>
      <w:r w:rsidRPr="00F84396">
        <w:rPr>
          <w:rFonts w:ascii="Cambria" w:hAnsi="Cambria" w:cs="Tahoma"/>
          <w:sz w:val="20"/>
          <w:szCs w:val="20"/>
        </w:rPr>
        <w:t>Wykonawca będzie realizował zamówienia na dostawę kart SIM, urządzeń telekomunikacyjnych i akcesoriów dla Zamawiającego na podstawie pisemnego, telefonicznego lub e-mailem zamówienia przez upoważnionego przedstawiciela Zamawiającego.</w:t>
      </w:r>
    </w:p>
    <w:p w14:paraId="7B17248F" w14:textId="77777777" w:rsidR="006F15C0" w:rsidRPr="00F84396" w:rsidRDefault="006F15C0" w:rsidP="006F15C0">
      <w:pPr>
        <w:jc w:val="both"/>
        <w:rPr>
          <w:rFonts w:ascii="Cambria" w:hAnsi="Cambria" w:cs="Tahoma"/>
          <w:sz w:val="20"/>
          <w:szCs w:val="20"/>
        </w:rPr>
      </w:pPr>
    </w:p>
    <w:p w14:paraId="5E9A8B3F" w14:textId="77777777" w:rsidR="00A448F4" w:rsidRPr="00B325E7" w:rsidRDefault="00A448F4" w:rsidP="00A448F4">
      <w:pPr>
        <w:jc w:val="both"/>
        <w:rPr>
          <w:rFonts w:asciiTheme="majorHAnsi" w:hAnsiTheme="majorHAnsi"/>
          <w:b/>
          <w:sz w:val="20"/>
          <w:szCs w:val="20"/>
        </w:rPr>
      </w:pPr>
      <w:r w:rsidRPr="00B325E7">
        <w:rPr>
          <w:rFonts w:asciiTheme="majorHAnsi" w:hAnsiTheme="majorHAnsi"/>
          <w:b/>
          <w:sz w:val="20"/>
          <w:szCs w:val="20"/>
        </w:rPr>
        <w:t>Opis przedmiotu zamówienia do pakietu nr 2</w:t>
      </w:r>
    </w:p>
    <w:p w14:paraId="566A53C9" w14:textId="6B4B30BE" w:rsidR="00A448F4" w:rsidRPr="00B325E7" w:rsidRDefault="00A448F4" w:rsidP="00E7219E">
      <w:pPr>
        <w:widowControl w:val="0"/>
        <w:suppressAutoHyphens/>
        <w:jc w:val="both"/>
        <w:rPr>
          <w:rFonts w:asciiTheme="majorHAnsi" w:hAnsiTheme="majorHAnsi" w:cs="Tahoma"/>
          <w:sz w:val="20"/>
          <w:szCs w:val="20"/>
        </w:rPr>
      </w:pPr>
      <w:r w:rsidRPr="00B325E7">
        <w:rPr>
          <w:rFonts w:asciiTheme="majorHAnsi" w:hAnsiTheme="majorHAnsi" w:cs="Tahoma"/>
          <w:sz w:val="20"/>
          <w:szCs w:val="20"/>
        </w:rPr>
        <w:t>Przedmiot zamówienia :</w:t>
      </w:r>
    </w:p>
    <w:p w14:paraId="200E7016" w14:textId="6EA5CC9D" w:rsidR="00A448F4" w:rsidRPr="00B325E7" w:rsidRDefault="00A448F4" w:rsidP="00A448F4">
      <w:pPr>
        <w:pStyle w:val="Akapitzlist"/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/>
          <w:bCs/>
          <w:color w:val="000000"/>
          <w:sz w:val="20"/>
          <w:szCs w:val="20"/>
        </w:rPr>
        <w:t>Ś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wiadczenie us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ug telekomunikacyjnych z wykorzystaniem technologii linii miedzianych, z us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ug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 xml:space="preserve"> DDI </w:t>
      </w:r>
      <w:r w:rsidRPr="008C23B2">
        <w:rPr>
          <w:rFonts w:asciiTheme="majorHAnsi" w:hAnsiTheme="majorHAnsi" w:cs="Arial"/>
          <w:bCs/>
          <w:color w:val="000000"/>
          <w:sz w:val="20"/>
          <w:szCs w:val="20"/>
        </w:rPr>
        <w:t xml:space="preserve">dla </w:t>
      </w:r>
      <w:r w:rsidR="008C23B2" w:rsidRPr="008C23B2">
        <w:rPr>
          <w:rFonts w:asciiTheme="majorHAnsi" w:hAnsiTheme="majorHAnsi" w:cs="Arial"/>
          <w:bCs/>
          <w:color w:val="000000"/>
          <w:sz w:val="20"/>
          <w:szCs w:val="20"/>
        </w:rPr>
        <w:t>400</w:t>
      </w:r>
      <w:r w:rsidRPr="008C23B2">
        <w:rPr>
          <w:rFonts w:asciiTheme="majorHAnsi" w:hAnsiTheme="majorHAnsi" w:cs="Arial"/>
          <w:bCs/>
          <w:color w:val="000000"/>
          <w:sz w:val="20"/>
          <w:szCs w:val="20"/>
        </w:rPr>
        <w:t xml:space="preserve"> numer</w:t>
      </w:r>
      <w:r w:rsidRPr="008C23B2">
        <w:rPr>
          <w:rFonts w:asciiTheme="majorHAnsi" w:hAnsiTheme="majorHAnsi"/>
          <w:bCs/>
          <w:color w:val="000000"/>
          <w:sz w:val="20"/>
          <w:szCs w:val="20"/>
        </w:rPr>
        <w:t>ó</w:t>
      </w:r>
      <w:r w:rsidRPr="008C23B2">
        <w:rPr>
          <w:rFonts w:asciiTheme="majorHAnsi" w:hAnsiTheme="majorHAnsi" w:cs="Arial"/>
          <w:bCs/>
          <w:color w:val="000000"/>
          <w:sz w:val="20"/>
          <w:szCs w:val="20"/>
        </w:rPr>
        <w:t xml:space="preserve">w (33 872 31 00-872 34 99), po </w:t>
      </w:r>
      <w:r w:rsidRPr="008C23B2">
        <w:rPr>
          <w:rFonts w:asciiTheme="majorHAnsi" w:hAnsiTheme="majorHAnsi"/>
          <w:bCs/>
          <w:color w:val="000000"/>
          <w:sz w:val="20"/>
          <w:szCs w:val="20"/>
        </w:rPr>
        <w:t>łą</w:t>
      </w:r>
      <w:r w:rsidRPr="008C23B2">
        <w:rPr>
          <w:rFonts w:asciiTheme="majorHAnsi" w:hAnsiTheme="majorHAnsi" w:cs="Arial"/>
          <w:bCs/>
          <w:color w:val="000000"/>
          <w:sz w:val="20"/>
          <w:szCs w:val="20"/>
        </w:rPr>
        <w:t xml:space="preserve">czu ISDN PRA (30B+D), 6 </w:t>
      </w:r>
      <w:r w:rsidRPr="008C23B2">
        <w:rPr>
          <w:rFonts w:asciiTheme="majorHAnsi" w:hAnsiTheme="majorHAnsi"/>
          <w:bCs/>
          <w:color w:val="000000"/>
          <w:sz w:val="20"/>
          <w:szCs w:val="20"/>
        </w:rPr>
        <w:t>łą</w:t>
      </w:r>
      <w:r w:rsidRPr="008C23B2">
        <w:rPr>
          <w:rFonts w:asciiTheme="majorHAnsi" w:hAnsiTheme="majorHAnsi" w:cs="Arial"/>
          <w:bCs/>
          <w:color w:val="000000"/>
          <w:sz w:val="20"/>
          <w:szCs w:val="20"/>
        </w:rPr>
        <w:t>czy ISDN BRA (2B+D</w:t>
      </w:r>
      <w:r w:rsidRPr="008C23B2">
        <w:rPr>
          <w:rFonts w:asciiTheme="majorHAnsi" w:hAnsiTheme="majorHAnsi" w:cs="Arial"/>
          <w:bCs/>
          <w:sz w:val="20"/>
          <w:szCs w:val="20"/>
        </w:rPr>
        <w:t xml:space="preserve">) i 5 </w:t>
      </w:r>
      <w:r w:rsidRPr="008C23B2">
        <w:rPr>
          <w:rFonts w:asciiTheme="majorHAnsi" w:hAnsiTheme="majorHAnsi"/>
          <w:bCs/>
          <w:sz w:val="20"/>
          <w:szCs w:val="20"/>
        </w:rPr>
        <w:t>łą</w:t>
      </w:r>
      <w:r w:rsidRPr="008C23B2">
        <w:rPr>
          <w:rFonts w:asciiTheme="majorHAnsi" w:hAnsiTheme="majorHAnsi" w:cs="Arial"/>
          <w:bCs/>
          <w:sz w:val="20"/>
          <w:szCs w:val="20"/>
        </w:rPr>
        <w:t xml:space="preserve">czy </w:t>
      </w:r>
      <w:r w:rsidRPr="008C23B2">
        <w:rPr>
          <w:rFonts w:asciiTheme="majorHAnsi" w:hAnsiTheme="majorHAnsi" w:cs="Arial"/>
          <w:bCs/>
          <w:color w:val="000000"/>
          <w:sz w:val="20"/>
          <w:szCs w:val="20"/>
        </w:rPr>
        <w:t>analogowych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, obejmuj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cych abonament i po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czenia g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osowe z wykorzystaniem systemu telekomunikacyjnego posiadanego przez Zamawiaj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cego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, w zakresie realizacji po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cze</w:t>
      </w:r>
      <w:r w:rsidRPr="00B325E7">
        <w:rPr>
          <w:rFonts w:asciiTheme="majorHAnsi" w:hAnsiTheme="majorHAnsi"/>
          <w:color w:val="000000"/>
          <w:sz w:val="20"/>
          <w:szCs w:val="20"/>
        </w:rPr>
        <w:t>ń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telefonicznych: lokalnych, strefowych, mi</w:t>
      </w:r>
      <w:r w:rsidRPr="00B325E7">
        <w:rPr>
          <w:rFonts w:asciiTheme="majorHAnsi" w:hAnsiTheme="majorHAnsi"/>
          <w:color w:val="000000"/>
          <w:sz w:val="20"/>
          <w:szCs w:val="20"/>
        </w:rPr>
        <w:t>ę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dzystrefowych, mi</w:t>
      </w:r>
      <w:r w:rsidRPr="00B325E7">
        <w:rPr>
          <w:rFonts w:asciiTheme="majorHAnsi" w:hAnsiTheme="majorHAnsi"/>
          <w:color w:val="000000"/>
          <w:sz w:val="20"/>
          <w:szCs w:val="20"/>
        </w:rPr>
        <w:t>ę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dzynarodowych i do sieci kom</w:t>
      </w:r>
      <w:r w:rsidRPr="00B325E7">
        <w:rPr>
          <w:rFonts w:asciiTheme="majorHAnsi" w:hAnsiTheme="majorHAnsi"/>
          <w:color w:val="000000"/>
          <w:sz w:val="20"/>
          <w:szCs w:val="20"/>
        </w:rPr>
        <w:t>ó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rkowych w naliczeniu sekundowym (za połączenia krajowe) od pierwszej sekundy po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czenia bez naliczenia stawki wst</w:t>
      </w:r>
      <w:r w:rsidRPr="00B325E7">
        <w:rPr>
          <w:rFonts w:asciiTheme="majorHAnsi" w:hAnsiTheme="majorHAnsi"/>
          <w:color w:val="000000"/>
          <w:sz w:val="20"/>
          <w:szCs w:val="20"/>
        </w:rPr>
        <w:t>ę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pnej za rozpocz</w:t>
      </w:r>
      <w:r w:rsidRPr="00B325E7">
        <w:rPr>
          <w:rFonts w:asciiTheme="majorHAnsi" w:hAnsiTheme="majorHAnsi"/>
          <w:color w:val="000000"/>
          <w:sz w:val="20"/>
          <w:szCs w:val="20"/>
        </w:rPr>
        <w:t>ę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cie po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czenia dla Zespo</w:t>
      </w:r>
      <w:r w:rsidRPr="00B325E7">
        <w:rPr>
          <w:rFonts w:asciiTheme="majorHAnsi" w:hAnsiTheme="majorHAnsi"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u Opieki Zdrowotnej w Suchej Beskidzkiej oraz podleg</w:t>
      </w:r>
      <w:r w:rsidRPr="00B325E7">
        <w:rPr>
          <w:rFonts w:asciiTheme="majorHAnsi" w:hAnsiTheme="majorHAnsi"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ych jednostek w Makowie Podhala</w:t>
      </w:r>
      <w:r w:rsidRPr="00B325E7">
        <w:rPr>
          <w:rFonts w:asciiTheme="majorHAnsi" w:hAnsiTheme="majorHAnsi"/>
          <w:color w:val="000000"/>
          <w:sz w:val="20"/>
          <w:szCs w:val="20"/>
        </w:rPr>
        <w:t>ń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skim</w:t>
      </w:r>
      <w:r w:rsidR="00DE0B21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Jordanowie i Zawoi.</w:t>
      </w:r>
    </w:p>
    <w:p w14:paraId="64EED18F" w14:textId="77777777" w:rsidR="00A448F4" w:rsidRPr="00B325E7" w:rsidRDefault="00A448F4" w:rsidP="00A448F4">
      <w:pPr>
        <w:pStyle w:val="Akapitzlist"/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>Zapewnienie utrzymania wszystkich dotychczasowych numer</w:t>
      </w:r>
      <w:r w:rsidRPr="00B325E7">
        <w:rPr>
          <w:rFonts w:asciiTheme="majorHAnsi" w:hAnsiTheme="majorHAnsi"/>
          <w:color w:val="000000"/>
          <w:sz w:val="20"/>
          <w:szCs w:val="20"/>
        </w:rPr>
        <w:t>ó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w telefonicznych wykorzystywanych obecnie przez Zamawiaj</w:t>
      </w:r>
      <w:r w:rsidRPr="00B325E7">
        <w:rPr>
          <w:rFonts w:asciiTheme="majorHAnsi" w:hAnsiTheme="majorHAnsi"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cego.</w:t>
      </w:r>
    </w:p>
    <w:p w14:paraId="38EA456C" w14:textId="77777777" w:rsidR="00A448F4" w:rsidRPr="005B38B7" w:rsidRDefault="00A448F4" w:rsidP="00A448F4">
      <w:pPr>
        <w:pStyle w:val="Akapitzlist"/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5B38B7">
        <w:rPr>
          <w:rFonts w:asciiTheme="majorHAnsi" w:hAnsiTheme="majorHAnsi" w:cs="Arial"/>
          <w:color w:val="000000"/>
          <w:sz w:val="20"/>
          <w:szCs w:val="20"/>
        </w:rPr>
        <w:t>Stan Zamawiaj</w:t>
      </w:r>
      <w:r w:rsidRPr="005B38B7">
        <w:rPr>
          <w:rFonts w:asciiTheme="majorHAnsi" w:hAnsiTheme="majorHAnsi"/>
          <w:color w:val="000000"/>
          <w:sz w:val="20"/>
          <w:szCs w:val="20"/>
        </w:rPr>
        <w:t>ą</w:t>
      </w:r>
      <w:r w:rsidRPr="005B38B7">
        <w:rPr>
          <w:rFonts w:asciiTheme="majorHAnsi" w:hAnsiTheme="majorHAnsi" w:cs="Arial"/>
          <w:color w:val="000000"/>
          <w:sz w:val="20"/>
          <w:szCs w:val="20"/>
        </w:rPr>
        <w:t>cego:</w:t>
      </w:r>
    </w:p>
    <w:p w14:paraId="0E761E59" w14:textId="77777777" w:rsidR="00A448F4" w:rsidRPr="005B38B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92"/>
        <w:jc w:val="both"/>
        <w:rPr>
          <w:rFonts w:asciiTheme="majorHAnsi" w:hAnsiTheme="majorHAnsi"/>
          <w:sz w:val="20"/>
          <w:szCs w:val="20"/>
        </w:rPr>
      </w:pPr>
      <w:r w:rsidRPr="005B38B7">
        <w:rPr>
          <w:rFonts w:asciiTheme="majorHAnsi" w:hAnsiTheme="majorHAnsi"/>
          <w:color w:val="000000"/>
          <w:sz w:val="20"/>
          <w:szCs w:val="20"/>
        </w:rPr>
        <w:t>•</w:t>
      </w:r>
      <w:r w:rsidRPr="005B38B7">
        <w:rPr>
          <w:rFonts w:asciiTheme="majorHAnsi" w:hAnsiTheme="majorHAnsi" w:cs="Arial"/>
          <w:color w:val="000000"/>
          <w:sz w:val="20"/>
          <w:szCs w:val="20"/>
        </w:rPr>
        <w:t xml:space="preserve">    1 </w:t>
      </w:r>
      <w:r w:rsidRPr="005B38B7">
        <w:rPr>
          <w:rFonts w:asciiTheme="majorHAnsi" w:hAnsiTheme="majorHAnsi"/>
          <w:color w:val="000000"/>
          <w:sz w:val="20"/>
          <w:szCs w:val="20"/>
        </w:rPr>
        <w:t>łą</w:t>
      </w:r>
      <w:r w:rsidRPr="005B38B7">
        <w:rPr>
          <w:rFonts w:asciiTheme="majorHAnsi" w:hAnsiTheme="majorHAnsi" w:cs="Arial"/>
          <w:color w:val="000000"/>
          <w:sz w:val="20"/>
          <w:szCs w:val="20"/>
        </w:rPr>
        <w:t>cze ISDN PRA (30B+D)</w:t>
      </w:r>
    </w:p>
    <w:p w14:paraId="6476F533" w14:textId="77777777" w:rsidR="00A448F4" w:rsidRPr="005B38B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92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B38B7">
        <w:rPr>
          <w:rFonts w:asciiTheme="majorHAnsi" w:hAnsiTheme="majorHAnsi"/>
          <w:color w:val="000000"/>
          <w:sz w:val="20"/>
          <w:szCs w:val="20"/>
        </w:rPr>
        <w:t>•</w:t>
      </w:r>
      <w:r w:rsidRPr="005B38B7">
        <w:rPr>
          <w:rFonts w:asciiTheme="majorHAnsi" w:hAnsiTheme="majorHAnsi" w:cs="Arial"/>
          <w:color w:val="000000"/>
          <w:sz w:val="20"/>
          <w:szCs w:val="20"/>
        </w:rPr>
        <w:t xml:space="preserve">    6 </w:t>
      </w:r>
      <w:r w:rsidRPr="005B38B7">
        <w:rPr>
          <w:rFonts w:asciiTheme="majorHAnsi" w:hAnsiTheme="majorHAnsi"/>
          <w:color w:val="000000"/>
          <w:sz w:val="20"/>
          <w:szCs w:val="20"/>
        </w:rPr>
        <w:t>łą</w:t>
      </w:r>
      <w:r w:rsidRPr="005B38B7">
        <w:rPr>
          <w:rFonts w:asciiTheme="majorHAnsi" w:hAnsiTheme="majorHAnsi" w:cs="Arial"/>
          <w:color w:val="000000"/>
          <w:sz w:val="20"/>
          <w:szCs w:val="20"/>
        </w:rPr>
        <w:t>czy ISDN BRA (2B+D)</w:t>
      </w:r>
    </w:p>
    <w:p w14:paraId="42A9A08F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92"/>
        <w:jc w:val="both"/>
        <w:rPr>
          <w:rFonts w:asciiTheme="majorHAnsi" w:hAnsiTheme="majorHAnsi" w:cs="Arial"/>
          <w:sz w:val="20"/>
          <w:szCs w:val="20"/>
        </w:rPr>
      </w:pPr>
      <w:r w:rsidRPr="005B38B7">
        <w:rPr>
          <w:rFonts w:asciiTheme="majorHAnsi" w:hAnsiTheme="majorHAnsi"/>
          <w:b/>
          <w:sz w:val="20"/>
          <w:szCs w:val="20"/>
        </w:rPr>
        <w:t>•</w:t>
      </w:r>
      <w:r w:rsidRPr="005B38B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5B38B7">
        <w:rPr>
          <w:rFonts w:asciiTheme="majorHAnsi" w:hAnsiTheme="majorHAnsi" w:cs="Arial"/>
          <w:sz w:val="20"/>
          <w:szCs w:val="20"/>
        </w:rPr>
        <w:t>5 łączy, na których są świadczone usługi dostępu do Internetu o stałym adresie IP.</w:t>
      </w:r>
    </w:p>
    <w:p w14:paraId="00817188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14:paraId="00ED313F" w14:textId="77777777" w:rsidR="00A448F4" w:rsidRPr="00B325E7" w:rsidRDefault="00A448F4" w:rsidP="00A448F4">
      <w:pPr>
        <w:pStyle w:val="Akapitzlist"/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>W zakres zam</w:t>
      </w:r>
      <w:r w:rsidRPr="00B325E7">
        <w:rPr>
          <w:rFonts w:asciiTheme="majorHAnsi" w:hAnsiTheme="majorHAnsi"/>
          <w:color w:val="000000"/>
          <w:sz w:val="20"/>
          <w:szCs w:val="20"/>
        </w:rPr>
        <w:t>ó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wienia wchodzi </w:t>
      </w:r>
      <w:r w:rsidRPr="00B325E7">
        <w:rPr>
          <w:rFonts w:asciiTheme="majorHAnsi" w:hAnsiTheme="majorHAnsi"/>
          <w:color w:val="000000"/>
          <w:sz w:val="20"/>
          <w:szCs w:val="20"/>
        </w:rPr>
        <w:t>ś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wiadczenie us</w:t>
      </w:r>
      <w:r w:rsidRPr="00B325E7">
        <w:rPr>
          <w:rFonts w:asciiTheme="majorHAnsi" w:hAnsiTheme="majorHAnsi"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ug telekomunikacyjnych                                z wykorzystaniem technologii linii miedzianych w poniższych lokalizacjach:</w:t>
      </w:r>
    </w:p>
    <w:p w14:paraId="2686F244" w14:textId="77777777" w:rsidR="00A448F4" w:rsidRPr="008C23B2" w:rsidRDefault="00A448F4" w:rsidP="00A44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2208D868" w14:textId="77777777" w:rsidR="00A448F4" w:rsidRPr="008C23B2" w:rsidRDefault="00A448F4" w:rsidP="00A448F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8C23B2">
        <w:rPr>
          <w:rFonts w:asciiTheme="majorHAnsi" w:hAnsiTheme="majorHAnsi" w:cs="Arial"/>
          <w:sz w:val="20"/>
          <w:szCs w:val="20"/>
          <w:u w:val="single"/>
        </w:rPr>
        <w:t>Szpital Rejonowy im. dr Jana Gawlika  ul. Szpitalna 22; 34-200 Sucha Beskidzka.</w:t>
      </w:r>
    </w:p>
    <w:p w14:paraId="4862D3BA" w14:textId="77777777" w:rsidR="00A448F4" w:rsidRPr="008C23B2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0"/>
          <w:szCs w:val="20"/>
        </w:rPr>
      </w:pPr>
      <w:r w:rsidRPr="008C23B2">
        <w:rPr>
          <w:rFonts w:asciiTheme="majorHAnsi" w:hAnsiTheme="majorHAnsi" w:cs="Arial"/>
          <w:sz w:val="20"/>
          <w:szCs w:val="20"/>
        </w:rPr>
        <w:t xml:space="preserve">1 </w:t>
      </w:r>
      <w:r w:rsidRPr="008C23B2">
        <w:rPr>
          <w:rFonts w:asciiTheme="majorHAnsi" w:hAnsiTheme="majorHAnsi"/>
          <w:sz w:val="20"/>
          <w:szCs w:val="20"/>
        </w:rPr>
        <w:t>łą</w:t>
      </w:r>
      <w:r w:rsidRPr="008C23B2">
        <w:rPr>
          <w:rFonts w:asciiTheme="majorHAnsi" w:hAnsiTheme="majorHAnsi" w:cs="Arial"/>
          <w:sz w:val="20"/>
          <w:szCs w:val="20"/>
        </w:rPr>
        <w:t>cze ISDN PRA (30B+D) zakres numeracji DDI 33-872 31 00-872 34 99.</w:t>
      </w:r>
    </w:p>
    <w:p w14:paraId="126162C6" w14:textId="77777777" w:rsidR="00A448F4" w:rsidRPr="008C23B2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0"/>
          <w:szCs w:val="20"/>
        </w:rPr>
      </w:pPr>
      <w:r w:rsidRPr="008C23B2">
        <w:rPr>
          <w:rFonts w:asciiTheme="majorHAnsi" w:hAnsiTheme="majorHAnsi" w:cs="Arial"/>
          <w:sz w:val="20"/>
          <w:szCs w:val="20"/>
        </w:rPr>
        <w:t xml:space="preserve">3 </w:t>
      </w:r>
      <w:r w:rsidRPr="008C23B2">
        <w:rPr>
          <w:rFonts w:asciiTheme="majorHAnsi" w:hAnsiTheme="majorHAnsi"/>
          <w:sz w:val="20"/>
          <w:szCs w:val="20"/>
        </w:rPr>
        <w:t>łą</w:t>
      </w:r>
      <w:r w:rsidRPr="008C23B2">
        <w:rPr>
          <w:rFonts w:asciiTheme="majorHAnsi" w:hAnsiTheme="majorHAnsi" w:cs="Arial"/>
          <w:sz w:val="20"/>
          <w:szCs w:val="20"/>
        </w:rPr>
        <w:t>czy ISDN BRA (2B+D) podpięte do centrali jako łącza zapasowe o numeracji:</w:t>
      </w:r>
    </w:p>
    <w:p w14:paraId="3D16F9C8" w14:textId="77777777" w:rsidR="00A448F4" w:rsidRPr="008C23B2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0"/>
          <w:szCs w:val="20"/>
        </w:rPr>
      </w:pPr>
      <w:r w:rsidRPr="008C23B2">
        <w:rPr>
          <w:rFonts w:asciiTheme="majorHAnsi" w:hAnsiTheme="majorHAnsi" w:cs="Courier New"/>
          <w:sz w:val="20"/>
          <w:szCs w:val="20"/>
        </w:rPr>
        <w:t>-  33 877 06 95</w:t>
      </w:r>
    </w:p>
    <w:p w14:paraId="35793BCF" w14:textId="77777777" w:rsidR="00A448F4" w:rsidRPr="008C23B2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0"/>
          <w:szCs w:val="20"/>
        </w:rPr>
      </w:pPr>
      <w:r w:rsidRPr="008C23B2">
        <w:rPr>
          <w:rFonts w:asciiTheme="majorHAnsi" w:hAnsiTheme="majorHAnsi" w:cs="Courier New"/>
          <w:sz w:val="20"/>
          <w:szCs w:val="20"/>
        </w:rPr>
        <w:t>-  33 877 06 00</w:t>
      </w:r>
    </w:p>
    <w:p w14:paraId="06F838FD" w14:textId="77777777" w:rsidR="00A448F4" w:rsidRPr="008C23B2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0"/>
          <w:szCs w:val="20"/>
        </w:rPr>
      </w:pPr>
      <w:r w:rsidRPr="008C23B2">
        <w:rPr>
          <w:rFonts w:asciiTheme="majorHAnsi" w:hAnsiTheme="majorHAnsi" w:cs="Courier New"/>
          <w:sz w:val="20"/>
          <w:szCs w:val="20"/>
        </w:rPr>
        <w:t>-  33 874 54 15</w:t>
      </w:r>
    </w:p>
    <w:p w14:paraId="7BAEEBA4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0092F974" w14:textId="77777777" w:rsidR="00A448F4" w:rsidRPr="00B325E7" w:rsidRDefault="00A448F4" w:rsidP="00A448F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  <w:u w:val="single"/>
        </w:rPr>
      </w:pPr>
      <w:r w:rsidRPr="00B325E7">
        <w:rPr>
          <w:rFonts w:asciiTheme="majorHAnsi" w:hAnsiTheme="majorHAnsi" w:cs="Arial"/>
          <w:color w:val="000000"/>
          <w:sz w:val="20"/>
          <w:szCs w:val="20"/>
          <w:u w:val="single"/>
        </w:rPr>
        <w:t>Poradnia Zdrowia Psychicznego ul. Handlowa 1; 34-200 Sucha Beskidzka.</w:t>
      </w:r>
    </w:p>
    <w:p w14:paraId="217888D2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1 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cze analogowe: 33 874 42 61 z usługą dostępu do </w:t>
      </w:r>
      <w:proofErr w:type="spellStart"/>
      <w:r w:rsidRPr="00B325E7">
        <w:rPr>
          <w:rFonts w:asciiTheme="majorHAnsi" w:hAnsiTheme="majorHAnsi" w:cs="Arial"/>
          <w:color w:val="000000"/>
          <w:sz w:val="20"/>
          <w:szCs w:val="20"/>
        </w:rPr>
        <w:t>internetu</w:t>
      </w:r>
      <w:proofErr w:type="spellEnd"/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z prędkością                  10/1 </w:t>
      </w:r>
      <w:proofErr w:type="spellStart"/>
      <w:r w:rsidRPr="00B325E7">
        <w:rPr>
          <w:rFonts w:asciiTheme="majorHAnsi" w:hAnsiTheme="majorHAnsi" w:cs="Arial"/>
          <w:color w:val="000000"/>
          <w:sz w:val="20"/>
          <w:szCs w:val="20"/>
        </w:rPr>
        <w:t>Mb</w:t>
      </w:r>
      <w:proofErr w:type="spellEnd"/>
      <w:r w:rsidRPr="00B325E7">
        <w:rPr>
          <w:rFonts w:asciiTheme="majorHAnsi" w:hAnsiTheme="majorHAnsi" w:cs="Arial"/>
          <w:color w:val="000000"/>
          <w:sz w:val="20"/>
          <w:szCs w:val="20"/>
        </w:rPr>
        <w:t>/s   o stałym adresie IP</w:t>
      </w:r>
    </w:p>
    <w:p w14:paraId="2825A42D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4718270E" w14:textId="77777777" w:rsidR="00A448F4" w:rsidRPr="00B325E7" w:rsidRDefault="00A448F4" w:rsidP="00A448F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  <w:u w:val="single"/>
        </w:rPr>
      </w:pPr>
      <w:r w:rsidRPr="00B325E7">
        <w:rPr>
          <w:rFonts w:asciiTheme="majorHAnsi" w:hAnsiTheme="majorHAnsi" w:cs="Arial"/>
          <w:color w:val="000000"/>
          <w:sz w:val="20"/>
          <w:szCs w:val="20"/>
          <w:u w:val="single"/>
        </w:rPr>
        <w:t>Szpital im. Ks. Stanisława Czartoryskiego ul. Al. Kasztanowa 17; 34-220 Maków Podhalański.</w:t>
      </w:r>
    </w:p>
    <w:p w14:paraId="049F17F9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3 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czy ISDN BRA (2B+D) o numeracji:</w:t>
      </w:r>
    </w:p>
    <w:p w14:paraId="66675903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/>
          <w:color w:val="000000"/>
          <w:sz w:val="20"/>
          <w:szCs w:val="20"/>
        </w:rPr>
        <w:t>33 8771001;</w:t>
      </w:r>
    </w:p>
    <w:p w14:paraId="25CEB2B7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/>
          <w:color w:val="000000"/>
          <w:sz w:val="20"/>
          <w:szCs w:val="20"/>
        </w:rPr>
        <w:t>33 8771034;</w:t>
      </w:r>
    </w:p>
    <w:p w14:paraId="05AADC2B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/>
          <w:color w:val="000000"/>
          <w:sz w:val="20"/>
          <w:szCs w:val="20"/>
        </w:rPr>
        <w:t>33 8771023;</w:t>
      </w:r>
    </w:p>
    <w:p w14:paraId="06CD0E41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03A882AC" w14:textId="77777777" w:rsidR="00A448F4" w:rsidRPr="00B325E7" w:rsidRDefault="00A448F4" w:rsidP="00A448F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  <w:u w:val="single"/>
        </w:rPr>
      </w:pPr>
      <w:r w:rsidRPr="00B325E7">
        <w:rPr>
          <w:rFonts w:asciiTheme="majorHAnsi" w:hAnsiTheme="majorHAnsi" w:cs="Arial"/>
          <w:color w:val="000000"/>
          <w:sz w:val="20"/>
          <w:szCs w:val="20"/>
          <w:u w:val="single"/>
        </w:rPr>
        <w:t>Poradnia Laryngologiczna w Makowie Podhala</w:t>
      </w:r>
      <w:r w:rsidRPr="00B325E7">
        <w:rPr>
          <w:rFonts w:asciiTheme="majorHAnsi" w:hAnsiTheme="majorHAnsi"/>
          <w:color w:val="000000"/>
          <w:sz w:val="20"/>
          <w:szCs w:val="20"/>
          <w:u w:val="single"/>
        </w:rPr>
        <w:t>ń</w:t>
      </w:r>
      <w:r w:rsidRPr="00B325E7">
        <w:rPr>
          <w:rFonts w:asciiTheme="majorHAnsi" w:hAnsiTheme="majorHAnsi" w:cs="Arial"/>
          <w:color w:val="000000"/>
          <w:sz w:val="20"/>
          <w:szCs w:val="20"/>
          <w:u w:val="single"/>
        </w:rPr>
        <w:t>skim ul. Kościuszki 11; 34-220 Maków P.</w:t>
      </w:r>
    </w:p>
    <w:p w14:paraId="72A9B6A8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1 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cze analogowe: 33 877 18 89 z usługą dostępu do </w:t>
      </w:r>
      <w:proofErr w:type="spellStart"/>
      <w:r w:rsidRPr="00B325E7">
        <w:rPr>
          <w:rFonts w:asciiTheme="majorHAnsi" w:hAnsiTheme="majorHAnsi" w:cs="Arial"/>
          <w:color w:val="000000"/>
          <w:sz w:val="20"/>
          <w:szCs w:val="20"/>
        </w:rPr>
        <w:t>internetu</w:t>
      </w:r>
      <w:proofErr w:type="spellEnd"/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z prędkością                  10/1 </w:t>
      </w:r>
      <w:proofErr w:type="spellStart"/>
      <w:r w:rsidRPr="00B325E7">
        <w:rPr>
          <w:rFonts w:asciiTheme="majorHAnsi" w:hAnsiTheme="majorHAnsi" w:cs="Arial"/>
          <w:color w:val="000000"/>
          <w:sz w:val="20"/>
          <w:szCs w:val="20"/>
        </w:rPr>
        <w:t>Mb</w:t>
      </w:r>
      <w:proofErr w:type="spellEnd"/>
      <w:r w:rsidRPr="00B325E7">
        <w:rPr>
          <w:rFonts w:asciiTheme="majorHAnsi" w:hAnsiTheme="majorHAnsi" w:cs="Arial"/>
          <w:color w:val="000000"/>
          <w:sz w:val="20"/>
          <w:szCs w:val="20"/>
        </w:rPr>
        <w:t>/s o stałym adresie IP.</w:t>
      </w:r>
    </w:p>
    <w:p w14:paraId="73D13161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3B605B3D" w14:textId="77777777" w:rsidR="00A448F4" w:rsidRPr="00B325E7" w:rsidRDefault="00A448F4" w:rsidP="00A448F4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u w:val="single"/>
        </w:rPr>
      </w:pPr>
      <w:r w:rsidRPr="00B325E7">
        <w:rPr>
          <w:rFonts w:asciiTheme="majorHAnsi" w:hAnsiTheme="majorHAnsi"/>
          <w:sz w:val="20"/>
          <w:szCs w:val="20"/>
          <w:u w:val="single"/>
        </w:rPr>
        <w:t>Zespół Ratownictwa Medycznego ul. 3 Maja 38; 34-220 Maków Podhalański.</w:t>
      </w:r>
    </w:p>
    <w:p w14:paraId="7A98F684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1 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cze analogowe: 33 876 59 50 z usługą dostępu do </w:t>
      </w:r>
      <w:proofErr w:type="spellStart"/>
      <w:r w:rsidRPr="00B325E7">
        <w:rPr>
          <w:rFonts w:asciiTheme="majorHAnsi" w:hAnsiTheme="majorHAnsi" w:cs="Arial"/>
          <w:color w:val="000000"/>
          <w:sz w:val="20"/>
          <w:szCs w:val="20"/>
        </w:rPr>
        <w:t>internetu</w:t>
      </w:r>
      <w:proofErr w:type="spellEnd"/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z prędkością                  10/1 </w:t>
      </w:r>
      <w:proofErr w:type="spellStart"/>
      <w:r w:rsidRPr="00B325E7">
        <w:rPr>
          <w:rFonts w:asciiTheme="majorHAnsi" w:hAnsiTheme="majorHAnsi" w:cs="Arial"/>
          <w:color w:val="000000"/>
          <w:sz w:val="20"/>
          <w:szCs w:val="20"/>
        </w:rPr>
        <w:t>Mb</w:t>
      </w:r>
      <w:proofErr w:type="spellEnd"/>
      <w:r w:rsidRPr="00B325E7">
        <w:rPr>
          <w:rFonts w:asciiTheme="majorHAnsi" w:hAnsiTheme="majorHAnsi" w:cs="Arial"/>
          <w:color w:val="000000"/>
          <w:sz w:val="20"/>
          <w:szCs w:val="20"/>
        </w:rPr>
        <w:t>/s   o stałym adresie IP</w:t>
      </w:r>
    </w:p>
    <w:p w14:paraId="59363178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 w:cs="Arial"/>
          <w:color w:val="000000"/>
          <w:sz w:val="20"/>
          <w:szCs w:val="20"/>
          <w:u w:val="single"/>
        </w:rPr>
      </w:pPr>
    </w:p>
    <w:p w14:paraId="0F14AAD4" w14:textId="77777777" w:rsidR="00A448F4" w:rsidRPr="00B325E7" w:rsidRDefault="00A448F4" w:rsidP="00A448F4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  <w:u w:val="single"/>
        </w:rPr>
      </w:pPr>
      <w:r w:rsidRPr="00B325E7">
        <w:rPr>
          <w:rFonts w:asciiTheme="majorHAnsi" w:hAnsiTheme="majorHAnsi" w:cs="Arial"/>
          <w:color w:val="000000"/>
          <w:sz w:val="20"/>
          <w:szCs w:val="20"/>
          <w:u w:val="single"/>
        </w:rPr>
        <w:t>Ambulatorium, Jordanów ul. Piłsudskiego 79; 34-240 Jordanów.</w:t>
      </w:r>
    </w:p>
    <w:p w14:paraId="26EA3F83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1 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cze analogowe: 18 267 55 26 z usługą dostępu do </w:t>
      </w:r>
      <w:proofErr w:type="spellStart"/>
      <w:r w:rsidRPr="00B325E7">
        <w:rPr>
          <w:rFonts w:asciiTheme="majorHAnsi" w:hAnsiTheme="majorHAnsi" w:cs="Arial"/>
          <w:color w:val="000000"/>
          <w:sz w:val="20"/>
          <w:szCs w:val="20"/>
        </w:rPr>
        <w:t>internetu</w:t>
      </w:r>
      <w:proofErr w:type="spellEnd"/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z prędkością                  10/1 </w:t>
      </w:r>
      <w:proofErr w:type="spellStart"/>
      <w:r w:rsidRPr="00B325E7">
        <w:rPr>
          <w:rFonts w:asciiTheme="majorHAnsi" w:hAnsiTheme="majorHAnsi" w:cs="Arial"/>
          <w:color w:val="000000"/>
          <w:sz w:val="20"/>
          <w:szCs w:val="20"/>
        </w:rPr>
        <w:t>Mb</w:t>
      </w:r>
      <w:proofErr w:type="spellEnd"/>
      <w:r w:rsidRPr="00B325E7">
        <w:rPr>
          <w:rFonts w:asciiTheme="majorHAnsi" w:hAnsiTheme="majorHAnsi" w:cs="Arial"/>
          <w:color w:val="000000"/>
          <w:sz w:val="20"/>
          <w:szCs w:val="20"/>
        </w:rPr>
        <w:t>/s o stałym adresie IP</w:t>
      </w:r>
    </w:p>
    <w:p w14:paraId="03935CC9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475B367A" w14:textId="77777777" w:rsidR="00A448F4" w:rsidRPr="00B325E7" w:rsidRDefault="00A448F4" w:rsidP="00A448F4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u w:val="single"/>
        </w:rPr>
      </w:pPr>
      <w:r w:rsidRPr="00B325E7">
        <w:rPr>
          <w:rFonts w:asciiTheme="majorHAnsi" w:hAnsiTheme="majorHAnsi"/>
          <w:sz w:val="20"/>
          <w:szCs w:val="20"/>
          <w:u w:val="single"/>
        </w:rPr>
        <w:t>Zespół Ratownictwa Medycznego 34-222 Zawoja 1730.</w:t>
      </w:r>
    </w:p>
    <w:p w14:paraId="1145CDA6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1 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cze analogowe: 33 879 01 69 z usługą dostępu do </w:t>
      </w:r>
      <w:proofErr w:type="spellStart"/>
      <w:r w:rsidRPr="00B325E7">
        <w:rPr>
          <w:rFonts w:asciiTheme="majorHAnsi" w:hAnsiTheme="majorHAnsi" w:cs="Arial"/>
          <w:color w:val="000000"/>
          <w:sz w:val="20"/>
          <w:szCs w:val="20"/>
        </w:rPr>
        <w:t>internetu</w:t>
      </w:r>
      <w:proofErr w:type="spellEnd"/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z prędkością                  10/1 </w:t>
      </w:r>
      <w:proofErr w:type="spellStart"/>
      <w:r w:rsidRPr="00B325E7">
        <w:rPr>
          <w:rFonts w:asciiTheme="majorHAnsi" w:hAnsiTheme="majorHAnsi" w:cs="Arial"/>
          <w:color w:val="000000"/>
          <w:sz w:val="20"/>
          <w:szCs w:val="20"/>
        </w:rPr>
        <w:t>Mb</w:t>
      </w:r>
      <w:proofErr w:type="spellEnd"/>
      <w:r w:rsidRPr="00B325E7">
        <w:rPr>
          <w:rFonts w:asciiTheme="majorHAnsi" w:hAnsiTheme="majorHAnsi" w:cs="Arial"/>
          <w:color w:val="000000"/>
          <w:sz w:val="20"/>
          <w:szCs w:val="20"/>
        </w:rPr>
        <w:t>/s  o stałym adresie IP</w:t>
      </w:r>
    </w:p>
    <w:p w14:paraId="3DEF1F4A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19902663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Na wyżej wymienionych numerach obejmujących wszystkie łącza na pisemne żądanie zamawiającego, wykonawca uruchomi system zapowiedzi głosowych. Zapowiedzi mają uruchamiać się przed zestawieniem połączenia.</w:t>
      </w:r>
    </w:p>
    <w:p w14:paraId="4A1D68E6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654E1D96" w14:textId="7B2B8A90" w:rsidR="00A448F4" w:rsidRPr="00B325E7" w:rsidRDefault="00A448F4" w:rsidP="00A448F4">
      <w:pPr>
        <w:pStyle w:val="Akapitzlist"/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>Wykonawca zobowi</w:t>
      </w:r>
      <w:r w:rsidRPr="00B325E7">
        <w:rPr>
          <w:rFonts w:asciiTheme="majorHAnsi" w:hAnsiTheme="majorHAnsi"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zany jest przez okres trwania </w:t>
      </w:r>
      <w:r w:rsidRPr="005B38B7">
        <w:rPr>
          <w:rFonts w:asciiTheme="majorHAnsi" w:hAnsiTheme="majorHAnsi" w:cs="Arial"/>
          <w:color w:val="000000"/>
          <w:sz w:val="20"/>
          <w:szCs w:val="20"/>
        </w:rPr>
        <w:t>umowy (24 m-c</w:t>
      </w:r>
      <w:r w:rsidR="006C0A1C" w:rsidRPr="005B38B7">
        <w:rPr>
          <w:rFonts w:asciiTheme="majorHAnsi" w:hAnsiTheme="majorHAnsi" w:cs="Arial"/>
          <w:color w:val="000000"/>
          <w:sz w:val="20"/>
          <w:szCs w:val="20"/>
        </w:rPr>
        <w:t>e</w:t>
      </w:r>
      <w:r w:rsidRPr="008C23B2">
        <w:rPr>
          <w:rFonts w:asciiTheme="majorHAnsi" w:hAnsiTheme="majorHAnsi" w:cs="Arial"/>
          <w:color w:val="000000"/>
          <w:sz w:val="20"/>
          <w:szCs w:val="20"/>
        </w:rPr>
        <w:t>)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do bezprzerwowego </w:t>
      </w:r>
      <w:r w:rsidRPr="00B325E7">
        <w:rPr>
          <w:rFonts w:asciiTheme="majorHAnsi" w:hAnsiTheme="majorHAnsi"/>
          <w:color w:val="000000"/>
          <w:sz w:val="20"/>
          <w:szCs w:val="20"/>
        </w:rPr>
        <w:t>ś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wiadczenia us</w:t>
      </w:r>
      <w:r w:rsidRPr="00B325E7">
        <w:rPr>
          <w:rFonts w:asciiTheme="majorHAnsi" w:hAnsiTheme="majorHAnsi"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ugi telekomunikacyjnej. Wykonawca zobowi</w:t>
      </w:r>
      <w:r w:rsidRPr="00B325E7">
        <w:rPr>
          <w:rFonts w:asciiTheme="majorHAnsi" w:hAnsiTheme="majorHAnsi"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zany jest do przyst</w:t>
      </w:r>
      <w:r w:rsidRPr="00B325E7">
        <w:rPr>
          <w:rFonts w:asciiTheme="majorHAnsi" w:hAnsiTheme="majorHAnsi"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pienia i usuni</w:t>
      </w:r>
      <w:r w:rsidRPr="00B325E7">
        <w:rPr>
          <w:rFonts w:asciiTheme="majorHAnsi" w:hAnsiTheme="majorHAnsi"/>
          <w:color w:val="000000"/>
          <w:sz w:val="20"/>
          <w:szCs w:val="20"/>
        </w:rPr>
        <w:t>ę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cia ewentualnych przerw w </w:t>
      </w:r>
      <w:r w:rsidRPr="00B325E7">
        <w:rPr>
          <w:rFonts w:asciiTheme="majorHAnsi" w:hAnsiTheme="majorHAnsi"/>
          <w:color w:val="000000"/>
          <w:sz w:val="20"/>
          <w:szCs w:val="20"/>
        </w:rPr>
        <w:t>ś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wiadczeniu us</w:t>
      </w:r>
      <w:r w:rsidRPr="00B325E7">
        <w:rPr>
          <w:rFonts w:asciiTheme="majorHAnsi" w:hAnsiTheme="majorHAnsi"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ug telekomunikacyjnych w terminie do 12 godzin w dni robocze.</w:t>
      </w:r>
    </w:p>
    <w:p w14:paraId="00D20220" w14:textId="77777777" w:rsidR="00A448F4" w:rsidRPr="00B325E7" w:rsidRDefault="00A448F4" w:rsidP="00A448F4">
      <w:pPr>
        <w:pStyle w:val="Akapitzlist"/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>Wymogi dotycz</w:t>
      </w:r>
      <w:r w:rsidRPr="00B325E7">
        <w:rPr>
          <w:rFonts w:asciiTheme="majorHAnsi" w:hAnsiTheme="majorHAnsi"/>
          <w:b/>
          <w:bCs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>ce realizacji zam</w:t>
      </w:r>
      <w:r w:rsidRPr="00B325E7">
        <w:rPr>
          <w:rFonts w:asciiTheme="majorHAnsi" w:hAnsiTheme="majorHAnsi"/>
          <w:b/>
          <w:bCs/>
          <w:color w:val="000000"/>
          <w:sz w:val="20"/>
          <w:szCs w:val="20"/>
        </w:rPr>
        <w:t>ó</w:t>
      </w: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>wienia.</w:t>
      </w:r>
    </w:p>
    <w:p w14:paraId="13A8380E" w14:textId="77777777" w:rsidR="00A448F4" w:rsidRPr="00B325E7" w:rsidRDefault="00A448F4" w:rsidP="00A448F4">
      <w:pPr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W okresie realizacji zamówienia, bez ponoszenia dodatkowych kosztów zamawiający zastrzega sobie, pod warunkiem istnienia pozytywnych warunków technicznych, możliwość:</w:t>
      </w:r>
    </w:p>
    <w:p w14:paraId="377B2DEE" w14:textId="77777777" w:rsidR="00A448F4" w:rsidRPr="00B325E7" w:rsidRDefault="00A448F4" w:rsidP="00A448F4">
      <w:pPr>
        <w:numPr>
          <w:ilvl w:val="0"/>
          <w:numId w:val="19"/>
        </w:numPr>
        <w:jc w:val="both"/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W przypadkach zmian lokalizacji poszczególnych numerów/linii telefonicznych Zamawiający zastrzega sobie możliwość przeniesienia poszczególnych linii telefonicznych, bądź rezygnacji z nich w trakcie obowiązywania niniejszej umowy bez ponoszenia dodatkowych kosztów.</w:t>
      </w:r>
    </w:p>
    <w:p w14:paraId="0B9DD553" w14:textId="77777777" w:rsidR="00A448F4" w:rsidRPr="00B325E7" w:rsidRDefault="00A448F4" w:rsidP="00A448F4">
      <w:pPr>
        <w:numPr>
          <w:ilvl w:val="0"/>
          <w:numId w:val="19"/>
        </w:numPr>
        <w:jc w:val="both"/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zwiększenia lub zmniejszenia parametrów internetowych w poszczególnych jednostkach,</w:t>
      </w:r>
    </w:p>
    <w:p w14:paraId="410D8275" w14:textId="77777777" w:rsidR="00A448F4" w:rsidRPr="00B325E7" w:rsidRDefault="00A448F4" w:rsidP="00A448F4">
      <w:pPr>
        <w:numPr>
          <w:ilvl w:val="0"/>
          <w:numId w:val="19"/>
        </w:numPr>
        <w:jc w:val="both"/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uruchomienia usługi dostępu do Internetu w nowej lokalizacji wskazanej przez Zamawiającego. Maksymalna przerwa w dostępie do Internetu w trakcie dokonywania zmian, o których mowa powyżej  nie przekroczy 24 h.</w:t>
      </w:r>
    </w:p>
    <w:p w14:paraId="3E5289E9" w14:textId="0C568674" w:rsidR="00A448F4" w:rsidRPr="00B325E7" w:rsidRDefault="00A448F4" w:rsidP="00A448F4">
      <w:pPr>
        <w:numPr>
          <w:ilvl w:val="0"/>
          <w:numId w:val="19"/>
        </w:numPr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zmiany rodzajów poszczególnych linii telefonicznych z traktów ISDN na  POTS bez ponoszenia dodatkowych kosztów. Po zmianie typu łącza zmianie ulegnie również opłata abonamentowa zgodnie z ceną przedstawioną w ofercie.</w:t>
      </w:r>
    </w:p>
    <w:p w14:paraId="7F818D74" w14:textId="36836ABC" w:rsidR="00A448F4" w:rsidRPr="00B325E7" w:rsidRDefault="00A448F4" w:rsidP="00A448F4">
      <w:pPr>
        <w:numPr>
          <w:ilvl w:val="0"/>
          <w:numId w:val="19"/>
        </w:numPr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>Oferowane us</w:t>
      </w:r>
      <w:r w:rsidRPr="00B325E7">
        <w:rPr>
          <w:rFonts w:asciiTheme="majorHAnsi" w:hAnsiTheme="majorHAnsi"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ugi telekomunikacyjne powinny by</w:t>
      </w:r>
      <w:r w:rsidRPr="00B325E7">
        <w:rPr>
          <w:rFonts w:asciiTheme="majorHAnsi" w:hAnsiTheme="majorHAnsi"/>
          <w:color w:val="000000"/>
          <w:sz w:val="20"/>
          <w:szCs w:val="20"/>
        </w:rPr>
        <w:t>ć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B325E7">
        <w:rPr>
          <w:rFonts w:asciiTheme="majorHAnsi" w:hAnsiTheme="majorHAnsi"/>
          <w:color w:val="000000"/>
          <w:sz w:val="20"/>
          <w:szCs w:val="20"/>
        </w:rPr>
        <w:t>ś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wiadczone zgodnie z aktualnymi przepisami okre</w:t>
      </w:r>
      <w:r w:rsidRPr="00B325E7">
        <w:rPr>
          <w:rFonts w:asciiTheme="majorHAnsi" w:hAnsiTheme="majorHAnsi"/>
          <w:color w:val="000000"/>
          <w:sz w:val="20"/>
          <w:szCs w:val="20"/>
        </w:rPr>
        <w:t>ś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lonymi w ustawie Prawo</w:t>
      </w:r>
      <w:r w:rsidR="008C23B2">
        <w:rPr>
          <w:rFonts w:asciiTheme="majorHAnsi" w:hAnsiTheme="majorHAnsi" w:cs="Arial"/>
          <w:color w:val="000000"/>
          <w:sz w:val="20"/>
          <w:szCs w:val="20"/>
        </w:rPr>
        <w:t xml:space="preserve"> komunikacji elektronicznej z dnia 12.07.2024 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r (Dz.U. z 20</w:t>
      </w:r>
      <w:r w:rsidR="00933035">
        <w:rPr>
          <w:rFonts w:asciiTheme="majorHAnsi" w:hAnsiTheme="majorHAnsi" w:cs="Arial"/>
          <w:color w:val="000000"/>
          <w:sz w:val="20"/>
          <w:szCs w:val="20"/>
        </w:rPr>
        <w:t xml:space="preserve">24 poz. 1221) 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oraz ofert</w:t>
      </w:r>
      <w:r w:rsidRPr="00B325E7">
        <w:rPr>
          <w:rFonts w:asciiTheme="majorHAnsi" w:hAnsiTheme="majorHAnsi"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Wykonawcy</w:t>
      </w:r>
      <w:r w:rsidR="00933035">
        <w:rPr>
          <w:rFonts w:asciiTheme="majorHAnsi" w:hAnsiTheme="majorHAnsi" w:cs="Arial"/>
          <w:color w:val="000000"/>
          <w:sz w:val="20"/>
          <w:szCs w:val="20"/>
        </w:rPr>
        <w:t>.</w:t>
      </w:r>
    </w:p>
    <w:p w14:paraId="281C84DE" w14:textId="77777777" w:rsidR="00A448F4" w:rsidRPr="00B325E7" w:rsidRDefault="00A448F4" w:rsidP="00A448F4">
      <w:pPr>
        <w:numPr>
          <w:ilvl w:val="0"/>
          <w:numId w:val="19"/>
        </w:numPr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Zamaw</w:t>
      </w:r>
      <w:r w:rsidRPr="00933035">
        <w:rPr>
          <w:rFonts w:asciiTheme="majorHAnsi" w:hAnsiTheme="majorHAnsi" w:cs="Arial"/>
          <w:sz w:val="20"/>
          <w:szCs w:val="20"/>
        </w:rPr>
        <w:t xml:space="preserve">iający </w:t>
      </w:r>
      <w:r w:rsidRPr="00933035">
        <w:rPr>
          <w:rFonts w:asciiTheme="majorHAnsi" w:hAnsiTheme="majorHAnsi" w:cs="Arial"/>
          <w:bCs/>
          <w:sz w:val="20"/>
          <w:szCs w:val="20"/>
        </w:rPr>
        <w:t>nie dopuszcza możliwości realizacji połączeń</w:t>
      </w:r>
      <w:r w:rsidRPr="00933035">
        <w:rPr>
          <w:rFonts w:asciiTheme="majorHAnsi" w:hAnsiTheme="majorHAnsi" w:cs="Arial"/>
          <w:sz w:val="20"/>
          <w:szCs w:val="20"/>
        </w:rPr>
        <w:t>:</w:t>
      </w:r>
    </w:p>
    <w:p w14:paraId="6921F783" w14:textId="77777777" w:rsidR="00A448F4" w:rsidRPr="00B325E7" w:rsidRDefault="00A448F4" w:rsidP="00A448F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z wykorzystaniem sieci Internet,</w:t>
      </w:r>
    </w:p>
    <w:p w14:paraId="572145A3" w14:textId="77777777" w:rsidR="00A448F4" w:rsidRPr="00B325E7" w:rsidRDefault="00A448F4" w:rsidP="00A448F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z wykorzystaniem technologii VoIP, komutacji pakietów,</w:t>
      </w:r>
    </w:p>
    <w:p w14:paraId="32797161" w14:textId="77777777" w:rsidR="00A448F4" w:rsidRPr="00B325E7" w:rsidRDefault="00A448F4" w:rsidP="00A448F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w technologii satelitarnej oraz w technologiach mobilnych z rodziny GSM (GSM, GPRS, EDGE, UMTS, 3G, LTE, HSPA, HSDPA),</w:t>
      </w:r>
    </w:p>
    <w:p w14:paraId="77FF770B" w14:textId="77777777" w:rsidR="00A448F4" w:rsidRPr="00B325E7" w:rsidRDefault="00A448F4" w:rsidP="00A448F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>z użyciem bramek GSM (FCT) i dialerów,</w:t>
      </w:r>
    </w:p>
    <w:p w14:paraId="1E86D4EA" w14:textId="77777777" w:rsidR="00A448F4" w:rsidRPr="00B325E7" w:rsidRDefault="00A448F4" w:rsidP="00A448F4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 xml:space="preserve">w technologii radiowej. </w:t>
      </w:r>
    </w:p>
    <w:p w14:paraId="35A2C87C" w14:textId="455C2B92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 w:cs="Arial"/>
          <w:sz w:val="20"/>
          <w:szCs w:val="20"/>
        </w:rPr>
        <w:t xml:space="preserve">      </w:t>
      </w:r>
    </w:p>
    <w:p w14:paraId="40F20EB8" w14:textId="0D1E1B0D" w:rsidR="00A448F4" w:rsidRPr="00933035" w:rsidRDefault="00A448F4" w:rsidP="00933035">
      <w:pPr>
        <w:pStyle w:val="Nagwek2"/>
        <w:rPr>
          <w:rFonts w:ascii="Cambria" w:hAnsi="Cambria"/>
          <w:sz w:val="20"/>
          <w:szCs w:val="20"/>
        </w:rPr>
      </w:pPr>
      <w:r w:rsidRPr="00933035">
        <w:rPr>
          <w:rFonts w:ascii="Cambria" w:hAnsi="Cambria"/>
          <w:b w:val="0"/>
          <w:sz w:val="20"/>
          <w:szCs w:val="20"/>
        </w:rPr>
        <w:t>Wykonawca zagwarantuje, że wszystkie linie telefoniczne będą współpracowały z centralkami p.poż., antywłamaniowymi itp. zgodnie z wymogami określonymi w</w:t>
      </w:r>
      <w:r w:rsidR="00933035" w:rsidRPr="00933035">
        <w:rPr>
          <w:rFonts w:ascii="Cambria" w:hAnsi="Cambria"/>
          <w:sz w:val="20"/>
          <w:szCs w:val="20"/>
        </w:rPr>
        <w:t xml:space="preserve"> </w:t>
      </w:r>
      <w:r w:rsidR="00933035" w:rsidRPr="00933035">
        <w:rPr>
          <w:rFonts w:ascii="Cambria" w:hAnsi="Cambria"/>
          <w:b w:val="0"/>
          <w:sz w:val="20"/>
          <w:szCs w:val="20"/>
        </w:rPr>
        <w:t>Rozporządzeniu Ministra Spraw Wewnętrznych i Administracji z dnia 7 czerwca 2010 r. w sprawie ochrony przeciwpożarowej budynków, innych obiektów budowlanych i terenów</w:t>
      </w:r>
      <w:r w:rsidRPr="00933035">
        <w:rPr>
          <w:rFonts w:ascii="Cambria" w:hAnsi="Cambria"/>
          <w:b w:val="0"/>
          <w:sz w:val="20"/>
          <w:szCs w:val="20"/>
        </w:rPr>
        <w:t xml:space="preserve"> (Dz.U.</w:t>
      </w:r>
      <w:r w:rsidR="00933035" w:rsidRPr="00933035">
        <w:rPr>
          <w:rFonts w:ascii="Cambria" w:hAnsi="Cambria"/>
          <w:b w:val="0"/>
          <w:sz w:val="20"/>
          <w:szCs w:val="20"/>
        </w:rPr>
        <w:t xml:space="preserve"> z 2010</w:t>
      </w:r>
      <w:r w:rsidRPr="00933035">
        <w:rPr>
          <w:rFonts w:ascii="Cambria" w:hAnsi="Cambria"/>
          <w:b w:val="0"/>
          <w:sz w:val="20"/>
          <w:szCs w:val="20"/>
        </w:rPr>
        <w:t xml:space="preserve"> nr 109, poz.719).</w:t>
      </w:r>
    </w:p>
    <w:p w14:paraId="212B823C" w14:textId="75FE9FFF" w:rsidR="00A448F4" w:rsidRDefault="00A448F4" w:rsidP="009330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>Po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czenia pomi</w:t>
      </w:r>
      <w:r w:rsidRPr="00B325E7">
        <w:rPr>
          <w:rFonts w:asciiTheme="majorHAnsi" w:hAnsiTheme="majorHAnsi"/>
          <w:color w:val="000000"/>
          <w:sz w:val="20"/>
          <w:szCs w:val="20"/>
        </w:rPr>
        <w:t>ę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dzy wszystkimi numerami Zamawiaj</w:t>
      </w:r>
      <w:r w:rsidRPr="00B325E7">
        <w:rPr>
          <w:rFonts w:asciiTheme="majorHAnsi" w:hAnsiTheme="majorHAnsi"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cego musz</w:t>
      </w:r>
      <w:r w:rsidRPr="00B325E7">
        <w:rPr>
          <w:rFonts w:asciiTheme="majorHAnsi" w:hAnsiTheme="majorHAnsi"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by</w:t>
      </w:r>
      <w:r w:rsidRPr="00B325E7">
        <w:rPr>
          <w:rFonts w:asciiTheme="majorHAnsi" w:hAnsiTheme="majorHAnsi"/>
          <w:color w:val="000000"/>
          <w:sz w:val="20"/>
          <w:szCs w:val="20"/>
        </w:rPr>
        <w:t>ć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bezp</w:t>
      </w:r>
      <w:r w:rsidRPr="00B325E7">
        <w:rPr>
          <w:rFonts w:asciiTheme="majorHAnsi" w:hAnsiTheme="majorHAnsi"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atne.</w:t>
      </w:r>
    </w:p>
    <w:p w14:paraId="444D006F" w14:textId="59167378" w:rsidR="00D30CA6" w:rsidRPr="00B325E7" w:rsidRDefault="00D30CA6" w:rsidP="009330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D30CA6">
        <w:rPr>
          <w:rFonts w:asciiTheme="majorHAnsi" w:hAnsiTheme="majorHAnsi" w:cs="Arial"/>
          <w:sz w:val="20"/>
          <w:szCs w:val="20"/>
        </w:rPr>
        <w:t>Do potwierdzenia oświadczeniem Wykonawcy dołączonym do oferty (oświadczenie zawarte w treści załącznika nr 1 do SWZ).</w:t>
      </w:r>
    </w:p>
    <w:p w14:paraId="1D300606" w14:textId="77777777" w:rsidR="00A448F4" w:rsidRPr="00B325E7" w:rsidRDefault="00A448F4" w:rsidP="00A448F4">
      <w:pPr>
        <w:pStyle w:val="Akapitzlist"/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>Wielko</w:t>
      </w:r>
      <w:r w:rsidRPr="00B325E7">
        <w:rPr>
          <w:rFonts w:asciiTheme="majorHAnsi" w:hAnsiTheme="majorHAnsi"/>
          <w:b/>
          <w:bCs/>
          <w:color w:val="000000"/>
          <w:sz w:val="20"/>
          <w:szCs w:val="20"/>
        </w:rPr>
        <w:t>ść</w:t>
      </w: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i struktura po</w:t>
      </w:r>
      <w:r w:rsidRPr="00B325E7">
        <w:rPr>
          <w:rFonts w:asciiTheme="majorHAnsi" w:hAnsiTheme="majorHAnsi"/>
          <w:b/>
          <w:bCs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>cze</w:t>
      </w:r>
      <w:r w:rsidRPr="00B325E7">
        <w:rPr>
          <w:rFonts w:asciiTheme="majorHAnsi" w:hAnsiTheme="majorHAnsi"/>
          <w:b/>
          <w:bCs/>
          <w:color w:val="000000"/>
          <w:sz w:val="20"/>
          <w:szCs w:val="20"/>
        </w:rPr>
        <w:t>ń</w:t>
      </w: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krajowych.</w:t>
      </w:r>
    </w:p>
    <w:p w14:paraId="5663DFEE" w14:textId="582C5254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/>
          <w:sz w:val="20"/>
          <w:szCs w:val="20"/>
        </w:rPr>
        <w:t>Przybliżony</w:t>
      </w:r>
      <w:r w:rsidRPr="00B325E7">
        <w:rPr>
          <w:rFonts w:asciiTheme="majorHAnsi" w:hAnsiTheme="majorHAnsi" w:cs="Arial"/>
          <w:sz w:val="20"/>
          <w:szCs w:val="20"/>
        </w:rPr>
        <w:t xml:space="preserve"> czas po</w:t>
      </w:r>
      <w:r w:rsidRPr="00B325E7">
        <w:rPr>
          <w:rFonts w:asciiTheme="majorHAnsi" w:hAnsiTheme="majorHAnsi"/>
          <w:sz w:val="20"/>
          <w:szCs w:val="20"/>
        </w:rPr>
        <w:t>łą</w:t>
      </w:r>
      <w:r w:rsidRPr="00B325E7">
        <w:rPr>
          <w:rFonts w:asciiTheme="majorHAnsi" w:hAnsiTheme="majorHAnsi" w:cs="Arial"/>
          <w:sz w:val="20"/>
          <w:szCs w:val="20"/>
        </w:rPr>
        <w:t>cze</w:t>
      </w:r>
      <w:r w:rsidRPr="00B325E7">
        <w:rPr>
          <w:rFonts w:asciiTheme="majorHAnsi" w:hAnsiTheme="majorHAnsi"/>
          <w:sz w:val="20"/>
          <w:szCs w:val="20"/>
        </w:rPr>
        <w:t>ń</w:t>
      </w:r>
      <w:r w:rsidRPr="00B325E7">
        <w:rPr>
          <w:rFonts w:asciiTheme="majorHAnsi" w:hAnsiTheme="majorHAnsi" w:cs="Arial"/>
          <w:sz w:val="20"/>
          <w:szCs w:val="20"/>
        </w:rPr>
        <w:t xml:space="preserve"> został określony w formularzu asortymentowo- cenowym </w:t>
      </w:r>
      <w:r w:rsidR="00933035">
        <w:rPr>
          <w:rFonts w:asciiTheme="majorHAnsi" w:hAnsiTheme="majorHAnsi" w:cs="Arial"/>
          <w:sz w:val="20"/>
          <w:szCs w:val="20"/>
        </w:rPr>
        <w:t>stanowiącym</w:t>
      </w:r>
      <w:r w:rsidRPr="00B325E7">
        <w:rPr>
          <w:rFonts w:asciiTheme="majorHAnsi" w:hAnsiTheme="majorHAnsi" w:cs="Arial"/>
          <w:sz w:val="20"/>
          <w:szCs w:val="20"/>
        </w:rPr>
        <w:t xml:space="preserve"> </w:t>
      </w:r>
      <w:r w:rsidRPr="005B38B7">
        <w:rPr>
          <w:rFonts w:asciiTheme="majorHAnsi" w:hAnsiTheme="majorHAnsi" w:cs="Arial"/>
          <w:sz w:val="20"/>
          <w:szCs w:val="20"/>
        </w:rPr>
        <w:t>załącznik nr 1</w:t>
      </w:r>
      <w:r w:rsidR="00AC0F42" w:rsidRPr="005B38B7">
        <w:rPr>
          <w:rFonts w:asciiTheme="majorHAnsi" w:hAnsiTheme="majorHAnsi" w:cs="Arial"/>
          <w:sz w:val="20"/>
          <w:szCs w:val="20"/>
        </w:rPr>
        <w:t>b</w:t>
      </w:r>
      <w:r w:rsidRPr="005B38B7">
        <w:rPr>
          <w:rFonts w:asciiTheme="majorHAnsi" w:hAnsiTheme="majorHAnsi" w:cs="Arial"/>
          <w:sz w:val="20"/>
          <w:szCs w:val="20"/>
        </w:rPr>
        <w:t xml:space="preserve"> do</w:t>
      </w:r>
      <w:r w:rsidR="00933035">
        <w:rPr>
          <w:rFonts w:asciiTheme="majorHAnsi" w:hAnsiTheme="majorHAnsi" w:cs="Arial"/>
          <w:sz w:val="20"/>
          <w:szCs w:val="20"/>
        </w:rPr>
        <w:t xml:space="preserve"> SWZ</w:t>
      </w:r>
      <w:r w:rsidRPr="00B325E7">
        <w:rPr>
          <w:rFonts w:asciiTheme="majorHAnsi" w:hAnsiTheme="majorHAnsi" w:cs="Arial"/>
          <w:sz w:val="20"/>
          <w:szCs w:val="20"/>
        </w:rPr>
        <w:t>.</w:t>
      </w:r>
    </w:p>
    <w:p w14:paraId="50929FCD" w14:textId="77777777" w:rsidR="00A448F4" w:rsidRPr="00B325E7" w:rsidRDefault="00A448F4" w:rsidP="00A448F4">
      <w:pPr>
        <w:pStyle w:val="Akapitzlist"/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>Zamawiaj</w:t>
      </w:r>
      <w:r w:rsidRPr="00B325E7">
        <w:rPr>
          <w:rFonts w:asciiTheme="majorHAnsi" w:hAnsiTheme="majorHAnsi"/>
          <w:b/>
          <w:bCs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>cy b</w:t>
      </w:r>
      <w:r w:rsidRPr="00B325E7">
        <w:rPr>
          <w:rFonts w:asciiTheme="majorHAnsi" w:hAnsiTheme="majorHAnsi"/>
          <w:b/>
          <w:bCs/>
          <w:color w:val="000000"/>
          <w:sz w:val="20"/>
          <w:szCs w:val="20"/>
        </w:rPr>
        <w:t>ę</w:t>
      </w: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>dzie ponosi</w:t>
      </w:r>
      <w:r w:rsidRPr="00B325E7">
        <w:rPr>
          <w:rFonts w:asciiTheme="majorHAnsi" w:hAnsiTheme="majorHAnsi"/>
          <w:b/>
          <w:bCs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tylko op</w:t>
      </w:r>
      <w:r w:rsidRPr="00B325E7">
        <w:rPr>
          <w:rFonts w:asciiTheme="majorHAnsi" w:hAnsiTheme="majorHAnsi"/>
          <w:b/>
          <w:bCs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>aty za faktycznie zrealizowane po</w:t>
      </w:r>
      <w:r w:rsidRPr="00B325E7">
        <w:rPr>
          <w:rFonts w:asciiTheme="majorHAnsi" w:hAnsiTheme="majorHAnsi"/>
          <w:b/>
          <w:bCs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b/>
          <w:bCs/>
          <w:color w:val="000000"/>
          <w:sz w:val="20"/>
          <w:szCs w:val="20"/>
        </w:rPr>
        <w:t>czenia.</w:t>
      </w:r>
    </w:p>
    <w:p w14:paraId="24095C5B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B325E7">
        <w:rPr>
          <w:rFonts w:asciiTheme="majorHAnsi" w:hAnsiTheme="majorHAnsi" w:cs="Arial"/>
          <w:color w:val="000000"/>
          <w:sz w:val="20"/>
          <w:szCs w:val="20"/>
        </w:rPr>
        <w:t>Koszt pozosta</w:t>
      </w:r>
      <w:r w:rsidRPr="00B325E7">
        <w:rPr>
          <w:rFonts w:asciiTheme="majorHAnsi" w:hAnsiTheme="majorHAnsi"/>
          <w:color w:val="000000"/>
          <w:sz w:val="20"/>
          <w:szCs w:val="20"/>
        </w:rPr>
        <w:t>ł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ych po</w:t>
      </w:r>
      <w:r w:rsidRPr="00B325E7">
        <w:rPr>
          <w:rFonts w:asciiTheme="majorHAnsi" w:hAnsiTheme="majorHAnsi"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>cze</w:t>
      </w:r>
      <w:r w:rsidRPr="00B325E7">
        <w:rPr>
          <w:rFonts w:asciiTheme="majorHAnsi" w:hAnsiTheme="majorHAnsi"/>
          <w:color w:val="000000"/>
          <w:sz w:val="20"/>
          <w:szCs w:val="20"/>
        </w:rPr>
        <w:t>ń</w:t>
      </w:r>
      <w:r w:rsidRPr="00B325E7">
        <w:rPr>
          <w:rFonts w:asciiTheme="majorHAnsi" w:hAnsiTheme="majorHAnsi" w:cs="Arial"/>
          <w:color w:val="000000"/>
          <w:sz w:val="20"/>
          <w:szCs w:val="20"/>
        </w:rPr>
        <w:t xml:space="preserve"> wg cennika operatora.</w:t>
      </w:r>
    </w:p>
    <w:p w14:paraId="1628E395" w14:textId="77777777" w:rsidR="00A448F4" w:rsidRPr="00B325E7" w:rsidRDefault="00A448F4" w:rsidP="00A44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Zamawiaj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ą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cy nie gwarantuje zrealizowania podanych ilo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ś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ci po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łą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cze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ń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 xml:space="preserve"> jak i te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 xml:space="preserve">ż 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>dopuszcza ich przekroczenie, przy zachowaniu stawek okre</w:t>
      </w:r>
      <w:r w:rsidRPr="00B325E7">
        <w:rPr>
          <w:rFonts w:asciiTheme="majorHAnsi" w:hAnsiTheme="majorHAnsi"/>
          <w:bCs/>
          <w:color w:val="000000"/>
          <w:sz w:val="20"/>
          <w:szCs w:val="20"/>
        </w:rPr>
        <w:t>ś</w:t>
      </w:r>
      <w:r w:rsidRPr="00B325E7">
        <w:rPr>
          <w:rFonts w:asciiTheme="majorHAnsi" w:hAnsiTheme="majorHAnsi" w:cs="Arial"/>
          <w:bCs/>
          <w:color w:val="000000"/>
          <w:sz w:val="20"/>
          <w:szCs w:val="20"/>
        </w:rPr>
        <w:t xml:space="preserve">lonych w ofercie. </w:t>
      </w:r>
    </w:p>
    <w:p w14:paraId="39AF7A69" w14:textId="77777777" w:rsidR="00A448F4" w:rsidRPr="00B325E7" w:rsidRDefault="00A448F4" w:rsidP="00A448F4">
      <w:pPr>
        <w:pStyle w:val="Tekstpodstawowy"/>
        <w:rPr>
          <w:rFonts w:asciiTheme="majorHAnsi" w:hAnsiTheme="majorHAnsi" w:cs="Tahoma"/>
          <w:b/>
          <w:sz w:val="20"/>
          <w:szCs w:val="20"/>
        </w:rPr>
      </w:pPr>
    </w:p>
    <w:p w14:paraId="352AD91C" w14:textId="5D41363E" w:rsidR="006F15C0" w:rsidRPr="006C0A1C" w:rsidRDefault="006F15C0" w:rsidP="006C0A1C">
      <w:pPr>
        <w:pStyle w:val="Tekstpodstawowy"/>
        <w:rPr>
          <w:rFonts w:asciiTheme="majorHAnsi" w:hAnsiTheme="majorHAnsi" w:cs="Tahoma"/>
          <w:b/>
          <w:sz w:val="20"/>
          <w:szCs w:val="20"/>
        </w:rPr>
      </w:pPr>
    </w:p>
    <w:sectPr w:rsidR="006F15C0" w:rsidRPr="006C0A1C" w:rsidSect="0090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3F62867"/>
    <w:multiLevelType w:val="hybridMultilevel"/>
    <w:tmpl w:val="72F6E838"/>
    <w:lvl w:ilvl="0" w:tplc="9F4006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B17F4C"/>
    <w:multiLevelType w:val="multilevel"/>
    <w:tmpl w:val="C604FEB4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5C5158A"/>
    <w:multiLevelType w:val="hybridMultilevel"/>
    <w:tmpl w:val="E6B40FC4"/>
    <w:lvl w:ilvl="0" w:tplc="2A2EAFF0">
      <w:start w:val="1"/>
      <w:numFmt w:val="lowerLetter"/>
      <w:lvlText w:val="%1."/>
      <w:lvlJc w:val="left"/>
      <w:pPr>
        <w:ind w:left="1080" w:hanging="360"/>
      </w:pPr>
      <w:rPr>
        <w:rFonts w:ascii="Cambria" w:eastAsia="Times New Roman" w:hAnsi="Cambri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CE4579"/>
    <w:multiLevelType w:val="hybridMultilevel"/>
    <w:tmpl w:val="BCE89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EE0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0201A2">
      <w:start w:val="1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4D72DB"/>
    <w:multiLevelType w:val="hybridMultilevel"/>
    <w:tmpl w:val="A03EF960"/>
    <w:lvl w:ilvl="0" w:tplc="48929B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3F3767E"/>
    <w:multiLevelType w:val="multilevel"/>
    <w:tmpl w:val="2BF6D20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FA543D"/>
    <w:multiLevelType w:val="multilevel"/>
    <w:tmpl w:val="21700B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F321F"/>
    <w:multiLevelType w:val="multilevel"/>
    <w:tmpl w:val="2076A3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26A41646"/>
    <w:multiLevelType w:val="hybridMultilevel"/>
    <w:tmpl w:val="704C7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600F3"/>
    <w:multiLevelType w:val="multilevel"/>
    <w:tmpl w:val="428424F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AA07FF"/>
    <w:multiLevelType w:val="hybridMultilevel"/>
    <w:tmpl w:val="1ADCE0CA"/>
    <w:lvl w:ilvl="0" w:tplc="9F40062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FC5FB0"/>
    <w:multiLevelType w:val="hybridMultilevel"/>
    <w:tmpl w:val="51A0F712"/>
    <w:lvl w:ilvl="0" w:tplc="9F4006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751FF"/>
    <w:multiLevelType w:val="hybridMultilevel"/>
    <w:tmpl w:val="E4227D90"/>
    <w:lvl w:ilvl="0" w:tplc="9F4006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E4F8A"/>
    <w:multiLevelType w:val="multilevel"/>
    <w:tmpl w:val="4B520FD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D93B8B"/>
    <w:multiLevelType w:val="hybridMultilevel"/>
    <w:tmpl w:val="08D06E7E"/>
    <w:lvl w:ilvl="0" w:tplc="9F400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D4E38"/>
    <w:multiLevelType w:val="multilevel"/>
    <w:tmpl w:val="0F741D2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D51AE9"/>
    <w:multiLevelType w:val="hybridMultilevel"/>
    <w:tmpl w:val="1EC6E3F8"/>
    <w:lvl w:ilvl="0" w:tplc="4892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80E0C"/>
    <w:multiLevelType w:val="multilevel"/>
    <w:tmpl w:val="F468D070"/>
    <w:lvl w:ilvl="0">
      <w:start w:val="1"/>
      <w:numFmt w:val="decimal"/>
      <w:lvlText w:val="%1."/>
      <w:lvlJc w:val="left"/>
      <w:pPr>
        <w:ind w:left="720" w:hanging="720"/>
      </w:pPr>
      <w:rPr>
        <w:rFonts w:ascii="Cambria" w:eastAsia="Times New Roman" w:hAnsi="Cambria" w:cs="Times New Roman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color w:val="000000"/>
      </w:rPr>
    </w:lvl>
  </w:abstractNum>
  <w:abstractNum w:abstractNumId="24" w15:restartNumberingAfterBreak="0">
    <w:nsid w:val="4DE10259"/>
    <w:multiLevelType w:val="multilevel"/>
    <w:tmpl w:val="8B1AEB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A558DC"/>
    <w:multiLevelType w:val="multilevel"/>
    <w:tmpl w:val="68923FF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23B3F6D"/>
    <w:multiLevelType w:val="multilevel"/>
    <w:tmpl w:val="760C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90000C"/>
    <w:multiLevelType w:val="multilevel"/>
    <w:tmpl w:val="ED56AC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2D6E82"/>
    <w:multiLevelType w:val="multilevel"/>
    <w:tmpl w:val="21700B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653C9C"/>
    <w:multiLevelType w:val="hybridMultilevel"/>
    <w:tmpl w:val="A4D89078"/>
    <w:lvl w:ilvl="0" w:tplc="D20CD6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E31210"/>
    <w:multiLevelType w:val="hybridMultilevel"/>
    <w:tmpl w:val="D30022DE"/>
    <w:lvl w:ilvl="0" w:tplc="0FFA5132">
      <w:start w:val="1"/>
      <w:numFmt w:val="lowerLetter"/>
      <w:lvlText w:val="%1)"/>
      <w:lvlJc w:val="right"/>
      <w:pPr>
        <w:ind w:left="360" w:hanging="360"/>
      </w:pPr>
      <w:rPr>
        <w:rFonts w:ascii="Cambria" w:eastAsia="Times New Roma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4A5487"/>
    <w:multiLevelType w:val="multilevel"/>
    <w:tmpl w:val="D77E82B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65" w:hanging="405"/>
      </w:pPr>
      <w:rPr>
        <w:rFonts w:ascii="Cambria" w:eastAsia="Times New Roman" w:hAnsi="Cambria" w:cs="Tahoma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284732C"/>
    <w:multiLevelType w:val="hybridMultilevel"/>
    <w:tmpl w:val="5E08CAC8"/>
    <w:lvl w:ilvl="0" w:tplc="9F40062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7E1A7104"/>
    <w:multiLevelType w:val="multilevel"/>
    <w:tmpl w:val="F148F0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7"/>
  </w:num>
  <w:num w:numId="10">
    <w:abstractNumId w:val="16"/>
  </w:num>
  <w:num w:numId="11">
    <w:abstractNumId w:val="29"/>
  </w:num>
  <w:num w:numId="12">
    <w:abstractNumId w:val="32"/>
  </w:num>
  <w:num w:numId="13">
    <w:abstractNumId w:val="18"/>
  </w:num>
  <w:num w:numId="14">
    <w:abstractNumId w:val="24"/>
  </w:num>
  <w:num w:numId="15">
    <w:abstractNumId w:val="10"/>
  </w:num>
  <w:num w:numId="16">
    <w:abstractNumId w:val="22"/>
  </w:num>
  <w:num w:numId="17">
    <w:abstractNumId w:val="8"/>
  </w:num>
  <w:num w:numId="18">
    <w:abstractNumId w:val="14"/>
  </w:num>
  <w:num w:numId="19">
    <w:abstractNumId w:val="30"/>
  </w:num>
  <w:num w:numId="20">
    <w:abstractNumId w:val="31"/>
  </w:num>
  <w:num w:numId="21">
    <w:abstractNumId w:val="21"/>
  </w:num>
  <w:num w:numId="22">
    <w:abstractNumId w:val="11"/>
  </w:num>
  <w:num w:numId="23">
    <w:abstractNumId w:val="15"/>
  </w:num>
  <w:num w:numId="24">
    <w:abstractNumId w:val="23"/>
  </w:num>
  <w:num w:numId="25">
    <w:abstractNumId w:val="33"/>
  </w:num>
  <w:num w:numId="26">
    <w:abstractNumId w:val="25"/>
  </w:num>
  <w:num w:numId="27">
    <w:abstractNumId w:val="19"/>
  </w:num>
  <w:num w:numId="28">
    <w:abstractNumId w:val="27"/>
  </w:num>
  <w:num w:numId="29">
    <w:abstractNumId w:val="7"/>
  </w:num>
  <w:num w:numId="30">
    <w:abstractNumId w:val="26"/>
  </w:num>
  <w:num w:numId="31">
    <w:abstractNumId w:val="12"/>
  </w:num>
  <w:num w:numId="32">
    <w:abstractNumId w:val="13"/>
  </w:num>
  <w:num w:numId="33">
    <w:abstractNumId w:val="2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5C"/>
    <w:rsid w:val="000838DE"/>
    <w:rsid w:val="000B27A3"/>
    <w:rsid w:val="000C64B0"/>
    <w:rsid w:val="00106043"/>
    <w:rsid w:val="00110BC4"/>
    <w:rsid w:val="00143329"/>
    <w:rsid w:val="001559D6"/>
    <w:rsid w:val="00190046"/>
    <w:rsid w:val="00193EBB"/>
    <w:rsid w:val="001E77BD"/>
    <w:rsid w:val="002001BB"/>
    <w:rsid w:val="002635DB"/>
    <w:rsid w:val="00287B88"/>
    <w:rsid w:val="002A655E"/>
    <w:rsid w:val="00324847"/>
    <w:rsid w:val="00332381"/>
    <w:rsid w:val="00335CF1"/>
    <w:rsid w:val="00336FDB"/>
    <w:rsid w:val="00366EAF"/>
    <w:rsid w:val="003A788F"/>
    <w:rsid w:val="003C4949"/>
    <w:rsid w:val="003D58AB"/>
    <w:rsid w:val="003D5A23"/>
    <w:rsid w:val="00432A87"/>
    <w:rsid w:val="00483B91"/>
    <w:rsid w:val="00497A8A"/>
    <w:rsid w:val="004A7803"/>
    <w:rsid w:val="004F2260"/>
    <w:rsid w:val="005242E4"/>
    <w:rsid w:val="00553C79"/>
    <w:rsid w:val="005A7265"/>
    <w:rsid w:val="005B38B7"/>
    <w:rsid w:val="0064663B"/>
    <w:rsid w:val="00665A6B"/>
    <w:rsid w:val="00685045"/>
    <w:rsid w:val="006918A6"/>
    <w:rsid w:val="006C0A1C"/>
    <w:rsid w:val="006F15C0"/>
    <w:rsid w:val="00710A73"/>
    <w:rsid w:val="0075735C"/>
    <w:rsid w:val="007A4AD9"/>
    <w:rsid w:val="007A4D5B"/>
    <w:rsid w:val="007F4114"/>
    <w:rsid w:val="00825F7F"/>
    <w:rsid w:val="00880696"/>
    <w:rsid w:val="008972E7"/>
    <w:rsid w:val="008C23B2"/>
    <w:rsid w:val="008E0C63"/>
    <w:rsid w:val="00900184"/>
    <w:rsid w:val="00933035"/>
    <w:rsid w:val="009765AD"/>
    <w:rsid w:val="009C2DEC"/>
    <w:rsid w:val="00A10B97"/>
    <w:rsid w:val="00A3588D"/>
    <w:rsid w:val="00A448F4"/>
    <w:rsid w:val="00A8344F"/>
    <w:rsid w:val="00A952C4"/>
    <w:rsid w:val="00AC0F42"/>
    <w:rsid w:val="00B325E7"/>
    <w:rsid w:val="00B4412C"/>
    <w:rsid w:val="00B52CF0"/>
    <w:rsid w:val="00BB40FD"/>
    <w:rsid w:val="00BC74F9"/>
    <w:rsid w:val="00C11A1E"/>
    <w:rsid w:val="00C479CD"/>
    <w:rsid w:val="00CB6D33"/>
    <w:rsid w:val="00CC517B"/>
    <w:rsid w:val="00D2505C"/>
    <w:rsid w:val="00D30CA6"/>
    <w:rsid w:val="00D34B02"/>
    <w:rsid w:val="00D61562"/>
    <w:rsid w:val="00D62B3C"/>
    <w:rsid w:val="00DB6AB8"/>
    <w:rsid w:val="00DD1706"/>
    <w:rsid w:val="00DE0B21"/>
    <w:rsid w:val="00E037DD"/>
    <w:rsid w:val="00E17D3E"/>
    <w:rsid w:val="00E25557"/>
    <w:rsid w:val="00E53824"/>
    <w:rsid w:val="00E7219E"/>
    <w:rsid w:val="00EB5753"/>
    <w:rsid w:val="00F0288B"/>
    <w:rsid w:val="00F113DA"/>
    <w:rsid w:val="00F333FB"/>
    <w:rsid w:val="00F84396"/>
    <w:rsid w:val="00FA6176"/>
    <w:rsid w:val="00FB7920"/>
    <w:rsid w:val="00FC72BC"/>
    <w:rsid w:val="00FD4FB9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21463"/>
  <w15:docId w15:val="{90AFB552-C7B3-4D1E-8B71-2896FC70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35C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330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5735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5735C"/>
    <w:rPr>
      <w:sz w:val="24"/>
      <w:szCs w:val="24"/>
    </w:rPr>
  </w:style>
  <w:style w:type="character" w:styleId="Hipercze">
    <w:name w:val="Hyperlink"/>
    <w:basedOn w:val="Domylnaczcionkaakapitu"/>
    <w:rsid w:val="0075735C"/>
    <w:rPr>
      <w:color w:val="0000FF"/>
      <w:u w:val="single"/>
    </w:rPr>
  </w:style>
  <w:style w:type="character" w:styleId="Pogrubienie">
    <w:name w:val="Strong"/>
    <w:basedOn w:val="Domylnaczcionkaakapitu"/>
    <w:qFormat/>
    <w:rsid w:val="0075735C"/>
    <w:rPr>
      <w:b/>
    </w:rPr>
  </w:style>
  <w:style w:type="paragraph" w:customStyle="1" w:styleId="Zawartotabeli">
    <w:name w:val="Zawartość tabeli"/>
    <w:basedOn w:val="Normalny"/>
    <w:rsid w:val="0075735C"/>
    <w:pPr>
      <w:widowControl w:val="0"/>
      <w:suppressLineNumbers/>
      <w:suppressAutoHyphens/>
    </w:pPr>
    <w:rPr>
      <w:rFonts w:eastAsia="DejaVu Sans" w:cs="DejaVu Sans"/>
      <w:lang w:bidi="pl-PL"/>
    </w:rPr>
  </w:style>
  <w:style w:type="paragraph" w:styleId="Akapitzlist">
    <w:name w:val="List Paragraph"/>
    <w:basedOn w:val="Normalny"/>
    <w:uiPriority w:val="34"/>
    <w:qFormat/>
    <w:rsid w:val="00E2555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635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635D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3303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8951-FC2B-4896-86F8-0142571A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2714</Words>
  <Characters>16285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18962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User</cp:lastModifiedBy>
  <cp:revision>13</cp:revision>
  <cp:lastPrinted>2023-11-17T09:53:00Z</cp:lastPrinted>
  <dcterms:created xsi:type="dcterms:W3CDTF">2025-11-18T12:33:00Z</dcterms:created>
  <dcterms:modified xsi:type="dcterms:W3CDTF">2025-11-27T09:47:00Z</dcterms:modified>
</cp:coreProperties>
</file>