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0B64" w14:textId="5B2857CD" w:rsidR="00F961C0" w:rsidRDefault="001B0B1A" w:rsidP="001B0B1A">
      <w:pPr>
        <w:pStyle w:val="Tematkomentarza"/>
        <w:tabs>
          <w:tab w:val="left" w:pos="6096"/>
        </w:tabs>
        <w:spacing w:line="276" w:lineRule="auto"/>
        <w:ind w:left="5954"/>
        <w:rPr>
          <w:rFonts w:ascii="Calibri" w:hAnsi="Calibri" w:cs="Calibri"/>
          <w:b w:val="0"/>
          <w:sz w:val="24"/>
          <w:szCs w:val="24"/>
        </w:rPr>
      </w:pPr>
      <w:r w:rsidRPr="008A180C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0D6162">
        <w:rPr>
          <w:rFonts w:ascii="Calibri" w:hAnsi="Calibri" w:cs="Calibri"/>
          <w:b w:val="0"/>
          <w:sz w:val="24"/>
          <w:szCs w:val="24"/>
        </w:rPr>
        <w:t>28</w:t>
      </w:r>
      <w:r w:rsidR="00FA3ED0">
        <w:rPr>
          <w:rFonts w:ascii="Calibri" w:hAnsi="Calibri" w:cs="Calibri"/>
          <w:b w:val="0"/>
          <w:sz w:val="24"/>
          <w:szCs w:val="24"/>
        </w:rPr>
        <w:t>.</w:t>
      </w:r>
      <w:r w:rsidR="00FA2D6A">
        <w:rPr>
          <w:rFonts w:ascii="Calibri" w:hAnsi="Calibri" w:cs="Calibri"/>
          <w:b w:val="0"/>
          <w:sz w:val="24"/>
          <w:szCs w:val="24"/>
        </w:rPr>
        <w:t>03</w:t>
      </w:r>
      <w:r>
        <w:rPr>
          <w:rFonts w:ascii="Calibri" w:hAnsi="Calibri" w:cs="Calibri"/>
          <w:b w:val="0"/>
          <w:sz w:val="24"/>
          <w:szCs w:val="24"/>
        </w:rPr>
        <w:t>.</w:t>
      </w:r>
      <w:r w:rsidRPr="008A180C">
        <w:rPr>
          <w:rFonts w:ascii="Calibri" w:hAnsi="Calibri" w:cs="Calibri"/>
          <w:b w:val="0"/>
          <w:sz w:val="24"/>
          <w:szCs w:val="24"/>
        </w:rPr>
        <w:t>202</w:t>
      </w:r>
      <w:r w:rsidR="00FA2D6A">
        <w:rPr>
          <w:rFonts w:ascii="Calibri" w:hAnsi="Calibri" w:cs="Calibri"/>
          <w:b w:val="0"/>
          <w:sz w:val="24"/>
          <w:szCs w:val="24"/>
        </w:rPr>
        <w:t>4</w:t>
      </w:r>
      <w:r w:rsidRPr="008A180C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6E466478" w14:textId="77777777" w:rsidR="00F961C0" w:rsidRPr="008A180C" w:rsidRDefault="00F961C0" w:rsidP="00F961C0">
      <w:pPr>
        <w:tabs>
          <w:tab w:val="left" w:pos="6096"/>
        </w:tabs>
        <w:spacing w:after="0"/>
        <w:rPr>
          <w:rFonts w:cs="Calibri"/>
          <w:bCs/>
          <w:sz w:val="24"/>
          <w:szCs w:val="24"/>
          <w:lang w:eastAsia="pl-PL"/>
        </w:rPr>
      </w:pPr>
      <w:r w:rsidRPr="008A180C">
        <w:rPr>
          <w:rFonts w:cs="Calibri"/>
          <w:bCs/>
          <w:sz w:val="24"/>
          <w:szCs w:val="24"/>
          <w:lang w:eastAsia="pl-PL"/>
        </w:rPr>
        <w:t>Znak pisma:</w:t>
      </w:r>
    </w:p>
    <w:p w14:paraId="1D894396" w14:textId="655FBBA9" w:rsidR="00F961C0" w:rsidRPr="008A180C" w:rsidRDefault="00F961C0" w:rsidP="00F961C0">
      <w:pPr>
        <w:rPr>
          <w:sz w:val="24"/>
          <w:szCs w:val="24"/>
          <w:lang w:eastAsia="pl-PL"/>
        </w:rPr>
      </w:pPr>
      <w:r w:rsidRPr="008A180C">
        <w:rPr>
          <w:sz w:val="24"/>
          <w:szCs w:val="24"/>
          <w:lang w:eastAsia="pl-PL"/>
        </w:rPr>
        <w:t>DO.WAL.26.ZP.</w:t>
      </w:r>
      <w:r w:rsidR="00FA2D6A">
        <w:rPr>
          <w:sz w:val="24"/>
          <w:szCs w:val="24"/>
          <w:lang w:eastAsia="pl-PL"/>
        </w:rPr>
        <w:t>33</w:t>
      </w:r>
      <w:r w:rsidRPr="008A180C">
        <w:rPr>
          <w:sz w:val="24"/>
          <w:szCs w:val="24"/>
          <w:lang w:eastAsia="pl-PL"/>
        </w:rPr>
        <w:t>.2</w:t>
      </w:r>
      <w:r w:rsidR="00FB6220" w:rsidRPr="008A180C">
        <w:rPr>
          <w:sz w:val="24"/>
          <w:szCs w:val="24"/>
          <w:lang w:eastAsia="pl-PL"/>
        </w:rPr>
        <w:t>3</w:t>
      </w:r>
      <w:r w:rsidRPr="008A180C">
        <w:rPr>
          <w:sz w:val="24"/>
          <w:szCs w:val="24"/>
          <w:lang w:eastAsia="pl-PL"/>
        </w:rPr>
        <w:t>.</w:t>
      </w:r>
      <w:r w:rsidR="00036EFE" w:rsidRPr="008A180C">
        <w:rPr>
          <w:sz w:val="24"/>
          <w:szCs w:val="24"/>
          <w:lang w:eastAsia="pl-PL"/>
        </w:rPr>
        <w:t>EJ</w:t>
      </w:r>
      <w:r w:rsidRPr="008A180C">
        <w:rPr>
          <w:sz w:val="24"/>
          <w:szCs w:val="24"/>
          <w:lang w:eastAsia="pl-PL"/>
        </w:rPr>
        <w:t>.202</w:t>
      </w:r>
      <w:r w:rsidR="00B3203C">
        <w:rPr>
          <w:sz w:val="24"/>
          <w:szCs w:val="24"/>
          <w:lang w:eastAsia="pl-PL"/>
        </w:rPr>
        <w:t>4</w:t>
      </w:r>
      <w:r w:rsidR="00906A63">
        <w:rPr>
          <w:sz w:val="24"/>
          <w:szCs w:val="24"/>
          <w:lang w:eastAsia="pl-PL"/>
        </w:rPr>
        <w:t>.P</w:t>
      </w:r>
      <w:r w:rsidR="00012C52">
        <w:rPr>
          <w:sz w:val="24"/>
          <w:szCs w:val="24"/>
          <w:lang w:eastAsia="pl-PL"/>
        </w:rPr>
        <w:t>4</w:t>
      </w:r>
    </w:p>
    <w:p w14:paraId="6186506C" w14:textId="5A0ACE80" w:rsidR="00F20A91" w:rsidRPr="00F20A91" w:rsidRDefault="00E54260" w:rsidP="00E54260">
      <w:pPr>
        <w:pStyle w:val="Nagwek1"/>
        <w:rPr>
          <w:rFonts w:cs="Calibri"/>
          <w:lang w:eastAsia="pl-PL"/>
        </w:rPr>
      </w:pPr>
      <w:r>
        <w:rPr>
          <w:lang w:eastAsia="pl-PL"/>
        </w:rPr>
        <w:t>INFORMACJA O WYBORZE NAJKORZYSTNIEJSZEJ OFERTY</w:t>
      </w:r>
    </w:p>
    <w:p w14:paraId="48979F40" w14:textId="45FE11B7" w:rsidR="00C632A7" w:rsidRDefault="00F20A91" w:rsidP="00012C52">
      <w:pPr>
        <w:spacing w:before="600" w:after="0"/>
        <w:ind w:left="851" w:hanging="851"/>
        <w:rPr>
          <w:rFonts w:asciiTheme="minorHAnsi" w:hAnsiTheme="minorHAnsi" w:cstheme="minorHAnsi"/>
          <w:bCs/>
          <w:noProof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eastAsia="pl-PL"/>
        </w:rPr>
        <w:t xml:space="preserve">dotyczy: postępowania </w:t>
      </w:r>
      <w:r w:rsidR="003976B8">
        <w:rPr>
          <w:rFonts w:asciiTheme="minorHAnsi" w:hAnsiTheme="minorHAnsi" w:cstheme="minorHAnsi"/>
          <w:sz w:val="24"/>
          <w:szCs w:val="24"/>
          <w:lang w:eastAsia="pl-PL"/>
        </w:rPr>
        <w:t>pod nazwą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="00FA2D6A">
        <w:rPr>
          <w:rFonts w:eastAsia="Calibri" w:cs="Calibri"/>
          <w:sz w:val="24"/>
          <w:szCs w:val="24"/>
          <w:lang w:eastAsia="ja-JP" w:bidi="he-IL"/>
        </w:rPr>
        <w:t>„</w:t>
      </w:r>
      <w:r w:rsidR="00FA2D6A">
        <w:rPr>
          <w:rFonts w:cs="Calibri"/>
          <w:sz w:val="24"/>
          <w:szCs w:val="24"/>
          <w:lang w:eastAsia="ja-JP" w:bidi="he-IL"/>
        </w:rPr>
        <w:t>Rozbudowa dwóch sztuk macierzy dyskowych o</w:t>
      </w:r>
      <w:r w:rsidR="00012C52">
        <w:rPr>
          <w:rFonts w:cs="Calibri"/>
          <w:sz w:val="24"/>
          <w:szCs w:val="24"/>
          <w:lang w:eastAsia="ja-JP" w:bidi="he-IL"/>
        </w:rPr>
        <w:t> </w:t>
      </w:r>
      <w:r w:rsidR="00FA2D6A">
        <w:rPr>
          <w:rFonts w:cs="Calibri"/>
          <w:sz w:val="24"/>
          <w:szCs w:val="24"/>
          <w:lang w:eastAsia="ja-JP" w:bidi="he-IL"/>
        </w:rPr>
        <w:t>dodatkowe dyski”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– numer sprawy ZP/</w:t>
      </w:r>
      <w:r w:rsidR="00FA2D6A">
        <w:rPr>
          <w:rFonts w:asciiTheme="minorHAnsi" w:hAnsiTheme="minorHAnsi" w:cstheme="minorHAnsi"/>
          <w:bCs/>
          <w:noProof/>
          <w:sz w:val="24"/>
          <w:szCs w:val="24"/>
        </w:rPr>
        <w:t>33</w:t>
      </w:r>
      <w:r w:rsidR="00A16F58" w:rsidRPr="008A180C">
        <w:rPr>
          <w:rFonts w:asciiTheme="minorHAnsi" w:hAnsiTheme="minorHAnsi" w:cstheme="minorHAnsi"/>
          <w:bCs/>
          <w:noProof/>
          <w:sz w:val="24"/>
          <w:szCs w:val="24"/>
        </w:rPr>
        <w:t>/23</w:t>
      </w:r>
    </w:p>
    <w:p w14:paraId="659F7E78" w14:textId="1EBAE144" w:rsidR="0061023A" w:rsidRPr="0061023A" w:rsidRDefault="0061023A" w:rsidP="00AC2F37">
      <w:pPr>
        <w:numPr>
          <w:ilvl w:val="0"/>
          <w:numId w:val="10"/>
        </w:numPr>
        <w:spacing w:before="360" w:after="0"/>
        <w:rPr>
          <w:rFonts w:asciiTheme="minorHAnsi" w:hAnsiTheme="minorHAnsi" w:cstheme="minorHAnsi"/>
          <w:sz w:val="24"/>
          <w:szCs w:val="24"/>
          <w:lang w:eastAsia="pl-PL"/>
        </w:rPr>
      </w:pPr>
      <w:r w:rsidRPr="0061023A">
        <w:rPr>
          <w:rFonts w:asciiTheme="minorHAnsi" w:hAnsiTheme="minorHAnsi" w:cstheme="minorHAnsi"/>
          <w:sz w:val="24"/>
          <w:szCs w:val="24"/>
          <w:lang w:eastAsia="pl-PL"/>
        </w:rPr>
        <w:t xml:space="preserve">Zamawiający – Państwowy Fundusz Rehabilitacji Osób Niepełnosprawnych na podstawie art. 253 ust. </w:t>
      </w:r>
      <w:r w:rsidR="00E54260"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61023A">
        <w:rPr>
          <w:rFonts w:asciiTheme="minorHAnsi" w:hAnsiTheme="minorHAnsi" w:cstheme="minorHAnsi"/>
          <w:sz w:val="24"/>
          <w:szCs w:val="24"/>
          <w:lang w:eastAsia="pl-PL"/>
        </w:rPr>
        <w:t xml:space="preserve"> ustawy Prawo zamówień publicznych </w:t>
      </w:r>
      <w:r w:rsidRPr="006102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(Dz. U. z 2023 r., poz. 1605 z </w:t>
      </w:r>
      <w:proofErr w:type="spellStart"/>
      <w:r w:rsidRPr="0061023A">
        <w:rPr>
          <w:rFonts w:asciiTheme="minorHAnsi" w:hAnsiTheme="minorHAnsi" w:cstheme="minorHAnsi"/>
          <w:bCs/>
          <w:sz w:val="24"/>
          <w:szCs w:val="24"/>
          <w:lang w:eastAsia="pl-PL"/>
        </w:rPr>
        <w:t>późn</w:t>
      </w:r>
      <w:proofErr w:type="spellEnd"/>
      <w:r w:rsidRPr="0061023A">
        <w:rPr>
          <w:rFonts w:asciiTheme="minorHAnsi" w:hAnsiTheme="minorHAnsi" w:cstheme="minorHAnsi"/>
          <w:bCs/>
          <w:sz w:val="24"/>
          <w:szCs w:val="24"/>
          <w:lang w:eastAsia="pl-PL"/>
        </w:rPr>
        <w:t xml:space="preserve">. zm.) (dalej ustawa Pzp), </w:t>
      </w:r>
      <w:r w:rsidRPr="0061023A">
        <w:rPr>
          <w:rFonts w:asciiTheme="minorHAnsi" w:hAnsiTheme="minorHAnsi" w:cstheme="minorHAnsi"/>
          <w:sz w:val="24"/>
          <w:szCs w:val="24"/>
          <w:lang w:eastAsia="pl-PL"/>
        </w:rPr>
        <w:t xml:space="preserve">zawiadamia, iż w postępowaniu </w:t>
      </w:r>
      <w:bookmarkStart w:id="0" w:name="_Hlk162249727"/>
      <w:r w:rsidRPr="0061023A">
        <w:rPr>
          <w:rFonts w:asciiTheme="minorHAnsi" w:hAnsiTheme="minorHAnsi" w:cstheme="minorHAnsi"/>
          <w:bCs/>
          <w:sz w:val="24"/>
          <w:szCs w:val="24"/>
        </w:rPr>
        <w:t>„Rozbudowa dwóch sztuk macierzy dyskowych o dodatkowe dyski”</w:t>
      </w:r>
      <w:bookmarkEnd w:id="0"/>
      <w:r w:rsidRPr="0061023A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1023A">
        <w:rPr>
          <w:rFonts w:asciiTheme="minorHAnsi" w:hAnsiTheme="minorHAnsi" w:cstheme="minorHAnsi"/>
          <w:sz w:val="24"/>
          <w:szCs w:val="24"/>
          <w:lang w:eastAsia="pl-PL"/>
        </w:rPr>
        <w:t>najkorzystniejszą ofertę złożył Wykonawca -</w:t>
      </w:r>
      <w:r w:rsidRPr="000E3A1D">
        <w:t xml:space="preserve"> </w:t>
      </w:r>
      <w:bookmarkStart w:id="1" w:name="_Hlk162249764"/>
      <w:r w:rsidRPr="0061023A">
        <w:rPr>
          <w:rFonts w:asciiTheme="minorHAnsi" w:hAnsiTheme="minorHAnsi" w:cstheme="minorHAnsi"/>
          <w:sz w:val="24"/>
          <w:szCs w:val="24"/>
          <w:lang w:eastAsia="pl-PL"/>
        </w:rPr>
        <w:t>Sieciowe Systemy Informatyczne Andrzej Kowalczyk, Plac Zamkowy 24a,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61023A">
        <w:rPr>
          <w:rFonts w:asciiTheme="minorHAnsi" w:hAnsiTheme="minorHAnsi" w:cstheme="minorHAnsi"/>
          <w:sz w:val="24"/>
          <w:szCs w:val="24"/>
          <w:lang w:eastAsia="pl-PL"/>
        </w:rPr>
        <w:t>55-200 Oława</w:t>
      </w:r>
      <w:bookmarkEnd w:id="1"/>
      <w:r w:rsidRPr="0061023A">
        <w:rPr>
          <w:rFonts w:asciiTheme="minorHAnsi" w:hAnsiTheme="minorHAnsi" w:cstheme="minorHAnsi"/>
          <w:sz w:val="24"/>
          <w:szCs w:val="24"/>
          <w:lang w:eastAsia="pl-PL"/>
        </w:rPr>
        <w:t xml:space="preserve">, </w:t>
      </w:r>
      <w:r w:rsidRPr="0061023A">
        <w:rPr>
          <w:rFonts w:asciiTheme="minorHAnsi" w:hAnsiTheme="minorHAnsi" w:cstheme="minorHAnsi"/>
          <w:color w:val="000000"/>
          <w:sz w:val="24"/>
          <w:szCs w:val="24"/>
          <w:lang w:eastAsia="pl-PL"/>
        </w:rPr>
        <w:t>którego oferta uzyskała największą liczbę punktów w wyniku oceny przeprowadzonej przez Zamawiającego, zgodnie z kryterium określonym w Specyfikacji Warunków Zamówienia.</w:t>
      </w:r>
    </w:p>
    <w:p w14:paraId="32C3B655" w14:textId="3BAA6774" w:rsidR="0061023A" w:rsidRDefault="0061023A" w:rsidP="0061023A">
      <w:pPr>
        <w:numPr>
          <w:ilvl w:val="0"/>
          <w:numId w:val="10"/>
        </w:numPr>
        <w:tabs>
          <w:tab w:val="num" w:pos="426"/>
        </w:tabs>
        <w:spacing w:after="0"/>
        <w:ind w:left="426" w:hanging="426"/>
        <w:rPr>
          <w:rFonts w:asciiTheme="minorHAnsi" w:hAnsiTheme="minorHAnsi" w:cstheme="minorHAnsi"/>
          <w:sz w:val="24"/>
          <w:szCs w:val="24"/>
          <w:lang w:eastAsia="pl-PL"/>
        </w:rPr>
      </w:pPr>
      <w:r w:rsidRPr="00192A2F">
        <w:rPr>
          <w:rFonts w:asciiTheme="minorHAnsi" w:hAnsiTheme="minorHAnsi" w:cstheme="minorHAnsi"/>
          <w:sz w:val="24"/>
          <w:szCs w:val="24"/>
          <w:lang w:eastAsia="pl-PL"/>
        </w:rPr>
        <w:t>Informacj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a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 Wykonawc</w:t>
      </w:r>
      <w:r>
        <w:rPr>
          <w:rFonts w:asciiTheme="minorHAnsi" w:hAnsiTheme="minorHAnsi" w:cstheme="minorHAnsi"/>
          <w:sz w:val="24"/>
          <w:szCs w:val="24"/>
          <w:lang w:eastAsia="pl-PL"/>
        </w:rPr>
        <w:t>y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, który złoży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ł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ofert</w:t>
      </w:r>
      <w:r>
        <w:rPr>
          <w:rFonts w:asciiTheme="minorHAnsi" w:hAnsiTheme="minorHAnsi" w:cstheme="minorHAnsi"/>
          <w:sz w:val="24"/>
          <w:szCs w:val="24"/>
          <w:lang w:eastAsia="pl-PL"/>
        </w:rPr>
        <w:t>ę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w postępowaniu na: </w:t>
      </w:r>
      <w:r w:rsidRPr="0061023A">
        <w:rPr>
          <w:rFonts w:asciiTheme="minorHAnsi" w:hAnsiTheme="minorHAnsi" w:cstheme="minorHAnsi"/>
          <w:sz w:val="24"/>
          <w:szCs w:val="24"/>
          <w:lang w:eastAsia="pl-PL"/>
        </w:rPr>
        <w:t>„Rozbudowa dwóch sztuk macierzy dyskowych o dodatkowe dyski”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wraz z punktacj</w:t>
      </w:r>
      <w:r>
        <w:rPr>
          <w:rFonts w:asciiTheme="minorHAnsi" w:hAnsiTheme="minorHAnsi" w:cstheme="minorHAnsi"/>
          <w:sz w:val="24"/>
          <w:szCs w:val="24"/>
          <w:lang w:eastAsia="pl-PL"/>
        </w:rPr>
        <w:t>ą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przyznaną ofer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cie 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="00012C52">
        <w:rPr>
          <w:rFonts w:asciiTheme="minorHAnsi" w:hAnsiTheme="minorHAnsi" w:cstheme="minorHAnsi"/>
          <w:sz w:val="24"/>
          <w:szCs w:val="24"/>
          <w:lang w:eastAsia="pl-PL"/>
        </w:rPr>
        <w:t> 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>kryteri</w:t>
      </w:r>
      <w:r>
        <w:rPr>
          <w:rFonts w:asciiTheme="minorHAnsi" w:hAnsiTheme="minorHAnsi" w:cstheme="minorHAnsi"/>
          <w:sz w:val="24"/>
          <w:szCs w:val="24"/>
          <w:lang w:eastAsia="pl-PL"/>
        </w:rPr>
        <w:t>um</w:t>
      </w:r>
      <w:r w:rsidRPr="00192A2F">
        <w:rPr>
          <w:rFonts w:asciiTheme="minorHAnsi" w:hAnsiTheme="minorHAnsi" w:cstheme="minorHAnsi"/>
          <w:sz w:val="24"/>
          <w:szCs w:val="24"/>
          <w:lang w:eastAsia="pl-PL"/>
        </w:rPr>
        <w:t xml:space="preserve"> oceny ofert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- Cena 100% (1%=1 pkt): </w:t>
      </w:r>
    </w:p>
    <w:p w14:paraId="1941750F" w14:textId="1C91E2C7" w:rsidR="00027C85" w:rsidRDefault="0061023A" w:rsidP="00027C85">
      <w:pPr>
        <w:ind w:left="426"/>
        <w:rPr>
          <w:rFonts w:asciiTheme="minorHAnsi" w:hAnsiTheme="minorHAnsi" w:cstheme="minorHAnsi"/>
          <w:sz w:val="24"/>
          <w:szCs w:val="24"/>
          <w:lang w:eastAsia="pl-PL"/>
        </w:rPr>
      </w:pPr>
      <w:bookmarkStart w:id="2" w:name="_Hlk126926054"/>
      <w:r w:rsidRPr="00012C52">
        <w:rPr>
          <w:rFonts w:asciiTheme="minorHAnsi" w:hAnsiTheme="minorHAnsi" w:cstheme="minorHAnsi"/>
          <w:sz w:val="24"/>
          <w:szCs w:val="24"/>
          <w:lang w:eastAsia="pl-PL"/>
        </w:rPr>
        <w:t>Oferta nr 1</w:t>
      </w:r>
      <w:bookmarkEnd w:id="2"/>
      <w:r w:rsidRPr="00012C52">
        <w:rPr>
          <w:rFonts w:asciiTheme="minorHAnsi" w:hAnsiTheme="minorHAnsi" w:cstheme="minorHAnsi"/>
          <w:sz w:val="24"/>
          <w:szCs w:val="24"/>
          <w:lang w:eastAsia="pl-PL"/>
        </w:rPr>
        <w:t xml:space="preserve"> - Sieciowe Systemy Informatyczne Andrzej Kowalczyk, Plac Zamkowy 24a, </w:t>
      </w:r>
      <w:r w:rsidR="00012C52">
        <w:rPr>
          <w:rFonts w:asciiTheme="minorHAnsi" w:hAnsiTheme="minorHAnsi" w:cstheme="minorHAnsi"/>
          <w:sz w:val="24"/>
          <w:szCs w:val="24"/>
          <w:lang w:eastAsia="pl-PL"/>
        </w:rPr>
        <w:br/>
      </w:r>
      <w:r w:rsidRPr="00012C52">
        <w:rPr>
          <w:rFonts w:asciiTheme="minorHAnsi" w:hAnsiTheme="minorHAnsi" w:cstheme="minorHAnsi"/>
          <w:sz w:val="24"/>
          <w:szCs w:val="24"/>
          <w:lang w:eastAsia="pl-PL"/>
        </w:rPr>
        <w:t>55-200 Oława – 100 pkt</w:t>
      </w:r>
    </w:p>
    <w:p w14:paraId="0C097FDC" w14:textId="77777777" w:rsidR="00027C85" w:rsidRPr="00027C85" w:rsidRDefault="00027C85" w:rsidP="00027C85">
      <w:pPr>
        <w:ind w:left="4395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026B29A5" w14:textId="77777777" w:rsidR="00027C85" w:rsidRPr="00027C85" w:rsidRDefault="00027C85" w:rsidP="00027C85">
      <w:pPr>
        <w:autoSpaceDE w:val="0"/>
        <w:autoSpaceDN w:val="0"/>
        <w:adjustRightInd w:val="0"/>
        <w:spacing w:after="0" w:line="240" w:lineRule="auto"/>
        <w:ind w:left="4395"/>
        <w:rPr>
          <w:rFonts w:asciiTheme="minorHAnsi" w:hAnsiTheme="minorHAnsi" w:cstheme="minorHAnsi"/>
          <w:sz w:val="24"/>
          <w:szCs w:val="24"/>
          <w:lang w:eastAsia="ja-JP"/>
        </w:rPr>
      </w:pPr>
      <w:r w:rsidRPr="00027C85">
        <w:rPr>
          <w:rFonts w:asciiTheme="minorHAnsi" w:hAnsiTheme="minorHAnsi" w:cstheme="minorHAnsi"/>
          <w:sz w:val="24"/>
          <w:szCs w:val="24"/>
          <w:lang w:eastAsia="ja-JP"/>
        </w:rPr>
        <w:t>Elektronicznie podpisany przez</w:t>
      </w:r>
    </w:p>
    <w:p w14:paraId="79BA2BCF" w14:textId="6429502B" w:rsidR="00027C85" w:rsidRPr="00027C85" w:rsidRDefault="00027C85" w:rsidP="00027C85">
      <w:pPr>
        <w:ind w:left="4395"/>
        <w:rPr>
          <w:rFonts w:asciiTheme="minorHAnsi" w:hAnsiTheme="minorHAnsi" w:cstheme="minorHAnsi"/>
          <w:sz w:val="24"/>
          <w:szCs w:val="24"/>
          <w:lang w:eastAsia="pl-PL"/>
        </w:rPr>
      </w:pPr>
      <w:r w:rsidRPr="00027C85">
        <w:rPr>
          <w:rFonts w:asciiTheme="minorHAnsi" w:hAnsiTheme="minorHAnsi" w:cstheme="minorHAnsi"/>
          <w:sz w:val="24"/>
          <w:szCs w:val="24"/>
          <w:lang w:eastAsia="ja-JP"/>
        </w:rPr>
        <w:t>Sebastian Maksymilian Szymonik</w:t>
      </w:r>
    </w:p>
    <w:sectPr w:rsidR="00027C85" w:rsidRPr="00027C85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02FC262F" w:rsidR="003C1D21" w:rsidRDefault="007F25B8">
    <w:pPr>
      <w:pStyle w:val="Stopka"/>
      <w:jc w:val="right"/>
    </w:pPr>
    <w:r>
      <w:rPr>
        <w:noProof/>
      </w:rPr>
      <w:drawing>
        <wp:anchor distT="0" distB="0" distL="114300" distR="114300" simplePos="0" relativeHeight="251660289" behindDoc="1" locked="0" layoutInCell="1" allowOverlap="1" wp14:anchorId="275D8BED" wp14:editId="3CA0DEA5">
          <wp:simplePos x="0" y="0"/>
          <wp:positionH relativeFrom="column">
            <wp:posOffset>-907111</wp:posOffset>
          </wp:positionH>
          <wp:positionV relativeFrom="paragraph">
            <wp:posOffset>-1378641</wp:posOffset>
          </wp:positionV>
          <wp:extent cx="7560945" cy="2237740"/>
          <wp:effectExtent l="0" t="0" r="0" b="0"/>
          <wp:wrapNone/>
          <wp:docPr id="356490761" name="Obraz 356490761" descr="Obraz zawierający tekst, Czcionka, zrzut ekranu, design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6490761" name="Obraz 356490761" descr="Obraz zawierający tekst, Czcionka, zrzut ekranu, design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30AD66" w14:textId="6E4F7F20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05D2" w14:textId="2C376D78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4FEC75EE">
          <wp:simplePos x="0" y="0"/>
          <wp:positionH relativeFrom="column">
            <wp:posOffset>-909320</wp:posOffset>
          </wp:positionH>
          <wp:positionV relativeFrom="paragraph">
            <wp:posOffset>-1493349</wp:posOffset>
          </wp:positionV>
          <wp:extent cx="7560945" cy="2237740"/>
          <wp:effectExtent l="0" t="0" r="0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9ABE02">
          <wp:simplePos x="0" y="0"/>
          <wp:positionH relativeFrom="column">
            <wp:posOffset>-909320</wp:posOffset>
          </wp:positionH>
          <wp:positionV relativeFrom="paragraph">
            <wp:posOffset>-824770</wp:posOffset>
          </wp:positionV>
          <wp:extent cx="7560945" cy="2237740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11013C"/>
    <w:multiLevelType w:val="multilevel"/>
    <w:tmpl w:val="E34C9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6700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7A39D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8DF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8E927F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C684056"/>
    <w:multiLevelType w:val="multilevel"/>
    <w:tmpl w:val="695C6AE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4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A1E4328"/>
    <w:multiLevelType w:val="multilevel"/>
    <w:tmpl w:val="EF8A20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43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3E60EB"/>
    <w:multiLevelType w:val="hybridMultilevel"/>
    <w:tmpl w:val="FFAA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E39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806660894">
    <w:abstractNumId w:val="11"/>
  </w:num>
  <w:num w:numId="2" w16cid:durableId="1513688220">
    <w:abstractNumId w:val="10"/>
  </w:num>
  <w:num w:numId="3" w16cid:durableId="1601645364">
    <w:abstractNumId w:val="3"/>
  </w:num>
  <w:num w:numId="4" w16cid:durableId="1256281001">
    <w:abstractNumId w:val="4"/>
  </w:num>
  <w:num w:numId="5" w16cid:durableId="420298960">
    <w:abstractNumId w:val="7"/>
  </w:num>
  <w:num w:numId="6" w16cid:durableId="1810052089">
    <w:abstractNumId w:val="6"/>
  </w:num>
  <w:num w:numId="7" w16cid:durableId="177624369">
    <w:abstractNumId w:val="12"/>
  </w:num>
  <w:num w:numId="8" w16cid:durableId="294071447">
    <w:abstractNumId w:val="5"/>
  </w:num>
  <w:num w:numId="9" w16cid:durableId="350684549">
    <w:abstractNumId w:val="8"/>
  </w:num>
  <w:num w:numId="10" w16cid:durableId="2126346621">
    <w:abstractNumId w:val="2"/>
  </w:num>
  <w:num w:numId="11" w16cid:durableId="489833154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75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C52"/>
    <w:rsid w:val="00012F67"/>
    <w:rsid w:val="000223D5"/>
    <w:rsid w:val="0002355C"/>
    <w:rsid w:val="000238FB"/>
    <w:rsid w:val="00027C85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5F7B"/>
    <w:rsid w:val="000A68B3"/>
    <w:rsid w:val="000A6A32"/>
    <w:rsid w:val="000A775C"/>
    <w:rsid w:val="000C005D"/>
    <w:rsid w:val="000C1EBC"/>
    <w:rsid w:val="000C303E"/>
    <w:rsid w:val="000C624A"/>
    <w:rsid w:val="000D6162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5F16"/>
    <w:rsid w:val="00187637"/>
    <w:rsid w:val="001939F0"/>
    <w:rsid w:val="001A054B"/>
    <w:rsid w:val="001A3E52"/>
    <w:rsid w:val="001B08B4"/>
    <w:rsid w:val="001B0B1A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2C1B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976B8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6EC2"/>
    <w:rsid w:val="004D7961"/>
    <w:rsid w:val="004E0EEB"/>
    <w:rsid w:val="004E2742"/>
    <w:rsid w:val="004E5F84"/>
    <w:rsid w:val="004F007F"/>
    <w:rsid w:val="004F48FD"/>
    <w:rsid w:val="004F4A79"/>
    <w:rsid w:val="004F6422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023A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96ACB"/>
    <w:rsid w:val="007A18AE"/>
    <w:rsid w:val="007A24F8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65ED"/>
    <w:rsid w:val="007F0DB8"/>
    <w:rsid w:val="007F25B8"/>
    <w:rsid w:val="007F59FF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06E2"/>
    <w:rsid w:val="008A180C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06A63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7435"/>
    <w:rsid w:val="009D3520"/>
    <w:rsid w:val="009D4B73"/>
    <w:rsid w:val="009D61BB"/>
    <w:rsid w:val="009E7909"/>
    <w:rsid w:val="009F0FEE"/>
    <w:rsid w:val="009F1E66"/>
    <w:rsid w:val="009F2A8A"/>
    <w:rsid w:val="009F45D6"/>
    <w:rsid w:val="009F7B77"/>
    <w:rsid w:val="00A141C6"/>
    <w:rsid w:val="00A16F58"/>
    <w:rsid w:val="00A173AF"/>
    <w:rsid w:val="00A24F79"/>
    <w:rsid w:val="00A3651C"/>
    <w:rsid w:val="00A41DC7"/>
    <w:rsid w:val="00A434E6"/>
    <w:rsid w:val="00A44C3F"/>
    <w:rsid w:val="00A474E2"/>
    <w:rsid w:val="00A50EB3"/>
    <w:rsid w:val="00A53A91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B51FB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03C"/>
    <w:rsid w:val="00B322D8"/>
    <w:rsid w:val="00B37F21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632A7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7301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47A82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4260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45FF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0A9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2D6A"/>
    <w:rsid w:val="00FA30CB"/>
    <w:rsid w:val="00FA3ED0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link w:val="AkapitzlistZnak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semiHidden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  <w:style w:type="character" w:customStyle="1" w:styleId="AkapitzlistZnak">
    <w:name w:val="Akapit z listą Znak"/>
    <w:aliases w:val="T_SZ_List Paragraph Znak,L1 Znak,Akapit z listą5 Znak,Podsis rysunku Znak,Bullet Number Znak,lp1 Znak,List Paragraph2 Znak,ISCG Numerowanie Znak,lp11 Znak,List Paragraph11 Znak,Bullet 1 Znak,Use Case List Paragraph Znak"/>
    <w:link w:val="Akapitzlist"/>
    <w:uiPriority w:val="34"/>
    <w:rsid w:val="007A24F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2</cp:revision>
  <cp:lastPrinted>2024-03-28T07:04:00Z</cp:lastPrinted>
  <dcterms:created xsi:type="dcterms:W3CDTF">2024-03-28T11:30:00Z</dcterms:created>
  <dcterms:modified xsi:type="dcterms:W3CDTF">2024-03-28T11:30:00Z</dcterms:modified>
</cp:coreProperties>
</file>