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F89EF" w14:textId="194CD165" w:rsidR="006A1CBE" w:rsidRPr="006A7B84" w:rsidRDefault="006A1CBE" w:rsidP="006A7B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" w:hAnsi="Arial" w:cs="Arial"/>
          <w:b/>
          <w:color w:val="000000"/>
        </w:rPr>
      </w:pPr>
      <w:r w:rsidRPr="006A7B84">
        <w:rPr>
          <w:rFonts w:ascii="Arial" w:eastAsia="Arial" w:hAnsi="Arial" w:cs="Arial"/>
          <w:b/>
          <w:color w:val="000000"/>
        </w:rPr>
        <w:t xml:space="preserve">Załącznik 1 </w:t>
      </w:r>
      <w:r w:rsidR="0084506C">
        <w:rPr>
          <w:rFonts w:ascii="Arial" w:eastAsia="Arial" w:hAnsi="Arial" w:cs="Arial"/>
          <w:b/>
          <w:color w:val="000000"/>
        </w:rPr>
        <w:t xml:space="preserve">do </w:t>
      </w:r>
      <w:r w:rsidR="0005536B">
        <w:rPr>
          <w:rFonts w:ascii="Arial" w:eastAsia="Arial" w:hAnsi="Arial" w:cs="Arial"/>
          <w:b/>
          <w:color w:val="000000"/>
        </w:rPr>
        <w:t>umowy</w:t>
      </w:r>
    </w:p>
    <w:p w14:paraId="5E75615A" w14:textId="0E78A2E8" w:rsidR="00A558AE" w:rsidRPr="006A7B84" w:rsidRDefault="00E053A4" w:rsidP="006A7B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  <w:r w:rsidRPr="006A7B84">
        <w:rPr>
          <w:rFonts w:ascii="Arial" w:eastAsia="Arial" w:hAnsi="Arial" w:cs="Arial"/>
          <w:b/>
          <w:color w:val="000000"/>
        </w:rPr>
        <w:t>Opis przedmiotu zamówienia</w:t>
      </w:r>
      <w:r w:rsidR="00210940" w:rsidRPr="006A7B84">
        <w:rPr>
          <w:rFonts w:ascii="Arial" w:eastAsia="Arial" w:hAnsi="Arial" w:cs="Arial"/>
          <w:b/>
          <w:color w:val="000000"/>
        </w:rPr>
        <w:br/>
      </w:r>
      <w:r w:rsidRPr="006A7B84">
        <w:rPr>
          <w:rFonts w:ascii="Arial" w:eastAsia="Arial" w:hAnsi="Arial" w:cs="Arial"/>
          <w:color w:val="000000"/>
        </w:rPr>
        <w:t>na wykonanie zamówienia publicznego dotyczącego</w:t>
      </w:r>
    </w:p>
    <w:p w14:paraId="00000003" w14:textId="2EC4FB83" w:rsidR="00D84800" w:rsidRPr="0093680C" w:rsidRDefault="002775DD" w:rsidP="00E85B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</w:rPr>
      </w:pPr>
      <w:bookmarkStart w:id="0" w:name="_heading=h.30j0zll" w:colFirst="0" w:colLast="0"/>
      <w:bookmarkEnd w:id="0"/>
      <w:r w:rsidRPr="0093680C">
        <w:rPr>
          <w:rFonts w:ascii="Arial" w:eastAsia="Arial" w:hAnsi="Arial" w:cs="Arial"/>
          <w:b/>
          <w:color w:val="000000"/>
        </w:rPr>
        <w:t>Usługi</w:t>
      </w:r>
      <w:r w:rsidR="00705B90" w:rsidRPr="0093680C">
        <w:rPr>
          <w:rFonts w:ascii="Arial" w:eastAsia="Arial" w:hAnsi="Arial" w:cs="Arial"/>
          <w:b/>
          <w:color w:val="000000"/>
        </w:rPr>
        <w:t xml:space="preserve"> </w:t>
      </w:r>
      <w:bookmarkStart w:id="1" w:name="_Hlk178319254"/>
      <w:r w:rsidR="00705B90" w:rsidRPr="0093680C">
        <w:rPr>
          <w:rFonts w:ascii="Arial" w:eastAsia="Arial" w:hAnsi="Arial" w:cs="Arial"/>
          <w:b/>
          <w:color w:val="000000"/>
        </w:rPr>
        <w:t xml:space="preserve">kompleksowego </w:t>
      </w:r>
      <w:r w:rsidR="00AC572B" w:rsidRPr="0093680C">
        <w:rPr>
          <w:rFonts w:ascii="Arial" w:eastAsia="Arial" w:hAnsi="Arial" w:cs="Arial"/>
          <w:b/>
          <w:color w:val="000000"/>
        </w:rPr>
        <w:t>przygotowania</w:t>
      </w:r>
      <w:r w:rsidR="00EB7A83" w:rsidRPr="0093680C">
        <w:rPr>
          <w:rFonts w:ascii="Arial" w:eastAsia="Arial" w:hAnsi="Arial" w:cs="Arial"/>
          <w:b/>
          <w:color w:val="000000"/>
        </w:rPr>
        <w:t xml:space="preserve"> </w:t>
      </w:r>
      <w:r w:rsidR="00AC572B" w:rsidRPr="0093680C">
        <w:rPr>
          <w:rFonts w:ascii="Arial" w:eastAsia="Arial" w:hAnsi="Arial" w:cs="Arial"/>
          <w:b/>
          <w:color w:val="000000"/>
        </w:rPr>
        <w:t xml:space="preserve">i </w:t>
      </w:r>
      <w:r w:rsidR="00705B90" w:rsidRPr="0093680C">
        <w:rPr>
          <w:rFonts w:ascii="Arial" w:eastAsia="Arial" w:hAnsi="Arial" w:cs="Arial"/>
          <w:b/>
          <w:color w:val="000000"/>
        </w:rPr>
        <w:t>przeprowadzenia</w:t>
      </w:r>
      <w:r w:rsidR="00AC572B" w:rsidRPr="0093680C">
        <w:rPr>
          <w:rFonts w:ascii="Arial" w:eastAsia="Arial" w:hAnsi="Arial" w:cs="Arial"/>
          <w:b/>
          <w:color w:val="000000"/>
        </w:rPr>
        <w:t xml:space="preserve"> </w:t>
      </w:r>
      <w:r w:rsidR="00705B90" w:rsidRPr="0093680C">
        <w:rPr>
          <w:rFonts w:ascii="Arial" w:eastAsia="Arial" w:hAnsi="Arial" w:cs="Arial"/>
          <w:b/>
          <w:color w:val="000000"/>
        </w:rPr>
        <w:t xml:space="preserve">kampanii informacyjno-promocyjnej o zasięgu </w:t>
      </w:r>
      <w:bookmarkEnd w:id="1"/>
      <w:r w:rsidR="001826B0" w:rsidRPr="0093680C">
        <w:rPr>
          <w:rFonts w:ascii="Arial" w:eastAsia="Arial" w:hAnsi="Arial" w:cs="Arial"/>
          <w:b/>
          <w:color w:val="000000"/>
        </w:rPr>
        <w:t>regionalnym (</w:t>
      </w:r>
      <w:r w:rsidR="00EB7A83" w:rsidRPr="0093680C">
        <w:rPr>
          <w:rFonts w:ascii="Arial" w:eastAsia="Arial" w:hAnsi="Arial" w:cs="Arial"/>
          <w:b/>
          <w:color w:val="000000"/>
        </w:rPr>
        <w:t>województw</w:t>
      </w:r>
      <w:r w:rsidR="001826B0" w:rsidRPr="0093680C">
        <w:rPr>
          <w:rFonts w:ascii="Arial" w:eastAsia="Arial" w:hAnsi="Arial" w:cs="Arial"/>
          <w:b/>
          <w:color w:val="000000"/>
        </w:rPr>
        <w:t>o</w:t>
      </w:r>
      <w:r w:rsidR="00EB7A83" w:rsidRPr="0093680C">
        <w:rPr>
          <w:rFonts w:ascii="Arial" w:eastAsia="Arial" w:hAnsi="Arial" w:cs="Arial"/>
          <w:b/>
          <w:color w:val="000000"/>
        </w:rPr>
        <w:t xml:space="preserve"> </w:t>
      </w:r>
      <w:r w:rsidR="001826B0" w:rsidRPr="0093680C">
        <w:rPr>
          <w:rFonts w:ascii="Arial" w:eastAsia="Arial" w:hAnsi="Arial" w:cs="Arial"/>
          <w:b/>
          <w:color w:val="000000"/>
        </w:rPr>
        <w:t>L</w:t>
      </w:r>
      <w:r w:rsidR="00EB7A83" w:rsidRPr="0093680C">
        <w:rPr>
          <w:rFonts w:ascii="Arial" w:eastAsia="Arial" w:hAnsi="Arial" w:cs="Arial"/>
          <w:b/>
          <w:color w:val="000000"/>
        </w:rPr>
        <w:t>ubelskie</w:t>
      </w:r>
      <w:r w:rsidR="001826B0" w:rsidRPr="0093680C">
        <w:rPr>
          <w:rFonts w:ascii="Arial" w:eastAsia="Arial" w:hAnsi="Arial" w:cs="Arial"/>
          <w:b/>
          <w:color w:val="000000"/>
        </w:rPr>
        <w:t>)</w:t>
      </w:r>
      <w:r w:rsidR="00B42F7A" w:rsidRPr="0093680C">
        <w:rPr>
          <w:rFonts w:ascii="Arial" w:eastAsia="Arial" w:hAnsi="Arial" w:cs="Arial"/>
          <w:b/>
          <w:color w:val="000000"/>
        </w:rPr>
        <w:t xml:space="preserve"> oraz dostawy materiałów reklamowych</w:t>
      </w:r>
      <w:r w:rsidR="00EB7A83" w:rsidRPr="0093680C">
        <w:rPr>
          <w:rFonts w:ascii="Arial" w:eastAsia="Arial" w:hAnsi="Arial" w:cs="Arial"/>
          <w:b/>
          <w:color w:val="000000"/>
        </w:rPr>
        <w:t>.</w:t>
      </w:r>
    </w:p>
    <w:p w14:paraId="00000004" w14:textId="7C608171" w:rsidR="00D84800" w:rsidRPr="0093680C" w:rsidRDefault="00E053A4" w:rsidP="00E85B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Zadanie realizowane w ramach projektu realizowanego z naboru „Zbudowanie systemu koordynacji i monitorowania regionalnych działań na rzecz kształcenia zawodowego, szkolnictwa wyższego oraz uczenia się przez całe życie, w tym uczenia się dorosłych” /Inwestycja A3.1.1 KPO „Wsparcie rozwoju nowoczesnego kształcenia zawodowego, szkolnictwa wyższego oraz uczenia się przez całe życie”/</w:t>
      </w:r>
      <w:r w:rsidR="002775DD" w:rsidRPr="0093680C">
        <w:rPr>
          <w:rFonts w:ascii="Arial" w:eastAsia="Arial" w:hAnsi="Arial" w:cs="Arial"/>
          <w:color w:val="000000"/>
        </w:rPr>
        <w:t xml:space="preserve"> zwanego dalej: „Projektem”. </w:t>
      </w:r>
    </w:p>
    <w:p w14:paraId="00000005" w14:textId="77777777" w:rsidR="00D84800" w:rsidRPr="0093680C" w:rsidRDefault="00D84800" w:rsidP="00E85B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" w:right="57" w:hanging="10"/>
        <w:rPr>
          <w:rFonts w:ascii="Arial" w:eastAsia="Arial" w:hAnsi="Arial" w:cs="Arial"/>
          <w:color w:val="000000"/>
        </w:rPr>
      </w:pPr>
    </w:p>
    <w:p w14:paraId="00000006" w14:textId="1E7F53D7" w:rsidR="00D84800" w:rsidRPr="006A7B84" w:rsidRDefault="00E053A4" w:rsidP="00E85B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" w:right="57" w:hanging="10"/>
        <w:rPr>
          <w:rFonts w:ascii="Arial" w:hAnsi="Arial" w:cs="Arial"/>
          <w:color w:val="000000"/>
        </w:rPr>
      </w:pPr>
      <w:r w:rsidRPr="0093680C">
        <w:rPr>
          <w:rFonts w:ascii="Arial" w:eastAsia="Arial" w:hAnsi="Arial" w:cs="Arial"/>
          <w:b/>
          <w:color w:val="000000"/>
        </w:rPr>
        <w:t xml:space="preserve">Celem głównym </w:t>
      </w:r>
      <w:r w:rsidR="002775DD" w:rsidRPr="0093680C">
        <w:rPr>
          <w:rFonts w:ascii="Arial" w:eastAsia="Arial" w:hAnsi="Arial" w:cs="Arial"/>
          <w:b/>
          <w:color w:val="000000"/>
        </w:rPr>
        <w:t>Projektu</w:t>
      </w:r>
      <w:r w:rsidR="002775DD" w:rsidRPr="0093680C">
        <w:rPr>
          <w:rFonts w:ascii="Arial" w:eastAsia="Arial" w:hAnsi="Arial" w:cs="Arial"/>
          <w:color w:val="000000"/>
        </w:rPr>
        <w:t xml:space="preserve"> </w:t>
      </w:r>
      <w:r w:rsidRPr="0093680C">
        <w:rPr>
          <w:rFonts w:ascii="Arial" w:eastAsia="Arial" w:hAnsi="Arial" w:cs="Arial"/>
          <w:color w:val="000000"/>
        </w:rPr>
        <w:t>jest budowa trwałego systemu koordynacji działań w  województwie lubelskim zorientowanych na rzecz wspierania polityki edukacyjnej województwa, koordynacja działań w zakresie doradztwa zawodowego, promocja kształcenia zawodowego oraz idei uczenia się przez całe życie.</w:t>
      </w:r>
    </w:p>
    <w:p w14:paraId="00000022" w14:textId="77777777" w:rsidR="00D84800" w:rsidRPr="006A7B84" w:rsidRDefault="00D84800" w:rsidP="006A7B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</w:rPr>
      </w:pPr>
    </w:p>
    <w:p w14:paraId="130A961C" w14:textId="569F1140" w:rsidR="00510300" w:rsidRPr="006A7B84" w:rsidRDefault="00510300" w:rsidP="006A7B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</w:rPr>
      </w:pPr>
      <w:r w:rsidRPr="006A7B84">
        <w:rPr>
          <w:rFonts w:ascii="Arial" w:hAnsi="Arial" w:cs="Arial"/>
          <w:noProof/>
        </w:rPr>
        <w:drawing>
          <wp:inline distT="0" distB="0" distL="0" distR="0" wp14:anchorId="453D8DBF" wp14:editId="3410A521">
            <wp:extent cx="5760720" cy="2353310"/>
            <wp:effectExtent l="0" t="0" r="0" b="0"/>
            <wp:docPr id="171582499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23" w14:textId="77777777" w:rsidR="00D84800" w:rsidRPr="006A7B84" w:rsidRDefault="00E053A4" w:rsidP="006A7B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 w:rsidRPr="006A7B84">
        <w:rPr>
          <w:rFonts w:ascii="Arial" w:eastAsia="Arial" w:hAnsi="Arial" w:cs="Arial"/>
          <w:b/>
          <w:color w:val="000000"/>
        </w:rPr>
        <w:t xml:space="preserve">Kody i nazwy Wspólnego Słownika Zamówień (CPV) opisujące przedmiot zamówienia: </w:t>
      </w:r>
    </w:p>
    <w:p w14:paraId="00000037" w14:textId="4B131DD9" w:rsidR="00D84800" w:rsidRPr="0093680C" w:rsidRDefault="00705B90" w:rsidP="009368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79341400</w:t>
      </w:r>
      <w:r w:rsidR="00A543A7" w:rsidRPr="0093680C">
        <w:rPr>
          <w:rFonts w:ascii="Arial" w:eastAsia="Arial" w:hAnsi="Arial" w:cs="Arial"/>
          <w:color w:val="000000"/>
        </w:rPr>
        <w:t xml:space="preserve"> </w:t>
      </w:r>
      <w:r w:rsidRPr="0093680C">
        <w:rPr>
          <w:rFonts w:ascii="Arial" w:eastAsia="Arial" w:hAnsi="Arial" w:cs="Arial"/>
          <w:color w:val="000000"/>
        </w:rPr>
        <w:t>-</w:t>
      </w:r>
      <w:r w:rsidR="00A543A7" w:rsidRPr="0093680C">
        <w:rPr>
          <w:rFonts w:ascii="Arial" w:eastAsia="Arial" w:hAnsi="Arial" w:cs="Arial"/>
          <w:color w:val="000000"/>
        </w:rPr>
        <w:t xml:space="preserve"> </w:t>
      </w:r>
      <w:r w:rsidRPr="0093680C">
        <w:rPr>
          <w:rFonts w:ascii="Arial" w:eastAsia="Arial" w:hAnsi="Arial" w:cs="Arial"/>
          <w:color w:val="000000"/>
        </w:rPr>
        <w:t>0 Usługi prowadzenia kampanii reklamowych</w:t>
      </w:r>
    </w:p>
    <w:p w14:paraId="0F3273D9" w14:textId="77777777" w:rsidR="004F4E6D" w:rsidRPr="0093680C" w:rsidRDefault="00A543A7" w:rsidP="009368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79340000 - 9 Usługi reklamowe i marketingowe</w:t>
      </w:r>
    </w:p>
    <w:p w14:paraId="25AE0CFC" w14:textId="4F8A914F" w:rsidR="004F4E6D" w:rsidRPr="0093680C" w:rsidRDefault="004F4E6D" w:rsidP="009368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22462000 – 6 Materiały reklamowe</w:t>
      </w:r>
    </w:p>
    <w:p w14:paraId="4F0E4BAE" w14:textId="77777777" w:rsidR="00B42045" w:rsidRPr="0093680C" w:rsidRDefault="00B42045" w:rsidP="009368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5394D0FA" w14:textId="77777777" w:rsidR="00B42045" w:rsidRPr="0093680C" w:rsidRDefault="00B42045" w:rsidP="009368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690C4856" w14:textId="77777777" w:rsidR="006237BC" w:rsidRDefault="00E053A4" w:rsidP="006237BC">
      <w:pPr>
        <w:pStyle w:val="Akapitzlist"/>
        <w:numPr>
          <w:ilvl w:val="0"/>
          <w:numId w:val="26"/>
        </w:numPr>
        <w:spacing w:after="0" w:line="276" w:lineRule="auto"/>
        <w:rPr>
          <w:rFonts w:ascii="Arial" w:eastAsia="Arial" w:hAnsi="Arial" w:cs="Arial"/>
        </w:rPr>
      </w:pPr>
      <w:r w:rsidRPr="006237BC">
        <w:rPr>
          <w:rFonts w:ascii="Arial" w:eastAsia="Arial" w:hAnsi="Arial" w:cs="Arial"/>
          <w:b/>
        </w:rPr>
        <w:t xml:space="preserve">Termin realizacji zamówienia: </w:t>
      </w:r>
      <w:r w:rsidRPr="006237BC">
        <w:rPr>
          <w:rFonts w:ascii="Arial" w:eastAsia="Arial" w:hAnsi="Arial" w:cs="Arial"/>
        </w:rPr>
        <w:t xml:space="preserve"> </w:t>
      </w:r>
      <w:r w:rsidR="00A36602" w:rsidRPr="006237BC">
        <w:rPr>
          <w:rFonts w:ascii="Arial" w:eastAsia="Arial" w:hAnsi="Arial" w:cs="Arial"/>
        </w:rPr>
        <w:t xml:space="preserve">od dnia </w:t>
      </w:r>
      <w:r w:rsidR="00396262" w:rsidRPr="006237BC">
        <w:rPr>
          <w:rFonts w:ascii="Arial" w:eastAsia="Arial" w:hAnsi="Arial" w:cs="Arial"/>
        </w:rPr>
        <w:t xml:space="preserve">zawarcia </w:t>
      </w:r>
      <w:r w:rsidR="00A36602" w:rsidRPr="006237BC">
        <w:rPr>
          <w:rFonts w:ascii="Arial" w:eastAsia="Arial" w:hAnsi="Arial" w:cs="Arial"/>
        </w:rPr>
        <w:t xml:space="preserve">umowy do </w:t>
      </w:r>
      <w:r w:rsidR="0093680C" w:rsidRPr="006237BC">
        <w:rPr>
          <w:rFonts w:ascii="Arial" w:eastAsia="Arial" w:hAnsi="Arial" w:cs="Arial"/>
        </w:rPr>
        <w:t xml:space="preserve">dnia </w:t>
      </w:r>
      <w:r w:rsidR="007D359D" w:rsidRPr="006237BC">
        <w:rPr>
          <w:rFonts w:ascii="Arial" w:eastAsia="Arial" w:hAnsi="Arial" w:cs="Arial"/>
        </w:rPr>
        <w:t xml:space="preserve">30 </w:t>
      </w:r>
      <w:r w:rsidR="00913A8A" w:rsidRPr="006237BC">
        <w:rPr>
          <w:rFonts w:ascii="Arial" w:eastAsia="Arial" w:hAnsi="Arial" w:cs="Arial"/>
        </w:rPr>
        <w:t>czerwca</w:t>
      </w:r>
      <w:r w:rsidR="00A36602" w:rsidRPr="006237BC">
        <w:rPr>
          <w:rFonts w:ascii="Arial" w:eastAsia="Arial" w:hAnsi="Arial" w:cs="Arial"/>
        </w:rPr>
        <w:t xml:space="preserve"> 2026 r</w:t>
      </w:r>
      <w:r w:rsidR="00210A02" w:rsidRPr="006237BC">
        <w:rPr>
          <w:rFonts w:ascii="Arial" w:eastAsia="Arial" w:hAnsi="Arial" w:cs="Arial"/>
        </w:rPr>
        <w:t>.</w:t>
      </w:r>
      <w:r w:rsidR="001315C2" w:rsidRPr="006237BC">
        <w:rPr>
          <w:rFonts w:ascii="Arial" w:eastAsia="Arial" w:hAnsi="Arial" w:cs="Arial"/>
        </w:rPr>
        <w:t xml:space="preserve"> </w:t>
      </w:r>
    </w:p>
    <w:p w14:paraId="0A9FF8A8" w14:textId="77777777" w:rsidR="006237BC" w:rsidRDefault="006237BC" w:rsidP="006237BC">
      <w:pPr>
        <w:pStyle w:val="Akapitzlist"/>
        <w:spacing w:after="0" w:line="276" w:lineRule="auto"/>
        <w:rPr>
          <w:rFonts w:ascii="Arial" w:eastAsia="Arial" w:hAnsi="Arial" w:cs="Arial"/>
        </w:rPr>
      </w:pPr>
    </w:p>
    <w:p w14:paraId="3467487F" w14:textId="30F78B51" w:rsidR="00BF31D7" w:rsidRPr="006237BC" w:rsidRDefault="00CD0531" w:rsidP="006237BC">
      <w:pPr>
        <w:pStyle w:val="Akapitzlist"/>
        <w:numPr>
          <w:ilvl w:val="0"/>
          <w:numId w:val="26"/>
        </w:numPr>
        <w:spacing w:after="0" w:line="276" w:lineRule="auto"/>
        <w:rPr>
          <w:rFonts w:ascii="Arial" w:eastAsia="Arial" w:hAnsi="Arial" w:cs="Arial"/>
        </w:rPr>
      </w:pPr>
      <w:r w:rsidRPr="006237BC">
        <w:rPr>
          <w:rFonts w:ascii="Arial" w:eastAsia="Arial" w:hAnsi="Arial" w:cs="Arial"/>
          <w:b/>
        </w:rPr>
        <w:t>Wymagania Zamawiającego:</w:t>
      </w:r>
      <w:r w:rsidR="00E053A4" w:rsidRPr="006237BC">
        <w:rPr>
          <w:rFonts w:ascii="Arial" w:eastAsia="Arial" w:hAnsi="Arial" w:cs="Arial"/>
        </w:rPr>
        <w:t xml:space="preserve"> Wykonawca zobowiązany jest do zapewnienia 1 osoby odpowiedzialnej za koordynację</w:t>
      </w:r>
      <w:r w:rsidR="00BC1851" w:rsidRPr="006237BC">
        <w:rPr>
          <w:rFonts w:ascii="Arial" w:eastAsia="Arial" w:hAnsi="Arial" w:cs="Arial"/>
        </w:rPr>
        <w:t xml:space="preserve"> i realizację zadań</w:t>
      </w:r>
      <w:r w:rsidR="00E053A4" w:rsidRPr="006237BC">
        <w:rPr>
          <w:rFonts w:ascii="Arial" w:eastAsia="Arial" w:hAnsi="Arial" w:cs="Arial"/>
        </w:rPr>
        <w:t xml:space="preserve"> </w:t>
      </w:r>
      <w:r w:rsidR="00BC1851" w:rsidRPr="006237BC">
        <w:rPr>
          <w:rFonts w:ascii="Arial" w:eastAsia="Arial" w:hAnsi="Arial" w:cs="Arial"/>
        </w:rPr>
        <w:t>wynikających z OPZ</w:t>
      </w:r>
      <w:r w:rsidR="007731F4" w:rsidRPr="006237BC">
        <w:rPr>
          <w:rFonts w:ascii="Arial" w:eastAsia="Arial" w:hAnsi="Arial" w:cs="Arial"/>
        </w:rPr>
        <w:t>(Koordynator realizacji zamówienia)</w:t>
      </w:r>
      <w:r w:rsidR="00510300" w:rsidRPr="006237BC">
        <w:rPr>
          <w:rFonts w:ascii="Arial" w:eastAsia="Arial" w:hAnsi="Arial" w:cs="Arial"/>
        </w:rPr>
        <w:t>.</w:t>
      </w:r>
      <w:r w:rsidR="00E053A4" w:rsidRPr="006237BC">
        <w:rPr>
          <w:rFonts w:ascii="Arial" w:eastAsia="Arial" w:hAnsi="Arial" w:cs="Arial"/>
        </w:rPr>
        <w:t>Osoba ta zobowiązana jest także do stałej konsultacji</w:t>
      </w:r>
      <w:r w:rsidRPr="006237BC">
        <w:rPr>
          <w:rFonts w:ascii="Arial" w:eastAsia="Arial" w:hAnsi="Arial" w:cs="Arial"/>
        </w:rPr>
        <w:t xml:space="preserve"> </w:t>
      </w:r>
      <w:r w:rsidR="00E053A4" w:rsidRPr="006237BC">
        <w:rPr>
          <w:rFonts w:ascii="Arial" w:eastAsia="Arial" w:hAnsi="Arial" w:cs="Arial"/>
        </w:rPr>
        <w:t xml:space="preserve">z Zamawiającym w zakresie prawidłowej organizacji i obsługi </w:t>
      </w:r>
      <w:r w:rsidR="006F146F" w:rsidRPr="006237BC">
        <w:rPr>
          <w:rFonts w:ascii="Arial" w:eastAsia="Arial" w:hAnsi="Arial" w:cs="Arial"/>
        </w:rPr>
        <w:t>przedmiotu zamówienia.</w:t>
      </w:r>
      <w:r w:rsidR="00373E94" w:rsidRPr="006237BC">
        <w:rPr>
          <w:rFonts w:ascii="Arial" w:eastAsia="Arial" w:hAnsi="Arial" w:cs="Arial"/>
        </w:rPr>
        <w:t xml:space="preserve"> </w:t>
      </w:r>
      <w:r w:rsidR="00354A19" w:rsidRPr="006237BC">
        <w:rPr>
          <w:rFonts w:ascii="Arial" w:eastAsia="Arial" w:hAnsi="Arial" w:cs="Arial"/>
        </w:rPr>
        <w:t xml:space="preserve">Koordynator odpowiedzialny jest za realizację poszczególnych </w:t>
      </w:r>
      <w:r w:rsidR="00C36B1D" w:rsidRPr="006237BC">
        <w:rPr>
          <w:rFonts w:ascii="Arial" w:eastAsia="Arial" w:hAnsi="Arial" w:cs="Arial"/>
        </w:rPr>
        <w:t xml:space="preserve">etapów </w:t>
      </w:r>
      <w:r w:rsidR="00354A19" w:rsidRPr="006237BC">
        <w:rPr>
          <w:rFonts w:ascii="Arial" w:eastAsia="Arial" w:hAnsi="Arial" w:cs="Arial"/>
        </w:rPr>
        <w:t xml:space="preserve">kreatywnego konceptu kampanii . </w:t>
      </w:r>
      <w:r w:rsidR="009C3BFE" w:rsidRPr="006237BC">
        <w:rPr>
          <w:rFonts w:ascii="Arial" w:eastAsia="Arial" w:hAnsi="Arial" w:cs="Arial"/>
        </w:rPr>
        <w:t>Koordynator realizacji zamówienia musi być</w:t>
      </w:r>
      <w:r w:rsidR="00354A19" w:rsidRPr="006237BC">
        <w:rPr>
          <w:rFonts w:ascii="Arial" w:eastAsia="Arial" w:hAnsi="Arial" w:cs="Arial"/>
        </w:rPr>
        <w:t xml:space="preserve"> </w:t>
      </w:r>
      <w:r w:rsidR="009C3BFE" w:rsidRPr="006237BC">
        <w:rPr>
          <w:rFonts w:ascii="Arial" w:eastAsia="Arial" w:hAnsi="Arial" w:cs="Arial"/>
        </w:rPr>
        <w:t xml:space="preserve">w ciągłym kontakcie </w:t>
      </w:r>
      <w:r w:rsidR="00BE1ACC">
        <w:rPr>
          <w:rFonts w:ascii="Arial" w:eastAsia="Arial" w:hAnsi="Arial" w:cs="Arial"/>
        </w:rPr>
        <w:br/>
      </w:r>
      <w:r w:rsidR="009C3BFE" w:rsidRPr="006237BC">
        <w:rPr>
          <w:rFonts w:ascii="Arial" w:eastAsia="Arial" w:hAnsi="Arial" w:cs="Arial"/>
        </w:rPr>
        <w:t xml:space="preserve">z Zamawiającym; czas reakcji i odpowiedzi </w:t>
      </w:r>
      <w:r w:rsidR="00BC1851" w:rsidRPr="006237BC">
        <w:rPr>
          <w:rFonts w:ascii="Arial" w:eastAsia="Arial" w:hAnsi="Arial" w:cs="Arial"/>
        </w:rPr>
        <w:t>koordynatora</w:t>
      </w:r>
      <w:r w:rsidR="009C3BFE" w:rsidRPr="006237BC">
        <w:rPr>
          <w:rFonts w:ascii="Arial" w:eastAsia="Arial" w:hAnsi="Arial" w:cs="Arial"/>
        </w:rPr>
        <w:t xml:space="preserve"> na maile i wiadomości Zamawiającego nie może być dłuższy niż </w:t>
      </w:r>
      <w:r w:rsidR="00F547EC" w:rsidRPr="006237BC">
        <w:rPr>
          <w:rFonts w:ascii="Arial" w:eastAsia="Arial" w:hAnsi="Arial" w:cs="Arial"/>
        </w:rPr>
        <w:t>4</w:t>
      </w:r>
      <w:r w:rsidR="009C3BFE" w:rsidRPr="006237BC">
        <w:rPr>
          <w:rFonts w:ascii="Arial" w:eastAsia="Arial" w:hAnsi="Arial" w:cs="Arial"/>
        </w:rPr>
        <w:t xml:space="preserve"> godziny, w dni robocze od godziny </w:t>
      </w:r>
      <w:r w:rsidR="0038562A" w:rsidRPr="006237BC">
        <w:rPr>
          <w:rFonts w:ascii="Arial" w:eastAsia="Arial" w:hAnsi="Arial" w:cs="Arial"/>
        </w:rPr>
        <w:t>7</w:t>
      </w:r>
      <w:r w:rsidR="009C3BFE" w:rsidRPr="006237BC">
        <w:rPr>
          <w:rFonts w:ascii="Arial" w:eastAsia="Arial" w:hAnsi="Arial" w:cs="Arial"/>
        </w:rPr>
        <w:t>.00 – 16.00. W przypadku, gdy zdarzą się trzy problemy z komunikacją z Koordynatorem realizacji przedmiotu Umowy, Zamawiający ma prawo żądać od Wykonawcy zmiany koordynatora realizacji zamówienia. Przez problem z komunikacją rozumie się</w:t>
      </w:r>
      <w:r w:rsidR="00FF49EC" w:rsidRPr="006237BC">
        <w:rPr>
          <w:rFonts w:ascii="Arial" w:eastAsia="Arial" w:hAnsi="Arial" w:cs="Arial"/>
        </w:rPr>
        <w:t xml:space="preserve"> nie </w:t>
      </w:r>
      <w:r w:rsidR="009C3BFE" w:rsidRPr="006237BC">
        <w:rPr>
          <w:rFonts w:ascii="Arial" w:eastAsia="Arial" w:hAnsi="Arial" w:cs="Arial"/>
        </w:rPr>
        <w:t xml:space="preserve"> udzielenie odpowiedzi na wiadomość Zamawiającego dotyczącą realizacji przedmiotu Umowy, skierowaną do Kierownika projektu na piśmie lub drogą elektroniczną w dni </w:t>
      </w:r>
      <w:r w:rsidR="009C3BFE" w:rsidRPr="006237BC">
        <w:rPr>
          <w:rFonts w:ascii="Arial" w:eastAsia="Arial" w:hAnsi="Arial" w:cs="Arial"/>
        </w:rPr>
        <w:lastRenderedPageBreak/>
        <w:t xml:space="preserve">robocze w godzinach </w:t>
      </w:r>
      <w:r w:rsidR="0038562A" w:rsidRPr="006237BC">
        <w:rPr>
          <w:rFonts w:ascii="Arial" w:eastAsia="Arial" w:hAnsi="Arial" w:cs="Arial"/>
        </w:rPr>
        <w:t>7</w:t>
      </w:r>
      <w:r w:rsidR="00373E94" w:rsidRPr="006237BC">
        <w:rPr>
          <w:rFonts w:ascii="Arial" w:eastAsia="Arial" w:hAnsi="Arial" w:cs="Arial"/>
        </w:rPr>
        <w:t xml:space="preserve">.00 </w:t>
      </w:r>
      <w:r w:rsidR="009C3BFE" w:rsidRPr="006237BC">
        <w:rPr>
          <w:rFonts w:ascii="Arial" w:eastAsia="Arial" w:hAnsi="Arial" w:cs="Arial"/>
        </w:rPr>
        <w:t>-1</w:t>
      </w:r>
      <w:r w:rsidR="007C7B39" w:rsidRPr="006237BC">
        <w:rPr>
          <w:rFonts w:ascii="Arial" w:eastAsia="Arial" w:hAnsi="Arial" w:cs="Arial"/>
        </w:rPr>
        <w:t>6</w:t>
      </w:r>
      <w:r w:rsidR="00373E94" w:rsidRPr="006237BC">
        <w:rPr>
          <w:rFonts w:ascii="Arial" w:eastAsia="Arial" w:hAnsi="Arial" w:cs="Arial"/>
        </w:rPr>
        <w:t>.00</w:t>
      </w:r>
      <w:r w:rsidR="009C3BFE" w:rsidRPr="006237BC">
        <w:rPr>
          <w:rFonts w:ascii="Arial" w:eastAsia="Arial" w:hAnsi="Arial" w:cs="Arial"/>
        </w:rPr>
        <w:t xml:space="preserve">, po upływie </w:t>
      </w:r>
      <w:r w:rsidR="00F547EC" w:rsidRPr="006237BC">
        <w:rPr>
          <w:rFonts w:ascii="Arial" w:eastAsia="Arial" w:hAnsi="Arial" w:cs="Arial"/>
        </w:rPr>
        <w:t>4</w:t>
      </w:r>
      <w:r w:rsidR="009C3BFE" w:rsidRPr="006237BC">
        <w:rPr>
          <w:rFonts w:ascii="Arial" w:eastAsia="Arial" w:hAnsi="Arial" w:cs="Arial"/>
        </w:rPr>
        <w:t xml:space="preserve"> godzin albo jej całkowity brak. Uprawnienie to może być realizowane wielokrotnie. Każdorazowo w czasie niedostępności Koordynatora Zamawiający powinien zostać poinformowany o tym fakcie i mieć przekazane informacje o osobie zastępującej Koordynatora, który będzie miał możliwość podejmowania wiążących decyzji.</w:t>
      </w:r>
    </w:p>
    <w:p w14:paraId="0000003E" w14:textId="77777777" w:rsidR="00D84800" w:rsidRPr="006A7B84" w:rsidRDefault="00D84800" w:rsidP="006A7B84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rPr>
          <w:rFonts w:ascii="Arial" w:eastAsia="Play" w:hAnsi="Arial" w:cs="Arial"/>
          <w:b/>
          <w:color w:val="0F4761"/>
        </w:rPr>
      </w:pPr>
    </w:p>
    <w:p w14:paraId="6320FC34" w14:textId="3484250E" w:rsidR="009709B5" w:rsidRPr="006A7B84" w:rsidRDefault="00CD0531" w:rsidP="006237BC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jc w:val="both"/>
        <w:rPr>
          <w:rFonts w:ascii="Arial" w:eastAsia="Arial" w:hAnsi="Arial" w:cs="Arial"/>
          <w:color w:val="000000"/>
        </w:rPr>
      </w:pPr>
      <w:r w:rsidRPr="006A7B84">
        <w:rPr>
          <w:rFonts w:ascii="Arial" w:eastAsia="Arial" w:hAnsi="Arial" w:cs="Arial"/>
          <w:b/>
          <w:bCs/>
          <w:color w:val="000000"/>
        </w:rPr>
        <w:t>Grupa docelowa kampanii</w:t>
      </w:r>
      <w:r w:rsidR="004230B3" w:rsidRPr="006A7B84">
        <w:rPr>
          <w:rFonts w:ascii="Arial" w:eastAsia="Arial" w:hAnsi="Arial" w:cs="Arial"/>
          <w:color w:val="000000"/>
        </w:rPr>
        <w:t xml:space="preserve">: </w:t>
      </w:r>
      <w:r w:rsidRPr="006A7B84">
        <w:rPr>
          <w:rFonts w:ascii="Arial" w:eastAsia="Arial" w:hAnsi="Arial" w:cs="Arial"/>
          <w:color w:val="000000"/>
        </w:rPr>
        <w:t>mieszkańcy województwa lubelskiego, w tym</w:t>
      </w:r>
      <w:r w:rsidR="004230B3" w:rsidRPr="006A7B84">
        <w:rPr>
          <w:rFonts w:ascii="Arial" w:eastAsia="Arial" w:hAnsi="Arial" w:cs="Arial"/>
          <w:color w:val="000000"/>
        </w:rPr>
        <w:t xml:space="preserve"> </w:t>
      </w:r>
      <w:r w:rsidRPr="006A7B84">
        <w:rPr>
          <w:rFonts w:ascii="Arial" w:eastAsia="Arial" w:hAnsi="Arial" w:cs="Arial"/>
          <w:color w:val="000000"/>
        </w:rPr>
        <w:t xml:space="preserve">w szczególności: osoby </w:t>
      </w:r>
      <w:r w:rsidR="004230B3" w:rsidRPr="006A7B84">
        <w:rPr>
          <w:rFonts w:ascii="Arial" w:eastAsia="Arial" w:hAnsi="Arial" w:cs="Arial"/>
          <w:color w:val="000000"/>
        </w:rPr>
        <w:t>dorosłe</w:t>
      </w:r>
      <w:r w:rsidR="001A47F3" w:rsidRPr="006A7B84">
        <w:rPr>
          <w:rFonts w:ascii="Arial" w:eastAsia="Arial" w:hAnsi="Arial" w:cs="Arial"/>
          <w:color w:val="000000"/>
        </w:rPr>
        <w:t xml:space="preserve"> </w:t>
      </w:r>
      <w:r w:rsidR="004230B3" w:rsidRPr="006A7B84">
        <w:rPr>
          <w:rFonts w:ascii="Arial" w:eastAsia="Arial" w:hAnsi="Arial" w:cs="Arial"/>
          <w:color w:val="000000"/>
        </w:rPr>
        <w:t>o zróżnicowanej sytuacji na rynku pracy</w:t>
      </w:r>
      <w:r w:rsidR="001A47F3" w:rsidRPr="006A7B84">
        <w:rPr>
          <w:rFonts w:ascii="Arial" w:eastAsia="Arial" w:hAnsi="Arial" w:cs="Arial"/>
          <w:color w:val="000000"/>
        </w:rPr>
        <w:t xml:space="preserve"> </w:t>
      </w:r>
      <w:r w:rsidR="004230B3" w:rsidRPr="006A7B84">
        <w:rPr>
          <w:rFonts w:ascii="Arial" w:eastAsia="Arial" w:hAnsi="Arial" w:cs="Arial"/>
          <w:color w:val="000000"/>
        </w:rPr>
        <w:t xml:space="preserve">(np.: pracujące, bezrobotne, </w:t>
      </w:r>
      <w:r w:rsidRPr="006A7B84">
        <w:rPr>
          <w:rFonts w:ascii="Arial" w:eastAsia="Arial" w:hAnsi="Arial" w:cs="Arial"/>
          <w:color w:val="000000"/>
        </w:rPr>
        <w:t>poszukujące prac</w:t>
      </w:r>
      <w:r w:rsidR="004230B3" w:rsidRPr="006A7B84">
        <w:rPr>
          <w:rFonts w:ascii="Arial" w:eastAsia="Arial" w:hAnsi="Arial" w:cs="Arial"/>
          <w:color w:val="000000"/>
        </w:rPr>
        <w:t>y lub chcące ją zmienić</w:t>
      </w:r>
      <w:r w:rsidR="001A47F3" w:rsidRPr="006A7B84">
        <w:rPr>
          <w:rFonts w:ascii="Arial" w:eastAsia="Arial" w:hAnsi="Arial" w:cs="Arial"/>
          <w:color w:val="000000"/>
        </w:rPr>
        <w:t>, studenci</w:t>
      </w:r>
      <w:r w:rsidR="004230B3" w:rsidRPr="006A7B84">
        <w:rPr>
          <w:rFonts w:ascii="Arial" w:eastAsia="Arial" w:hAnsi="Arial" w:cs="Arial"/>
          <w:color w:val="000000"/>
        </w:rPr>
        <w:t>)</w:t>
      </w:r>
      <w:r w:rsidRPr="006A7B84">
        <w:rPr>
          <w:rFonts w:ascii="Arial" w:eastAsia="Arial" w:hAnsi="Arial" w:cs="Arial"/>
          <w:color w:val="000000"/>
        </w:rPr>
        <w:t xml:space="preserve"> </w:t>
      </w:r>
      <w:r w:rsidR="004230B3" w:rsidRPr="006A7B84">
        <w:rPr>
          <w:rFonts w:ascii="Arial" w:eastAsia="Arial" w:hAnsi="Arial" w:cs="Arial"/>
          <w:color w:val="000000"/>
        </w:rPr>
        <w:t xml:space="preserve">wszyscy </w:t>
      </w:r>
      <w:r w:rsidRPr="006A7B84">
        <w:rPr>
          <w:rFonts w:ascii="Arial" w:eastAsia="Arial" w:hAnsi="Arial" w:cs="Arial"/>
          <w:color w:val="000000"/>
        </w:rPr>
        <w:t>doradcy zawodowi, przedsiębiorcy</w:t>
      </w:r>
      <w:r w:rsidR="001A47F3" w:rsidRPr="006A7B84">
        <w:rPr>
          <w:rFonts w:ascii="Arial" w:eastAsia="Arial" w:hAnsi="Arial" w:cs="Arial"/>
          <w:color w:val="000000"/>
        </w:rPr>
        <w:t>, nauczyciele kształcenia zawodowego.</w:t>
      </w:r>
    </w:p>
    <w:p w14:paraId="40B081CF" w14:textId="3174B771" w:rsidR="0005342D" w:rsidRPr="00E61336" w:rsidRDefault="0005342D" w:rsidP="006237BC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jc w:val="both"/>
        <w:rPr>
          <w:rFonts w:ascii="Arial" w:eastAsia="Arial" w:hAnsi="Arial" w:cs="Arial"/>
          <w:color w:val="000000"/>
        </w:rPr>
      </w:pPr>
      <w:r w:rsidRPr="006237BC">
        <w:rPr>
          <w:rFonts w:ascii="Arial" w:eastAsia="Arial" w:hAnsi="Arial" w:cs="Arial"/>
          <w:color w:val="000000"/>
        </w:rPr>
        <w:t xml:space="preserve">Kampania dotyczy projektu funkcjonującego pod </w:t>
      </w:r>
      <w:r w:rsidR="007C4D70" w:rsidRPr="006237BC">
        <w:rPr>
          <w:rFonts w:ascii="Arial" w:eastAsia="Arial" w:hAnsi="Arial" w:cs="Arial"/>
          <w:color w:val="000000"/>
        </w:rPr>
        <w:t>roboczą</w:t>
      </w:r>
      <w:r w:rsidR="007C7B39" w:rsidRPr="006237BC">
        <w:rPr>
          <w:rFonts w:ascii="Arial" w:eastAsia="Arial" w:hAnsi="Arial" w:cs="Arial"/>
          <w:color w:val="000000"/>
        </w:rPr>
        <w:t xml:space="preserve"> </w:t>
      </w:r>
      <w:r w:rsidRPr="006237BC">
        <w:rPr>
          <w:rFonts w:ascii="Arial" w:eastAsia="Arial" w:hAnsi="Arial" w:cs="Arial"/>
          <w:color w:val="000000"/>
        </w:rPr>
        <w:t xml:space="preserve">nazwą: </w:t>
      </w:r>
      <w:proofErr w:type="spellStart"/>
      <w:r w:rsidRPr="006237BC">
        <w:rPr>
          <w:rFonts w:ascii="Arial" w:eastAsia="Arial" w:hAnsi="Arial" w:cs="Arial"/>
          <w:b/>
          <w:bCs/>
          <w:color w:val="000000"/>
        </w:rPr>
        <w:t>Lifelong</w:t>
      </w:r>
      <w:proofErr w:type="spellEnd"/>
      <w:r w:rsidRPr="006237BC">
        <w:rPr>
          <w:rFonts w:ascii="Arial" w:eastAsia="Arial" w:hAnsi="Arial" w:cs="Arial"/>
          <w:b/>
          <w:bCs/>
          <w:color w:val="000000"/>
        </w:rPr>
        <w:t xml:space="preserve"> Learning lubelskie</w:t>
      </w:r>
    </w:p>
    <w:p w14:paraId="335C462B" w14:textId="77777777" w:rsidR="00E61336" w:rsidRPr="006237BC" w:rsidRDefault="00E61336" w:rsidP="00E6133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right="7"/>
        <w:jc w:val="both"/>
        <w:rPr>
          <w:rFonts w:ascii="Arial" w:eastAsia="Arial" w:hAnsi="Arial" w:cs="Arial"/>
          <w:color w:val="000000"/>
        </w:rPr>
      </w:pPr>
    </w:p>
    <w:p w14:paraId="7A84031A" w14:textId="17D49368" w:rsidR="0005342D" w:rsidRPr="001315C2" w:rsidRDefault="0005342D" w:rsidP="006237BC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</w:rPr>
      </w:pPr>
      <w:r w:rsidRPr="006A7B84">
        <w:rPr>
          <w:rFonts w:ascii="Arial" w:eastAsia="Arial" w:hAnsi="Arial" w:cs="Arial"/>
          <w:b/>
          <w:bCs/>
          <w:color w:val="000000"/>
        </w:rPr>
        <w:t>Informacje o projekcie</w:t>
      </w:r>
      <w:r w:rsidRPr="006A7B84">
        <w:rPr>
          <w:rFonts w:ascii="Arial" w:eastAsia="Arial" w:hAnsi="Arial" w:cs="Arial"/>
          <w:color w:val="000000"/>
        </w:rPr>
        <w:t xml:space="preserve">: </w:t>
      </w:r>
    </w:p>
    <w:p w14:paraId="6840788D" w14:textId="1C1A2683" w:rsidR="0005342D" w:rsidRPr="006237BC" w:rsidRDefault="0005342D" w:rsidP="006237BC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</w:rPr>
      </w:pPr>
      <w:hyperlink r:id="rId13" w:history="1">
        <w:r w:rsidRPr="006237BC">
          <w:rPr>
            <w:rStyle w:val="Hipercze"/>
            <w:rFonts w:ascii="Arial" w:eastAsia="Arial" w:hAnsi="Arial" w:cs="Arial"/>
            <w:color w:val="auto"/>
          </w:rPr>
          <w:t>zsulublin.pl</w:t>
        </w:r>
      </w:hyperlink>
      <w:r w:rsidRPr="006237BC">
        <w:rPr>
          <w:rFonts w:ascii="Arial" w:eastAsia="Arial" w:hAnsi="Arial" w:cs="Arial"/>
        </w:rPr>
        <w:t xml:space="preserve"> ; </w:t>
      </w:r>
      <w:proofErr w:type="spellStart"/>
      <w:r w:rsidRPr="006237BC">
        <w:rPr>
          <w:rFonts w:ascii="Arial" w:eastAsia="Arial" w:hAnsi="Arial" w:cs="Arial"/>
        </w:rPr>
        <w:t>fb</w:t>
      </w:r>
      <w:proofErr w:type="spellEnd"/>
      <w:r w:rsidRPr="006237BC">
        <w:rPr>
          <w:rFonts w:ascii="Arial" w:eastAsia="Arial" w:hAnsi="Arial" w:cs="Arial"/>
        </w:rPr>
        <w:t xml:space="preserve"> </w:t>
      </w:r>
      <w:hyperlink r:id="rId14" w:history="1">
        <w:r w:rsidRPr="006237BC">
          <w:rPr>
            <w:rStyle w:val="Hipercze"/>
            <w:rFonts w:ascii="Arial" w:eastAsia="Arial" w:hAnsi="Arial" w:cs="Arial"/>
            <w:color w:val="auto"/>
          </w:rPr>
          <w:t>Lifelong Learning lubelskie</w:t>
        </w:r>
      </w:hyperlink>
      <w:r w:rsidRPr="006237BC">
        <w:rPr>
          <w:rFonts w:ascii="Arial" w:eastAsia="Arial" w:hAnsi="Arial" w:cs="Arial"/>
        </w:rPr>
        <w:t xml:space="preserve">;  </w:t>
      </w:r>
      <w:hyperlink r:id="rId15" w:history="1">
        <w:r w:rsidRPr="006237BC">
          <w:rPr>
            <w:rStyle w:val="Hipercze"/>
            <w:rFonts w:ascii="Arial" w:eastAsia="Arial" w:hAnsi="Arial" w:cs="Arial"/>
            <w:color w:val="auto"/>
          </w:rPr>
          <w:t>https://wuplublin.praca.gov.pl/lifelong-learning</w:t>
        </w:r>
      </w:hyperlink>
      <w:r w:rsidRPr="006237BC">
        <w:rPr>
          <w:rFonts w:ascii="Arial" w:eastAsia="Arial" w:hAnsi="Arial" w:cs="Arial"/>
        </w:rPr>
        <w:t xml:space="preserve"> </w:t>
      </w:r>
    </w:p>
    <w:p w14:paraId="3F4C4C48" w14:textId="77777777" w:rsidR="005574F7" w:rsidRPr="0093680C" w:rsidRDefault="005574F7" w:rsidP="009368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</w:rPr>
      </w:pPr>
    </w:p>
    <w:p w14:paraId="0AD573BF" w14:textId="6118625E" w:rsidR="00B42045" w:rsidRPr="0093680C" w:rsidRDefault="00B42045" w:rsidP="006237BC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jc w:val="both"/>
        <w:rPr>
          <w:rFonts w:ascii="Arial" w:eastAsia="Arial" w:hAnsi="Arial" w:cs="Arial"/>
          <w:b/>
          <w:bCs/>
          <w:color w:val="000000"/>
        </w:rPr>
      </w:pPr>
      <w:r w:rsidRPr="0093680C">
        <w:rPr>
          <w:rFonts w:ascii="Arial" w:eastAsia="Arial" w:hAnsi="Arial" w:cs="Arial"/>
          <w:b/>
          <w:bCs/>
          <w:color w:val="000000"/>
        </w:rPr>
        <w:t xml:space="preserve">Informacje o przedmiocie zamówienia. </w:t>
      </w:r>
    </w:p>
    <w:p w14:paraId="46A3DC58" w14:textId="3A452CD3" w:rsidR="00F547EC" w:rsidRPr="0093680C" w:rsidRDefault="00F547EC" w:rsidP="006237B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Wykonawca </w:t>
      </w:r>
      <w:r w:rsidR="009C2399" w:rsidRPr="0093680C">
        <w:rPr>
          <w:rFonts w:ascii="Arial" w:eastAsia="Arial" w:hAnsi="Arial" w:cs="Arial"/>
          <w:color w:val="000000"/>
        </w:rPr>
        <w:t xml:space="preserve">od dnia zawarcia umowy do </w:t>
      </w:r>
      <w:r w:rsidRPr="0093680C">
        <w:rPr>
          <w:rFonts w:ascii="Arial" w:eastAsia="Arial" w:hAnsi="Arial" w:cs="Arial"/>
          <w:b/>
          <w:bCs/>
          <w:color w:val="000000"/>
        </w:rPr>
        <w:t xml:space="preserve">14 dni </w:t>
      </w:r>
      <w:r w:rsidRPr="0093680C">
        <w:rPr>
          <w:rFonts w:ascii="Arial" w:eastAsia="Arial" w:hAnsi="Arial" w:cs="Arial"/>
          <w:color w:val="000000"/>
        </w:rPr>
        <w:t>zobowiązany jest</w:t>
      </w:r>
      <w:r w:rsidR="009C2399" w:rsidRPr="0093680C">
        <w:rPr>
          <w:rFonts w:ascii="Arial" w:eastAsia="Arial" w:hAnsi="Arial" w:cs="Arial"/>
          <w:color w:val="000000"/>
        </w:rPr>
        <w:t xml:space="preserve"> </w:t>
      </w:r>
      <w:r w:rsidRPr="0093680C">
        <w:rPr>
          <w:rFonts w:ascii="Arial" w:eastAsia="Arial" w:hAnsi="Arial" w:cs="Arial"/>
          <w:color w:val="000000"/>
        </w:rPr>
        <w:t xml:space="preserve">do </w:t>
      </w:r>
      <w:bookmarkStart w:id="2" w:name="_Hlk180748193"/>
      <w:r w:rsidRPr="0093680C">
        <w:rPr>
          <w:rFonts w:ascii="Arial" w:eastAsia="Arial" w:hAnsi="Arial" w:cs="Arial"/>
          <w:b/>
          <w:bCs/>
          <w:color w:val="000000"/>
        </w:rPr>
        <w:t xml:space="preserve">przedstawienia propozycji </w:t>
      </w:r>
      <w:r w:rsidR="00BA0940" w:rsidRPr="0093680C">
        <w:rPr>
          <w:rFonts w:ascii="Arial" w:eastAsia="Arial" w:hAnsi="Arial" w:cs="Arial"/>
          <w:b/>
          <w:bCs/>
          <w:color w:val="000000"/>
        </w:rPr>
        <w:t xml:space="preserve">realizacji </w:t>
      </w:r>
      <w:r w:rsidR="00E73861" w:rsidRPr="0093680C">
        <w:rPr>
          <w:rFonts w:ascii="Arial" w:eastAsia="Arial" w:hAnsi="Arial" w:cs="Arial"/>
          <w:b/>
          <w:bCs/>
          <w:color w:val="000000"/>
        </w:rPr>
        <w:t xml:space="preserve">działań kampanii </w:t>
      </w:r>
      <w:bookmarkEnd w:id="2"/>
      <w:r w:rsidR="00E73861" w:rsidRPr="0093680C">
        <w:rPr>
          <w:rFonts w:ascii="Arial" w:eastAsia="Arial" w:hAnsi="Arial" w:cs="Arial"/>
          <w:color w:val="000000"/>
        </w:rPr>
        <w:t>(</w:t>
      </w:r>
      <w:r w:rsidR="00B02BCD" w:rsidRPr="0093680C">
        <w:rPr>
          <w:rFonts w:ascii="Arial" w:eastAsia="Arial" w:hAnsi="Arial" w:cs="Arial"/>
          <w:color w:val="000000"/>
        </w:rPr>
        <w:t xml:space="preserve">zdefiniowanie ogólnej wizji </w:t>
      </w:r>
      <w:r w:rsidR="00E73861" w:rsidRPr="0093680C">
        <w:rPr>
          <w:rFonts w:ascii="Arial" w:eastAsia="Arial" w:hAnsi="Arial" w:cs="Arial"/>
          <w:color w:val="000000"/>
        </w:rPr>
        <w:t>m.in.  główne pomysły wizualne</w:t>
      </w:r>
      <w:r w:rsidR="00BA0940" w:rsidRPr="0093680C">
        <w:rPr>
          <w:rFonts w:ascii="Arial" w:eastAsia="Arial" w:hAnsi="Arial" w:cs="Arial"/>
          <w:color w:val="000000"/>
        </w:rPr>
        <w:t xml:space="preserve"> przedstawiające pomysł</w:t>
      </w:r>
      <w:r w:rsidR="00E73861" w:rsidRPr="0093680C">
        <w:rPr>
          <w:rFonts w:ascii="Arial" w:eastAsia="Arial" w:hAnsi="Arial" w:cs="Arial"/>
          <w:color w:val="000000"/>
        </w:rPr>
        <w:t xml:space="preserve">, proponowane </w:t>
      </w:r>
      <w:r w:rsidR="00BA0940" w:rsidRPr="0093680C">
        <w:rPr>
          <w:rFonts w:ascii="Arial" w:eastAsia="Arial" w:hAnsi="Arial" w:cs="Arial"/>
          <w:color w:val="000000"/>
        </w:rPr>
        <w:t xml:space="preserve">przykładowe </w:t>
      </w:r>
      <w:r w:rsidR="00E73861" w:rsidRPr="0093680C">
        <w:rPr>
          <w:rFonts w:ascii="Arial" w:eastAsia="Arial" w:hAnsi="Arial" w:cs="Arial"/>
          <w:color w:val="000000"/>
        </w:rPr>
        <w:t>slogany i kluczowe przesłania,</w:t>
      </w:r>
      <w:r w:rsidR="00E73861" w:rsidRPr="006A7B84">
        <w:rPr>
          <w:rFonts w:ascii="Arial" w:hAnsi="Arial" w:cs="Arial"/>
        </w:rPr>
        <w:t xml:space="preserve"> </w:t>
      </w:r>
      <w:r w:rsidR="00E73861" w:rsidRPr="0093680C">
        <w:rPr>
          <w:rFonts w:ascii="Arial" w:eastAsia="Arial" w:hAnsi="Arial" w:cs="Arial"/>
          <w:color w:val="000000"/>
        </w:rPr>
        <w:t>przykłady</w:t>
      </w:r>
      <w:r w:rsidR="00BA0940" w:rsidRPr="0093680C">
        <w:rPr>
          <w:rFonts w:ascii="Arial" w:eastAsia="Arial" w:hAnsi="Arial" w:cs="Arial"/>
          <w:color w:val="000000"/>
        </w:rPr>
        <w:t xml:space="preserve"> </w:t>
      </w:r>
      <w:r w:rsidR="00B02BCD" w:rsidRPr="0093680C">
        <w:rPr>
          <w:rFonts w:ascii="Arial" w:eastAsia="Arial" w:hAnsi="Arial" w:cs="Arial"/>
          <w:color w:val="000000"/>
        </w:rPr>
        <w:t xml:space="preserve">wybranych </w:t>
      </w:r>
      <w:r w:rsidR="00E73861" w:rsidRPr="0093680C">
        <w:rPr>
          <w:rFonts w:ascii="Arial" w:eastAsia="Arial" w:hAnsi="Arial" w:cs="Arial"/>
          <w:color w:val="000000"/>
        </w:rPr>
        <w:t>mediów</w:t>
      </w:r>
      <w:r w:rsidR="00B02BCD" w:rsidRPr="0093680C">
        <w:rPr>
          <w:rFonts w:ascii="Arial" w:eastAsia="Arial" w:hAnsi="Arial" w:cs="Arial"/>
          <w:color w:val="000000"/>
        </w:rPr>
        <w:t>: jakie dzienniki, jakie tygodniki, radia, TV</w:t>
      </w:r>
      <w:r w:rsidR="00BA0940" w:rsidRPr="0093680C">
        <w:rPr>
          <w:rFonts w:ascii="Arial" w:eastAsia="Arial" w:hAnsi="Arial" w:cs="Arial"/>
          <w:color w:val="000000"/>
        </w:rPr>
        <w:t xml:space="preserve"> itp. </w:t>
      </w:r>
      <w:r w:rsidR="00B02BCD" w:rsidRPr="0093680C">
        <w:rPr>
          <w:rFonts w:ascii="Arial" w:eastAsia="Arial" w:hAnsi="Arial" w:cs="Arial"/>
          <w:color w:val="000000"/>
        </w:rPr>
        <w:t xml:space="preserve">Nie jest wymagany profesjonalny koncept kampanii, Zamawiający </w:t>
      </w:r>
      <w:r w:rsidR="00BA0940" w:rsidRPr="0093680C">
        <w:rPr>
          <w:rFonts w:ascii="Arial" w:eastAsia="Arial" w:hAnsi="Arial" w:cs="Arial"/>
          <w:color w:val="000000"/>
        </w:rPr>
        <w:t>ma mieć ogólną wizję proponowanego stylu, grafiki, motywu przewodniego, który będzie wykorzystywany we wszystkich kanałach kampanii promocyjnej</w:t>
      </w:r>
      <w:r w:rsidR="00BA0940" w:rsidRPr="0093680C">
        <w:rPr>
          <w:rFonts w:ascii="Arial" w:eastAsia="Arial" w:hAnsi="Arial" w:cs="Arial"/>
          <w:b/>
          <w:bCs/>
          <w:color w:val="000000"/>
        </w:rPr>
        <w:t>)</w:t>
      </w:r>
      <w:r w:rsidR="00B02BCD" w:rsidRPr="0093680C">
        <w:rPr>
          <w:rFonts w:ascii="Arial" w:eastAsia="Arial" w:hAnsi="Arial" w:cs="Arial"/>
          <w:b/>
          <w:bCs/>
          <w:color w:val="000000"/>
        </w:rPr>
        <w:t>.</w:t>
      </w:r>
      <w:r w:rsidR="00BA0940" w:rsidRPr="0093680C">
        <w:rPr>
          <w:rFonts w:ascii="Arial" w:eastAsia="Arial" w:hAnsi="Arial" w:cs="Arial"/>
          <w:b/>
          <w:bCs/>
          <w:color w:val="000000"/>
        </w:rPr>
        <w:t xml:space="preserve"> </w:t>
      </w:r>
      <w:r w:rsidR="00E73861" w:rsidRPr="0093680C">
        <w:rPr>
          <w:rFonts w:ascii="Arial" w:eastAsia="Arial" w:hAnsi="Arial" w:cs="Arial"/>
          <w:b/>
          <w:bCs/>
          <w:color w:val="000000"/>
        </w:rPr>
        <w:t xml:space="preserve"> </w:t>
      </w:r>
      <w:r w:rsidR="00BA0940" w:rsidRPr="0093680C">
        <w:rPr>
          <w:rFonts w:ascii="Arial" w:eastAsia="Arial" w:hAnsi="Arial" w:cs="Arial"/>
          <w:color w:val="000000"/>
        </w:rPr>
        <w:t xml:space="preserve">Wykonawca w </w:t>
      </w:r>
      <w:r w:rsidRPr="0093680C">
        <w:rPr>
          <w:rFonts w:ascii="Arial" w:eastAsia="Arial" w:hAnsi="Arial" w:cs="Arial"/>
          <w:color w:val="000000"/>
        </w:rPr>
        <w:t xml:space="preserve">ciągu </w:t>
      </w:r>
      <w:r w:rsidR="00F7732E" w:rsidRPr="0093680C">
        <w:rPr>
          <w:rFonts w:ascii="Arial" w:eastAsia="Arial" w:hAnsi="Arial" w:cs="Arial"/>
          <w:color w:val="000000"/>
        </w:rPr>
        <w:t xml:space="preserve">kolejnych 14 </w:t>
      </w:r>
      <w:r w:rsidRPr="0093680C">
        <w:rPr>
          <w:rFonts w:ascii="Arial" w:eastAsia="Arial" w:hAnsi="Arial" w:cs="Arial"/>
          <w:color w:val="000000"/>
        </w:rPr>
        <w:t xml:space="preserve">dni </w:t>
      </w:r>
      <w:r w:rsidR="00BA0940" w:rsidRPr="0093680C">
        <w:rPr>
          <w:rFonts w:ascii="Arial" w:eastAsia="Arial" w:hAnsi="Arial" w:cs="Arial"/>
          <w:color w:val="000000"/>
        </w:rPr>
        <w:t xml:space="preserve">musi </w:t>
      </w:r>
      <w:r w:rsidRPr="0093680C">
        <w:rPr>
          <w:rFonts w:ascii="Arial" w:eastAsia="Arial" w:hAnsi="Arial" w:cs="Arial"/>
          <w:color w:val="000000"/>
        </w:rPr>
        <w:t xml:space="preserve">uwzględnić uwagi Zamawiającego.  </w:t>
      </w:r>
      <w:r w:rsidR="00965AC9" w:rsidRPr="0093680C">
        <w:rPr>
          <w:rFonts w:ascii="Arial" w:eastAsia="Arial" w:hAnsi="Arial" w:cs="Arial"/>
          <w:color w:val="000000"/>
        </w:rPr>
        <w:t xml:space="preserve">Wstępny koncept powinien zawierać propozycję </w:t>
      </w:r>
      <w:r w:rsidR="003100DF" w:rsidRPr="0093680C">
        <w:rPr>
          <w:rFonts w:ascii="Arial" w:eastAsia="Arial" w:hAnsi="Arial" w:cs="Arial"/>
          <w:color w:val="000000"/>
        </w:rPr>
        <w:t xml:space="preserve">ramowego </w:t>
      </w:r>
      <w:r w:rsidR="00965AC9" w:rsidRPr="0093680C">
        <w:rPr>
          <w:rFonts w:ascii="Arial" w:eastAsia="Arial" w:hAnsi="Arial" w:cs="Arial"/>
          <w:color w:val="000000"/>
        </w:rPr>
        <w:t xml:space="preserve">harmonogramu działań dostosowany do realizowanych działań projektowych. Harmonogram musi uwzględniać przestrzeń na działania ad hoc. </w:t>
      </w:r>
      <w:r w:rsidRPr="0093680C">
        <w:rPr>
          <w:rFonts w:ascii="Arial" w:eastAsia="Arial" w:hAnsi="Arial" w:cs="Arial"/>
          <w:color w:val="000000"/>
        </w:rPr>
        <w:t>Zamawiający wybiera jed</w:t>
      </w:r>
      <w:r w:rsidR="000A0B2B" w:rsidRPr="0093680C">
        <w:rPr>
          <w:rFonts w:ascii="Arial" w:eastAsia="Arial" w:hAnsi="Arial" w:cs="Arial"/>
          <w:color w:val="000000"/>
        </w:rPr>
        <w:t>ną propozycję</w:t>
      </w:r>
      <w:r w:rsidRPr="0093680C">
        <w:rPr>
          <w:rFonts w:ascii="Arial" w:eastAsia="Arial" w:hAnsi="Arial" w:cs="Arial"/>
          <w:color w:val="000000"/>
        </w:rPr>
        <w:t>, któr</w:t>
      </w:r>
      <w:r w:rsidR="000A0B2B" w:rsidRPr="0093680C">
        <w:rPr>
          <w:rFonts w:ascii="Arial" w:eastAsia="Arial" w:hAnsi="Arial" w:cs="Arial"/>
          <w:color w:val="000000"/>
        </w:rPr>
        <w:t>a</w:t>
      </w:r>
      <w:r w:rsidRPr="0093680C">
        <w:rPr>
          <w:rFonts w:ascii="Arial" w:eastAsia="Arial" w:hAnsi="Arial" w:cs="Arial"/>
          <w:color w:val="000000"/>
        </w:rPr>
        <w:t xml:space="preserve"> będzie wyznaczał</w:t>
      </w:r>
      <w:r w:rsidR="000A0B2B" w:rsidRPr="0093680C">
        <w:rPr>
          <w:rFonts w:ascii="Arial" w:eastAsia="Arial" w:hAnsi="Arial" w:cs="Arial"/>
          <w:color w:val="000000"/>
        </w:rPr>
        <w:t>a</w:t>
      </w:r>
      <w:r w:rsidRPr="0093680C">
        <w:rPr>
          <w:rFonts w:ascii="Arial" w:eastAsia="Arial" w:hAnsi="Arial" w:cs="Arial"/>
          <w:color w:val="000000"/>
        </w:rPr>
        <w:t xml:space="preserve"> kierunek dalszych prac.</w:t>
      </w:r>
    </w:p>
    <w:p w14:paraId="174907B8" w14:textId="23A87646" w:rsidR="00F547EC" w:rsidRPr="0093680C" w:rsidRDefault="00F547EC" w:rsidP="006237B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Maksymalnie </w:t>
      </w:r>
      <w:r w:rsidRPr="0093680C">
        <w:rPr>
          <w:rFonts w:ascii="Arial" w:eastAsia="Arial" w:hAnsi="Arial" w:cs="Arial"/>
          <w:b/>
          <w:bCs/>
          <w:color w:val="000000"/>
        </w:rPr>
        <w:t>do 30 dni od dnia podpisania umowy Wykonawca musi mieć zatwierdzony przez Zamawiającego przygotowany wstępny ramowy harmonogram realizacji</w:t>
      </w:r>
      <w:r w:rsidRPr="0093680C">
        <w:rPr>
          <w:rFonts w:ascii="Arial" w:eastAsia="Arial" w:hAnsi="Arial" w:cs="Arial"/>
          <w:color w:val="000000"/>
        </w:rPr>
        <w:t xml:space="preserve"> (który będzie modyfikowany w trakcie trwania umowy w zależności od zmian</w:t>
      </w:r>
      <w:r w:rsidR="00BE1ACC">
        <w:rPr>
          <w:rFonts w:ascii="Arial" w:eastAsia="Arial" w:hAnsi="Arial" w:cs="Arial"/>
          <w:color w:val="000000"/>
        </w:rPr>
        <w:br/>
      </w:r>
      <w:r w:rsidRPr="0093680C">
        <w:rPr>
          <w:rFonts w:ascii="Arial" w:eastAsia="Arial" w:hAnsi="Arial" w:cs="Arial"/>
          <w:color w:val="000000"/>
        </w:rPr>
        <w:t xml:space="preserve"> i aktualnych potrzeb wynikających z realizowanych zadań projektowych).</w:t>
      </w:r>
      <w:r w:rsidR="005556AC" w:rsidRPr="0093680C">
        <w:rPr>
          <w:rFonts w:ascii="Arial" w:eastAsia="Arial" w:hAnsi="Arial" w:cs="Arial"/>
          <w:color w:val="000000"/>
        </w:rPr>
        <w:t xml:space="preserve"> Dodatkowo muszą być zatwierdzone media ( T</w:t>
      </w:r>
      <w:r w:rsidR="007C0F42" w:rsidRPr="0093680C">
        <w:rPr>
          <w:rFonts w:ascii="Arial" w:eastAsia="Arial" w:hAnsi="Arial" w:cs="Arial"/>
          <w:color w:val="000000"/>
        </w:rPr>
        <w:t>V</w:t>
      </w:r>
      <w:r w:rsidR="005556AC" w:rsidRPr="0093680C">
        <w:rPr>
          <w:rFonts w:ascii="Arial" w:eastAsia="Arial" w:hAnsi="Arial" w:cs="Arial"/>
          <w:color w:val="000000"/>
        </w:rPr>
        <w:t xml:space="preserve">, radio, prasa). </w:t>
      </w:r>
    </w:p>
    <w:p w14:paraId="327922C2" w14:textId="072A2DBC" w:rsidR="00F02CBC" w:rsidRPr="0093680C" w:rsidRDefault="00F02CBC" w:rsidP="006237B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Wykonawca w ramach realizacji niniejszego zamówienia odpowiada za projekt</w:t>
      </w:r>
      <w:r w:rsidR="000F4FEC" w:rsidRPr="0093680C">
        <w:rPr>
          <w:rFonts w:ascii="Arial" w:eastAsia="Arial" w:hAnsi="Arial" w:cs="Arial"/>
          <w:color w:val="000000"/>
        </w:rPr>
        <w:t>y</w:t>
      </w:r>
      <w:r w:rsidRPr="0093680C">
        <w:rPr>
          <w:rFonts w:ascii="Arial" w:eastAsia="Arial" w:hAnsi="Arial" w:cs="Arial"/>
          <w:color w:val="000000"/>
        </w:rPr>
        <w:t>, produkcję materiałów</w:t>
      </w:r>
      <w:r w:rsidR="00AC49B9" w:rsidRPr="0093680C">
        <w:rPr>
          <w:rFonts w:ascii="Arial" w:eastAsia="Arial" w:hAnsi="Arial" w:cs="Arial"/>
          <w:color w:val="000000"/>
        </w:rPr>
        <w:t xml:space="preserve"> </w:t>
      </w:r>
      <w:r w:rsidRPr="0093680C">
        <w:rPr>
          <w:rFonts w:ascii="Arial" w:eastAsia="Arial" w:hAnsi="Arial" w:cs="Arial"/>
          <w:color w:val="000000"/>
        </w:rPr>
        <w:t>promocyjnych</w:t>
      </w:r>
      <w:r w:rsidR="00AC49B9" w:rsidRPr="0093680C">
        <w:rPr>
          <w:rFonts w:ascii="Arial" w:eastAsia="Arial" w:hAnsi="Arial" w:cs="Arial"/>
          <w:color w:val="000000"/>
        </w:rPr>
        <w:t xml:space="preserve"> we wskazanych formach</w:t>
      </w:r>
      <w:r w:rsidRPr="0093680C">
        <w:rPr>
          <w:rFonts w:ascii="Arial" w:eastAsia="Arial" w:hAnsi="Arial" w:cs="Arial"/>
          <w:color w:val="000000"/>
        </w:rPr>
        <w:t xml:space="preserve">, będących odzwierciedleniem zaproponowanego w ofercie konceptu oraz </w:t>
      </w:r>
      <w:r w:rsidR="00734E83" w:rsidRPr="0093680C">
        <w:rPr>
          <w:rFonts w:ascii="Arial" w:eastAsia="Arial" w:hAnsi="Arial" w:cs="Arial"/>
          <w:color w:val="000000"/>
        </w:rPr>
        <w:t xml:space="preserve">kompleksową </w:t>
      </w:r>
      <w:r w:rsidRPr="0093680C">
        <w:rPr>
          <w:rFonts w:ascii="Arial" w:eastAsia="Arial" w:hAnsi="Arial" w:cs="Arial"/>
          <w:color w:val="000000"/>
        </w:rPr>
        <w:t xml:space="preserve">obsługę kampanii </w:t>
      </w:r>
      <w:proofErr w:type="spellStart"/>
      <w:r w:rsidRPr="0093680C">
        <w:rPr>
          <w:rFonts w:ascii="Arial" w:eastAsia="Arial" w:hAnsi="Arial" w:cs="Arial"/>
          <w:color w:val="000000"/>
        </w:rPr>
        <w:t>informacyjno</w:t>
      </w:r>
      <w:proofErr w:type="spellEnd"/>
      <w:r w:rsidRPr="0093680C">
        <w:rPr>
          <w:rFonts w:ascii="Arial" w:eastAsia="Arial" w:hAnsi="Arial" w:cs="Arial"/>
          <w:color w:val="000000"/>
        </w:rPr>
        <w:t xml:space="preserve"> – promocyjnej</w:t>
      </w:r>
      <w:r w:rsidR="000F4FEC" w:rsidRPr="0093680C">
        <w:rPr>
          <w:rFonts w:ascii="Arial" w:eastAsia="Arial" w:hAnsi="Arial" w:cs="Arial"/>
          <w:color w:val="000000"/>
        </w:rPr>
        <w:t xml:space="preserve">, ma zapewnić wykup np.  powierzchni reklamowych, odpowiedzialny jest za realizację poszczególnych elementów od samego początku tj. pomysłu, przez jego wykonanie. </w:t>
      </w:r>
    </w:p>
    <w:p w14:paraId="551FD700" w14:textId="3B0299A8" w:rsidR="00734E83" w:rsidRPr="0093680C" w:rsidRDefault="00EE5FFE" w:rsidP="006237B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Wykonawca odpowiada za odpowiedni dobór materiałów, metod znakowania w celu zapewnienia najwyższej jakości realizacji zamówienia zgodnie z zaakceptowanym konceptem kreatywnym.</w:t>
      </w:r>
    </w:p>
    <w:p w14:paraId="11BE72AF" w14:textId="3AA5E833" w:rsidR="00883D76" w:rsidRPr="0093680C" w:rsidRDefault="00883D76" w:rsidP="006237B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Wszystkie produkcje (np.: spoty, plakaty)  będą przekazane Zamawiającemu w celu ich wykorzystania w innej formie np.  </w:t>
      </w:r>
      <w:r w:rsidR="0054262A" w:rsidRPr="0093680C">
        <w:rPr>
          <w:rFonts w:ascii="Arial" w:eastAsia="Arial" w:hAnsi="Arial" w:cs="Arial"/>
          <w:color w:val="000000"/>
        </w:rPr>
        <w:t xml:space="preserve">projekt typu </w:t>
      </w:r>
      <w:r w:rsidRPr="0093680C">
        <w:rPr>
          <w:rFonts w:ascii="Arial" w:eastAsia="Arial" w:hAnsi="Arial" w:cs="Arial"/>
          <w:color w:val="000000"/>
        </w:rPr>
        <w:t xml:space="preserve">plakat </w:t>
      </w:r>
      <w:proofErr w:type="spellStart"/>
      <w:r w:rsidRPr="0093680C">
        <w:rPr>
          <w:rFonts w:ascii="Arial" w:eastAsia="Arial" w:hAnsi="Arial" w:cs="Arial"/>
          <w:color w:val="000000"/>
        </w:rPr>
        <w:t>bilbordowy</w:t>
      </w:r>
      <w:proofErr w:type="spellEnd"/>
      <w:r w:rsidRPr="0093680C">
        <w:rPr>
          <w:rFonts w:ascii="Arial" w:eastAsia="Arial" w:hAnsi="Arial" w:cs="Arial"/>
          <w:color w:val="000000"/>
        </w:rPr>
        <w:t xml:space="preserve"> będzie</w:t>
      </w:r>
      <w:r w:rsidR="0054262A" w:rsidRPr="0093680C">
        <w:rPr>
          <w:rFonts w:ascii="Arial" w:eastAsia="Arial" w:hAnsi="Arial" w:cs="Arial"/>
          <w:color w:val="000000"/>
        </w:rPr>
        <w:t xml:space="preserve"> mógł być </w:t>
      </w:r>
      <w:r w:rsidRPr="0093680C">
        <w:rPr>
          <w:rFonts w:ascii="Arial" w:eastAsia="Arial" w:hAnsi="Arial" w:cs="Arial"/>
          <w:color w:val="000000"/>
        </w:rPr>
        <w:t xml:space="preserve"> zamieszczony na stronie partnera, oraz udostępnian</w:t>
      </w:r>
      <w:r w:rsidR="0054262A" w:rsidRPr="0093680C">
        <w:rPr>
          <w:rFonts w:ascii="Arial" w:eastAsia="Arial" w:hAnsi="Arial" w:cs="Arial"/>
          <w:color w:val="000000"/>
        </w:rPr>
        <w:t>y</w:t>
      </w:r>
      <w:r w:rsidRPr="0093680C">
        <w:rPr>
          <w:rFonts w:ascii="Arial" w:eastAsia="Arial" w:hAnsi="Arial" w:cs="Arial"/>
          <w:color w:val="000000"/>
        </w:rPr>
        <w:t xml:space="preserve">  w celu powiększania zasięgów kampanii promocyjne</w:t>
      </w:r>
      <w:r w:rsidR="0054262A" w:rsidRPr="0093680C">
        <w:rPr>
          <w:rFonts w:ascii="Arial" w:eastAsia="Arial" w:hAnsi="Arial" w:cs="Arial"/>
          <w:color w:val="000000"/>
        </w:rPr>
        <w:t xml:space="preserve"> – odpowiada za to Zamawiający</w:t>
      </w:r>
      <w:r w:rsidRPr="0093680C">
        <w:rPr>
          <w:rFonts w:ascii="Arial" w:eastAsia="Arial" w:hAnsi="Arial" w:cs="Arial"/>
          <w:color w:val="000000"/>
        </w:rPr>
        <w:t>.</w:t>
      </w:r>
    </w:p>
    <w:p w14:paraId="00F06D92" w14:textId="78593B2B" w:rsidR="00EE5FFE" w:rsidRPr="0093680C" w:rsidRDefault="00EE5FFE" w:rsidP="006237B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Wykonawca zobowiązuje się uzyskać </w:t>
      </w:r>
      <w:r w:rsidR="001A47F3" w:rsidRPr="0093680C">
        <w:rPr>
          <w:rFonts w:ascii="Arial" w:eastAsia="Arial" w:hAnsi="Arial" w:cs="Arial"/>
          <w:color w:val="000000"/>
        </w:rPr>
        <w:t xml:space="preserve">i opłacić </w:t>
      </w:r>
      <w:r w:rsidRPr="0093680C">
        <w:rPr>
          <w:rFonts w:ascii="Arial" w:eastAsia="Arial" w:hAnsi="Arial" w:cs="Arial"/>
          <w:color w:val="000000"/>
        </w:rPr>
        <w:t>wszelkie pozwolenia, zgody itp. niezbędne do realizacji przedmiotu zamówienia</w:t>
      </w:r>
      <w:r w:rsidR="00316758" w:rsidRPr="0093680C">
        <w:rPr>
          <w:rFonts w:ascii="Arial" w:eastAsia="Arial" w:hAnsi="Arial" w:cs="Arial"/>
          <w:color w:val="000000"/>
        </w:rPr>
        <w:t xml:space="preserve">, Zamawiający nie posiada żadnych powierzchni reklamowych.  </w:t>
      </w:r>
    </w:p>
    <w:p w14:paraId="23AB7324" w14:textId="1314AEB6" w:rsidR="00EE5FFE" w:rsidRPr="0093680C" w:rsidRDefault="00EE5FFE" w:rsidP="006237B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lastRenderedPageBreak/>
        <w:t>Wykonawca zobowiązany jest każdorazowo uzyskać drogą email akceptację Zamawiającego przy realizacji poszczególnych elementów przedmiotu zamówienia</w:t>
      </w:r>
      <w:r w:rsidR="00316758" w:rsidRPr="0093680C">
        <w:rPr>
          <w:rFonts w:ascii="Arial" w:eastAsia="Arial" w:hAnsi="Arial" w:cs="Arial"/>
          <w:color w:val="000000"/>
        </w:rPr>
        <w:t xml:space="preserve"> przed jego realizacją</w:t>
      </w:r>
      <w:r w:rsidRPr="0093680C">
        <w:rPr>
          <w:rFonts w:ascii="Arial" w:eastAsia="Arial" w:hAnsi="Arial" w:cs="Arial"/>
          <w:color w:val="000000"/>
        </w:rPr>
        <w:t>.</w:t>
      </w:r>
    </w:p>
    <w:p w14:paraId="7A561CC6" w14:textId="1E372A89" w:rsidR="00BD2971" w:rsidRPr="0093680C" w:rsidRDefault="00BD2971" w:rsidP="006237B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Zamawiający w trakcie trwania realizacji przedmiotu zamówienia będzie uzgadniał z Wykonawcą poszczególne elementy kampanii, wynikające z realizowanych zadań projektowych.   </w:t>
      </w:r>
    </w:p>
    <w:p w14:paraId="6591BBF4" w14:textId="10CE18B9" w:rsidR="00AC49B9" w:rsidRPr="0093680C" w:rsidRDefault="00AC49B9" w:rsidP="006237B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Wszystkie materiały muszą być przygotowane zgodnie z „Wytycznymi dotyczącymi realizacji zasad równościowych w ramach funduszy unijnych na lata 2021-2027”. Projekt </w:t>
      </w:r>
      <w:r w:rsidR="00BE1ACC">
        <w:rPr>
          <w:rFonts w:ascii="Arial" w:eastAsia="Arial" w:hAnsi="Arial" w:cs="Arial"/>
          <w:color w:val="000000"/>
        </w:rPr>
        <w:br/>
      </w:r>
      <w:r w:rsidRPr="0093680C">
        <w:rPr>
          <w:rFonts w:ascii="Arial" w:eastAsia="Arial" w:hAnsi="Arial" w:cs="Arial"/>
          <w:color w:val="000000"/>
        </w:rPr>
        <w:t>i przyjęte w nim rozwiązania są zgodne z zasadą równości szans kobiet</w:t>
      </w:r>
      <w:r w:rsidR="00734E83" w:rsidRPr="0093680C">
        <w:rPr>
          <w:rFonts w:ascii="Arial" w:eastAsia="Arial" w:hAnsi="Arial" w:cs="Arial"/>
          <w:color w:val="000000"/>
        </w:rPr>
        <w:t xml:space="preserve"> </w:t>
      </w:r>
      <w:r w:rsidRPr="0093680C">
        <w:rPr>
          <w:rFonts w:ascii="Arial" w:eastAsia="Arial" w:hAnsi="Arial" w:cs="Arial"/>
          <w:color w:val="000000"/>
        </w:rPr>
        <w:t xml:space="preserve">i mężczyzn, zapewniają dostępność produktów projektu dla osób z niepełnosprawnościami, na równi </w:t>
      </w:r>
      <w:r w:rsidR="00EC465F" w:rsidRPr="0093680C">
        <w:rPr>
          <w:rFonts w:ascii="Arial" w:eastAsia="Arial" w:hAnsi="Arial" w:cs="Arial"/>
          <w:color w:val="000000"/>
        </w:rPr>
        <w:t xml:space="preserve"> </w:t>
      </w:r>
      <w:r w:rsidRPr="0093680C">
        <w:rPr>
          <w:rFonts w:ascii="Arial" w:eastAsia="Arial" w:hAnsi="Arial" w:cs="Arial"/>
          <w:color w:val="000000"/>
        </w:rPr>
        <w:t>z osobami pełnosprawnymi. Wykonawca zobowiązuje się do realizacji przedmiotu umowy w sposób zapewniający dostępność osobom</w:t>
      </w:r>
      <w:r w:rsidR="00FC418C" w:rsidRPr="0093680C">
        <w:rPr>
          <w:rFonts w:ascii="Arial" w:eastAsia="Arial" w:hAnsi="Arial" w:cs="Arial"/>
          <w:color w:val="000000"/>
        </w:rPr>
        <w:t xml:space="preserve"> </w:t>
      </w:r>
      <w:r w:rsidRPr="0093680C">
        <w:rPr>
          <w:rFonts w:ascii="Arial" w:eastAsia="Arial" w:hAnsi="Arial" w:cs="Arial"/>
          <w:color w:val="000000"/>
        </w:rPr>
        <w:t>ze szczególnymi potrzebami. Projekt zgodny jest także z zasadą „niewyrządzania znaczącej szkody środowisku” (DNSH ).</w:t>
      </w:r>
    </w:p>
    <w:p w14:paraId="44DCE975" w14:textId="77777777" w:rsidR="004540FE" w:rsidRPr="0093680C" w:rsidRDefault="004540FE" w:rsidP="006237B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Wykonawca oświadcza, że wszystkie wyniki prac wykonanych przez Wykonawcę oraz podwykonawców, przygotowane w ramach realizacji przedmiotu umowy będą oryginalne, bez niedozwolonych zapożyczeń z utworów osób trzecich oraz nie będą naruszać praw przysługujących osobom trzecim, w tym w szczególności praw autorskich innych osób.</w:t>
      </w:r>
    </w:p>
    <w:p w14:paraId="6C101F9F" w14:textId="3DAE2F56" w:rsidR="004540FE" w:rsidRPr="0093680C" w:rsidRDefault="004540FE" w:rsidP="006237B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Wykonawca prawa autorskie z chwilą odbioru przedmiotu umowy przenosi je na Zamawiającego na wszystkich znanych w chwili zawarcia umowy polach eksploatacji.</w:t>
      </w:r>
    </w:p>
    <w:p w14:paraId="2315C72B" w14:textId="1BCB64C4" w:rsidR="00F27593" w:rsidRPr="001315C2" w:rsidRDefault="00F27593" w:rsidP="006237B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/>
        <w:rPr>
          <w:rFonts w:ascii="Arial" w:eastAsia="Arial" w:hAnsi="Arial" w:cs="Arial"/>
        </w:rPr>
      </w:pPr>
      <w:r w:rsidRPr="0093680C">
        <w:rPr>
          <w:rFonts w:ascii="Arial" w:eastAsia="Arial" w:hAnsi="Arial" w:cs="Arial"/>
          <w:color w:val="000000"/>
        </w:rPr>
        <w:t xml:space="preserve">Wszelkie działania podejmowane w ramach zamówienia musza zostać odpowiednio </w:t>
      </w:r>
      <w:proofErr w:type="spellStart"/>
      <w:r w:rsidRPr="0093680C">
        <w:rPr>
          <w:rFonts w:ascii="Arial" w:eastAsia="Arial" w:hAnsi="Arial" w:cs="Arial"/>
          <w:color w:val="000000"/>
        </w:rPr>
        <w:t>ologowane</w:t>
      </w:r>
      <w:proofErr w:type="spellEnd"/>
      <w:r w:rsidR="00C00BDE" w:rsidRPr="0093680C">
        <w:rPr>
          <w:rFonts w:ascii="Arial" w:eastAsia="Arial" w:hAnsi="Arial" w:cs="Arial"/>
          <w:color w:val="000000"/>
        </w:rPr>
        <w:t xml:space="preserve">, w tym: </w:t>
      </w:r>
      <w:r w:rsidRPr="0093680C">
        <w:rPr>
          <w:rFonts w:ascii="Arial" w:eastAsia="Arial" w:hAnsi="Arial" w:cs="Arial"/>
          <w:color w:val="000000"/>
        </w:rPr>
        <w:t xml:space="preserve"> </w:t>
      </w:r>
      <w:r w:rsidRPr="001315C2">
        <w:rPr>
          <w:rFonts w:ascii="Arial" w:eastAsia="Arial" w:hAnsi="Arial" w:cs="Arial"/>
        </w:rPr>
        <w:t>KPO</w:t>
      </w:r>
      <w:r w:rsidR="001D2D81" w:rsidRPr="001315C2">
        <w:rPr>
          <w:rFonts w:ascii="Arial" w:eastAsia="Arial" w:hAnsi="Arial" w:cs="Arial"/>
        </w:rPr>
        <w:t xml:space="preserve"> oraz</w:t>
      </w:r>
      <w:r w:rsidRPr="001315C2">
        <w:rPr>
          <w:rFonts w:ascii="Arial" w:eastAsia="Arial" w:hAnsi="Arial" w:cs="Arial"/>
        </w:rPr>
        <w:t xml:space="preserve"> </w:t>
      </w:r>
      <w:proofErr w:type="spellStart"/>
      <w:r w:rsidRPr="001315C2">
        <w:rPr>
          <w:rFonts w:ascii="Arial" w:eastAsia="Arial" w:hAnsi="Arial" w:cs="Arial"/>
        </w:rPr>
        <w:t>loga</w:t>
      </w:r>
      <w:proofErr w:type="spellEnd"/>
      <w:r w:rsidRPr="001315C2">
        <w:rPr>
          <w:rFonts w:ascii="Arial" w:eastAsia="Arial" w:hAnsi="Arial" w:cs="Arial"/>
        </w:rPr>
        <w:t xml:space="preserve"> projektu </w:t>
      </w:r>
    </w:p>
    <w:p w14:paraId="0D0220B5" w14:textId="630150B2" w:rsidR="00CD0531" w:rsidRPr="001315C2" w:rsidRDefault="00C00BDE" w:rsidP="006237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/>
        <w:rPr>
          <w:rFonts w:ascii="Arial" w:eastAsia="Arial" w:hAnsi="Arial" w:cs="Arial"/>
        </w:rPr>
      </w:pPr>
      <w:hyperlink r:id="rId16" w:history="1">
        <w:r w:rsidRPr="001315C2">
          <w:rPr>
            <w:rStyle w:val="Hipercze"/>
            <w:rFonts w:ascii="Arial" w:eastAsia="Arial" w:hAnsi="Arial" w:cs="Arial"/>
            <w:color w:val="auto"/>
          </w:rPr>
          <w:t>https://www.kpo.gov.pl/strony/o-kpo/dla-instytucji/dokumenty/strategia-promocji-i-informacji-kpo/</w:t>
        </w:r>
      </w:hyperlink>
      <w:r w:rsidRPr="001315C2">
        <w:rPr>
          <w:rFonts w:ascii="Arial" w:eastAsia="Arial" w:hAnsi="Arial" w:cs="Arial"/>
        </w:rPr>
        <w:t xml:space="preserve"> </w:t>
      </w:r>
    </w:p>
    <w:p w14:paraId="1FFD31BC" w14:textId="577CA4C0" w:rsidR="00EE78A7" w:rsidRPr="001315C2" w:rsidRDefault="0054262A" w:rsidP="006237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/>
        <w:rPr>
          <w:rFonts w:ascii="Arial" w:eastAsia="Arial" w:hAnsi="Arial" w:cs="Arial"/>
        </w:rPr>
      </w:pPr>
      <w:hyperlink r:id="rId17" w:history="1">
        <w:r w:rsidRPr="001315C2">
          <w:rPr>
            <w:rStyle w:val="Hipercze"/>
            <w:rFonts w:ascii="Arial" w:eastAsia="Arial" w:hAnsi="Arial" w:cs="Arial"/>
            <w:color w:val="auto"/>
          </w:rPr>
          <w:t>https://wuplublin.praca.gov.pl/system-identyfikacji-wizualnej</w:t>
        </w:r>
      </w:hyperlink>
      <w:r w:rsidRPr="001315C2">
        <w:rPr>
          <w:rFonts w:ascii="Arial" w:eastAsia="Arial" w:hAnsi="Arial" w:cs="Arial"/>
        </w:rPr>
        <w:t xml:space="preserve"> </w:t>
      </w:r>
      <w:r w:rsidR="00EE78A7" w:rsidRPr="001315C2">
        <w:rPr>
          <w:rFonts w:ascii="Arial" w:eastAsia="Arial" w:hAnsi="Arial" w:cs="Arial"/>
        </w:rPr>
        <w:t xml:space="preserve"> </w:t>
      </w:r>
    </w:p>
    <w:p w14:paraId="42F6A0A5" w14:textId="1D5389D2" w:rsidR="00EE78A7" w:rsidRPr="0093680C" w:rsidRDefault="00EE78A7" w:rsidP="006237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</w:rPr>
        <w:t xml:space="preserve">14. </w:t>
      </w:r>
      <w:r w:rsidRPr="0093680C">
        <w:rPr>
          <w:rFonts w:ascii="Arial" w:eastAsia="Arial" w:hAnsi="Arial" w:cs="Arial"/>
          <w:color w:val="000000"/>
        </w:rPr>
        <w:t>Koszty  realizacji przedmiotu zamówienia powinny obejmować wszelkie , niezbędne koszty związane z realizacją poszczególnych zadań, np.: koszty licencji, emisji, zakupu , wydruku</w:t>
      </w:r>
      <w:r w:rsidR="003C307A" w:rsidRPr="0093680C">
        <w:rPr>
          <w:rFonts w:ascii="Arial" w:eastAsia="Arial" w:hAnsi="Arial" w:cs="Arial"/>
          <w:color w:val="000000"/>
        </w:rPr>
        <w:t xml:space="preserve">, wynajęcia powierzchni </w:t>
      </w:r>
      <w:r w:rsidRPr="0093680C">
        <w:rPr>
          <w:rFonts w:ascii="Arial" w:eastAsia="Arial" w:hAnsi="Arial" w:cs="Arial"/>
          <w:color w:val="000000"/>
        </w:rPr>
        <w:t>itp. Zamawiający nie poniesie żadnych dodatkowych kosztów poza tymi przedstawionymi w ofercie przetargowej.</w:t>
      </w:r>
    </w:p>
    <w:p w14:paraId="14318357" w14:textId="7157F443" w:rsidR="001D2D81" w:rsidRPr="0093680C" w:rsidRDefault="001D2D81" w:rsidP="006237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15. Wykonawca (w szczególności Koordynator realizacji zamówienia ze strony Wykonawcy) jest zobowiązany do koordynowania całej kampanii, w tym m.in. do: </w:t>
      </w:r>
    </w:p>
    <w:p w14:paraId="4A885E6C" w14:textId="3EA216C3" w:rsidR="001D2D81" w:rsidRPr="0093680C" w:rsidRDefault="001D2D81" w:rsidP="006237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a) </w:t>
      </w:r>
      <w:r w:rsidR="00EB2545" w:rsidRPr="0093680C">
        <w:rPr>
          <w:rFonts w:ascii="Arial" w:eastAsia="Arial" w:hAnsi="Arial" w:cs="Arial"/>
          <w:color w:val="000000"/>
        </w:rPr>
        <w:t xml:space="preserve"> </w:t>
      </w:r>
      <w:r w:rsidRPr="0093680C">
        <w:rPr>
          <w:rFonts w:ascii="Arial" w:eastAsia="Arial" w:hAnsi="Arial" w:cs="Arial"/>
          <w:color w:val="000000"/>
        </w:rPr>
        <w:t xml:space="preserve">stałego nadzoru nad terminami podanymi w wypracowanymi wspólnie z Zamawiającym harmonogramie oraz w media planie (regularne informowanie Zamawiającego o terminach i etapach działań); </w:t>
      </w:r>
    </w:p>
    <w:p w14:paraId="6C9B2974" w14:textId="5ACEC81C" w:rsidR="001D2D81" w:rsidRPr="0093680C" w:rsidRDefault="001D2D81" w:rsidP="006237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b) </w:t>
      </w:r>
      <w:r w:rsidR="00EB2545" w:rsidRPr="0093680C">
        <w:rPr>
          <w:rFonts w:ascii="Arial" w:eastAsia="Arial" w:hAnsi="Arial" w:cs="Arial"/>
          <w:color w:val="000000"/>
        </w:rPr>
        <w:t xml:space="preserve"> </w:t>
      </w:r>
      <w:r w:rsidRPr="0093680C">
        <w:rPr>
          <w:rFonts w:ascii="Arial" w:eastAsia="Arial" w:hAnsi="Arial" w:cs="Arial"/>
          <w:color w:val="000000"/>
        </w:rPr>
        <w:t xml:space="preserve">bieżącego monitorowania efektów prowadzonych działań oraz ich optymalizacji w celu osiągnięcia deklarowanych wskaźników, </w:t>
      </w:r>
    </w:p>
    <w:p w14:paraId="17922747" w14:textId="041F2353" w:rsidR="001D2D81" w:rsidRPr="0093680C" w:rsidRDefault="001D2D81" w:rsidP="006237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c) </w:t>
      </w:r>
      <w:r w:rsidR="00B42045" w:rsidRPr="0093680C">
        <w:rPr>
          <w:rFonts w:ascii="Arial" w:eastAsia="Arial" w:hAnsi="Arial" w:cs="Arial"/>
          <w:color w:val="000000"/>
        </w:rPr>
        <w:t xml:space="preserve">  </w:t>
      </w:r>
      <w:r w:rsidRPr="0093680C">
        <w:rPr>
          <w:rFonts w:ascii="Arial" w:eastAsia="Arial" w:hAnsi="Arial" w:cs="Arial"/>
          <w:color w:val="000000"/>
        </w:rPr>
        <w:t xml:space="preserve">nadzoru nad procesem akceptacji materiałów, przekazywania materiałów do emisji/publikacji, itp. </w:t>
      </w:r>
    </w:p>
    <w:p w14:paraId="5CF98411" w14:textId="2CAA19D0" w:rsidR="001D2D81" w:rsidRPr="0093680C" w:rsidRDefault="001D2D81" w:rsidP="006237B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851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d) </w:t>
      </w:r>
      <w:r w:rsidR="006237BC">
        <w:rPr>
          <w:rFonts w:ascii="Arial" w:eastAsia="Arial" w:hAnsi="Arial" w:cs="Arial"/>
          <w:color w:val="000000"/>
        </w:rPr>
        <w:t xml:space="preserve">  </w:t>
      </w:r>
      <w:r w:rsidRPr="0093680C">
        <w:rPr>
          <w:rFonts w:ascii="Arial" w:eastAsia="Arial" w:hAnsi="Arial" w:cs="Arial"/>
          <w:color w:val="000000"/>
        </w:rPr>
        <w:t xml:space="preserve">stałego kontaktu z Zamawiającym przez cały okres realizacji zadań (spotkania, kontakt telefoniczny i e-mailowy z wyznaczoną osobą lub osobami do kontaktów roboczych po stronie Zamawiającego), przy czym reakcja/odpowiedź na maile i wiadomości od Zamawiającego nie może być dłuższa niż </w:t>
      </w:r>
      <w:r w:rsidR="00991352" w:rsidRPr="0093680C">
        <w:rPr>
          <w:rFonts w:ascii="Arial" w:eastAsia="Arial" w:hAnsi="Arial" w:cs="Arial"/>
          <w:color w:val="000000"/>
        </w:rPr>
        <w:t>4</w:t>
      </w:r>
      <w:r w:rsidRPr="0093680C">
        <w:rPr>
          <w:rFonts w:ascii="Arial" w:eastAsia="Arial" w:hAnsi="Arial" w:cs="Arial"/>
          <w:color w:val="000000"/>
        </w:rPr>
        <w:t xml:space="preserve"> godziny, o czym jest mowa w Wymaganiach Wykonawcy str.1 OPZ. </w:t>
      </w:r>
    </w:p>
    <w:p w14:paraId="6B4C5FA2" w14:textId="7AABAC20" w:rsidR="001D2D81" w:rsidRPr="0093680C" w:rsidRDefault="001D2D81" w:rsidP="006237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16. </w:t>
      </w:r>
      <w:r w:rsidR="00EB2545" w:rsidRPr="0093680C">
        <w:rPr>
          <w:rFonts w:ascii="Arial" w:eastAsia="Arial" w:hAnsi="Arial" w:cs="Arial"/>
          <w:color w:val="000000"/>
        </w:rPr>
        <w:t xml:space="preserve"> </w:t>
      </w:r>
      <w:r w:rsidRPr="0093680C">
        <w:rPr>
          <w:rFonts w:ascii="Arial" w:eastAsia="Arial" w:hAnsi="Arial" w:cs="Arial"/>
          <w:color w:val="000000"/>
        </w:rPr>
        <w:t xml:space="preserve">Wykonawca będzie niezwłocznie powiadamiał Zamawiającego m.in. o: </w:t>
      </w:r>
    </w:p>
    <w:p w14:paraId="6BFDB36C" w14:textId="372AA457" w:rsidR="001D2D81" w:rsidRPr="0093680C" w:rsidRDefault="001D2D81" w:rsidP="006237B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851"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a)</w:t>
      </w:r>
      <w:r w:rsidR="006237BC">
        <w:rPr>
          <w:rFonts w:ascii="Arial" w:eastAsia="Arial" w:hAnsi="Arial" w:cs="Arial"/>
          <w:color w:val="000000"/>
        </w:rPr>
        <w:t xml:space="preserve"> </w:t>
      </w:r>
      <w:r w:rsidRPr="0093680C">
        <w:rPr>
          <w:rFonts w:ascii="Arial" w:eastAsia="Arial" w:hAnsi="Arial" w:cs="Arial"/>
          <w:color w:val="000000"/>
        </w:rPr>
        <w:t xml:space="preserve">wszelkich odstępstwach od harmonogramu produkcji i planów emisji/ekspozycji jeżeli takie się wydarzą, </w:t>
      </w:r>
    </w:p>
    <w:p w14:paraId="10BB07BE" w14:textId="4D973B03" w:rsidR="001D2D81" w:rsidRPr="0093680C" w:rsidRDefault="001D2D81" w:rsidP="006237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b) zagrożeniu dotyczącym niemożliwości osiągnięcia zakładanych efektów kampanii, </w:t>
      </w:r>
      <w:r w:rsidR="00BE1ACC">
        <w:rPr>
          <w:rFonts w:ascii="Arial" w:eastAsia="Arial" w:hAnsi="Arial" w:cs="Arial"/>
          <w:color w:val="000000"/>
        </w:rPr>
        <w:br/>
      </w:r>
      <w:r w:rsidRPr="0093680C">
        <w:rPr>
          <w:rFonts w:ascii="Arial" w:eastAsia="Arial" w:hAnsi="Arial" w:cs="Arial"/>
          <w:color w:val="000000"/>
        </w:rPr>
        <w:t>w tym także osiągnięcia deklarowanych w ofercie wskaźników, a w przypadku wystąpienia ww. sytuacji, Wykonawca zobowiązuje się do podjęcia uzgodnionych z Zamawiającym działań opracowanych i przygotowanych przez Wykonawcę, które będą minimalizować ryzyko niewywiązania się przez Wykonawcę z warunków Umowy.</w:t>
      </w:r>
    </w:p>
    <w:p w14:paraId="1A18E2FC" w14:textId="3DBFB8B5" w:rsidR="0065760F" w:rsidRPr="0093680C" w:rsidRDefault="008B50B8" w:rsidP="006237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lastRenderedPageBreak/>
        <w:t xml:space="preserve">17. Wykonawca zobowiązany jest do opracowywania w trakcie trwania Umowy cząstkowych raportów i przekazywania ich w formie elektronicznej </w:t>
      </w:r>
      <w:r w:rsidR="00746743" w:rsidRPr="0093680C">
        <w:rPr>
          <w:rFonts w:ascii="Arial" w:eastAsia="Arial" w:hAnsi="Arial" w:cs="Arial"/>
          <w:color w:val="000000"/>
        </w:rPr>
        <w:t>w ustalonym okresie rozliczeniowym</w:t>
      </w:r>
      <w:r w:rsidR="0065760F" w:rsidRPr="0093680C">
        <w:rPr>
          <w:rFonts w:ascii="Arial" w:eastAsia="Arial" w:hAnsi="Arial" w:cs="Arial"/>
          <w:color w:val="000000"/>
        </w:rPr>
        <w:t xml:space="preserve"> </w:t>
      </w:r>
      <w:r w:rsidR="00EE78A7" w:rsidRPr="0093680C">
        <w:rPr>
          <w:rFonts w:ascii="Arial" w:eastAsia="Arial" w:hAnsi="Arial" w:cs="Arial"/>
          <w:color w:val="000000"/>
        </w:rPr>
        <w:t>oraz przekazania raportu końcowego</w:t>
      </w:r>
      <w:r w:rsidR="00F1239A" w:rsidRPr="0093680C">
        <w:rPr>
          <w:rFonts w:ascii="Arial" w:eastAsia="Arial" w:hAnsi="Arial" w:cs="Arial"/>
          <w:color w:val="000000"/>
        </w:rPr>
        <w:t xml:space="preserve"> </w:t>
      </w:r>
      <w:r w:rsidR="00EE78A7" w:rsidRPr="0093680C">
        <w:rPr>
          <w:rFonts w:ascii="Arial" w:eastAsia="Arial" w:hAnsi="Arial" w:cs="Arial"/>
          <w:color w:val="000000"/>
        </w:rPr>
        <w:t>podsumowującego realizację kampanii (z uwzględnieniem informacji o stopniu zrealizowania</w:t>
      </w:r>
      <w:r w:rsidR="00F1239A" w:rsidRPr="0093680C">
        <w:rPr>
          <w:rFonts w:ascii="Arial" w:eastAsia="Arial" w:hAnsi="Arial" w:cs="Arial"/>
          <w:color w:val="000000"/>
        </w:rPr>
        <w:t xml:space="preserve"> </w:t>
      </w:r>
      <w:r w:rsidR="00EE78A7" w:rsidRPr="0093680C">
        <w:rPr>
          <w:rFonts w:ascii="Arial" w:eastAsia="Arial" w:hAnsi="Arial" w:cs="Arial"/>
          <w:color w:val="000000"/>
        </w:rPr>
        <w:t>wszystkich wymaganych wskaźników), przekazania na nośnikach elektronicznych wszystkich utworów</w:t>
      </w:r>
      <w:r w:rsidR="00F1239A" w:rsidRPr="0093680C">
        <w:rPr>
          <w:rFonts w:ascii="Arial" w:eastAsia="Arial" w:hAnsi="Arial" w:cs="Arial"/>
          <w:color w:val="000000"/>
        </w:rPr>
        <w:t xml:space="preserve"> </w:t>
      </w:r>
      <w:r w:rsidR="00EE78A7" w:rsidRPr="0093680C">
        <w:rPr>
          <w:rFonts w:ascii="Arial" w:eastAsia="Arial" w:hAnsi="Arial" w:cs="Arial"/>
          <w:color w:val="000000"/>
        </w:rPr>
        <w:t xml:space="preserve">wyprodukowanych </w:t>
      </w:r>
      <w:r w:rsidR="00BE1ACC">
        <w:rPr>
          <w:rFonts w:ascii="Arial" w:eastAsia="Arial" w:hAnsi="Arial" w:cs="Arial"/>
          <w:color w:val="000000"/>
        </w:rPr>
        <w:br/>
      </w:r>
      <w:r w:rsidR="00EE78A7" w:rsidRPr="0093680C">
        <w:rPr>
          <w:rFonts w:ascii="Arial" w:eastAsia="Arial" w:hAnsi="Arial" w:cs="Arial"/>
          <w:color w:val="000000"/>
        </w:rPr>
        <w:t xml:space="preserve">w ramach kampanii oraz przekazania majątkowych praw autorskich, </w:t>
      </w:r>
      <w:r w:rsidR="00F1239A" w:rsidRPr="0093680C">
        <w:rPr>
          <w:rFonts w:ascii="Arial" w:eastAsia="Arial" w:hAnsi="Arial" w:cs="Arial"/>
          <w:color w:val="000000"/>
        </w:rPr>
        <w:t xml:space="preserve"> </w:t>
      </w:r>
      <w:r w:rsidR="00EE78A7" w:rsidRPr="0093680C">
        <w:rPr>
          <w:rFonts w:ascii="Arial" w:eastAsia="Arial" w:hAnsi="Arial" w:cs="Arial"/>
          <w:color w:val="000000"/>
        </w:rPr>
        <w:t>pokrewnych i praw zależnych do wszystkich treści powstałych w wyniku realizacji przedmiotu umowy</w:t>
      </w:r>
      <w:r w:rsidR="00F1239A" w:rsidRPr="0093680C">
        <w:rPr>
          <w:rFonts w:ascii="Arial" w:eastAsia="Arial" w:hAnsi="Arial" w:cs="Arial"/>
          <w:color w:val="000000"/>
        </w:rPr>
        <w:t xml:space="preserve"> </w:t>
      </w:r>
      <w:r w:rsidR="00EE78A7" w:rsidRPr="0093680C">
        <w:rPr>
          <w:rFonts w:ascii="Arial" w:eastAsia="Arial" w:hAnsi="Arial" w:cs="Arial"/>
          <w:color w:val="000000"/>
        </w:rPr>
        <w:t>bez ograniczeń na wszystkich polach eksploatacji</w:t>
      </w:r>
      <w:r w:rsidR="0065760F" w:rsidRPr="0093680C">
        <w:rPr>
          <w:rFonts w:ascii="Arial" w:eastAsia="Arial" w:hAnsi="Arial" w:cs="Arial"/>
          <w:color w:val="000000"/>
        </w:rPr>
        <w:t>.</w:t>
      </w:r>
    </w:p>
    <w:p w14:paraId="5F055E87" w14:textId="19AEBBE9" w:rsidR="00656B30" w:rsidRPr="0093680C" w:rsidRDefault="0065760F" w:rsidP="006237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18. </w:t>
      </w:r>
      <w:r w:rsidR="00EE78A7" w:rsidRPr="0093680C">
        <w:rPr>
          <w:rFonts w:ascii="Arial" w:eastAsia="Arial" w:hAnsi="Arial" w:cs="Arial"/>
          <w:color w:val="000000"/>
        </w:rPr>
        <w:t>Zamawiający dopuszcza możliwość zmiany koncepcji realizacji poszczególnych części składowych kampanii</w:t>
      </w:r>
      <w:r w:rsidR="00F1239A" w:rsidRPr="0093680C">
        <w:rPr>
          <w:rFonts w:ascii="Arial" w:eastAsia="Arial" w:hAnsi="Arial" w:cs="Arial"/>
          <w:color w:val="000000"/>
        </w:rPr>
        <w:t xml:space="preserve"> </w:t>
      </w:r>
      <w:r w:rsidR="00EE78A7" w:rsidRPr="0093680C">
        <w:rPr>
          <w:rFonts w:ascii="Arial" w:eastAsia="Arial" w:hAnsi="Arial" w:cs="Arial"/>
          <w:color w:val="000000"/>
        </w:rPr>
        <w:t>w trakcie trwania umowy, w celu osiągnięcia przez Wykonawcę deklarowanych wskaźników oraz celów</w:t>
      </w:r>
      <w:r w:rsidR="00D70F8E" w:rsidRPr="0093680C">
        <w:rPr>
          <w:rFonts w:ascii="Arial" w:eastAsia="Arial" w:hAnsi="Arial" w:cs="Arial"/>
          <w:color w:val="000000"/>
        </w:rPr>
        <w:t xml:space="preserve"> </w:t>
      </w:r>
      <w:r w:rsidR="00EE78A7" w:rsidRPr="0093680C">
        <w:rPr>
          <w:rFonts w:ascii="Arial" w:eastAsia="Arial" w:hAnsi="Arial" w:cs="Arial"/>
          <w:color w:val="000000"/>
        </w:rPr>
        <w:t>kampanii. Będzie to jednak możliwe tylko wtedy, gdyby realizacja wspomnianych wskaźników i celów była</w:t>
      </w:r>
      <w:r w:rsidR="00D70F8E" w:rsidRPr="0093680C">
        <w:rPr>
          <w:rFonts w:ascii="Arial" w:eastAsia="Arial" w:hAnsi="Arial" w:cs="Arial"/>
          <w:color w:val="000000"/>
        </w:rPr>
        <w:t xml:space="preserve"> </w:t>
      </w:r>
      <w:r w:rsidR="00EE78A7" w:rsidRPr="0093680C">
        <w:rPr>
          <w:rFonts w:ascii="Arial" w:eastAsia="Arial" w:hAnsi="Arial" w:cs="Arial"/>
          <w:color w:val="000000"/>
        </w:rPr>
        <w:t xml:space="preserve">zagrożona z przyczyn niezależnych od Wykonawcy. </w:t>
      </w:r>
      <w:r w:rsidR="009D661C" w:rsidRPr="0093680C">
        <w:rPr>
          <w:rFonts w:ascii="Arial" w:eastAsia="Arial" w:hAnsi="Arial" w:cs="Arial"/>
          <w:color w:val="000000"/>
        </w:rPr>
        <w:t>Z zastrzeżeniem, że zmianie nie ulegnie kwota wynagrodzenia dla Wykonawcy.</w:t>
      </w:r>
    </w:p>
    <w:p w14:paraId="04DBC38A" w14:textId="6F34E11A" w:rsidR="00656B30" w:rsidRPr="0093680C" w:rsidRDefault="00656B30" w:rsidP="006237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19.  Zamawiający w szczegółowym opisie obszarów działań w ramach kompleksowej kampanii podaje maksymalne liczy, dopuszcza sytuację, że zamówienie nie zostanie zrealizowane w całości.</w:t>
      </w:r>
      <w:r w:rsidR="0022180C" w:rsidRPr="0093680C">
        <w:rPr>
          <w:rFonts w:ascii="Arial" w:eastAsia="Arial" w:hAnsi="Arial" w:cs="Arial"/>
          <w:color w:val="000000"/>
        </w:rPr>
        <w:t xml:space="preserve"> </w:t>
      </w:r>
    </w:p>
    <w:p w14:paraId="0A9197AA" w14:textId="77777777" w:rsidR="00C00BDE" w:rsidRPr="0093680C" w:rsidRDefault="00C00BDE" w:rsidP="001315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</w:rPr>
      </w:pPr>
    </w:p>
    <w:p w14:paraId="04AD29A6" w14:textId="284506F4" w:rsidR="009073B1" w:rsidRPr="0093680C" w:rsidRDefault="00B42045" w:rsidP="00E6133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b/>
          <w:bCs/>
          <w:color w:val="000000"/>
        </w:rPr>
        <w:t xml:space="preserve">VI. </w:t>
      </w:r>
      <w:r w:rsidR="00C02F9C" w:rsidRPr="0093680C">
        <w:rPr>
          <w:rFonts w:ascii="Arial" w:eastAsia="Arial" w:hAnsi="Arial" w:cs="Arial"/>
          <w:b/>
          <w:bCs/>
          <w:color w:val="000000"/>
        </w:rPr>
        <w:t>Szczegółowy opis</w:t>
      </w:r>
      <w:r w:rsidR="00146B84" w:rsidRPr="0093680C">
        <w:rPr>
          <w:rFonts w:ascii="Arial" w:eastAsia="Arial" w:hAnsi="Arial" w:cs="Arial"/>
          <w:color w:val="000000"/>
        </w:rPr>
        <w:t>:</w:t>
      </w:r>
    </w:p>
    <w:p w14:paraId="38171F00" w14:textId="72546797" w:rsidR="00146B84" w:rsidRPr="0093680C" w:rsidRDefault="00146B84" w:rsidP="001315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right="7" w:hanging="284"/>
        <w:rPr>
          <w:rFonts w:ascii="Arial" w:eastAsia="Arial" w:hAnsi="Arial" w:cs="Arial"/>
          <w:b/>
          <w:bCs/>
          <w:color w:val="000000"/>
        </w:rPr>
      </w:pPr>
      <w:bookmarkStart w:id="3" w:name="_Hlk178251292"/>
      <w:r w:rsidRPr="0093680C">
        <w:rPr>
          <w:rFonts w:ascii="Arial" w:eastAsia="Arial" w:hAnsi="Arial" w:cs="Arial"/>
          <w:b/>
          <w:bCs/>
          <w:color w:val="000000"/>
        </w:rPr>
        <w:t>1. Publikacja ogłoszeń</w:t>
      </w:r>
      <w:r w:rsidR="00A558AE" w:rsidRPr="0093680C">
        <w:rPr>
          <w:rFonts w:ascii="Arial" w:eastAsia="Arial" w:hAnsi="Arial" w:cs="Arial"/>
          <w:b/>
          <w:bCs/>
          <w:color w:val="000000"/>
        </w:rPr>
        <w:t xml:space="preserve"> i artykułów sponsorowanych</w:t>
      </w:r>
      <w:r w:rsidRPr="0093680C">
        <w:rPr>
          <w:rFonts w:ascii="Arial" w:eastAsia="Arial" w:hAnsi="Arial" w:cs="Arial"/>
          <w:b/>
          <w:bCs/>
          <w:color w:val="000000"/>
        </w:rPr>
        <w:t xml:space="preserve"> w prasie </w:t>
      </w:r>
      <w:bookmarkStart w:id="4" w:name="_Hlk178252945"/>
      <w:r w:rsidRPr="0093680C">
        <w:rPr>
          <w:rFonts w:ascii="Arial" w:eastAsia="Arial" w:hAnsi="Arial" w:cs="Arial"/>
          <w:b/>
          <w:bCs/>
          <w:color w:val="000000"/>
        </w:rPr>
        <w:t xml:space="preserve">o </w:t>
      </w:r>
      <w:r w:rsidR="00A558AE" w:rsidRPr="0093680C">
        <w:rPr>
          <w:rFonts w:ascii="Arial" w:eastAsia="Arial" w:hAnsi="Arial" w:cs="Arial"/>
          <w:b/>
          <w:bCs/>
          <w:color w:val="000000"/>
        </w:rPr>
        <w:t xml:space="preserve">łącznym </w:t>
      </w:r>
      <w:r w:rsidRPr="0093680C">
        <w:rPr>
          <w:rFonts w:ascii="Arial" w:eastAsia="Arial" w:hAnsi="Arial" w:cs="Arial"/>
          <w:b/>
          <w:bCs/>
          <w:color w:val="000000"/>
        </w:rPr>
        <w:t>zasięgu województwa lubelskiego</w:t>
      </w:r>
      <w:bookmarkEnd w:id="4"/>
    </w:p>
    <w:bookmarkEnd w:id="3"/>
    <w:p w14:paraId="4ADA4DB3" w14:textId="4EDD06FE" w:rsidR="000B101A" w:rsidRPr="0093680C" w:rsidRDefault="00A3255A" w:rsidP="001315C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W</w:t>
      </w:r>
      <w:r w:rsidR="000B101A" w:rsidRPr="0093680C">
        <w:rPr>
          <w:rFonts w:ascii="Arial" w:eastAsia="Arial" w:hAnsi="Arial" w:cs="Arial"/>
          <w:color w:val="000000"/>
        </w:rPr>
        <w:t>ymagania: co najmniej 3 tygodniki lokalne</w:t>
      </w:r>
      <w:r w:rsidR="00FF0885" w:rsidRPr="0093680C">
        <w:rPr>
          <w:rFonts w:ascii="Arial" w:eastAsia="Arial" w:hAnsi="Arial" w:cs="Arial"/>
          <w:color w:val="000000"/>
        </w:rPr>
        <w:t xml:space="preserve"> oraz </w:t>
      </w:r>
      <w:r w:rsidR="00085028" w:rsidRPr="0093680C">
        <w:rPr>
          <w:rFonts w:ascii="Arial" w:eastAsia="Arial" w:hAnsi="Arial" w:cs="Arial"/>
          <w:color w:val="000000"/>
        </w:rPr>
        <w:t xml:space="preserve">co najmniej </w:t>
      </w:r>
      <w:r w:rsidR="00B92D87" w:rsidRPr="0093680C">
        <w:rPr>
          <w:rFonts w:ascii="Arial" w:eastAsia="Arial" w:hAnsi="Arial" w:cs="Arial"/>
          <w:color w:val="000000"/>
        </w:rPr>
        <w:t>1</w:t>
      </w:r>
      <w:r w:rsidR="00FF0885" w:rsidRPr="0093680C">
        <w:rPr>
          <w:rFonts w:ascii="Arial" w:eastAsia="Arial" w:hAnsi="Arial" w:cs="Arial"/>
          <w:color w:val="000000"/>
        </w:rPr>
        <w:t xml:space="preserve"> dziennik regional</w:t>
      </w:r>
      <w:r w:rsidR="00B92D87" w:rsidRPr="0093680C">
        <w:rPr>
          <w:rFonts w:ascii="Arial" w:eastAsia="Arial" w:hAnsi="Arial" w:cs="Arial"/>
          <w:color w:val="000000"/>
        </w:rPr>
        <w:t>ny</w:t>
      </w:r>
      <w:r w:rsidR="000B101A" w:rsidRPr="0093680C">
        <w:rPr>
          <w:rFonts w:ascii="Arial" w:eastAsia="Arial" w:hAnsi="Arial" w:cs="Arial"/>
          <w:color w:val="000000"/>
        </w:rPr>
        <w:t>, które łącznie obejmą wszystkie powiaty województwa lubelskiego,</w:t>
      </w:r>
      <w:r w:rsidR="00146B84" w:rsidRPr="0093680C">
        <w:rPr>
          <w:rFonts w:ascii="Arial" w:eastAsia="Arial" w:hAnsi="Arial" w:cs="Arial"/>
          <w:color w:val="000000"/>
        </w:rPr>
        <w:t xml:space="preserve"> któr</w:t>
      </w:r>
      <w:r w:rsidR="000B101A" w:rsidRPr="0093680C">
        <w:rPr>
          <w:rFonts w:ascii="Arial" w:eastAsia="Arial" w:hAnsi="Arial" w:cs="Arial"/>
          <w:color w:val="000000"/>
        </w:rPr>
        <w:t xml:space="preserve">e </w:t>
      </w:r>
      <w:r w:rsidR="00146B84" w:rsidRPr="0093680C">
        <w:rPr>
          <w:rFonts w:ascii="Arial" w:eastAsia="Arial" w:hAnsi="Arial" w:cs="Arial"/>
          <w:color w:val="000000"/>
        </w:rPr>
        <w:t>ukazuje się w wersji drukowanej</w:t>
      </w:r>
      <w:r w:rsidR="000B101A" w:rsidRPr="0093680C">
        <w:rPr>
          <w:rFonts w:ascii="Arial" w:eastAsia="Arial" w:hAnsi="Arial" w:cs="Arial"/>
          <w:color w:val="000000"/>
        </w:rPr>
        <w:t xml:space="preserve"> dostępne</w:t>
      </w:r>
      <w:r w:rsidR="00146B84" w:rsidRPr="0093680C">
        <w:rPr>
          <w:rFonts w:ascii="Arial" w:eastAsia="Arial" w:hAnsi="Arial" w:cs="Arial"/>
          <w:color w:val="000000"/>
        </w:rPr>
        <w:t xml:space="preserve"> od poniedziałku do piątku</w:t>
      </w:r>
      <w:r w:rsidR="0018030B" w:rsidRPr="0093680C">
        <w:rPr>
          <w:rFonts w:ascii="Arial" w:eastAsia="Arial" w:hAnsi="Arial" w:cs="Arial"/>
          <w:color w:val="000000"/>
        </w:rPr>
        <w:t xml:space="preserve">. </w:t>
      </w:r>
    </w:p>
    <w:p w14:paraId="74A957C7" w14:textId="75764273" w:rsidR="00DD1DE5" w:rsidRPr="0093680C" w:rsidRDefault="00A558AE" w:rsidP="001315C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Tabela nr 1. Zestawienie ilości ogłoszeń i artykułów sponsorowanych w poszczególnych latac</w:t>
      </w:r>
      <w:r w:rsidR="000E4AA7" w:rsidRPr="0093680C">
        <w:rPr>
          <w:rFonts w:ascii="Arial" w:eastAsia="Arial" w:hAnsi="Arial" w:cs="Arial"/>
          <w:color w:val="000000"/>
        </w:rPr>
        <w:t>h</w:t>
      </w:r>
    </w:p>
    <w:p w14:paraId="55B551CF" w14:textId="26A89803" w:rsidR="00A558AE" w:rsidRPr="001315C2" w:rsidRDefault="00A558AE" w:rsidP="001315C2">
      <w:pPr>
        <w:pStyle w:val="Legenda"/>
        <w:keepNext/>
        <w:spacing w:after="0" w:line="276" w:lineRule="auto"/>
        <w:ind w:firstLine="284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1315C2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Tabela </w:t>
      </w:r>
      <w:r w:rsidR="00EE5FFE" w:rsidRPr="001315C2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="00EE5FFE" w:rsidRPr="001315C2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="00EE5FFE" w:rsidRPr="001315C2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="00510300" w:rsidRPr="001315C2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</w:t>
      </w:r>
      <w:r w:rsidR="00EE5FFE" w:rsidRPr="001315C2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fldChar w:fldCharType="end"/>
      </w:r>
    </w:p>
    <w:tbl>
      <w:tblPr>
        <w:tblStyle w:val="Tabela-Siatka"/>
        <w:tblW w:w="9364" w:type="dxa"/>
        <w:tblLook w:val="04A0" w:firstRow="1" w:lastRow="0" w:firstColumn="1" w:lastColumn="0" w:noHBand="0" w:noVBand="1"/>
      </w:tblPr>
      <w:tblGrid>
        <w:gridCol w:w="2845"/>
        <w:gridCol w:w="1629"/>
        <w:gridCol w:w="1630"/>
        <w:gridCol w:w="1630"/>
        <w:gridCol w:w="1630"/>
      </w:tblGrid>
      <w:tr w:rsidR="008F5FD5" w:rsidRPr="0093680C" w14:paraId="71B127F6" w14:textId="1A875D1C" w:rsidTr="00041C65">
        <w:trPr>
          <w:trHeight w:val="592"/>
        </w:trPr>
        <w:tc>
          <w:tcPr>
            <w:tcW w:w="2845" w:type="dxa"/>
            <w:vMerge w:val="restart"/>
            <w:vAlign w:val="center"/>
          </w:tcPr>
          <w:p w14:paraId="5A8070E8" w14:textId="63C3CF49" w:rsidR="008F5FD5" w:rsidRPr="0093680C" w:rsidRDefault="008F5FD5" w:rsidP="001315C2">
            <w:pPr>
              <w:pStyle w:val="Akapitzlist"/>
              <w:spacing w:line="276" w:lineRule="auto"/>
              <w:ind w:left="0" w:right="7"/>
              <w:rPr>
                <w:rFonts w:ascii="Arial" w:eastAsia="Arial" w:hAnsi="Arial" w:cs="Arial"/>
                <w:b/>
                <w:bCs/>
                <w:color w:val="000000"/>
              </w:rPr>
            </w:pPr>
            <w:bookmarkStart w:id="5" w:name="_Hlk178251091"/>
            <w:r w:rsidRPr="0093680C">
              <w:rPr>
                <w:rFonts w:ascii="Arial" w:eastAsia="Arial" w:hAnsi="Arial" w:cs="Arial"/>
                <w:b/>
                <w:bCs/>
                <w:color w:val="000000"/>
              </w:rPr>
              <w:t>Rok</w:t>
            </w:r>
          </w:p>
        </w:tc>
        <w:tc>
          <w:tcPr>
            <w:tcW w:w="3259" w:type="dxa"/>
            <w:gridSpan w:val="2"/>
            <w:vAlign w:val="center"/>
          </w:tcPr>
          <w:p w14:paraId="182BB447" w14:textId="7C9C30E2" w:rsidR="008F5FD5" w:rsidRPr="0093680C" w:rsidRDefault="008F5FD5" w:rsidP="001315C2">
            <w:pPr>
              <w:pStyle w:val="Akapitzlist"/>
              <w:spacing w:line="276" w:lineRule="auto"/>
              <w:ind w:left="0" w:right="7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3680C">
              <w:rPr>
                <w:rFonts w:ascii="Arial" w:eastAsia="Arial" w:hAnsi="Arial" w:cs="Arial"/>
                <w:b/>
                <w:bCs/>
                <w:color w:val="000000"/>
              </w:rPr>
              <w:t xml:space="preserve">Łączna ilość </w:t>
            </w:r>
            <w:r w:rsidRPr="006A7B84">
              <w:rPr>
                <w:rFonts w:ascii="Arial" w:eastAsia="Arial" w:hAnsi="Arial" w:cs="Arial"/>
                <w:color w:val="000000"/>
              </w:rPr>
              <w:t xml:space="preserve"> </w:t>
            </w:r>
            <w:r w:rsidR="00041C65" w:rsidRPr="006A7B84">
              <w:rPr>
                <w:rFonts w:ascii="Arial" w:eastAsia="Arial" w:hAnsi="Arial" w:cs="Arial"/>
                <w:color w:val="000000"/>
              </w:rPr>
              <w:t xml:space="preserve">w okresie trwania umowy </w:t>
            </w:r>
          </w:p>
          <w:p w14:paraId="0C784CED" w14:textId="54F69279" w:rsidR="008F5FD5" w:rsidRPr="006A7B84" w:rsidRDefault="008F5FD5" w:rsidP="001315C2">
            <w:pPr>
              <w:pStyle w:val="Akapitzlist"/>
              <w:spacing w:line="276" w:lineRule="auto"/>
              <w:ind w:left="0" w:right="7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A7B84">
              <w:rPr>
                <w:rFonts w:ascii="Arial" w:eastAsia="Arial" w:hAnsi="Arial" w:cs="Arial"/>
                <w:b/>
                <w:bCs/>
                <w:color w:val="000000"/>
              </w:rPr>
              <w:t>w minimum 3 tygodnikach</w:t>
            </w:r>
          </w:p>
        </w:tc>
        <w:tc>
          <w:tcPr>
            <w:tcW w:w="3260" w:type="dxa"/>
            <w:gridSpan w:val="2"/>
          </w:tcPr>
          <w:p w14:paraId="1CA9B93E" w14:textId="54A24753" w:rsidR="008F5FD5" w:rsidRPr="0093680C" w:rsidRDefault="008F5FD5" w:rsidP="001315C2">
            <w:pPr>
              <w:pStyle w:val="Akapitzlist"/>
              <w:spacing w:line="276" w:lineRule="auto"/>
              <w:ind w:left="0" w:right="7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3680C">
              <w:rPr>
                <w:rFonts w:ascii="Arial" w:eastAsia="Arial" w:hAnsi="Arial" w:cs="Arial"/>
                <w:b/>
                <w:bCs/>
                <w:color w:val="000000"/>
              </w:rPr>
              <w:t>Łączna ilość</w:t>
            </w:r>
            <w:r w:rsidR="00041C65" w:rsidRPr="006A7B84">
              <w:rPr>
                <w:rFonts w:ascii="Arial" w:eastAsia="Arial" w:hAnsi="Arial" w:cs="Arial"/>
                <w:color w:val="000000"/>
              </w:rPr>
              <w:t xml:space="preserve"> w okresie trwania umowy</w:t>
            </w:r>
          </w:p>
          <w:p w14:paraId="3828E208" w14:textId="076AB8E0" w:rsidR="008F5FD5" w:rsidRPr="006A7B84" w:rsidRDefault="008F5FD5" w:rsidP="001315C2">
            <w:pPr>
              <w:pStyle w:val="Akapitzlist"/>
              <w:spacing w:line="276" w:lineRule="auto"/>
              <w:ind w:left="0" w:right="7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A7B84">
              <w:rPr>
                <w:rFonts w:ascii="Arial" w:eastAsia="Arial" w:hAnsi="Arial" w:cs="Arial"/>
                <w:b/>
                <w:bCs/>
                <w:color w:val="000000"/>
              </w:rPr>
              <w:t>w minimum 1 dzienniku</w:t>
            </w:r>
          </w:p>
        </w:tc>
      </w:tr>
      <w:bookmarkEnd w:id="5"/>
      <w:tr w:rsidR="008F5FD5" w:rsidRPr="0093680C" w14:paraId="701E95CB" w14:textId="438A9119" w:rsidTr="000E5280">
        <w:trPr>
          <w:trHeight w:val="58"/>
        </w:trPr>
        <w:tc>
          <w:tcPr>
            <w:tcW w:w="2845" w:type="dxa"/>
            <w:vMerge/>
            <w:vAlign w:val="center"/>
          </w:tcPr>
          <w:p w14:paraId="31264550" w14:textId="77777777" w:rsidR="008F5FD5" w:rsidRPr="0093680C" w:rsidRDefault="008F5FD5" w:rsidP="001315C2">
            <w:pPr>
              <w:pStyle w:val="Akapitzlist"/>
              <w:spacing w:line="276" w:lineRule="auto"/>
              <w:ind w:left="0" w:right="7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1629" w:type="dxa"/>
            <w:vAlign w:val="center"/>
          </w:tcPr>
          <w:p w14:paraId="243DCA28" w14:textId="3FD76DCC" w:rsidR="008F5FD5" w:rsidRPr="0093680C" w:rsidRDefault="008F5FD5" w:rsidP="001315C2">
            <w:pPr>
              <w:pStyle w:val="Akapitzlist"/>
              <w:spacing w:line="276" w:lineRule="auto"/>
              <w:ind w:left="0" w:right="7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3680C">
              <w:rPr>
                <w:rFonts w:ascii="Arial" w:eastAsia="Arial" w:hAnsi="Arial" w:cs="Arial"/>
                <w:color w:val="000000"/>
              </w:rPr>
              <w:t>ogłoszenia</w:t>
            </w:r>
          </w:p>
        </w:tc>
        <w:tc>
          <w:tcPr>
            <w:tcW w:w="1630" w:type="dxa"/>
            <w:vAlign w:val="center"/>
          </w:tcPr>
          <w:p w14:paraId="45D8409C" w14:textId="192D5C55" w:rsidR="008F5FD5" w:rsidRPr="0093680C" w:rsidRDefault="008F5FD5" w:rsidP="001315C2">
            <w:pPr>
              <w:pStyle w:val="Akapitzlist"/>
              <w:spacing w:line="276" w:lineRule="auto"/>
              <w:ind w:left="0" w:right="7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3680C">
              <w:rPr>
                <w:rFonts w:ascii="Arial" w:eastAsia="Arial" w:hAnsi="Arial" w:cs="Arial"/>
                <w:color w:val="000000"/>
              </w:rPr>
              <w:t>artykuły</w:t>
            </w:r>
          </w:p>
        </w:tc>
        <w:tc>
          <w:tcPr>
            <w:tcW w:w="1630" w:type="dxa"/>
          </w:tcPr>
          <w:p w14:paraId="71812DEE" w14:textId="4A303E7B" w:rsidR="008F5FD5" w:rsidRPr="0093680C" w:rsidRDefault="008F5FD5" w:rsidP="001315C2">
            <w:pPr>
              <w:pStyle w:val="Akapitzlist"/>
              <w:spacing w:line="276" w:lineRule="auto"/>
              <w:ind w:left="0" w:right="7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3680C">
              <w:rPr>
                <w:rFonts w:ascii="Arial" w:eastAsia="Arial" w:hAnsi="Arial" w:cs="Arial"/>
                <w:color w:val="000000"/>
              </w:rPr>
              <w:t>ogłoszenia</w:t>
            </w:r>
          </w:p>
        </w:tc>
        <w:tc>
          <w:tcPr>
            <w:tcW w:w="1630" w:type="dxa"/>
          </w:tcPr>
          <w:p w14:paraId="6EE4D39E" w14:textId="0E1F742F" w:rsidR="008F5FD5" w:rsidRPr="0093680C" w:rsidRDefault="008F5FD5" w:rsidP="001315C2">
            <w:pPr>
              <w:pStyle w:val="Akapitzlist"/>
              <w:spacing w:line="276" w:lineRule="auto"/>
              <w:ind w:left="0" w:right="7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3680C">
              <w:rPr>
                <w:rFonts w:ascii="Arial" w:eastAsia="Arial" w:hAnsi="Arial" w:cs="Arial"/>
                <w:color w:val="000000"/>
              </w:rPr>
              <w:t>artykuły</w:t>
            </w:r>
          </w:p>
        </w:tc>
      </w:tr>
      <w:tr w:rsidR="008F5FD5" w:rsidRPr="0093680C" w14:paraId="2D6D90E5" w14:textId="5C4C079E" w:rsidTr="00516C75">
        <w:trPr>
          <w:trHeight w:hRule="exact" w:val="678"/>
        </w:trPr>
        <w:tc>
          <w:tcPr>
            <w:tcW w:w="2845" w:type="dxa"/>
            <w:vAlign w:val="center"/>
          </w:tcPr>
          <w:p w14:paraId="3456F70A" w14:textId="2CD52476" w:rsidR="008F5FD5" w:rsidRPr="006A7B84" w:rsidRDefault="00CA3C0A" w:rsidP="001315C2">
            <w:pPr>
              <w:pStyle w:val="Akapitzlist"/>
              <w:spacing w:line="276" w:lineRule="auto"/>
              <w:ind w:left="0" w:right="7"/>
              <w:rPr>
                <w:rFonts w:ascii="Arial" w:eastAsia="Arial" w:hAnsi="Arial" w:cs="Arial"/>
                <w:color w:val="000000"/>
              </w:rPr>
            </w:pPr>
            <w:bookmarkStart w:id="6" w:name="_Hlk178251082"/>
            <w:r w:rsidRPr="006A7B84">
              <w:rPr>
                <w:rFonts w:ascii="Arial" w:eastAsia="Arial" w:hAnsi="Arial" w:cs="Arial"/>
                <w:color w:val="000000"/>
              </w:rPr>
              <w:t>Od dnia podpisania umowy</w:t>
            </w:r>
            <w:r w:rsidR="00DD1DE5" w:rsidRPr="006A7B84">
              <w:rPr>
                <w:rFonts w:ascii="Arial" w:eastAsia="Arial" w:hAnsi="Arial" w:cs="Arial"/>
                <w:color w:val="000000"/>
              </w:rPr>
              <w:t xml:space="preserve"> do 30 maja 2026</w:t>
            </w:r>
          </w:p>
        </w:tc>
        <w:tc>
          <w:tcPr>
            <w:tcW w:w="1629" w:type="dxa"/>
            <w:vAlign w:val="center"/>
          </w:tcPr>
          <w:p w14:paraId="074FF90D" w14:textId="3BA143D8" w:rsidR="008F5FD5" w:rsidRPr="006A7B84" w:rsidRDefault="008F5FD5" w:rsidP="001315C2">
            <w:pPr>
              <w:pStyle w:val="Akapitzlist"/>
              <w:spacing w:line="276" w:lineRule="auto"/>
              <w:ind w:left="0" w:right="7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1630" w:type="dxa"/>
            <w:vAlign w:val="center"/>
          </w:tcPr>
          <w:p w14:paraId="52E5D6A6" w14:textId="0ADCBE8D" w:rsidR="008F5FD5" w:rsidRPr="006A7B84" w:rsidRDefault="008F5FD5" w:rsidP="001315C2">
            <w:pPr>
              <w:pStyle w:val="Akapitzlist"/>
              <w:spacing w:line="276" w:lineRule="auto"/>
              <w:ind w:left="0" w:right="7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1630" w:type="dxa"/>
            <w:vAlign w:val="center"/>
          </w:tcPr>
          <w:p w14:paraId="68C32449" w14:textId="3EB188FE" w:rsidR="008F5FD5" w:rsidRPr="006A7B84" w:rsidRDefault="008F5FD5" w:rsidP="001315C2">
            <w:pPr>
              <w:pStyle w:val="Akapitzlist"/>
              <w:spacing w:line="276" w:lineRule="auto"/>
              <w:ind w:left="0" w:right="7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1630" w:type="dxa"/>
            <w:vAlign w:val="center"/>
          </w:tcPr>
          <w:p w14:paraId="70F052FA" w14:textId="5D90A7EE" w:rsidR="008F5FD5" w:rsidRPr="006A7B84" w:rsidRDefault="000E5280" w:rsidP="001315C2">
            <w:pPr>
              <w:pStyle w:val="Akapitzlist"/>
              <w:spacing w:line="276" w:lineRule="auto"/>
              <w:ind w:left="0" w:right="7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 xml:space="preserve">     </w:t>
            </w:r>
            <w:r w:rsidR="008F5FD5" w:rsidRPr="006A7B84">
              <w:rPr>
                <w:rFonts w:ascii="Arial" w:eastAsia="Arial" w:hAnsi="Arial" w:cs="Arial"/>
                <w:color w:val="000000"/>
              </w:rPr>
              <w:t>2</w:t>
            </w:r>
            <w:r w:rsidRPr="006A7B84">
              <w:rPr>
                <w:rFonts w:ascii="Arial" w:eastAsia="Arial" w:hAnsi="Arial" w:cs="Arial"/>
                <w:color w:val="000000"/>
              </w:rPr>
              <w:t>0</w:t>
            </w:r>
          </w:p>
        </w:tc>
      </w:tr>
      <w:bookmarkEnd w:id="6"/>
    </w:tbl>
    <w:p w14:paraId="0972A49D" w14:textId="3A1AFD25" w:rsidR="00A558AE" w:rsidRPr="0093680C" w:rsidRDefault="00A558AE" w:rsidP="001315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</w:rPr>
      </w:pPr>
    </w:p>
    <w:p w14:paraId="49EA3341" w14:textId="602471EB" w:rsidR="00A558AE" w:rsidRPr="0093680C" w:rsidRDefault="003D4F09" w:rsidP="001315C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Każde ogłoszenie i artykuł sponsorowany ma zostać opublikowany na 3 stronie redakcyjnej. </w:t>
      </w:r>
    </w:p>
    <w:p w14:paraId="388A9C68" w14:textId="37BBAEE2" w:rsidR="003D4F09" w:rsidRPr="0093680C" w:rsidRDefault="003D4F09" w:rsidP="001315C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Powierzchnia ogłoszeń </w:t>
      </w:r>
      <w:r w:rsidR="00C302D5" w:rsidRPr="0093680C">
        <w:rPr>
          <w:rFonts w:ascii="Arial" w:eastAsia="Arial" w:hAnsi="Arial" w:cs="Arial"/>
          <w:color w:val="000000"/>
        </w:rPr>
        <w:t xml:space="preserve">w „gazetach” </w:t>
      </w:r>
      <w:r w:rsidRPr="0093680C">
        <w:rPr>
          <w:rFonts w:ascii="Arial" w:eastAsia="Arial" w:hAnsi="Arial" w:cs="Arial"/>
          <w:color w:val="000000"/>
        </w:rPr>
        <w:t xml:space="preserve">będzie wynosić nie mniej niż </w:t>
      </w:r>
      <w:r w:rsidR="002549CA" w:rsidRPr="0093680C">
        <w:rPr>
          <w:rFonts w:ascii="Arial" w:eastAsia="Arial" w:hAnsi="Arial" w:cs="Arial"/>
          <w:color w:val="000000"/>
        </w:rPr>
        <w:t>70mmx100mm</w:t>
      </w:r>
      <w:r w:rsidR="00C302D5" w:rsidRPr="0093680C">
        <w:rPr>
          <w:rFonts w:ascii="Arial" w:eastAsia="Arial" w:hAnsi="Arial" w:cs="Arial"/>
          <w:color w:val="000000"/>
        </w:rPr>
        <w:t xml:space="preserve"> – 100mm-130mm </w:t>
      </w:r>
      <w:r w:rsidR="002549CA" w:rsidRPr="0093680C">
        <w:rPr>
          <w:rFonts w:ascii="Arial" w:eastAsia="Arial" w:hAnsi="Arial" w:cs="Arial"/>
          <w:color w:val="000000"/>
        </w:rPr>
        <w:t>przy ogłoszeniach, przy artykułach nie</w:t>
      </w:r>
      <w:r w:rsidR="00FD17B2" w:rsidRPr="0093680C">
        <w:rPr>
          <w:rFonts w:ascii="Arial" w:eastAsia="Arial" w:hAnsi="Arial" w:cs="Arial"/>
          <w:color w:val="000000"/>
        </w:rPr>
        <w:t xml:space="preserve"> mniej niż </w:t>
      </w:r>
      <w:r w:rsidRPr="0093680C">
        <w:rPr>
          <w:rFonts w:ascii="Arial" w:eastAsia="Arial" w:hAnsi="Arial" w:cs="Arial"/>
          <w:color w:val="000000"/>
        </w:rPr>
        <w:t xml:space="preserve">30% strony redakcyjnej, układ może być zarówno poziomy, jak i pionowy. </w:t>
      </w:r>
    </w:p>
    <w:p w14:paraId="243ACDC2" w14:textId="3B9539E9" w:rsidR="006B6C18" w:rsidRPr="0093680C" w:rsidRDefault="003D4F09" w:rsidP="001315C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Publikacja w pełnym kolorze.</w:t>
      </w:r>
    </w:p>
    <w:p w14:paraId="120517F8" w14:textId="77777777" w:rsidR="00997AC0" w:rsidRPr="0093680C" w:rsidRDefault="00997AC0" w:rsidP="001315C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  <w:lang w:val="pl"/>
        </w:rPr>
      </w:pPr>
      <w:r w:rsidRPr="0093680C">
        <w:rPr>
          <w:rFonts w:ascii="Arial" w:eastAsia="Arial" w:hAnsi="Arial" w:cs="Arial"/>
          <w:color w:val="000000"/>
          <w:lang w:val="pl"/>
        </w:rPr>
        <w:t>Treści merytoryczne Zamawiający przekaże Wykonawcy – na podstawie, których Wykonawca przygotuje materiał.</w:t>
      </w:r>
    </w:p>
    <w:p w14:paraId="3C0FC1C3" w14:textId="0223BD8E" w:rsidR="003D4F09" w:rsidRPr="0093680C" w:rsidRDefault="003D4F09" w:rsidP="001315C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  <w:lang w:val="pl"/>
        </w:rPr>
        <w:t>Każdorazowo Wykonawca zobowiązany jest uzyskać akceptację Zamawiającego</w:t>
      </w:r>
      <w:r w:rsidR="004E795E" w:rsidRPr="0093680C">
        <w:rPr>
          <w:rFonts w:ascii="Arial" w:eastAsia="Arial" w:hAnsi="Arial" w:cs="Arial"/>
          <w:color w:val="000000"/>
          <w:lang w:val="pl"/>
        </w:rPr>
        <w:t xml:space="preserve"> materiału przygotowanego do publikacji. </w:t>
      </w:r>
      <w:r w:rsidRPr="0093680C">
        <w:rPr>
          <w:rFonts w:ascii="Arial" w:eastAsia="Arial" w:hAnsi="Arial" w:cs="Arial"/>
          <w:color w:val="000000"/>
          <w:lang w:val="pl"/>
        </w:rPr>
        <w:t xml:space="preserve"> </w:t>
      </w:r>
    </w:p>
    <w:p w14:paraId="3B500010" w14:textId="7F1DD0B1" w:rsidR="00561D46" w:rsidRPr="0093680C" w:rsidRDefault="0071358B" w:rsidP="001315C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  <w:lang w:val="pl"/>
        </w:rPr>
        <w:t>W rozliczeniu</w:t>
      </w:r>
      <w:r w:rsidR="00EF62AC" w:rsidRPr="0093680C">
        <w:rPr>
          <w:rFonts w:ascii="Arial" w:eastAsia="Arial" w:hAnsi="Arial" w:cs="Arial"/>
          <w:color w:val="000000"/>
          <w:lang w:val="pl"/>
        </w:rPr>
        <w:t xml:space="preserve"> </w:t>
      </w:r>
      <w:r w:rsidR="003D4F09" w:rsidRPr="0093680C">
        <w:rPr>
          <w:rFonts w:ascii="Arial" w:eastAsia="Arial" w:hAnsi="Arial" w:cs="Arial"/>
          <w:color w:val="000000"/>
          <w:lang w:val="pl"/>
        </w:rPr>
        <w:t>Wykonawca jest zobowiązany dostarczyć Zamawiającemu egzemplarz</w:t>
      </w:r>
      <w:r w:rsidR="00F37BD9" w:rsidRPr="0093680C">
        <w:rPr>
          <w:rFonts w:ascii="Arial" w:eastAsia="Arial" w:hAnsi="Arial" w:cs="Arial"/>
          <w:color w:val="000000"/>
          <w:lang w:val="pl"/>
        </w:rPr>
        <w:t>e</w:t>
      </w:r>
      <w:r w:rsidR="003D4F09" w:rsidRPr="0093680C">
        <w:rPr>
          <w:rFonts w:ascii="Arial" w:eastAsia="Arial" w:hAnsi="Arial" w:cs="Arial"/>
          <w:color w:val="000000"/>
          <w:lang w:val="pl"/>
        </w:rPr>
        <w:t xml:space="preserve"> </w:t>
      </w:r>
      <w:r w:rsidR="00F37BD9" w:rsidRPr="0093680C">
        <w:rPr>
          <w:rFonts w:ascii="Arial" w:eastAsia="Arial" w:hAnsi="Arial" w:cs="Arial"/>
          <w:color w:val="000000"/>
          <w:lang w:val="pl"/>
        </w:rPr>
        <w:t>tygodników</w:t>
      </w:r>
      <w:r w:rsidRPr="0093680C">
        <w:rPr>
          <w:rFonts w:ascii="Arial" w:eastAsia="Arial" w:hAnsi="Arial" w:cs="Arial"/>
          <w:color w:val="000000"/>
          <w:lang w:val="pl"/>
        </w:rPr>
        <w:t>, dzienników</w:t>
      </w:r>
      <w:r w:rsidR="003D4F09" w:rsidRPr="0093680C">
        <w:rPr>
          <w:rFonts w:ascii="Arial" w:eastAsia="Arial" w:hAnsi="Arial" w:cs="Arial"/>
          <w:color w:val="000000"/>
          <w:lang w:val="pl"/>
        </w:rPr>
        <w:t xml:space="preserve"> </w:t>
      </w:r>
      <w:r w:rsidR="002A521F" w:rsidRPr="0093680C">
        <w:rPr>
          <w:rFonts w:ascii="Arial" w:eastAsia="Arial" w:hAnsi="Arial" w:cs="Arial"/>
          <w:color w:val="000000"/>
          <w:lang w:val="pl"/>
        </w:rPr>
        <w:t xml:space="preserve">potwierdzenie wykonania zlecenia </w:t>
      </w:r>
      <w:r w:rsidR="003D4F09" w:rsidRPr="0093680C">
        <w:rPr>
          <w:rFonts w:ascii="Arial" w:eastAsia="Arial" w:hAnsi="Arial" w:cs="Arial"/>
          <w:color w:val="000000"/>
          <w:lang w:val="pl"/>
        </w:rPr>
        <w:t xml:space="preserve">co stanowi warunek podpisania protokołu zdawczo-odbiorczego. </w:t>
      </w:r>
      <w:r w:rsidR="002A521F" w:rsidRPr="0093680C">
        <w:rPr>
          <w:rFonts w:ascii="Arial" w:eastAsia="Arial" w:hAnsi="Arial" w:cs="Arial"/>
          <w:color w:val="000000"/>
          <w:lang w:val="pl"/>
        </w:rPr>
        <w:t>Wskazany przez Wykonawcę d</w:t>
      </w:r>
      <w:r w:rsidR="003D4F09" w:rsidRPr="0093680C">
        <w:rPr>
          <w:rFonts w:ascii="Arial" w:eastAsia="Arial" w:hAnsi="Arial" w:cs="Arial"/>
          <w:color w:val="000000"/>
          <w:lang w:val="pl"/>
        </w:rPr>
        <w:t>okument potwierdzi, że publikacja</w:t>
      </w:r>
      <w:r w:rsidRPr="0093680C">
        <w:rPr>
          <w:rFonts w:ascii="Arial" w:eastAsia="Arial" w:hAnsi="Arial" w:cs="Arial"/>
          <w:color w:val="000000"/>
          <w:lang w:val="pl"/>
        </w:rPr>
        <w:t xml:space="preserve"> w wersji drukowanej </w:t>
      </w:r>
      <w:r w:rsidR="003D4F09" w:rsidRPr="0093680C">
        <w:rPr>
          <w:rFonts w:ascii="Arial" w:eastAsia="Arial" w:hAnsi="Arial" w:cs="Arial"/>
          <w:color w:val="000000"/>
          <w:lang w:val="pl"/>
        </w:rPr>
        <w:t>została zrealizowana zgodnie</w:t>
      </w:r>
      <w:r w:rsidR="002A521F" w:rsidRPr="0093680C">
        <w:rPr>
          <w:rFonts w:ascii="Arial" w:eastAsia="Arial" w:hAnsi="Arial" w:cs="Arial"/>
          <w:color w:val="000000"/>
          <w:lang w:val="pl"/>
        </w:rPr>
        <w:t xml:space="preserve"> </w:t>
      </w:r>
      <w:r w:rsidR="003D4F09" w:rsidRPr="0093680C">
        <w:rPr>
          <w:rFonts w:ascii="Arial" w:eastAsia="Arial" w:hAnsi="Arial" w:cs="Arial"/>
          <w:color w:val="000000"/>
          <w:lang w:val="pl"/>
        </w:rPr>
        <w:t>z wymaganiami Zamawiającego</w:t>
      </w:r>
      <w:r w:rsidR="00BE1ACC">
        <w:rPr>
          <w:rFonts w:ascii="Arial" w:eastAsia="Arial" w:hAnsi="Arial" w:cs="Arial"/>
          <w:color w:val="000000"/>
          <w:lang w:val="pl"/>
        </w:rPr>
        <w:br/>
      </w:r>
      <w:r w:rsidR="003D4F09" w:rsidRPr="0093680C">
        <w:rPr>
          <w:rFonts w:ascii="Arial" w:eastAsia="Arial" w:hAnsi="Arial" w:cs="Arial"/>
          <w:color w:val="000000"/>
          <w:lang w:val="pl"/>
        </w:rPr>
        <w:t xml:space="preserve"> i upoważni Wykonawcę do wystawienia faktury</w:t>
      </w:r>
      <w:r w:rsidR="009A52D0" w:rsidRPr="0093680C">
        <w:rPr>
          <w:rFonts w:ascii="Arial" w:eastAsia="Arial" w:hAnsi="Arial" w:cs="Arial"/>
          <w:color w:val="000000"/>
          <w:lang w:val="pl"/>
        </w:rPr>
        <w:t>.</w:t>
      </w:r>
      <w:r w:rsidR="00151970" w:rsidRPr="0093680C">
        <w:rPr>
          <w:rFonts w:ascii="Arial" w:eastAsia="Arial" w:hAnsi="Arial" w:cs="Arial"/>
          <w:color w:val="000000"/>
          <w:lang w:val="pl"/>
        </w:rPr>
        <w:t xml:space="preserve"> </w:t>
      </w:r>
    </w:p>
    <w:p w14:paraId="7436C32E" w14:textId="3A03BC69" w:rsidR="004209F0" w:rsidRPr="0093680C" w:rsidRDefault="004209F0" w:rsidP="00E61336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right="7" w:hanging="284"/>
        <w:rPr>
          <w:rFonts w:ascii="Arial" w:eastAsia="Arial" w:hAnsi="Arial" w:cs="Arial"/>
          <w:b/>
          <w:bCs/>
          <w:color w:val="000000"/>
        </w:rPr>
      </w:pPr>
      <w:bookmarkStart w:id="7" w:name="_Hlk178252801"/>
      <w:r w:rsidRPr="0093680C">
        <w:rPr>
          <w:rFonts w:ascii="Arial" w:eastAsia="Arial" w:hAnsi="Arial" w:cs="Arial"/>
          <w:b/>
          <w:bCs/>
          <w:color w:val="000000"/>
        </w:rPr>
        <w:t xml:space="preserve">2. </w:t>
      </w:r>
      <w:r w:rsidR="00E53C8E" w:rsidRPr="0093680C">
        <w:rPr>
          <w:rFonts w:ascii="Arial" w:eastAsia="Arial" w:hAnsi="Arial" w:cs="Arial"/>
          <w:b/>
          <w:bCs/>
          <w:color w:val="000000"/>
        </w:rPr>
        <w:t>Kampania</w:t>
      </w:r>
      <w:r w:rsidRPr="0093680C">
        <w:rPr>
          <w:rFonts w:ascii="Arial" w:eastAsia="Arial" w:hAnsi="Arial" w:cs="Arial"/>
          <w:b/>
          <w:bCs/>
          <w:color w:val="000000"/>
        </w:rPr>
        <w:t xml:space="preserve"> radiow</w:t>
      </w:r>
      <w:r w:rsidR="00E53C8E" w:rsidRPr="0093680C">
        <w:rPr>
          <w:rFonts w:ascii="Arial" w:eastAsia="Arial" w:hAnsi="Arial" w:cs="Arial"/>
          <w:b/>
          <w:bCs/>
          <w:color w:val="000000"/>
        </w:rPr>
        <w:t>a</w:t>
      </w:r>
      <w:r w:rsidRPr="0093680C">
        <w:rPr>
          <w:rFonts w:ascii="Arial" w:eastAsia="Arial" w:hAnsi="Arial" w:cs="Arial"/>
          <w:b/>
          <w:bCs/>
          <w:color w:val="000000"/>
        </w:rPr>
        <w:t xml:space="preserve"> </w:t>
      </w:r>
      <w:r w:rsidR="00500DC9" w:rsidRPr="0093680C">
        <w:rPr>
          <w:rFonts w:ascii="Arial" w:eastAsia="Arial" w:hAnsi="Arial" w:cs="Arial"/>
          <w:b/>
          <w:bCs/>
          <w:color w:val="000000"/>
        </w:rPr>
        <w:t>o łącznym zasięgu województwa lubelskiego</w:t>
      </w:r>
    </w:p>
    <w:p w14:paraId="528838F4" w14:textId="7E81A4F9" w:rsidR="005F5139" w:rsidRPr="0093680C" w:rsidRDefault="00F60C5E" w:rsidP="001315C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7"/>
        <w:rPr>
          <w:rFonts w:ascii="Arial" w:eastAsia="Arial" w:hAnsi="Arial" w:cs="Arial"/>
          <w:color w:val="000000"/>
          <w:lang w:val="pl"/>
        </w:rPr>
      </w:pPr>
      <w:bookmarkStart w:id="8" w:name="_Hlk178253168"/>
      <w:r w:rsidRPr="006A7B84">
        <w:rPr>
          <w:rFonts w:ascii="Arial" w:eastAsia="Arial" w:hAnsi="Arial" w:cs="Arial"/>
          <w:color w:val="000000"/>
          <w:lang w:val="pl"/>
        </w:rPr>
        <w:lastRenderedPageBreak/>
        <w:t>Produkcja spotów radiowych i zapewnienie ich emisji</w:t>
      </w:r>
      <w:r w:rsidR="008771E1" w:rsidRPr="006A7B84">
        <w:rPr>
          <w:rFonts w:ascii="Arial" w:eastAsia="Arial" w:hAnsi="Arial" w:cs="Arial"/>
          <w:color w:val="000000"/>
          <w:lang w:val="pl"/>
        </w:rPr>
        <w:t xml:space="preserve"> w stacji</w:t>
      </w:r>
      <w:r w:rsidR="00041C65" w:rsidRPr="006A7B84">
        <w:rPr>
          <w:rFonts w:ascii="Arial" w:eastAsia="Arial" w:hAnsi="Arial" w:cs="Arial"/>
          <w:color w:val="000000"/>
          <w:lang w:val="pl"/>
        </w:rPr>
        <w:t>/ stacjach</w:t>
      </w:r>
      <w:r w:rsidR="008771E1" w:rsidRPr="006A7B84">
        <w:rPr>
          <w:rFonts w:ascii="Arial" w:eastAsia="Arial" w:hAnsi="Arial" w:cs="Arial"/>
          <w:color w:val="000000"/>
          <w:lang w:val="pl"/>
        </w:rPr>
        <w:t xml:space="preserve"> na terenie województwa lubelskiego</w:t>
      </w:r>
      <w:r w:rsidR="008771E1" w:rsidRPr="0093680C">
        <w:rPr>
          <w:rFonts w:ascii="Arial" w:eastAsia="Arial" w:hAnsi="Arial" w:cs="Arial"/>
          <w:color w:val="000000"/>
          <w:lang w:val="pl"/>
        </w:rPr>
        <w:t>.</w:t>
      </w:r>
      <w:bookmarkEnd w:id="7"/>
      <w:r w:rsidR="008771E1" w:rsidRPr="0093680C">
        <w:rPr>
          <w:rFonts w:ascii="Arial" w:eastAsia="Arial" w:hAnsi="Arial" w:cs="Arial"/>
          <w:color w:val="000000"/>
          <w:lang w:val="pl"/>
        </w:rPr>
        <w:t xml:space="preserve"> </w:t>
      </w:r>
      <w:r w:rsidR="005F5139" w:rsidRPr="0093680C">
        <w:rPr>
          <w:rFonts w:ascii="Arial" w:eastAsia="Arial" w:hAnsi="Arial" w:cs="Arial"/>
          <w:color w:val="000000"/>
        </w:rPr>
        <w:t>Spot musi być emitowany w wybranych stacj</w:t>
      </w:r>
      <w:r w:rsidR="00041C65" w:rsidRPr="0093680C">
        <w:rPr>
          <w:rFonts w:ascii="Arial" w:eastAsia="Arial" w:hAnsi="Arial" w:cs="Arial"/>
          <w:color w:val="000000"/>
        </w:rPr>
        <w:t>i/</w:t>
      </w:r>
      <w:r w:rsidR="005F5139" w:rsidRPr="0093680C">
        <w:rPr>
          <w:rFonts w:ascii="Arial" w:eastAsia="Arial" w:hAnsi="Arial" w:cs="Arial"/>
          <w:color w:val="000000"/>
        </w:rPr>
        <w:t xml:space="preserve">ach radiowych naziemnych. </w:t>
      </w:r>
      <w:r w:rsidR="00EF62AC" w:rsidRPr="0093680C">
        <w:rPr>
          <w:rFonts w:ascii="Arial" w:eastAsia="Arial" w:hAnsi="Arial" w:cs="Arial"/>
          <w:color w:val="000000"/>
        </w:rPr>
        <w:t>Zamawiający akceptuje stacje, Wykonawca ma uwzględnić sugestie Zamawiającego.</w:t>
      </w:r>
      <w:r w:rsidR="0077226E" w:rsidRPr="0093680C">
        <w:rPr>
          <w:rFonts w:ascii="Arial" w:eastAsia="Arial" w:hAnsi="Arial" w:cs="Arial"/>
          <w:color w:val="000000"/>
        </w:rPr>
        <w:t xml:space="preserve"> Zamawiający wymaga objęcie spotem terenu całego województwa, nie wprowadza wymagań co do ilości stacji radiowych. </w:t>
      </w:r>
    </w:p>
    <w:p w14:paraId="606F9091" w14:textId="715164DB" w:rsidR="00631DA6" w:rsidRPr="0093680C" w:rsidRDefault="00500DC9" w:rsidP="001315C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7"/>
        <w:rPr>
          <w:rFonts w:ascii="Arial" w:eastAsia="Arial" w:hAnsi="Arial" w:cs="Arial"/>
          <w:color w:val="000000"/>
          <w:lang w:val="pl"/>
        </w:rPr>
      </w:pPr>
      <w:r w:rsidRPr="006A7B84">
        <w:rPr>
          <w:rFonts w:ascii="Arial" w:eastAsia="Arial" w:hAnsi="Arial" w:cs="Arial"/>
          <w:color w:val="000000"/>
          <w:lang w:val="pl"/>
        </w:rPr>
        <w:t xml:space="preserve">Ilość: </w:t>
      </w:r>
      <w:r w:rsidR="009036C2" w:rsidRPr="006A7B84">
        <w:rPr>
          <w:rFonts w:ascii="Arial" w:eastAsia="Arial" w:hAnsi="Arial" w:cs="Arial"/>
          <w:color w:val="000000"/>
          <w:lang w:val="pl"/>
        </w:rPr>
        <w:t xml:space="preserve">produkcja </w:t>
      </w:r>
      <w:r w:rsidR="00F60C5E" w:rsidRPr="006A7B84">
        <w:rPr>
          <w:rFonts w:ascii="Arial" w:eastAsia="Arial" w:hAnsi="Arial" w:cs="Arial"/>
          <w:color w:val="000000"/>
          <w:lang w:val="pl"/>
        </w:rPr>
        <w:t>5 różnych spotów radiowych</w:t>
      </w:r>
      <w:r w:rsidR="00F60C5E" w:rsidRPr="0093680C">
        <w:rPr>
          <w:rFonts w:ascii="Arial" w:eastAsia="Arial" w:hAnsi="Arial" w:cs="Arial"/>
          <w:color w:val="000000"/>
          <w:lang w:val="pl"/>
        </w:rPr>
        <w:t xml:space="preserve"> (2025</w:t>
      </w:r>
      <w:r w:rsidR="008771E1" w:rsidRPr="0093680C">
        <w:rPr>
          <w:rFonts w:ascii="Arial" w:eastAsia="Arial" w:hAnsi="Arial" w:cs="Arial"/>
          <w:color w:val="000000"/>
          <w:lang w:val="pl"/>
        </w:rPr>
        <w:t xml:space="preserve"> - </w:t>
      </w:r>
      <w:r w:rsidR="00F60C5E" w:rsidRPr="0093680C">
        <w:rPr>
          <w:rFonts w:ascii="Arial" w:eastAsia="Arial" w:hAnsi="Arial" w:cs="Arial"/>
          <w:color w:val="000000"/>
          <w:lang w:val="pl"/>
        </w:rPr>
        <w:t>2026)</w:t>
      </w:r>
      <w:bookmarkEnd w:id="8"/>
    </w:p>
    <w:p w14:paraId="04D32C12" w14:textId="15BADF2A" w:rsidR="00631DA6" w:rsidRPr="006A7B84" w:rsidRDefault="009036C2" w:rsidP="001315C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7"/>
        <w:rPr>
          <w:rFonts w:ascii="Arial" w:eastAsia="Arial" w:hAnsi="Arial" w:cs="Arial"/>
          <w:color w:val="000000"/>
          <w:lang w:val="pl"/>
        </w:rPr>
      </w:pPr>
      <w:bookmarkStart w:id="9" w:name="_Hlk178253558"/>
      <w:r w:rsidRPr="006A7B84">
        <w:rPr>
          <w:rFonts w:ascii="Arial" w:eastAsia="Arial" w:hAnsi="Arial" w:cs="Arial"/>
          <w:color w:val="000000"/>
          <w:lang w:val="pl"/>
        </w:rPr>
        <w:t>Łączna i</w:t>
      </w:r>
      <w:r w:rsidR="00631DA6" w:rsidRPr="006A7B84">
        <w:rPr>
          <w:rFonts w:ascii="Arial" w:eastAsia="Arial" w:hAnsi="Arial" w:cs="Arial"/>
          <w:color w:val="000000"/>
          <w:lang w:val="pl"/>
        </w:rPr>
        <w:t>lość emisji</w:t>
      </w:r>
      <w:r w:rsidR="00997AC0" w:rsidRPr="006A7B84">
        <w:rPr>
          <w:rFonts w:ascii="Arial" w:eastAsia="Arial" w:hAnsi="Arial" w:cs="Arial"/>
          <w:color w:val="000000"/>
          <w:lang w:val="pl"/>
        </w:rPr>
        <w:t xml:space="preserve"> </w:t>
      </w:r>
      <w:r w:rsidRPr="006A7B84">
        <w:rPr>
          <w:rFonts w:ascii="Arial" w:eastAsia="Arial" w:hAnsi="Arial" w:cs="Arial"/>
          <w:color w:val="000000"/>
          <w:lang w:val="pl"/>
        </w:rPr>
        <w:t xml:space="preserve">wszystkich </w:t>
      </w:r>
      <w:r w:rsidR="00997AC0" w:rsidRPr="006A7B84">
        <w:rPr>
          <w:rFonts w:ascii="Arial" w:eastAsia="Arial" w:hAnsi="Arial" w:cs="Arial"/>
          <w:color w:val="000000"/>
          <w:lang w:val="pl"/>
        </w:rPr>
        <w:t>spot</w:t>
      </w:r>
      <w:r w:rsidRPr="006A7B84">
        <w:rPr>
          <w:rFonts w:ascii="Arial" w:eastAsia="Arial" w:hAnsi="Arial" w:cs="Arial"/>
          <w:color w:val="000000"/>
          <w:lang w:val="pl"/>
        </w:rPr>
        <w:t xml:space="preserve">ów: </w:t>
      </w:r>
      <w:r w:rsidR="00CE592B" w:rsidRPr="006A7B84">
        <w:rPr>
          <w:rFonts w:ascii="Arial" w:eastAsia="Arial" w:hAnsi="Arial" w:cs="Arial"/>
          <w:color w:val="000000"/>
          <w:lang w:val="pl"/>
        </w:rPr>
        <w:t>1</w:t>
      </w:r>
      <w:r w:rsidRPr="006A7B84">
        <w:rPr>
          <w:rFonts w:ascii="Arial" w:eastAsia="Arial" w:hAnsi="Arial" w:cs="Arial"/>
          <w:color w:val="000000"/>
          <w:lang w:val="pl"/>
        </w:rPr>
        <w:t xml:space="preserve">50 </w:t>
      </w:r>
    </w:p>
    <w:p w14:paraId="7D846AAB" w14:textId="56961137" w:rsidR="00997AC0" w:rsidRPr="0093680C" w:rsidRDefault="00997AC0" w:rsidP="001315C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7"/>
        <w:rPr>
          <w:rFonts w:ascii="Arial" w:eastAsia="Arial" w:hAnsi="Arial" w:cs="Arial"/>
          <w:color w:val="000000"/>
          <w:lang w:val="pl"/>
        </w:rPr>
      </w:pPr>
      <w:bookmarkStart w:id="10" w:name="_Hlk178253045"/>
      <w:bookmarkEnd w:id="9"/>
      <w:r w:rsidRPr="0093680C">
        <w:rPr>
          <w:rFonts w:ascii="Arial" w:eastAsia="Arial" w:hAnsi="Arial" w:cs="Arial"/>
          <w:color w:val="000000"/>
          <w:lang w:val="pl"/>
        </w:rPr>
        <w:t xml:space="preserve">Długość spotu powinna wynosić  minimum </w:t>
      </w:r>
      <w:r w:rsidR="005F5139" w:rsidRPr="0093680C">
        <w:rPr>
          <w:rFonts w:ascii="Arial" w:eastAsia="Arial" w:hAnsi="Arial" w:cs="Arial"/>
          <w:color w:val="000000"/>
          <w:lang w:val="pl"/>
        </w:rPr>
        <w:t>30</w:t>
      </w:r>
      <w:r w:rsidRPr="0093680C">
        <w:rPr>
          <w:rFonts w:ascii="Arial" w:eastAsia="Arial" w:hAnsi="Arial" w:cs="Arial"/>
          <w:color w:val="000000"/>
          <w:lang w:val="pl"/>
        </w:rPr>
        <w:t xml:space="preserve"> sekund.</w:t>
      </w:r>
    </w:p>
    <w:p w14:paraId="40A981B8" w14:textId="4EFD9754" w:rsidR="008771E1" w:rsidRPr="0093680C" w:rsidRDefault="008771E1" w:rsidP="001315C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7"/>
        <w:rPr>
          <w:rFonts w:ascii="Arial" w:eastAsia="Arial" w:hAnsi="Arial" w:cs="Arial"/>
          <w:color w:val="000000"/>
          <w:lang w:val="pl"/>
        </w:rPr>
      </w:pPr>
      <w:r w:rsidRPr="0093680C">
        <w:rPr>
          <w:rFonts w:ascii="Arial" w:eastAsia="Times New Roman" w:hAnsi="Arial" w:cs="Arial"/>
        </w:rPr>
        <w:t>Styl spotu: treść, lektor, podkład muzyczny.</w:t>
      </w:r>
    </w:p>
    <w:p w14:paraId="1EA609B8" w14:textId="25EAF518" w:rsidR="008771E1" w:rsidRPr="006A7B84" w:rsidRDefault="008771E1" w:rsidP="001315C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7"/>
        <w:rPr>
          <w:rFonts w:ascii="Arial" w:eastAsia="Arial" w:hAnsi="Arial" w:cs="Arial"/>
          <w:color w:val="000000"/>
        </w:rPr>
      </w:pPr>
      <w:r w:rsidRPr="006A7B84">
        <w:rPr>
          <w:rFonts w:ascii="Arial" w:eastAsia="Arial" w:hAnsi="Arial" w:cs="Arial"/>
          <w:color w:val="000000"/>
        </w:rPr>
        <w:t xml:space="preserve">Zapewnienie </w:t>
      </w:r>
      <w:r w:rsidR="00F1433D" w:rsidRPr="006A7B84">
        <w:rPr>
          <w:rFonts w:ascii="Arial" w:eastAsia="Arial" w:hAnsi="Arial" w:cs="Arial"/>
          <w:color w:val="000000"/>
        </w:rPr>
        <w:t>li</w:t>
      </w:r>
      <w:r w:rsidRPr="006A7B84">
        <w:rPr>
          <w:rFonts w:ascii="Arial" w:eastAsia="Arial" w:hAnsi="Arial" w:cs="Arial"/>
          <w:color w:val="000000"/>
        </w:rPr>
        <w:t>cencji do emisji spotów w dowolnych stacjach radiowych.</w:t>
      </w:r>
    </w:p>
    <w:p w14:paraId="0B26C0DE" w14:textId="4667299B" w:rsidR="009036C2" w:rsidRPr="0093680C" w:rsidRDefault="009036C2" w:rsidP="001315C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Zapewnienie zmian technicznych w spotach, np.: zmiana terminu, miejsca, jakiegoś szczegółu.</w:t>
      </w:r>
    </w:p>
    <w:p w14:paraId="0A94621B" w14:textId="7FD7311F" w:rsidR="00997AC0" w:rsidRPr="0093680C" w:rsidRDefault="00997AC0" w:rsidP="001315C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7"/>
        <w:rPr>
          <w:rFonts w:ascii="Arial" w:eastAsia="Arial" w:hAnsi="Arial" w:cs="Arial"/>
          <w:color w:val="000000"/>
          <w:lang w:val="pl"/>
        </w:rPr>
      </w:pPr>
      <w:r w:rsidRPr="0093680C">
        <w:rPr>
          <w:rFonts w:ascii="Arial" w:eastAsia="Arial" w:hAnsi="Arial" w:cs="Arial"/>
          <w:color w:val="000000"/>
          <w:lang w:val="pl"/>
        </w:rPr>
        <w:t>Treści merytoryczne Zamawiający przekaże Wykonawcy – na podstawie, których Wykonawca przygotuje materiał.</w:t>
      </w:r>
    </w:p>
    <w:p w14:paraId="67BA07F2" w14:textId="54530B01" w:rsidR="00592A12" w:rsidRPr="0093680C" w:rsidRDefault="00592A12" w:rsidP="001315C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7"/>
        <w:rPr>
          <w:rFonts w:ascii="Arial" w:eastAsia="Arial" w:hAnsi="Arial" w:cs="Arial"/>
          <w:color w:val="000000"/>
          <w:lang w:val="pl"/>
        </w:rPr>
      </w:pPr>
      <w:r w:rsidRPr="0093680C">
        <w:rPr>
          <w:rFonts w:ascii="Arial" w:eastAsia="Arial" w:hAnsi="Arial" w:cs="Arial"/>
          <w:color w:val="000000"/>
        </w:rPr>
        <w:t xml:space="preserve">Kampania radiowa </w:t>
      </w:r>
      <w:r w:rsidRPr="006A7B84">
        <w:rPr>
          <w:rFonts w:ascii="Arial" w:eastAsia="Arial" w:hAnsi="Arial" w:cs="Arial"/>
          <w:color w:val="000000"/>
        </w:rPr>
        <w:t xml:space="preserve">powinna osiągnąć minimalny zasięg na poziomie </w:t>
      </w:r>
      <w:r w:rsidR="00275343" w:rsidRPr="006A7B84">
        <w:rPr>
          <w:rFonts w:ascii="Arial" w:eastAsia="Arial" w:hAnsi="Arial" w:cs="Arial"/>
          <w:color w:val="000000"/>
        </w:rPr>
        <w:t xml:space="preserve"> minimum </w:t>
      </w:r>
      <w:r w:rsidR="00F87A79" w:rsidRPr="006A7B84">
        <w:rPr>
          <w:rFonts w:ascii="Arial" w:eastAsia="Arial" w:hAnsi="Arial" w:cs="Arial"/>
          <w:color w:val="000000"/>
        </w:rPr>
        <w:t>35</w:t>
      </w:r>
      <w:r w:rsidR="00275343" w:rsidRPr="006A7B84">
        <w:rPr>
          <w:rFonts w:ascii="Arial" w:eastAsia="Arial" w:hAnsi="Arial" w:cs="Arial"/>
          <w:color w:val="000000"/>
        </w:rPr>
        <w:t>%, wartość pożądana w popularnych stacjach to</w:t>
      </w:r>
      <w:r w:rsidR="00E120BF" w:rsidRPr="006A7B84">
        <w:rPr>
          <w:rFonts w:ascii="Arial" w:eastAsia="Arial" w:hAnsi="Arial" w:cs="Arial"/>
          <w:color w:val="000000"/>
        </w:rPr>
        <w:t xml:space="preserve"> </w:t>
      </w:r>
      <w:r w:rsidR="00F87A79" w:rsidRPr="006A7B84">
        <w:rPr>
          <w:rFonts w:ascii="Arial" w:eastAsia="Arial" w:hAnsi="Arial" w:cs="Arial"/>
          <w:color w:val="000000"/>
        </w:rPr>
        <w:t>6</w:t>
      </w:r>
      <w:r w:rsidRPr="006A7B84">
        <w:rPr>
          <w:rFonts w:ascii="Arial" w:eastAsia="Arial" w:hAnsi="Arial" w:cs="Arial"/>
          <w:color w:val="000000"/>
        </w:rPr>
        <w:t>0%</w:t>
      </w:r>
      <w:r w:rsidRPr="0093680C">
        <w:rPr>
          <w:rFonts w:ascii="Arial" w:eastAsia="Arial" w:hAnsi="Arial" w:cs="Arial"/>
          <w:color w:val="000000"/>
        </w:rPr>
        <w:t xml:space="preserve"> (zasięg mierzony za pośrednictwem badania Radio </w:t>
      </w:r>
      <w:proofErr w:type="spellStart"/>
      <w:r w:rsidRPr="0093680C">
        <w:rPr>
          <w:rFonts w:ascii="Arial" w:eastAsia="Arial" w:hAnsi="Arial" w:cs="Arial"/>
          <w:color w:val="000000"/>
        </w:rPr>
        <w:t>Track</w:t>
      </w:r>
      <w:proofErr w:type="spellEnd"/>
      <w:r w:rsidRPr="0093680C">
        <w:rPr>
          <w:rFonts w:ascii="Arial" w:eastAsia="Arial" w:hAnsi="Arial" w:cs="Arial"/>
          <w:color w:val="000000"/>
        </w:rPr>
        <w:t>, zasięg rozumiany jako pojedyncza osoba mająca kontakt ze spotem</w:t>
      </w:r>
      <w:r w:rsidR="00F87A79" w:rsidRPr="0093680C">
        <w:rPr>
          <w:rFonts w:ascii="Arial" w:eastAsia="Arial" w:hAnsi="Arial" w:cs="Arial"/>
          <w:color w:val="000000"/>
        </w:rPr>
        <w:t>.</w:t>
      </w:r>
      <w:r w:rsidR="00222FAD" w:rsidRPr="0093680C">
        <w:rPr>
          <w:rFonts w:ascii="Arial" w:eastAsia="Arial" w:hAnsi="Arial" w:cs="Arial"/>
          <w:color w:val="000000"/>
        </w:rPr>
        <w:t xml:space="preserve"> Spoty kierowane do osób dorosłych.</w:t>
      </w:r>
    </w:p>
    <w:bookmarkEnd w:id="10"/>
    <w:p w14:paraId="63F7AD63" w14:textId="10D9FE75" w:rsidR="00F60C5E" w:rsidRPr="0093680C" w:rsidRDefault="00631DA6" w:rsidP="001315C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7"/>
        <w:rPr>
          <w:rFonts w:ascii="Arial" w:eastAsia="Arial" w:hAnsi="Arial" w:cs="Arial"/>
          <w:color w:val="000000"/>
          <w:lang w:val="pl"/>
        </w:rPr>
      </w:pPr>
      <w:r w:rsidRPr="0093680C">
        <w:rPr>
          <w:rFonts w:ascii="Arial" w:eastAsia="Arial" w:hAnsi="Arial" w:cs="Arial"/>
          <w:color w:val="000000"/>
          <w:lang w:val="pl"/>
        </w:rPr>
        <w:t>Wykonawca zobowiązany jest do dostarczenia nagranego  spotu</w:t>
      </w:r>
      <w:r w:rsidR="00D17E08" w:rsidRPr="0093680C">
        <w:rPr>
          <w:rFonts w:ascii="Arial" w:eastAsia="Arial" w:hAnsi="Arial" w:cs="Arial"/>
          <w:color w:val="000000"/>
          <w:lang w:val="pl"/>
        </w:rPr>
        <w:t xml:space="preserve">. </w:t>
      </w:r>
      <w:r w:rsidR="009A52D0" w:rsidRPr="0093680C">
        <w:rPr>
          <w:rFonts w:ascii="Arial" w:eastAsia="Arial" w:hAnsi="Arial" w:cs="Arial"/>
          <w:color w:val="000000"/>
          <w:lang w:val="pl"/>
        </w:rPr>
        <w:t xml:space="preserve">Wykonanie przedmiotu zamówienia w postaci emisji radiowej </w:t>
      </w:r>
      <w:r w:rsidR="00D413AA" w:rsidRPr="0093680C">
        <w:rPr>
          <w:rFonts w:ascii="Arial" w:eastAsia="Arial" w:hAnsi="Arial" w:cs="Arial"/>
          <w:color w:val="000000"/>
          <w:lang w:val="pl"/>
        </w:rPr>
        <w:t xml:space="preserve">naziemnej </w:t>
      </w:r>
      <w:r w:rsidR="009A52D0" w:rsidRPr="0093680C">
        <w:rPr>
          <w:rFonts w:ascii="Arial" w:eastAsia="Arial" w:hAnsi="Arial" w:cs="Arial"/>
          <w:color w:val="000000"/>
          <w:lang w:val="pl"/>
        </w:rPr>
        <w:t>strony potwierdzą każdorazowo</w:t>
      </w:r>
      <w:r w:rsidR="00D17E08" w:rsidRPr="0093680C">
        <w:rPr>
          <w:rFonts w:ascii="Arial" w:eastAsia="Arial" w:hAnsi="Arial" w:cs="Arial"/>
          <w:color w:val="000000"/>
          <w:lang w:val="pl"/>
        </w:rPr>
        <w:t xml:space="preserve"> </w:t>
      </w:r>
      <w:r w:rsidR="009A52D0" w:rsidRPr="0093680C">
        <w:rPr>
          <w:rFonts w:ascii="Arial" w:eastAsia="Arial" w:hAnsi="Arial" w:cs="Arial"/>
          <w:color w:val="000000"/>
          <w:lang w:val="pl"/>
        </w:rPr>
        <w:t>w protokole zdawczo-odbiorczym, stwierdzającym zgodność jakościową i ilościową z umową</w:t>
      </w:r>
      <w:r w:rsidR="002F5B96" w:rsidRPr="0093680C">
        <w:rPr>
          <w:rFonts w:ascii="Arial" w:eastAsia="Arial" w:hAnsi="Arial" w:cs="Arial"/>
          <w:color w:val="000000"/>
          <w:lang w:val="pl"/>
        </w:rPr>
        <w:t xml:space="preserve"> przy rozliczeniu</w:t>
      </w:r>
      <w:r w:rsidR="009A52D0" w:rsidRPr="0093680C">
        <w:rPr>
          <w:rFonts w:ascii="Arial" w:eastAsia="Arial" w:hAnsi="Arial" w:cs="Arial"/>
          <w:color w:val="000000"/>
          <w:lang w:val="pl"/>
        </w:rPr>
        <w:t>.</w:t>
      </w:r>
    </w:p>
    <w:p w14:paraId="579FD8AB" w14:textId="35DC0772" w:rsidR="00013B64" w:rsidRPr="0093680C" w:rsidRDefault="00A97574" w:rsidP="001315C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7"/>
        <w:rPr>
          <w:rFonts w:ascii="Arial" w:eastAsia="Arial" w:hAnsi="Arial" w:cs="Arial"/>
          <w:color w:val="000000"/>
          <w:lang w:val="pl"/>
        </w:rPr>
      </w:pPr>
      <w:r w:rsidRPr="006A7B84">
        <w:rPr>
          <w:rFonts w:ascii="Arial" w:eastAsia="Arial" w:hAnsi="Arial" w:cs="Arial"/>
          <w:color w:val="000000"/>
        </w:rPr>
        <w:t xml:space="preserve">Wykonawca zobowiązany jest do przekazania na etapie </w:t>
      </w:r>
      <w:r w:rsidR="009036C2" w:rsidRPr="006A7B84">
        <w:rPr>
          <w:rFonts w:ascii="Arial" w:eastAsia="Arial" w:hAnsi="Arial" w:cs="Arial"/>
          <w:color w:val="000000"/>
        </w:rPr>
        <w:t>przedstawienia propozycji realizacji kreatywnych działań kampanii</w:t>
      </w:r>
      <w:r w:rsidR="009036C2" w:rsidRPr="0093680C">
        <w:rPr>
          <w:rFonts w:ascii="Arial" w:eastAsia="Arial" w:hAnsi="Arial" w:cs="Arial"/>
          <w:b/>
          <w:bCs/>
          <w:color w:val="000000"/>
        </w:rPr>
        <w:t xml:space="preserve"> </w:t>
      </w:r>
      <w:r w:rsidRPr="0093680C">
        <w:rPr>
          <w:rFonts w:ascii="Arial" w:eastAsia="Arial" w:hAnsi="Arial" w:cs="Arial"/>
          <w:color w:val="000000"/>
        </w:rPr>
        <w:t xml:space="preserve">informacji na temat zasięgu geograficznego zaproponowanej stacji/ zaproponowanych stacji – forma prezentacji jest dowolna, ale musi być czytelna i musi </w:t>
      </w:r>
      <w:r w:rsidR="00BE1ACC">
        <w:rPr>
          <w:rFonts w:ascii="Arial" w:eastAsia="Arial" w:hAnsi="Arial" w:cs="Arial"/>
          <w:color w:val="000000"/>
        </w:rPr>
        <w:br/>
      </w:r>
      <w:r w:rsidRPr="0093680C">
        <w:rPr>
          <w:rFonts w:ascii="Arial" w:eastAsia="Arial" w:hAnsi="Arial" w:cs="Arial"/>
          <w:color w:val="000000"/>
        </w:rPr>
        <w:t>z niej jednoznacznie wynikać, że wybrane stacje pokrywają swoim zasięgiem województwo lubelskie</w:t>
      </w:r>
      <w:r w:rsidR="009036C2" w:rsidRPr="0093680C">
        <w:rPr>
          <w:rFonts w:ascii="Arial" w:eastAsia="Arial" w:hAnsi="Arial" w:cs="Arial"/>
          <w:color w:val="000000"/>
        </w:rPr>
        <w:t>.</w:t>
      </w:r>
      <w:r w:rsidRPr="0093680C">
        <w:rPr>
          <w:rFonts w:ascii="Arial" w:eastAsia="Arial" w:hAnsi="Arial" w:cs="Arial"/>
          <w:color w:val="000000"/>
        </w:rPr>
        <w:t xml:space="preserve"> </w:t>
      </w:r>
    </w:p>
    <w:p w14:paraId="5407AD14" w14:textId="4E21E914" w:rsidR="00500DC9" w:rsidRPr="0093680C" w:rsidRDefault="00500DC9" w:rsidP="001315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right="7" w:hanging="284"/>
        <w:rPr>
          <w:rFonts w:ascii="Arial" w:eastAsia="Arial" w:hAnsi="Arial" w:cs="Arial"/>
          <w:b/>
          <w:bCs/>
          <w:color w:val="000000"/>
        </w:rPr>
      </w:pPr>
      <w:r w:rsidRPr="006A7B84">
        <w:rPr>
          <w:rFonts w:ascii="Arial" w:eastAsia="Arial" w:hAnsi="Arial" w:cs="Arial"/>
          <w:b/>
          <w:bCs/>
          <w:color w:val="000000"/>
        </w:rPr>
        <w:t xml:space="preserve">3. </w:t>
      </w:r>
      <w:bookmarkStart w:id="11" w:name="_Hlk178319104"/>
      <w:r w:rsidR="00671241" w:rsidRPr="0093680C">
        <w:rPr>
          <w:rFonts w:ascii="Arial" w:eastAsia="Arial" w:hAnsi="Arial" w:cs="Arial"/>
          <w:b/>
          <w:bCs/>
          <w:color w:val="000000"/>
        </w:rPr>
        <w:t>Kampania</w:t>
      </w:r>
      <w:r w:rsidRPr="0093680C">
        <w:rPr>
          <w:rFonts w:ascii="Arial" w:eastAsia="Arial" w:hAnsi="Arial" w:cs="Arial"/>
          <w:b/>
          <w:bCs/>
          <w:color w:val="000000"/>
        </w:rPr>
        <w:t xml:space="preserve"> telewizyjn</w:t>
      </w:r>
      <w:r w:rsidR="00671241" w:rsidRPr="0093680C">
        <w:rPr>
          <w:rFonts w:ascii="Arial" w:eastAsia="Arial" w:hAnsi="Arial" w:cs="Arial"/>
          <w:b/>
          <w:bCs/>
          <w:color w:val="000000"/>
        </w:rPr>
        <w:t>a</w:t>
      </w:r>
      <w:r w:rsidRPr="0093680C">
        <w:rPr>
          <w:rFonts w:ascii="Arial" w:eastAsia="Arial" w:hAnsi="Arial" w:cs="Arial"/>
          <w:b/>
          <w:bCs/>
          <w:color w:val="000000"/>
        </w:rPr>
        <w:t xml:space="preserve"> </w:t>
      </w:r>
      <w:r w:rsidRPr="006A7B84">
        <w:rPr>
          <w:rFonts w:ascii="Arial" w:eastAsia="Arial" w:hAnsi="Arial" w:cs="Arial"/>
          <w:b/>
          <w:bCs/>
          <w:color w:val="000000"/>
        </w:rPr>
        <w:t>o łącznym zasięgu województwa lubelskiego</w:t>
      </w:r>
      <w:bookmarkEnd w:id="11"/>
    </w:p>
    <w:p w14:paraId="1CF7B1E3" w14:textId="3055921A" w:rsidR="00997AC0" w:rsidRPr="0093680C" w:rsidRDefault="00997AC0" w:rsidP="001315C2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Produkcja spotów telewizyjnych i zapewnienie ich emisji (warunek konieczny</w:t>
      </w:r>
      <w:r w:rsidR="00B1401D" w:rsidRPr="0093680C">
        <w:rPr>
          <w:rFonts w:ascii="Arial" w:eastAsia="Arial" w:hAnsi="Arial" w:cs="Arial"/>
          <w:color w:val="000000"/>
        </w:rPr>
        <w:t xml:space="preserve">: </w:t>
      </w:r>
      <w:r w:rsidRPr="0093680C">
        <w:rPr>
          <w:rFonts w:ascii="Arial" w:eastAsia="Arial" w:hAnsi="Arial" w:cs="Arial"/>
          <w:color w:val="000000"/>
        </w:rPr>
        <w:t xml:space="preserve">zasięg spotu na terenie całego województwa lubelskiego). </w:t>
      </w:r>
      <w:r w:rsidR="007D7CB0" w:rsidRPr="0093680C">
        <w:rPr>
          <w:rFonts w:ascii="Arial" w:eastAsia="Arial" w:hAnsi="Arial" w:cs="Arial"/>
          <w:color w:val="000000"/>
        </w:rPr>
        <w:t>Dopuszczalne różne stacje telewizyjne</w:t>
      </w:r>
      <w:r w:rsidR="004E773F" w:rsidRPr="0093680C">
        <w:rPr>
          <w:rFonts w:ascii="Arial" w:eastAsia="Arial" w:hAnsi="Arial" w:cs="Arial"/>
          <w:color w:val="000000"/>
        </w:rPr>
        <w:t>, spoty mają być dostępne dla mieszkańców województwa lubelskiego.</w:t>
      </w:r>
    </w:p>
    <w:p w14:paraId="657025E8" w14:textId="02584F3D" w:rsidR="00997AC0" w:rsidRPr="0093680C" w:rsidRDefault="00997AC0" w:rsidP="001315C2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Ilość</w:t>
      </w:r>
      <w:r w:rsidR="00743174" w:rsidRPr="0093680C">
        <w:rPr>
          <w:rFonts w:ascii="Arial" w:eastAsia="Arial" w:hAnsi="Arial" w:cs="Arial"/>
          <w:color w:val="000000"/>
        </w:rPr>
        <w:t xml:space="preserve"> produkcji</w:t>
      </w:r>
      <w:r w:rsidRPr="0093680C">
        <w:rPr>
          <w:rFonts w:ascii="Arial" w:eastAsia="Arial" w:hAnsi="Arial" w:cs="Arial"/>
          <w:color w:val="000000"/>
        </w:rPr>
        <w:t>:</w:t>
      </w:r>
      <w:r w:rsidR="00D108BC" w:rsidRPr="0093680C">
        <w:rPr>
          <w:rFonts w:ascii="Arial" w:eastAsia="Arial" w:hAnsi="Arial" w:cs="Arial"/>
          <w:color w:val="000000"/>
        </w:rPr>
        <w:t xml:space="preserve"> </w:t>
      </w:r>
      <w:r w:rsidRPr="0093680C">
        <w:rPr>
          <w:rFonts w:ascii="Arial" w:eastAsia="Arial" w:hAnsi="Arial" w:cs="Arial"/>
          <w:color w:val="000000"/>
        </w:rPr>
        <w:t xml:space="preserve"> </w:t>
      </w:r>
      <w:r w:rsidRPr="006A7B84">
        <w:rPr>
          <w:rFonts w:ascii="Arial" w:eastAsia="Arial" w:hAnsi="Arial" w:cs="Arial"/>
          <w:color w:val="000000"/>
        </w:rPr>
        <w:t>5 różnych spotów telewizyjnych (</w:t>
      </w:r>
      <w:r w:rsidR="00013B64" w:rsidRPr="006A7B84">
        <w:rPr>
          <w:rFonts w:ascii="Arial" w:eastAsia="Arial" w:hAnsi="Arial" w:cs="Arial"/>
          <w:color w:val="000000"/>
        </w:rPr>
        <w:t xml:space="preserve">realizacja </w:t>
      </w:r>
      <w:r w:rsidRPr="006A7B84">
        <w:rPr>
          <w:rFonts w:ascii="Arial" w:eastAsia="Arial" w:hAnsi="Arial" w:cs="Arial"/>
          <w:color w:val="000000"/>
        </w:rPr>
        <w:t>2025</w:t>
      </w:r>
      <w:r w:rsidR="00AC77B3" w:rsidRPr="006A7B84">
        <w:rPr>
          <w:rFonts w:ascii="Arial" w:eastAsia="Arial" w:hAnsi="Arial" w:cs="Arial"/>
          <w:color w:val="000000"/>
        </w:rPr>
        <w:t xml:space="preserve"> i </w:t>
      </w:r>
      <w:r w:rsidRPr="006A7B84">
        <w:rPr>
          <w:rFonts w:ascii="Arial" w:eastAsia="Arial" w:hAnsi="Arial" w:cs="Arial"/>
          <w:color w:val="000000"/>
        </w:rPr>
        <w:t>2</w:t>
      </w:r>
      <w:r w:rsidR="00AC77B3" w:rsidRPr="006A7B84">
        <w:rPr>
          <w:rFonts w:ascii="Arial" w:eastAsia="Arial" w:hAnsi="Arial" w:cs="Arial"/>
          <w:color w:val="000000"/>
        </w:rPr>
        <w:t>0</w:t>
      </w:r>
      <w:r w:rsidRPr="006A7B84">
        <w:rPr>
          <w:rFonts w:ascii="Arial" w:eastAsia="Arial" w:hAnsi="Arial" w:cs="Arial"/>
          <w:color w:val="000000"/>
        </w:rPr>
        <w:t>26)</w:t>
      </w:r>
      <w:r w:rsidR="00B42045" w:rsidRPr="0093680C">
        <w:rPr>
          <w:rFonts w:ascii="Arial" w:eastAsia="Arial" w:hAnsi="Arial" w:cs="Arial"/>
          <w:color w:val="000000"/>
        </w:rPr>
        <w:t>.</w:t>
      </w:r>
    </w:p>
    <w:p w14:paraId="4047A189" w14:textId="2791C347" w:rsidR="00EC37C3" w:rsidRPr="0093680C" w:rsidRDefault="00AC6975" w:rsidP="001315C2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</w:rPr>
      </w:pPr>
      <w:r w:rsidRPr="006A7B84">
        <w:rPr>
          <w:rFonts w:ascii="Arial" w:eastAsia="Arial" w:hAnsi="Arial" w:cs="Arial"/>
          <w:color w:val="000000"/>
        </w:rPr>
        <w:t xml:space="preserve">Łączna </w:t>
      </w:r>
      <w:r w:rsidR="00061117" w:rsidRPr="006A7B84">
        <w:rPr>
          <w:rFonts w:ascii="Arial" w:eastAsia="Arial" w:hAnsi="Arial" w:cs="Arial"/>
          <w:color w:val="000000"/>
        </w:rPr>
        <w:t>i</w:t>
      </w:r>
      <w:r w:rsidR="00EC37C3" w:rsidRPr="006A7B84">
        <w:rPr>
          <w:rFonts w:ascii="Arial" w:eastAsia="Arial" w:hAnsi="Arial" w:cs="Arial"/>
          <w:color w:val="000000"/>
        </w:rPr>
        <w:t>lość emisji spot</w:t>
      </w:r>
      <w:r w:rsidR="00061117" w:rsidRPr="006A7B84">
        <w:rPr>
          <w:rFonts w:ascii="Arial" w:eastAsia="Arial" w:hAnsi="Arial" w:cs="Arial"/>
          <w:color w:val="000000"/>
        </w:rPr>
        <w:t>ów</w:t>
      </w:r>
      <w:r w:rsidR="00061117" w:rsidRPr="0093680C">
        <w:rPr>
          <w:rFonts w:ascii="Arial" w:eastAsia="Arial" w:hAnsi="Arial" w:cs="Arial"/>
          <w:color w:val="000000"/>
        </w:rPr>
        <w:t xml:space="preserve"> </w:t>
      </w:r>
      <w:r w:rsidR="00CE592B" w:rsidRPr="006A7B84">
        <w:rPr>
          <w:rFonts w:ascii="Arial" w:eastAsia="Arial" w:hAnsi="Arial" w:cs="Arial"/>
          <w:color w:val="000000"/>
        </w:rPr>
        <w:t>20</w:t>
      </w:r>
      <w:r w:rsidRPr="006A7B84">
        <w:rPr>
          <w:rFonts w:ascii="Arial" w:eastAsia="Arial" w:hAnsi="Arial" w:cs="Arial"/>
          <w:color w:val="000000"/>
        </w:rPr>
        <w:t>0</w:t>
      </w:r>
      <w:r w:rsidR="00B42045" w:rsidRPr="0093680C">
        <w:rPr>
          <w:rFonts w:ascii="Arial" w:eastAsia="Arial" w:hAnsi="Arial" w:cs="Arial"/>
          <w:color w:val="000000"/>
        </w:rPr>
        <w:t>.</w:t>
      </w:r>
    </w:p>
    <w:p w14:paraId="1A6B2A52" w14:textId="5D4049EE" w:rsidR="00997AC0" w:rsidRPr="0093680C" w:rsidRDefault="00997AC0" w:rsidP="001315C2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  <w:lang w:val="pl"/>
        </w:rPr>
      </w:pPr>
      <w:r w:rsidRPr="0093680C">
        <w:rPr>
          <w:rFonts w:ascii="Arial" w:eastAsia="Arial" w:hAnsi="Arial" w:cs="Arial"/>
          <w:color w:val="000000"/>
          <w:lang w:val="pl"/>
        </w:rPr>
        <w:t xml:space="preserve">Długość spotu powinna wynosić  minimum </w:t>
      </w:r>
      <w:r w:rsidR="00EF4235" w:rsidRPr="0093680C">
        <w:rPr>
          <w:rFonts w:ascii="Arial" w:eastAsia="Arial" w:hAnsi="Arial" w:cs="Arial"/>
          <w:color w:val="000000"/>
          <w:lang w:val="pl"/>
        </w:rPr>
        <w:t>4</w:t>
      </w:r>
      <w:r w:rsidR="00AC6975" w:rsidRPr="0093680C">
        <w:rPr>
          <w:rFonts w:ascii="Arial" w:eastAsia="Arial" w:hAnsi="Arial" w:cs="Arial"/>
          <w:color w:val="000000"/>
          <w:lang w:val="pl"/>
        </w:rPr>
        <w:t>5</w:t>
      </w:r>
      <w:r w:rsidRPr="0093680C">
        <w:rPr>
          <w:rFonts w:ascii="Arial" w:eastAsia="Arial" w:hAnsi="Arial" w:cs="Arial"/>
          <w:color w:val="000000"/>
          <w:lang w:val="pl"/>
        </w:rPr>
        <w:t xml:space="preserve"> sekund </w:t>
      </w:r>
      <w:r w:rsidR="005F4253" w:rsidRPr="0093680C">
        <w:rPr>
          <w:rFonts w:ascii="Arial" w:eastAsia="Arial" w:hAnsi="Arial" w:cs="Arial"/>
          <w:color w:val="000000"/>
          <w:lang w:val="pl"/>
        </w:rPr>
        <w:t>maksymalnie</w:t>
      </w:r>
      <w:r w:rsidRPr="0093680C">
        <w:rPr>
          <w:rFonts w:ascii="Arial" w:eastAsia="Arial" w:hAnsi="Arial" w:cs="Arial"/>
          <w:color w:val="000000"/>
          <w:lang w:val="pl"/>
        </w:rPr>
        <w:t xml:space="preserve"> </w:t>
      </w:r>
      <w:r w:rsidR="00331656" w:rsidRPr="0093680C">
        <w:rPr>
          <w:rFonts w:ascii="Arial" w:eastAsia="Arial" w:hAnsi="Arial" w:cs="Arial"/>
          <w:color w:val="000000"/>
          <w:lang w:val="pl"/>
        </w:rPr>
        <w:t>6</w:t>
      </w:r>
      <w:r w:rsidRPr="0093680C">
        <w:rPr>
          <w:rFonts w:ascii="Arial" w:eastAsia="Arial" w:hAnsi="Arial" w:cs="Arial"/>
          <w:color w:val="000000"/>
          <w:lang w:val="pl"/>
        </w:rPr>
        <w:t>0</w:t>
      </w:r>
      <w:r w:rsidR="00331656" w:rsidRPr="0093680C">
        <w:rPr>
          <w:rFonts w:ascii="Arial" w:eastAsia="Arial" w:hAnsi="Arial" w:cs="Arial"/>
          <w:color w:val="000000"/>
          <w:lang w:val="pl"/>
        </w:rPr>
        <w:t xml:space="preserve"> </w:t>
      </w:r>
      <w:r w:rsidRPr="0093680C">
        <w:rPr>
          <w:rFonts w:ascii="Arial" w:eastAsia="Arial" w:hAnsi="Arial" w:cs="Arial"/>
          <w:color w:val="000000"/>
          <w:lang w:val="pl"/>
        </w:rPr>
        <w:t>sekund.</w:t>
      </w:r>
    </w:p>
    <w:p w14:paraId="2A796940" w14:textId="77777777" w:rsidR="003D1BC5" w:rsidRPr="0093680C" w:rsidRDefault="003D1BC5" w:rsidP="001315C2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  <w:lang w:val="pl"/>
        </w:rPr>
      </w:pPr>
      <w:r w:rsidRPr="0093680C">
        <w:rPr>
          <w:rFonts w:ascii="Arial" w:eastAsia="Arial" w:hAnsi="Arial" w:cs="Arial"/>
          <w:color w:val="000000"/>
          <w:lang w:val="pl"/>
        </w:rPr>
        <w:t>Treści merytoryczne Zamawiający przekaże Wykonawcy – na podstawie, których Wykonawca przygotuje materiał.</w:t>
      </w:r>
    </w:p>
    <w:p w14:paraId="1DB14719" w14:textId="2121C993" w:rsidR="00535062" w:rsidRPr="0093680C" w:rsidRDefault="003D1BC5" w:rsidP="001315C2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  <w:lang w:val="pl"/>
        </w:rPr>
      </w:pPr>
      <w:r w:rsidRPr="0093680C">
        <w:rPr>
          <w:rFonts w:ascii="Arial" w:eastAsia="Arial" w:hAnsi="Arial" w:cs="Arial"/>
          <w:color w:val="000000"/>
          <w:lang w:val="pl"/>
        </w:rPr>
        <w:t>Wykonawca zobowiązany jest do dostarczenia nagran</w:t>
      </w:r>
      <w:r w:rsidR="005F4253" w:rsidRPr="0093680C">
        <w:rPr>
          <w:rFonts w:ascii="Arial" w:eastAsia="Arial" w:hAnsi="Arial" w:cs="Arial"/>
          <w:color w:val="000000"/>
          <w:lang w:val="pl"/>
        </w:rPr>
        <w:t>ych</w:t>
      </w:r>
      <w:r w:rsidRPr="0093680C">
        <w:rPr>
          <w:rFonts w:ascii="Arial" w:eastAsia="Arial" w:hAnsi="Arial" w:cs="Arial"/>
          <w:color w:val="000000"/>
          <w:lang w:val="pl"/>
        </w:rPr>
        <w:t xml:space="preserve">  spot</w:t>
      </w:r>
      <w:r w:rsidR="005F4253" w:rsidRPr="0093680C">
        <w:rPr>
          <w:rFonts w:ascii="Arial" w:eastAsia="Arial" w:hAnsi="Arial" w:cs="Arial"/>
          <w:color w:val="000000"/>
          <w:lang w:val="pl"/>
        </w:rPr>
        <w:t>ów</w:t>
      </w:r>
      <w:r w:rsidRPr="0093680C">
        <w:rPr>
          <w:rFonts w:ascii="Arial" w:eastAsia="Arial" w:hAnsi="Arial" w:cs="Arial"/>
          <w:color w:val="000000"/>
          <w:lang w:val="pl"/>
        </w:rPr>
        <w:t>. Wykonanie przedmiotu zamówienia w postaci</w:t>
      </w:r>
      <w:r w:rsidR="00851F81" w:rsidRPr="0093680C">
        <w:rPr>
          <w:rFonts w:ascii="Arial" w:eastAsia="Arial" w:hAnsi="Arial" w:cs="Arial"/>
          <w:color w:val="000000"/>
          <w:lang w:val="pl"/>
        </w:rPr>
        <w:t xml:space="preserve"> pakietu  </w:t>
      </w:r>
      <w:r w:rsidRPr="0093680C">
        <w:rPr>
          <w:rFonts w:ascii="Arial" w:eastAsia="Arial" w:hAnsi="Arial" w:cs="Arial"/>
          <w:color w:val="000000"/>
          <w:lang w:val="pl"/>
        </w:rPr>
        <w:t xml:space="preserve"> emisji </w:t>
      </w:r>
      <w:r w:rsidR="005F4253" w:rsidRPr="0093680C">
        <w:rPr>
          <w:rFonts w:ascii="Arial" w:eastAsia="Arial" w:hAnsi="Arial" w:cs="Arial"/>
          <w:color w:val="000000"/>
          <w:lang w:val="pl"/>
        </w:rPr>
        <w:t>telewizyjnej spotu</w:t>
      </w:r>
      <w:r w:rsidRPr="0093680C">
        <w:rPr>
          <w:rFonts w:ascii="Arial" w:eastAsia="Arial" w:hAnsi="Arial" w:cs="Arial"/>
          <w:color w:val="000000"/>
          <w:lang w:val="pl"/>
        </w:rPr>
        <w:t xml:space="preserve"> strony potwierdzą każdorazow</w:t>
      </w:r>
      <w:r w:rsidR="00013B64" w:rsidRPr="0093680C">
        <w:rPr>
          <w:rFonts w:ascii="Arial" w:eastAsia="Arial" w:hAnsi="Arial" w:cs="Arial"/>
          <w:color w:val="000000"/>
          <w:lang w:val="pl"/>
        </w:rPr>
        <w:t>o</w:t>
      </w:r>
      <w:r w:rsidR="00851F81" w:rsidRPr="0093680C">
        <w:rPr>
          <w:rFonts w:ascii="Arial" w:eastAsia="Arial" w:hAnsi="Arial" w:cs="Arial"/>
          <w:color w:val="000000"/>
          <w:lang w:val="pl"/>
        </w:rPr>
        <w:t xml:space="preserve"> </w:t>
      </w:r>
      <w:r w:rsidRPr="0093680C">
        <w:rPr>
          <w:rFonts w:ascii="Arial" w:eastAsia="Arial" w:hAnsi="Arial" w:cs="Arial"/>
          <w:color w:val="000000"/>
          <w:lang w:val="pl"/>
        </w:rPr>
        <w:t>w protokole zdawczo-odbiorczym, stwierdzającym zgodność jakościową i ilościową z umową</w:t>
      </w:r>
      <w:r w:rsidR="00030275" w:rsidRPr="0093680C">
        <w:rPr>
          <w:rFonts w:ascii="Arial" w:eastAsia="Arial" w:hAnsi="Arial" w:cs="Arial"/>
          <w:color w:val="000000"/>
          <w:lang w:val="pl"/>
        </w:rPr>
        <w:t>.</w:t>
      </w:r>
    </w:p>
    <w:p w14:paraId="19E5FC20" w14:textId="38677D27" w:rsidR="0028770A" w:rsidRPr="0093680C" w:rsidRDefault="0028770A" w:rsidP="00E61336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right="7" w:hanging="284"/>
        <w:rPr>
          <w:rFonts w:ascii="Arial" w:eastAsia="Arial" w:hAnsi="Arial" w:cs="Arial"/>
          <w:b/>
          <w:bCs/>
          <w:color w:val="000000"/>
        </w:rPr>
      </w:pPr>
      <w:r w:rsidRPr="006A7B84">
        <w:rPr>
          <w:rFonts w:ascii="Arial" w:eastAsia="Arial" w:hAnsi="Arial" w:cs="Arial"/>
          <w:b/>
          <w:bCs/>
          <w:color w:val="000000"/>
        </w:rPr>
        <w:t xml:space="preserve">4. </w:t>
      </w:r>
      <w:bookmarkStart w:id="12" w:name="_Hlk178319129"/>
      <w:r w:rsidR="00C04AED" w:rsidRPr="0093680C">
        <w:rPr>
          <w:rFonts w:ascii="Arial" w:eastAsia="Arial" w:hAnsi="Arial" w:cs="Arial"/>
          <w:b/>
          <w:bCs/>
          <w:color w:val="000000"/>
        </w:rPr>
        <w:t>Bilbordy</w:t>
      </w:r>
      <w:r w:rsidRPr="0093680C">
        <w:rPr>
          <w:rFonts w:ascii="Arial" w:eastAsia="Arial" w:hAnsi="Arial" w:cs="Arial"/>
          <w:b/>
          <w:bCs/>
          <w:color w:val="000000"/>
        </w:rPr>
        <w:t xml:space="preserve"> </w:t>
      </w:r>
      <w:r w:rsidRPr="006A7B84">
        <w:rPr>
          <w:rFonts w:ascii="Arial" w:eastAsia="Arial" w:hAnsi="Arial" w:cs="Arial"/>
          <w:b/>
          <w:bCs/>
          <w:color w:val="000000"/>
        </w:rPr>
        <w:t>o łącznym zasięgu województwa lubelskiego</w:t>
      </w:r>
      <w:bookmarkEnd w:id="12"/>
    </w:p>
    <w:p w14:paraId="0F66EB54" w14:textId="2DF6E783" w:rsidR="00814D73" w:rsidRPr="0093680C" w:rsidRDefault="00814D73" w:rsidP="001315C2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Projekt graficzny spójny z całością </w:t>
      </w:r>
      <w:r w:rsidR="00277AF8" w:rsidRPr="0093680C">
        <w:rPr>
          <w:rFonts w:ascii="Arial" w:eastAsia="Arial" w:hAnsi="Arial" w:cs="Arial"/>
          <w:color w:val="000000"/>
        </w:rPr>
        <w:t xml:space="preserve">realizowanych </w:t>
      </w:r>
      <w:r w:rsidRPr="0093680C">
        <w:rPr>
          <w:rFonts w:ascii="Arial" w:eastAsia="Arial" w:hAnsi="Arial" w:cs="Arial"/>
          <w:color w:val="000000"/>
        </w:rPr>
        <w:t>działań podejmowanych w kampani</w:t>
      </w:r>
      <w:r w:rsidR="00A15D93" w:rsidRPr="0093680C">
        <w:rPr>
          <w:rFonts w:ascii="Arial" w:eastAsia="Arial" w:hAnsi="Arial" w:cs="Arial"/>
          <w:color w:val="000000"/>
        </w:rPr>
        <w:t>i</w:t>
      </w:r>
      <w:r w:rsidRPr="0093680C">
        <w:rPr>
          <w:rFonts w:ascii="Arial" w:eastAsia="Arial" w:hAnsi="Arial" w:cs="Arial"/>
          <w:color w:val="000000"/>
        </w:rPr>
        <w:t>,</w:t>
      </w:r>
      <w:r w:rsidR="001B7627" w:rsidRPr="0093680C">
        <w:rPr>
          <w:rFonts w:ascii="Arial" w:eastAsia="Arial" w:hAnsi="Arial" w:cs="Arial"/>
          <w:color w:val="000000"/>
        </w:rPr>
        <w:t xml:space="preserve"> </w:t>
      </w:r>
      <w:r w:rsidR="00A15D93" w:rsidRPr="0093680C">
        <w:rPr>
          <w:rFonts w:ascii="Arial" w:eastAsia="Arial" w:hAnsi="Arial" w:cs="Arial"/>
          <w:color w:val="000000"/>
        </w:rPr>
        <w:t xml:space="preserve">przedstawiony </w:t>
      </w:r>
      <w:r w:rsidRPr="0093680C">
        <w:rPr>
          <w:rFonts w:ascii="Arial" w:eastAsia="Arial" w:hAnsi="Arial" w:cs="Arial"/>
          <w:color w:val="000000"/>
        </w:rPr>
        <w:t>do akceptacji przez Zamawiającego.</w:t>
      </w:r>
    </w:p>
    <w:p w14:paraId="200AD3C8" w14:textId="418D349A" w:rsidR="00DF78D5" w:rsidRPr="0093680C" w:rsidRDefault="0011015C" w:rsidP="001315C2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Każda ekspozycja ma być dostępna minimum </w:t>
      </w:r>
      <w:r w:rsidR="00C624AE" w:rsidRPr="0093680C">
        <w:rPr>
          <w:rFonts w:ascii="Arial" w:eastAsia="Arial" w:hAnsi="Arial" w:cs="Arial"/>
          <w:color w:val="000000"/>
        </w:rPr>
        <w:t>3</w:t>
      </w:r>
      <w:r w:rsidRPr="0093680C">
        <w:rPr>
          <w:rFonts w:ascii="Arial" w:eastAsia="Arial" w:hAnsi="Arial" w:cs="Arial"/>
          <w:color w:val="000000"/>
        </w:rPr>
        <w:t>0 dni w danej lokalizacji.</w:t>
      </w:r>
    </w:p>
    <w:p w14:paraId="2BFBBFD2" w14:textId="54F462B6" w:rsidR="00013B64" w:rsidRPr="0093680C" w:rsidRDefault="00013B64" w:rsidP="001315C2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Nie jest wymagane podświetlenie, ale dopuszczalne w </w:t>
      </w:r>
      <w:r w:rsidR="004B4920" w:rsidRPr="0093680C">
        <w:rPr>
          <w:rFonts w:ascii="Arial" w:eastAsia="Arial" w:hAnsi="Arial" w:cs="Arial"/>
          <w:color w:val="000000"/>
        </w:rPr>
        <w:t>czasie realizacji</w:t>
      </w:r>
      <w:r w:rsidRPr="0093680C">
        <w:rPr>
          <w:rFonts w:ascii="Arial" w:eastAsia="Arial" w:hAnsi="Arial" w:cs="Arial"/>
          <w:color w:val="000000"/>
        </w:rPr>
        <w:t>.</w:t>
      </w:r>
    </w:p>
    <w:p w14:paraId="63698012" w14:textId="5156D11C" w:rsidR="00DF78D5" w:rsidRPr="0093680C" w:rsidRDefault="00DF78D5" w:rsidP="001315C2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W wypadku uszkodzenia</w:t>
      </w:r>
      <w:r w:rsidR="00A15D93" w:rsidRPr="0093680C">
        <w:rPr>
          <w:rFonts w:ascii="Arial" w:eastAsia="Arial" w:hAnsi="Arial" w:cs="Arial"/>
          <w:color w:val="000000"/>
        </w:rPr>
        <w:t xml:space="preserve"> lub usterki </w:t>
      </w:r>
      <w:r w:rsidRPr="0093680C">
        <w:rPr>
          <w:rFonts w:ascii="Arial" w:eastAsia="Arial" w:hAnsi="Arial" w:cs="Arial"/>
          <w:color w:val="000000"/>
        </w:rPr>
        <w:t>bilbordów</w:t>
      </w:r>
      <w:r w:rsidR="00A15D93" w:rsidRPr="0093680C">
        <w:rPr>
          <w:rFonts w:ascii="Arial" w:eastAsia="Arial" w:hAnsi="Arial" w:cs="Arial"/>
          <w:color w:val="000000"/>
        </w:rPr>
        <w:t xml:space="preserve"> typu : nie dodruki ,zaplamienia,  błędy montażowe ,źle położony kolor itp.</w:t>
      </w:r>
      <w:r w:rsidRPr="0093680C">
        <w:rPr>
          <w:rFonts w:ascii="Arial" w:eastAsia="Arial" w:hAnsi="Arial" w:cs="Arial"/>
          <w:color w:val="000000"/>
        </w:rPr>
        <w:t xml:space="preserve"> Wykonawca jest zobowiązany do ponownej emisji bilbordu, który uległ uszkodzeniu.</w:t>
      </w:r>
    </w:p>
    <w:p w14:paraId="7402D963" w14:textId="367209A9" w:rsidR="001C4ACE" w:rsidRPr="0093680C" w:rsidRDefault="000702AC" w:rsidP="001315C2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Bilbordy </w:t>
      </w:r>
      <w:r w:rsidR="00C624AE" w:rsidRPr="0093680C">
        <w:rPr>
          <w:rFonts w:ascii="Arial" w:eastAsia="Arial" w:hAnsi="Arial" w:cs="Arial"/>
          <w:color w:val="000000"/>
        </w:rPr>
        <w:t xml:space="preserve">udostępniane w jednym czasie </w:t>
      </w:r>
      <w:r w:rsidRPr="0093680C">
        <w:rPr>
          <w:rFonts w:ascii="Arial" w:eastAsia="Arial" w:hAnsi="Arial" w:cs="Arial"/>
          <w:color w:val="000000"/>
        </w:rPr>
        <w:t>mogą różnić się od siebie grafiką, treścią</w:t>
      </w:r>
      <w:r w:rsidR="00C624AE" w:rsidRPr="0093680C">
        <w:rPr>
          <w:rFonts w:ascii="Arial" w:eastAsia="Arial" w:hAnsi="Arial" w:cs="Arial"/>
          <w:color w:val="000000"/>
        </w:rPr>
        <w:t>;</w:t>
      </w:r>
      <w:r w:rsidRPr="0093680C">
        <w:rPr>
          <w:rFonts w:ascii="Arial" w:eastAsia="Arial" w:hAnsi="Arial" w:cs="Arial"/>
          <w:color w:val="000000"/>
        </w:rPr>
        <w:t xml:space="preserve"> </w:t>
      </w:r>
      <w:r w:rsidR="00C624AE" w:rsidRPr="0093680C">
        <w:rPr>
          <w:rFonts w:ascii="Arial" w:eastAsia="Arial" w:hAnsi="Arial" w:cs="Arial"/>
          <w:color w:val="000000"/>
        </w:rPr>
        <w:t xml:space="preserve">w różnych lokalizacjach </w:t>
      </w:r>
      <w:r w:rsidRPr="0093680C">
        <w:rPr>
          <w:rFonts w:ascii="Arial" w:eastAsia="Arial" w:hAnsi="Arial" w:cs="Arial"/>
          <w:color w:val="000000"/>
        </w:rPr>
        <w:t>nie muszą być eksponowane w jednym czasie. Całość działań ma wynikać z konceptu Wykonawcy dotyczących skutecznej promocji</w:t>
      </w:r>
      <w:r w:rsidR="00DF78D5" w:rsidRPr="0093680C">
        <w:rPr>
          <w:rFonts w:ascii="Arial" w:eastAsia="Arial" w:hAnsi="Arial" w:cs="Arial"/>
          <w:color w:val="000000"/>
        </w:rPr>
        <w:t>, przy uwzględnieniu potrzeb Zamawiającego</w:t>
      </w:r>
      <w:r w:rsidRPr="0093680C">
        <w:rPr>
          <w:rFonts w:ascii="Arial" w:eastAsia="Arial" w:hAnsi="Arial" w:cs="Arial"/>
          <w:color w:val="000000"/>
        </w:rPr>
        <w:t>.</w:t>
      </w:r>
    </w:p>
    <w:p w14:paraId="7F9108B1" w14:textId="1CCDABFE" w:rsidR="00C04AED" w:rsidRPr="0093680C" w:rsidRDefault="00C04AED" w:rsidP="001315C2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lastRenderedPageBreak/>
        <w:t>Nośnik o wymiarach około 5</w:t>
      </w:r>
      <w:r w:rsidR="0040367D" w:rsidRPr="0093680C">
        <w:rPr>
          <w:rFonts w:ascii="Arial" w:eastAsia="Arial" w:hAnsi="Arial" w:cs="Arial"/>
          <w:color w:val="000000"/>
        </w:rPr>
        <w:t>,04</w:t>
      </w:r>
      <w:r w:rsidRPr="0093680C">
        <w:rPr>
          <w:rFonts w:ascii="Arial" w:eastAsia="Arial" w:hAnsi="Arial" w:cs="Arial"/>
          <w:color w:val="000000"/>
        </w:rPr>
        <w:t>m</w:t>
      </w:r>
      <w:r w:rsidR="00C624AE" w:rsidRPr="0093680C">
        <w:rPr>
          <w:rFonts w:ascii="Arial" w:eastAsia="Arial" w:hAnsi="Arial" w:cs="Arial"/>
          <w:color w:val="000000"/>
        </w:rPr>
        <w:t xml:space="preserve"> </w:t>
      </w:r>
      <w:r w:rsidRPr="0093680C">
        <w:rPr>
          <w:rFonts w:ascii="Arial" w:eastAsia="Arial" w:hAnsi="Arial" w:cs="Arial"/>
          <w:color w:val="000000"/>
        </w:rPr>
        <w:t>x 2,3</w:t>
      </w:r>
      <w:r w:rsidR="0040367D" w:rsidRPr="0093680C">
        <w:rPr>
          <w:rFonts w:ascii="Arial" w:eastAsia="Arial" w:hAnsi="Arial" w:cs="Arial"/>
          <w:color w:val="000000"/>
        </w:rPr>
        <w:t>8</w:t>
      </w:r>
      <w:r w:rsidRPr="0093680C">
        <w:rPr>
          <w:rFonts w:ascii="Arial" w:eastAsia="Arial" w:hAnsi="Arial" w:cs="Arial"/>
          <w:color w:val="000000"/>
        </w:rPr>
        <w:t>m</w:t>
      </w:r>
    </w:p>
    <w:p w14:paraId="2EDF0E25" w14:textId="7E24CE5F" w:rsidR="00C04AED" w:rsidRPr="0093680C" w:rsidRDefault="00C04AED" w:rsidP="001315C2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Umiejscowienie nośników w strategicznych miejscach</w:t>
      </w:r>
      <w:r w:rsidR="00C624AE" w:rsidRPr="0093680C">
        <w:rPr>
          <w:rFonts w:ascii="Arial" w:eastAsia="Arial" w:hAnsi="Arial" w:cs="Arial"/>
          <w:color w:val="000000"/>
        </w:rPr>
        <w:t xml:space="preserve"> wskazanych miejscowości</w:t>
      </w:r>
      <w:r w:rsidRPr="0093680C">
        <w:rPr>
          <w:rFonts w:ascii="Arial" w:eastAsia="Arial" w:hAnsi="Arial" w:cs="Arial"/>
          <w:color w:val="000000"/>
        </w:rPr>
        <w:t xml:space="preserve"> przyciągających uwagę potencjalnych </w:t>
      </w:r>
      <w:r w:rsidR="00DF78D5" w:rsidRPr="0093680C">
        <w:rPr>
          <w:rFonts w:ascii="Arial" w:eastAsia="Arial" w:hAnsi="Arial" w:cs="Arial"/>
          <w:color w:val="000000"/>
        </w:rPr>
        <w:t>odbiorców podejmowanych działań projektowych</w:t>
      </w:r>
      <w:r w:rsidRPr="0093680C">
        <w:rPr>
          <w:rFonts w:ascii="Arial" w:eastAsia="Arial" w:hAnsi="Arial" w:cs="Arial"/>
          <w:color w:val="000000"/>
        </w:rPr>
        <w:t xml:space="preserve"> – każdorazowo miejsca ekspozycji do akceptacji Zamawiającego.</w:t>
      </w:r>
    </w:p>
    <w:p w14:paraId="7622F4C4" w14:textId="55165EAE" w:rsidR="00107064" w:rsidRPr="0093680C" w:rsidRDefault="000702AC" w:rsidP="001315C2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Tabela 2 – </w:t>
      </w:r>
      <w:r w:rsidR="00C6240A" w:rsidRPr="0093680C">
        <w:rPr>
          <w:rFonts w:ascii="Arial" w:eastAsia="Arial" w:hAnsi="Arial" w:cs="Arial"/>
          <w:color w:val="000000"/>
        </w:rPr>
        <w:t xml:space="preserve">PROPOZYCJA: </w:t>
      </w:r>
      <w:r w:rsidRPr="0093680C">
        <w:rPr>
          <w:rFonts w:ascii="Arial" w:eastAsia="Arial" w:hAnsi="Arial" w:cs="Arial"/>
          <w:color w:val="000000"/>
        </w:rPr>
        <w:t>przedstawi</w:t>
      </w:r>
      <w:r w:rsidR="00DF78D5" w:rsidRPr="0093680C">
        <w:rPr>
          <w:rFonts w:ascii="Arial" w:eastAsia="Arial" w:hAnsi="Arial" w:cs="Arial"/>
          <w:color w:val="000000"/>
        </w:rPr>
        <w:t>enie</w:t>
      </w:r>
      <w:r w:rsidRPr="0093680C">
        <w:rPr>
          <w:rFonts w:ascii="Arial" w:eastAsia="Arial" w:hAnsi="Arial" w:cs="Arial"/>
          <w:color w:val="000000"/>
        </w:rPr>
        <w:t xml:space="preserve"> zestawieni</w:t>
      </w:r>
      <w:r w:rsidR="00DF78D5" w:rsidRPr="0093680C">
        <w:rPr>
          <w:rFonts w:ascii="Arial" w:eastAsia="Arial" w:hAnsi="Arial" w:cs="Arial"/>
          <w:color w:val="000000"/>
        </w:rPr>
        <w:t>a</w:t>
      </w:r>
      <w:r w:rsidR="00C526A6" w:rsidRPr="0093680C">
        <w:rPr>
          <w:rFonts w:ascii="Arial" w:eastAsia="Arial" w:hAnsi="Arial" w:cs="Arial"/>
          <w:color w:val="000000"/>
        </w:rPr>
        <w:t xml:space="preserve"> maksymalnego </w:t>
      </w:r>
      <w:r w:rsidRPr="0093680C">
        <w:rPr>
          <w:rFonts w:ascii="Arial" w:eastAsia="Arial" w:hAnsi="Arial" w:cs="Arial"/>
          <w:color w:val="000000"/>
        </w:rPr>
        <w:t xml:space="preserve"> ilościowe</w:t>
      </w:r>
      <w:r w:rsidR="00DF78D5" w:rsidRPr="0093680C">
        <w:rPr>
          <w:rFonts w:ascii="Arial" w:eastAsia="Arial" w:hAnsi="Arial" w:cs="Arial"/>
          <w:color w:val="000000"/>
        </w:rPr>
        <w:t>go</w:t>
      </w:r>
      <w:r w:rsidR="00BE1ACC">
        <w:rPr>
          <w:rFonts w:ascii="Arial" w:eastAsia="Arial" w:hAnsi="Arial" w:cs="Arial"/>
          <w:color w:val="000000"/>
        </w:rPr>
        <w:br/>
      </w:r>
      <w:r w:rsidRPr="0093680C">
        <w:rPr>
          <w:rFonts w:ascii="Arial" w:eastAsia="Arial" w:hAnsi="Arial" w:cs="Arial"/>
          <w:color w:val="000000"/>
        </w:rPr>
        <w:t xml:space="preserve"> i lokalizacj</w:t>
      </w:r>
      <w:r w:rsidR="00DF78D5" w:rsidRPr="0093680C">
        <w:rPr>
          <w:rFonts w:ascii="Arial" w:eastAsia="Arial" w:hAnsi="Arial" w:cs="Arial"/>
          <w:color w:val="000000"/>
        </w:rPr>
        <w:t>i</w:t>
      </w:r>
      <w:r w:rsidRPr="0093680C">
        <w:rPr>
          <w:rFonts w:ascii="Arial" w:eastAsia="Arial" w:hAnsi="Arial" w:cs="Arial"/>
          <w:color w:val="000000"/>
        </w:rPr>
        <w:t xml:space="preserve"> bilbordów w podziale</w:t>
      </w:r>
      <w:r w:rsidR="001B2093" w:rsidRPr="0093680C">
        <w:rPr>
          <w:rFonts w:ascii="Arial" w:eastAsia="Arial" w:hAnsi="Arial" w:cs="Arial"/>
          <w:color w:val="000000"/>
        </w:rPr>
        <w:t xml:space="preserve"> </w:t>
      </w:r>
      <w:r w:rsidRPr="0093680C">
        <w:rPr>
          <w:rFonts w:ascii="Arial" w:eastAsia="Arial" w:hAnsi="Arial" w:cs="Arial"/>
          <w:color w:val="000000"/>
        </w:rPr>
        <w:t>na lata.</w:t>
      </w:r>
      <w:r w:rsidR="00C6240A" w:rsidRPr="0093680C">
        <w:rPr>
          <w:rFonts w:ascii="Arial" w:eastAsia="Arial" w:hAnsi="Arial" w:cs="Arial"/>
          <w:color w:val="000000"/>
        </w:rPr>
        <w:t xml:space="preserve">  </w:t>
      </w:r>
    </w:p>
    <w:p w14:paraId="438DF91F" w14:textId="20C7EA76" w:rsidR="00662D35" w:rsidRPr="006A7B84" w:rsidRDefault="000702AC" w:rsidP="006A7B8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7"/>
        <w:jc w:val="both"/>
        <w:rPr>
          <w:rFonts w:ascii="Arial" w:hAnsi="Arial" w:cs="Arial"/>
        </w:rPr>
      </w:pPr>
      <w:r w:rsidRPr="006A7B84">
        <w:rPr>
          <w:rFonts w:ascii="Arial" w:hAnsi="Arial" w:cs="Arial"/>
        </w:rPr>
        <w:t xml:space="preserve">Tabela </w:t>
      </w:r>
      <w:r w:rsidRPr="006A7B84">
        <w:rPr>
          <w:rFonts w:ascii="Arial" w:hAnsi="Arial" w:cs="Arial"/>
        </w:rPr>
        <w:fldChar w:fldCharType="begin"/>
      </w:r>
      <w:r w:rsidRPr="006A7B84">
        <w:rPr>
          <w:rFonts w:ascii="Arial" w:hAnsi="Arial" w:cs="Arial"/>
        </w:rPr>
        <w:instrText xml:space="preserve"> SEQ Tabela \* ARABIC </w:instrText>
      </w:r>
      <w:r w:rsidRPr="006A7B84">
        <w:rPr>
          <w:rFonts w:ascii="Arial" w:hAnsi="Arial" w:cs="Arial"/>
        </w:rPr>
        <w:fldChar w:fldCharType="separate"/>
      </w:r>
      <w:r w:rsidR="00510300" w:rsidRPr="006A7B84">
        <w:rPr>
          <w:rFonts w:ascii="Arial" w:hAnsi="Arial" w:cs="Arial"/>
          <w:noProof/>
        </w:rPr>
        <w:t>2</w:t>
      </w:r>
      <w:r w:rsidRPr="006A7B84">
        <w:rPr>
          <w:rFonts w:ascii="Arial" w:hAnsi="Arial" w:cs="Arial"/>
        </w:rPr>
        <w:fldChar w:fldCharType="end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8"/>
        <w:gridCol w:w="1705"/>
        <w:gridCol w:w="3875"/>
        <w:gridCol w:w="2336"/>
      </w:tblGrid>
      <w:tr w:rsidR="00C624AE" w:rsidRPr="0093680C" w14:paraId="63FECDE6" w14:textId="77777777" w:rsidTr="00210940">
        <w:trPr>
          <w:trHeight w:hRule="exact" w:val="624"/>
          <w:jc w:val="center"/>
        </w:trPr>
        <w:tc>
          <w:tcPr>
            <w:tcW w:w="8784" w:type="dxa"/>
            <w:gridSpan w:val="4"/>
            <w:vAlign w:val="bottom"/>
          </w:tcPr>
          <w:p w14:paraId="46C52040" w14:textId="4EA71680" w:rsidR="007C026C" w:rsidRPr="006A7B84" w:rsidRDefault="00C624AE" w:rsidP="0093680C">
            <w:pPr>
              <w:spacing w:line="276" w:lineRule="auto"/>
              <w:ind w:right="7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A7B84">
              <w:rPr>
                <w:rFonts w:ascii="Arial" w:eastAsia="Arial" w:hAnsi="Arial" w:cs="Arial"/>
                <w:b/>
                <w:bCs/>
                <w:color w:val="000000"/>
              </w:rPr>
              <w:t xml:space="preserve">Ekspozycje </w:t>
            </w:r>
            <w:r w:rsidR="007C026C" w:rsidRPr="006A7B84">
              <w:rPr>
                <w:rFonts w:ascii="Arial" w:eastAsia="Arial" w:hAnsi="Arial" w:cs="Arial"/>
                <w:b/>
                <w:bCs/>
                <w:color w:val="000000"/>
              </w:rPr>
              <w:t xml:space="preserve">minimum </w:t>
            </w:r>
            <w:r w:rsidRPr="006A7B84">
              <w:rPr>
                <w:rFonts w:ascii="Arial" w:eastAsia="Arial" w:hAnsi="Arial" w:cs="Arial"/>
                <w:b/>
                <w:bCs/>
                <w:color w:val="000000"/>
              </w:rPr>
              <w:t>30 dniowe</w:t>
            </w:r>
            <w:r w:rsidR="007C026C" w:rsidRPr="006A7B84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p w14:paraId="2631EA86" w14:textId="23E9433C" w:rsidR="00C624AE" w:rsidRPr="006A7B84" w:rsidRDefault="007C026C" w:rsidP="0093680C">
            <w:pPr>
              <w:spacing w:line="276" w:lineRule="auto"/>
              <w:ind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każdy bilbord</w:t>
            </w:r>
          </w:p>
        </w:tc>
      </w:tr>
      <w:tr w:rsidR="000702AC" w:rsidRPr="0093680C" w14:paraId="57ECB9C7" w14:textId="52D46391" w:rsidTr="00210940">
        <w:trPr>
          <w:trHeight w:hRule="exact" w:val="874"/>
          <w:jc w:val="center"/>
        </w:trPr>
        <w:tc>
          <w:tcPr>
            <w:tcW w:w="868" w:type="dxa"/>
            <w:vAlign w:val="center"/>
          </w:tcPr>
          <w:p w14:paraId="1C94B622" w14:textId="72BA2838" w:rsidR="00814D73" w:rsidRPr="006A7B84" w:rsidRDefault="00814D73" w:rsidP="006A7B84">
            <w:pPr>
              <w:spacing w:line="276" w:lineRule="auto"/>
              <w:ind w:right="7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A7B84">
              <w:rPr>
                <w:rFonts w:ascii="Arial" w:eastAsia="Arial" w:hAnsi="Arial" w:cs="Arial"/>
                <w:b/>
                <w:bCs/>
                <w:color w:val="000000"/>
              </w:rPr>
              <w:t>Rok</w:t>
            </w:r>
          </w:p>
        </w:tc>
        <w:tc>
          <w:tcPr>
            <w:tcW w:w="1705" w:type="dxa"/>
            <w:vAlign w:val="center"/>
          </w:tcPr>
          <w:p w14:paraId="101BEA35" w14:textId="774B8104" w:rsidR="00814D73" w:rsidRPr="006A7B84" w:rsidRDefault="00814D73" w:rsidP="006A7B84">
            <w:pPr>
              <w:spacing w:line="276" w:lineRule="auto"/>
              <w:ind w:right="7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A7B84">
              <w:rPr>
                <w:rFonts w:ascii="Arial" w:eastAsia="Arial" w:hAnsi="Arial" w:cs="Arial"/>
                <w:b/>
                <w:bCs/>
                <w:color w:val="000000"/>
              </w:rPr>
              <w:t>Ilość bilbordów                   w każdym mieście</w:t>
            </w:r>
          </w:p>
        </w:tc>
        <w:tc>
          <w:tcPr>
            <w:tcW w:w="3875" w:type="dxa"/>
            <w:vAlign w:val="center"/>
          </w:tcPr>
          <w:p w14:paraId="19F49B0B" w14:textId="4A788534" w:rsidR="00814D73" w:rsidRPr="006A7B84" w:rsidRDefault="00814D73" w:rsidP="006A7B84">
            <w:pPr>
              <w:spacing w:line="276" w:lineRule="auto"/>
              <w:ind w:right="7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A7B84">
              <w:rPr>
                <w:rFonts w:ascii="Arial" w:eastAsia="Arial" w:hAnsi="Arial" w:cs="Arial"/>
                <w:b/>
                <w:bCs/>
                <w:color w:val="000000"/>
              </w:rPr>
              <w:t>Miasta ekspozycji</w:t>
            </w:r>
          </w:p>
        </w:tc>
        <w:tc>
          <w:tcPr>
            <w:tcW w:w="2336" w:type="dxa"/>
            <w:vAlign w:val="center"/>
          </w:tcPr>
          <w:p w14:paraId="38FC81C6" w14:textId="11B719C4" w:rsidR="00814D73" w:rsidRPr="006A7B84" w:rsidRDefault="00814D73" w:rsidP="006A7B84">
            <w:pPr>
              <w:spacing w:line="276" w:lineRule="auto"/>
              <w:ind w:right="7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A7B84">
              <w:rPr>
                <w:rFonts w:ascii="Arial" w:eastAsia="Arial" w:hAnsi="Arial" w:cs="Arial"/>
                <w:b/>
                <w:bCs/>
                <w:color w:val="000000"/>
              </w:rPr>
              <w:t>Ilość łączna bilbordów</w:t>
            </w:r>
          </w:p>
        </w:tc>
      </w:tr>
      <w:tr w:rsidR="00F168B8" w:rsidRPr="0093680C" w14:paraId="2383CC3A" w14:textId="41265AD2" w:rsidTr="00210940">
        <w:trPr>
          <w:trHeight w:hRule="exact" w:val="284"/>
          <w:jc w:val="center"/>
        </w:trPr>
        <w:tc>
          <w:tcPr>
            <w:tcW w:w="868" w:type="dxa"/>
            <w:vMerge w:val="restart"/>
            <w:textDirection w:val="btLr"/>
            <w:vAlign w:val="center"/>
          </w:tcPr>
          <w:p w14:paraId="1EB12890" w14:textId="661175C8" w:rsidR="00F168B8" w:rsidRPr="006A7B84" w:rsidRDefault="00F168B8" w:rsidP="006A7B84">
            <w:pPr>
              <w:spacing w:line="276" w:lineRule="auto"/>
              <w:ind w:left="113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2025</w:t>
            </w:r>
          </w:p>
        </w:tc>
        <w:tc>
          <w:tcPr>
            <w:tcW w:w="1705" w:type="dxa"/>
            <w:vAlign w:val="center"/>
          </w:tcPr>
          <w:p w14:paraId="0D6DEF7C" w14:textId="50D726B8" w:rsidR="00F168B8" w:rsidRPr="006A7B84" w:rsidRDefault="001C4ACE" w:rsidP="006A7B84">
            <w:pPr>
              <w:spacing w:line="276" w:lineRule="auto"/>
              <w:ind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1</w:t>
            </w:r>
            <w:r w:rsidR="00662D35" w:rsidRPr="006A7B84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3875" w:type="dxa"/>
          </w:tcPr>
          <w:p w14:paraId="4D893359" w14:textId="116AB81D" w:rsidR="00F168B8" w:rsidRPr="006A7B84" w:rsidRDefault="00F168B8" w:rsidP="006A7B84">
            <w:pPr>
              <w:spacing w:line="276" w:lineRule="auto"/>
              <w:ind w:right="7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Lublin</w:t>
            </w:r>
          </w:p>
        </w:tc>
        <w:tc>
          <w:tcPr>
            <w:tcW w:w="2336" w:type="dxa"/>
            <w:vAlign w:val="center"/>
          </w:tcPr>
          <w:p w14:paraId="7776F37E" w14:textId="252382DE" w:rsidR="00F168B8" w:rsidRPr="006A7B84" w:rsidRDefault="001C4ACE" w:rsidP="006A7B84">
            <w:pPr>
              <w:spacing w:line="276" w:lineRule="auto"/>
              <w:ind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1</w:t>
            </w:r>
            <w:r w:rsidR="00662D35" w:rsidRPr="006A7B84"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F168B8" w:rsidRPr="0093680C" w14:paraId="2857CF65" w14:textId="77777777" w:rsidTr="00210940">
        <w:trPr>
          <w:trHeight w:hRule="exact" w:val="510"/>
          <w:jc w:val="center"/>
        </w:trPr>
        <w:tc>
          <w:tcPr>
            <w:tcW w:w="868" w:type="dxa"/>
            <w:vMerge/>
            <w:vAlign w:val="center"/>
          </w:tcPr>
          <w:p w14:paraId="3AAC99EE" w14:textId="77777777" w:rsidR="00F168B8" w:rsidRPr="006A7B84" w:rsidRDefault="00F168B8" w:rsidP="006A7B84">
            <w:pPr>
              <w:spacing w:line="276" w:lineRule="auto"/>
              <w:ind w:right="7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5" w:type="dxa"/>
            <w:vAlign w:val="center"/>
          </w:tcPr>
          <w:p w14:paraId="0A9A00A7" w14:textId="22EB1DEF" w:rsidR="00F168B8" w:rsidRPr="006A7B84" w:rsidRDefault="00662D35" w:rsidP="006A7B84">
            <w:pPr>
              <w:spacing w:line="276" w:lineRule="auto"/>
              <w:ind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875" w:type="dxa"/>
          </w:tcPr>
          <w:p w14:paraId="5117BB31" w14:textId="72C1E19B" w:rsidR="00F168B8" w:rsidRPr="006A7B84" w:rsidRDefault="00F168B8" w:rsidP="006A7B84">
            <w:pPr>
              <w:spacing w:line="276" w:lineRule="auto"/>
              <w:ind w:right="7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b/>
                <w:bCs/>
                <w:color w:val="000000"/>
              </w:rPr>
              <w:t>3 miejscowości</w:t>
            </w:r>
            <w:r w:rsidRPr="006A7B84">
              <w:rPr>
                <w:rFonts w:ascii="Arial" w:eastAsia="Arial" w:hAnsi="Arial" w:cs="Arial"/>
                <w:color w:val="000000"/>
              </w:rPr>
              <w:t xml:space="preserve">:                           </w:t>
            </w:r>
            <w:r w:rsidR="000702AC" w:rsidRPr="006A7B84">
              <w:rPr>
                <w:rFonts w:ascii="Arial" w:eastAsia="Arial" w:hAnsi="Arial" w:cs="Arial"/>
                <w:color w:val="000000"/>
              </w:rPr>
              <w:t xml:space="preserve">                  </w:t>
            </w:r>
            <w:r w:rsidRPr="006A7B84">
              <w:rPr>
                <w:rFonts w:ascii="Arial" w:eastAsia="Arial" w:hAnsi="Arial" w:cs="Arial"/>
                <w:color w:val="000000"/>
              </w:rPr>
              <w:t xml:space="preserve">                Biała Podlaska, Chełm, Zamość</w:t>
            </w:r>
          </w:p>
        </w:tc>
        <w:tc>
          <w:tcPr>
            <w:tcW w:w="2336" w:type="dxa"/>
            <w:vAlign w:val="center"/>
          </w:tcPr>
          <w:p w14:paraId="16752D4E" w14:textId="5227CB13" w:rsidR="00F168B8" w:rsidRPr="006A7B84" w:rsidRDefault="006171FD" w:rsidP="006A7B84">
            <w:pPr>
              <w:spacing w:line="276" w:lineRule="auto"/>
              <w:ind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1</w:t>
            </w:r>
            <w:r w:rsidR="00662D35" w:rsidRPr="006A7B84"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F168B8" w:rsidRPr="0093680C" w14:paraId="0FD669BA" w14:textId="77777777" w:rsidTr="00210940">
        <w:trPr>
          <w:trHeight w:hRule="exact" w:val="1175"/>
          <w:jc w:val="center"/>
        </w:trPr>
        <w:tc>
          <w:tcPr>
            <w:tcW w:w="868" w:type="dxa"/>
            <w:vMerge/>
            <w:vAlign w:val="center"/>
          </w:tcPr>
          <w:p w14:paraId="51BECBE8" w14:textId="77777777" w:rsidR="00F168B8" w:rsidRPr="006A7B84" w:rsidRDefault="00F168B8" w:rsidP="006A7B84">
            <w:pPr>
              <w:spacing w:line="276" w:lineRule="auto"/>
              <w:ind w:right="7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5" w:type="dxa"/>
            <w:vAlign w:val="center"/>
          </w:tcPr>
          <w:p w14:paraId="1FA17087" w14:textId="5DBF66DE" w:rsidR="00F168B8" w:rsidRPr="006A7B84" w:rsidRDefault="00662D35" w:rsidP="006A7B84">
            <w:pPr>
              <w:spacing w:line="276" w:lineRule="auto"/>
              <w:ind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875" w:type="dxa"/>
          </w:tcPr>
          <w:p w14:paraId="0F66BE71" w14:textId="0296D00B" w:rsidR="00F168B8" w:rsidRPr="006A7B84" w:rsidRDefault="00F168B8" w:rsidP="006A7B84">
            <w:pPr>
              <w:spacing w:line="276" w:lineRule="auto"/>
              <w:ind w:right="7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b/>
                <w:bCs/>
                <w:color w:val="000000"/>
                <w:lang w:val="pl"/>
              </w:rPr>
              <w:t>16 miejscowości:</w:t>
            </w:r>
            <w:r w:rsidRPr="006A7B84">
              <w:rPr>
                <w:rFonts w:ascii="Arial" w:eastAsia="Arial" w:hAnsi="Arial" w:cs="Arial"/>
                <w:color w:val="000000"/>
                <w:lang w:val="pl"/>
              </w:rPr>
              <w:t xml:space="preserve">                         </w:t>
            </w:r>
            <w:r w:rsidR="000702AC" w:rsidRPr="006A7B84">
              <w:rPr>
                <w:rFonts w:ascii="Arial" w:eastAsia="Arial" w:hAnsi="Arial" w:cs="Arial"/>
                <w:color w:val="000000"/>
                <w:lang w:val="pl"/>
              </w:rPr>
              <w:t xml:space="preserve">                     </w:t>
            </w:r>
            <w:r w:rsidRPr="006A7B84">
              <w:rPr>
                <w:rFonts w:ascii="Arial" w:eastAsia="Arial" w:hAnsi="Arial" w:cs="Arial"/>
                <w:color w:val="000000"/>
                <w:lang w:val="pl"/>
              </w:rPr>
              <w:t xml:space="preserve">           Biłgoraj, Hrubieszów, Janów Lubelski, Krasnystaw, Kraśnik, Lubartów, Łęczna, Łuków,  Opole Lubelskie, Parczew, Puławy, Radzyń Podlaski, Ryki, Świdnik, Tomaszów Lubelski, Włodawa</w:t>
            </w:r>
          </w:p>
        </w:tc>
        <w:tc>
          <w:tcPr>
            <w:tcW w:w="2336" w:type="dxa"/>
            <w:vAlign w:val="center"/>
          </w:tcPr>
          <w:p w14:paraId="73A4AEE5" w14:textId="78D386E3" w:rsidR="00F168B8" w:rsidRPr="006A7B84" w:rsidRDefault="00662D35" w:rsidP="006A7B84">
            <w:pPr>
              <w:spacing w:line="276" w:lineRule="auto"/>
              <w:ind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48</w:t>
            </w:r>
          </w:p>
        </w:tc>
      </w:tr>
      <w:tr w:rsidR="000702AC" w:rsidRPr="0093680C" w14:paraId="7F9BF44E" w14:textId="2968145F" w:rsidTr="00210940">
        <w:trPr>
          <w:trHeight w:hRule="exact" w:val="284"/>
          <w:jc w:val="center"/>
        </w:trPr>
        <w:tc>
          <w:tcPr>
            <w:tcW w:w="868" w:type="dxa"/>
            <w:vMerge w:val="restart"/>
            <w:textDirection w:val="btLr"/>
            <w:vAlign w:val="center"/>
          </w:tcPr>
          <w:p w14:paraId="123EA052" w14:textId="395373EC" w:rsidR="000702AC" w:rsidRPr="006A7B84" w:rsidRDefault="000702AC" w:rsidP="006A7B84">
            <w:pPr>
              <w:spacing w:line="276" w:lineRule="auto"/>
              <w:ind w:left="113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2026</w:t>
            </w:r>
          </w:p>
        </w:tc>
        <w:tc>
          <w:tcPr>
            <w:tcW w:w="1705" w:type="dxa"/>
            <w:vAlign w:val="center"/>
          </w:tcPr>
          <w:p w14:paraId="079915B3" w14:textId="54E9A75C" w:rsidR="000702AC" w:rsidRPr="006A7B84" w:rsidRDefault="000702AC" w:rsidP="006A7B84">
            <w:pPr>
              <w:spacing w:line="276" w:lineRule="auto"/>
              <w:ind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hAnsi="Arial" w:cs="Arial"/>
              </w:rPr>
              <w:t>6</w:t>
            </w:r>
          </w:p>
        </w:tc>
        <w:tc>
          <w:tcPr>
            <w:tcW w:w="3875" w:type="dxa"/>
          </w:tcPr>
          <w:p w14:paraId="16E23871" w14:textId="03DBA98F" w:rsidR="000702AC" w:rsidRPr="006A7B84" w:rsidRDefault="000702AC" w:rsidP="006A7B84">
            <w:pPr>
              <w:spacing w:line="276" w:lineRule="auto"/>
              <w:ind w:right="7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Lublin</w:t>
            </w:r>
          </w:p>
        </w:tc>
        <w:tc>
          <w:tcPr>
            <w:tcW w:w="2336" w:type="dxa"/>
            <w:vAlign w:val="center"/>
          </w:tcPr>
          <w:p w14:paraId="18E2540F" w14:textId="3B933289" w:rsidR="000702AC" w:rsidRPr="006A7B84" w:rsidRDefault="000702AC" w:rsidP="006A7B84">
            <w:pPr>
              <w:spacing w:line="276" w:lineRule="auto"/>
              <w:ind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hAnsi="Arial" w:cs="Arial"/>
              </w:rPr>
              <w:t>6</w:t>
            </w:r>
          </w:p>
        </w:tc>
      </w:tr>
      <w:tr w:rsidR="000702AC" w:rsidRPr="0093680C" w14:paraId="44B60287" w14:textId="77777777" w:rsidTr="00210940">
        <w:trPr>
          <w:trHeight w:hRule="exact" w:val="510"/>
          <w:jc w:val="center"/>
        </w:trPr>
        <w:tc>
          <w:tcPr>
            <w:tcW w:w="868" w:type="dxa"/>
            <w:vMerge/>
            <w:vAlign w:val="center"/>
          </w:tcPr>
          <w:p w14:paraId="467CD1ED" w14:textId="77777777" w:rsidR="000702AC" w:rsidRPr="006A7B84" w:rsidRDefault="000702AC" w:rsidP="006A7B84">
            <w:pPr>
              <w:spacing w:line="276" w:lineRule="auto"/>
              <w:ind w:right="7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5" w:type="dxa"/>
            <w:vAlign w:val="center"/>
          </w:tcPr>
          <w:p w14:paraId="3D8E56DA" w14:textId="3A59A20D" w:rsidR="000702AC" w:rsidRPr="006A7B84" w:rsidRDefault="001B5423" w:rsidP="006A7B84">
            <w:pPr>
              <w:spacing w:line="276" w:lineRule="auto"/>
              <w:ind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hAnsi="Arial" w:cs="Arial"/>
              </w:rPr>
              <w:t>3</w:t>
            </w:r>
          </w:p>
        </w:tc>
        <w:tc>
          <w:tcPr>
            <w:tcW w:w="3875" w:type="dxa"/>
          </w:tcPr>
          <w:p w14:paraId="18A6B64D" w14:textId="445F4E26" w:rsidR="000702AC" w:rsidRPr="006A7B84" w:rsidRDefault="000702AC" w:rsidP="006A7B84">
            <w:pPr>
              <w:spacing w:line="276" w:lineRule="auto"/>
              <w:ind w:right="7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b/>
                <w:bCs/>
                <w:color w:val="000000"/>
              </w:rPr>
              <w:t>3 miejscowości:</w:t>
            </w:r>
            <w:r w:rsidRPr="006A7B84">
              <w:rPr>
                <w:rFonts w:ascii="Arial" w:eastAsia="Arial" w:hAnsi="Arial" w:cs="Arial"/>
                <w:color w:val="000000"/>
              </w:rPr>
              <w:t xml:space="preserve">                                                             Biała Podlaska, Chełm, Zamość</w:t>
            </w:r>
          </w:p>
        </w:tc>
        <w:tc>
          <w:tcPr>
            <w:tcW w:w="2336" w:type="dxa"/>
            <w:vAlign w:val="center"/>
          </w:tcPr>
          <w:p w14:paraId="4EAC57ED" w14:textId="3D5B4868" w:rsidR="000702AC" w:rsidRPr="006A7B84" w:rsidRDefault="001B5423" w:rsidP="006A7B84">
            <w:pPr>
              <w:spacing w:line="276" w:lineRule="auto"/>
              <w:ind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hAnsi="Arial" w:cs="Arial"/>
              </w:rPr>
              <w:t>9</w:t>
            </w:r>
          </w:p>
        </w:tc>
      </w:tr>
      <w:tr w:rsidR="000702AC" w:rsidRPr="0093680C" w14:paraId="6E2B49DE" w14:textId="77777777" w:rsidTr="00210940">
        <w:trPr>
          <w:trHeight w:hRule="exact" w:val="1191"/>
          <w:jc w:val="center"/>
        </w:trPr>
        <w:tc>
          <w:tcPr>
            <w:tcW w:w="868" w:type="dxa"/>
            <w:vMerge/>
            <w:vAlign w:val="center"/>
          </w:tcPr>
          <w:p w14:paraId="72E51F4A" w14:textId="77777777" w:rsidR="000702AC" w:rsidRPr="006A7B84" w:rsidRDefault="000702AC" w:rsidP="006A7B84">
            <w:pPr>
              <w:spacing w:line="276" w:lineRule="auto"/>
              <w:ind w:right="7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5" w:type="dxa"/>
            <w:vAlign w:val="center"/>
          </w:tcPr>
          <w:p w14:paraId="5AEE4B53" w14:textId="7CAE3275" w:rsidR="000702AC" w:rsidRPr="006A7B84" w:rsidRDefault="001B5423" w:rsidP="006A7B84">
            <w:pPr>
              <w:spacing w:line="276" w:lineRule="auto"/>
              <w:ind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hAnsi="Arial" w:cs="Arial"/>
              </w:rPr>
              <w:t>1</w:t>
            </w:r>
          </w:p>
        </w:tc>
        <w:tc>
          <w:tcPr>
            <w:tcW w:w="3875" w:type="dxa"/>
          </w:tcPr>
          <w:p w14:paraId="02CC894C" w14:textId="09202847" w:rsidR="000702AC" w:rsidRPr="006A7B84" w:rsidRDefault="000702AC" w:rsidP="006A7B84">
            <w:pPr>
              <w:spacing w:line="276" w:lineRule="auto"/>
              <w:ind w:right="7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b/>
                <w:bCs/>
                <w:color w:val="000000"/>
                <w:lang w:val="pl"/>
              </w:rPr>
              <w:t>16 miejscowości:</w:t>
            </w:r>
            <w:r w:rsidRPr="006A7B84">
              <w:rPr>
                <w:rFonts w:ascii="Arial" w:eastAsia="Arial" w:hAnsi="Arial" w:cs="Arial"/>
                <w:color w:val="000000"/>
                <w:lang w:val="pl"/>
              </w:rPr>
              <w:t xml:space="preserve">                                                      Biłgoraj, Hrubieszów, Janów Lubelski, Krasnystaw, Kraśnik, Lubartów, Łęczna, Łuków, Opole Lubelskie, Parczew, Puławy, Radzyń Podlaski, Ryki, Świdnik, Tomaszów Lubelski, Włodawa</w:t>
            </w:r>
          </w:p>
        </w:tc>
        <w:tc>
          <w:tcPr>
            <w:tcW w:w="2336" w:type="dxa"/>
            <w:vAlign w:val="center"/>
          </w:tcPr>
          <w:p w14:paraId="7BBBC96D" w14:textId="5E67AAA4" w:rsidR="000702AC" w:rsidRPr="006A7B84" w:rsidRDefault="001B5423" w:rsidP="006A7B84">
            <w:pPr>
              <w:spacing w:line="276" w:lineRule="auto"/>
              <w:ind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hAnsi="Arial" w:cs="Arial"/>
              </w:rPr>
              <w:t>16</w:t>
            </w:r>
          </w:p>
        </w:tc>
      </w:tr>
    </w:tbl>
    <w:p w14:paraId="10321154" w14:textId="77777777" w:rsidR="00535062" w:rsidRPr="0093680C" w:rsidRDefault="00535062" w:rsidP="006A7B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jc w:val="both"/>
        <w:rPr>
          <w:rFonts w:ascii="Arial" w:eastAsia="Arial" w:hAnsi="Arial" w:cs="Arial"/>
          <w:color w:val="000000"/>
          <w:lang w:val="pl"/>
        </w:rPr>
      </w:pPr>
    </w:p>
    <w:p w14:paraId="1E7DBF15" w14:textId="77777777" w:rsidR="009D501F" w:rsidRPr="0093680C" w:rsidRDefault="00084AF8" w:rsidP="001315C2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7" w:hanging="426"/>
        <w:rPr>
          <w:rFonts w:ascii="Arial" w:eastAsia="Arial" w:hAnsi="Arial" w:cs="Arial"/>
          <w:color w:val="000000"/>
        </w:rPr>
      </w:pPr>
      <w:bookmarkStart w:id="13" w:name="_Hlk178325432"/>
      <w:r w:rsidRPr="0093680C">
        <w:rPr>
          <w:rFonts w:ascii="Arial" w:eastAsia="Arial" w:hAnsi="Arial" w:cs="Arial"/>
          <w:color w:val="000000"/>
        </w:rPr>
        <w:t>Wykonawca zobowiązany jest do dostarczenia dokumentacji fotograficznej potwierdzającej wykonanie przedmiotu zamówienia – w części dotyczącej realizacji w terenie bilbordów. Wykonanie przedmiotu zamówienia  w postaci „bilbordów” potwierdzą każdorazowo w protokole zdawczo-odbiorczym, stwierdzającym zgodność jakościową i ilościową z umową</w:t>
      </w:r>
    </w:p>
    <w:p w14:paraId="7FCEF6DE" w14:textId="257A8D4E" w:rsidR="009D501F" w:rsidRPr="0093680C" w:rsidRDefault="009D501F" w:rsidP="001315C2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Siatka bilbordów musi być </w:t>
      </w:r>
      <w:r w:rsidR="00792AF8" w:rsidRPr="0093680C">
        <w:rPr>
          <w:rFonts w:ascii="Arial" w:eastAsia="Arial" w:hAnsi="Arial" w:cs="Arial"/>
          <w:color w:val="000000"/>
        </w:rPr>
        <w:t xml:space="preserve">rozłożona w sposób równomierny tak aby kampania dotarła do </w:t>
      </w:r>
      <w:r w:rsidR="00A15D93" w:rsidRPr="0093680C">
        <w:rPr>
          <w:rFonts w:ascii="Arial" w:hAnsi="Arial" w:cs="Arial"/>
        </w:rPr>
        <w:t>jak</w:t>
      </w:r>
      <w:r w:rsidRPr="0093680C">
        <w:rPr>
          <w:rFonts w:ascii="Arial" w:hAnsi="Arial" w:cs="Arial"/>
        </w:rPr>
        <w:t xml:space="preserve"> </w:t>
      </w:r>
      <w:r w:rsidR="00A15D93" w:rsidRPr="0093680C">
        <w:rPr>
          <w:rFonts w:ascii="Arial" w:hAnsi="Arial" w:cs="Arial"/>
        </w:rPr>
        <w:t>największej liczby osób zainteresowanych</w:t>
      </w:r>
      <w:r w:rsidRPr="0093680C">
        <w:rPr>
          <w:rFonts w:ascii="Arial" w:hAnsi="Arial" w:cs="Arial"/>
        </w:rPr>
        <w:t>.</w:t>
      </w:r>
    </w:p>
    <w:p w14:paraId="205C64ED" w14:textId="78755C63" w:rsidR="00792AF8" w:rsidRPr="0093680C" w:rsidRDefault="00792AF8" w:rsidP="001315C2">
      <w:pPr>
        <w:pStyle w:val="Bezodstpw"/>
        <w:numPr>
          <w:ilvl w:val="0"/>
          <w:numId w:val="12"/>
        </w:numPr>
        <w:spacing w:line="276" w:lineRule="auto"/>
        <w:ind w:left="284"/>
        <w:rPr>
          <w:rFonts w:ascii="Arial" w:hAnsi="Arial" w:cs="Arial"/>
        </w:rPr>
      </w:pPr>
      <w:r w:rsidRPr="0093680C">
        <w:rPr>
          <w:rFonts w:ascii="Arial" w:hAnsi="Arial" w:cs="Arial"/>
        </w:rPr>
        <w:t xml:space="preserve"> </w:t>
      </w:r>
      <w:r w:rsidR="009D501F" w:rsidRPr="0093680C">
        <w:rPr>
          <w:rFonts w:ascii="Arial" w:hAnsi="Arial" w:cs="Arial"/>
        </w:rPr>
        <w:t>Bilbordy nie mogą być zasłonięte przez istniejące elementy infrastruktury drogowej</w:t>
      </w:r>
    </w:p>
    <w:p w14:paraId="4ACE8D32" w14:textId="67C338FA" w:rsidR="009D501F" w:rsidRPr="0093680C" w:rsidRDefault="00792AF8" w:rsidP="001315C2">
      <w:pPr>
        <w:pStyle w:val="Bezodstpw"/>
        <w:spacing w:line="276" w:lineRule="auto"/>
        <w:ind w:left="76"/>
        <w:rPr>
          <w:rFonts w:ascii="Arial" w:hAnsi="Arial" w:cs="Arial"/>
        </w:rPr>
      </w:pPr>
      <w:r w:rsidRPr="0093680C">
        <w:rPr>
          <w:rFonts w:ascii="Arial" w:hAnsi="Arial" w:cs="Arial"/>
        </w:rPr>
        <w:t xml:space="preserve">   </w:t>
      </w:r>
      <w:r w:rsidR="009D501F" w:rsidRPr="0093680C">
        <w:rPr>
          <w:rFonts w:ascii="Arial" w:hAnsi="Arial" w:cs="Arial"/>
        </w:rPr>
        <w:t xml:space="preserve"> n</w:t>
      </w:r>
      <w:r w:rsidRPr="0093680C">
        <w:rPr>
          <w:rFonts w:ascii="Arial" w:hAnsi="Arial" w:cs="Arial"/>
        </w:rPr>
        <w:t>i</w:t>
      </w:r>
      <w:r w:rsidR="009D501F" w:rsidRPr="0093680C">
        <w:rPr>
          <w:rFonts w:ascii="Arial" w:hAnsi="Arial" w:cs="Arial"/>
        </w:rPr>
        <w:t>eruchomości,</w:t>
      </w:r>
      <w:r w:rsidRPr="0093680C">
        <w:rPr>
          <w:rFonts w:ascii="Arial" w:hAnsi="Arial" w:cs="Arial"/>
        </w:rPr>
        <w:t xml:space="preserve"> </w:t>
      </w:r>
      <w:r w:rsidR="009D501F" w:rsidRPr="0093680C">
        <w:rPr>
          <w:rFonts w:ascii="Arial" w:hAnsi="Arial" w:cs="Arial"/>
        </w:rPr>
        <w:t>zieleń bądź inne przeszkody uniemożliwiające ich widoczność</w:t>
      </w:r>
    </w:p>
    <w:bookmarkEnd w:id="13"/>
    <w:p w14:paraId="575D0244" w14:textId="681934C2" w:rsidR="00814D73" w:rsidRPr="0093680C" w:rsidRDefault="00814D73" w:rsidP="001315C2">
      <w:pPr>
        <w:pStyle w:val="Bezodstpw"/>
        <w:spacing w:line="276" w:lineRule="auto"/>
        <w:rPr>
          <w:rFonts w:ascii="Arial" w:hAnsi="Arial" w:cs="Arial"/>
        </w:rPr>
      </w:pPr>
    </w:p>
    <w:p w14:paraId="7279A942" w14:textId="511C4F18" w:rsidR="00006AF6" w:rsidRPr="006A7B84" w:rsidRDefault="00006AF6" w:rsidP="001315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right="7" w:hanging="284"/>
        <w:rPr>
          <w:rFonts w:ascii="Arial" w:eastAsia="Arial" w:hAnsi="Arial" w:cs="Arial"/>
          <w:b/>
          <w:bCs/>
          <w:color w:val="000000"/>
        </w:rPr>
      </w:pPr>
      <w:r w:rsidRPr="006A7B84">
        <w:rPr>
          <w:rFonts w:ascii="Arial" w:eastAsia="Arial" w:hAnsi="Arial" w:cs="Arial"/>
          <w:b/>
          <w:bCs/>
          <w:color w:val="000000"/>
        </w:rPr>
        <w:t xml:space="preserve">5. </w:t>
      </w:r>
      <w:r w:rsidR="00C66F6C" w:rsidRPr="0093680C">
        <w:rPr>
          <w:rFonts w:ascii="Arial" w:eastAsia="Arial" w:hAnsi="Arial" w:cs="Arial"/>
          <w:b/>
          <w:bCs/>
          <w:color w:val="000000"/>
        </w:rPr>
        <w:t xml:space="preserve">Promocja w </w:t>
      </w:r>
      <w:r w:rsidRPr="0093680C">
        <w:rPr>
          <w:rFonts w:ascii="Arial" w:eastAsia="Arial" w:hAnsi="Arial" w:cs="Arial"/>
          <w:b/>
          <w:bCs/>
          <w:color w:val="000000"/>
        </w:rPr>
        <w:t>Interne</w:t>
      </w:r>
      <w:r w:rsidR="00C66F6C" w:rsidRPr="0093680C">
        <w:rPr>
          <w:rFonts w:ascii="Arial" w:eastAsia="Arial" w:hAnsi="Arial" w:cs="Arial"/>
          <w:b/>
          <w:bCs/>
          <w:color w:val="000000"/>
        </w:rPr>
        <w:t>cie</w:t>
      </w:r>
      <w:r w:rsidRPr="0093680C">
        <w:rPr>
          <w:rFonts w:ascii="Arial" w:eastAsia="Arial" w:hAnsi="Arial" w:cs="Arial"/>
          <w:b/>
          <w:bCs/>
          <w:color w:val="000000"/>
        </w:rPr>
        <w:t xml:space="preserve"> </w:t>
      </w:r>
      <w:r w:rsidRPr="006A7B84">
        <w:rPr>
          <w:rFonts w:ascii="Arial" w:eastAsia="Arial" w:hAnsi="Arial" w:cs="Arial"/>
          <w:b/>
          <w:bCs/>
          <w:color w:val="000000"/>
        </w:rPr>
        <w:t>o łącznym zasięgu województwa lubelskiego</w:t>
      </w:r>
      <w:r w:rsidR="00625529" w:rsidRPr="006A7B84"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2FB9C398" w14:textId="23B74838" w:rsidR="001E0CDC" w:rsidRPr="0093680C" w:rsidRDefault="00625529" w:rsidP="001315C2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7" w:hanging="425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Zamawiający posiada: własny profil na </w:t>
      </w:r>
      <w:proofErr w:type="spellStart"/>
      <w:r w:rsidRPr="0093680C">
        <w:rPr>
          <w:rFonts w:ascii="Arial" w:eastAsia="Arial" w:hAnsi="Arial" w:cs="Arial"/>
          <w:color w:val="000000"/>
        </w:rPr>
        <w:t>fb</w:t>
      </w:r>
      <w:proofErr w:type="spellEnd"/>
      <w:r w:rsidRPr="0093680C">
        <w:rPr>
          <w:rFonts w:ascii="Arial" w:eastAsia="Arial" w:hAnsi="Arial" w:cs="Arial"/>
          <w:color w:val="000000"/>
        </w:rPr>
        <w:t xml:space="preserve"> </w:t>
      </w:r>
      <w:proofErr w:type="spellStart"/>
      <w:r w:rsidRPr="0093680C">
        <w:rPr>
          <w:rFonts w:ascii="Arial" w:eastAsia="Arial" w:hAnsi="Arial" w:cs="Arial"/>
          <w:color w:val="000000"/>
        </w:rPr>
        <w:t>Lifelong</w:t>
      </w:r>
      <w:proofErr w:type="spellEnd"/>
      <w:r w:rsidRPr="0093680C">
        <w:rPr>
          <w:rFonts w:ascii="Arial" w:eastAsia="Arial" w:hAnsi="Arial" w:cs="Arial"/>
          <w:color w:val="000000"/>
        </w:rPr>
        <w:t xml:space="preserve"> Learning lubelskie, który będzie głównym miejscem działań </w:t>
      </w:r>
      <w:r w:rsidR="00013B64" w:rsidRPr="0093680C">
        <w:rPr>
          <w:rFonts w:ascii="Arial" w:eastAsia="Arial" w:hAnsi="Arial" w:cs="Arial"/>
          <w:color w:val="000000"/>
        </w:rPr>
        <w:t>informacyjno-promocyjnych Zamawiającego</w:t>
      </w:r>
      <w:r w:rsidR="00CB11C2" w:rsidRPr="0093680C">
        <w:rPr>
          <w:rFonts w:ascii="Arial" w:eastAsia="Arial" w:hAnsi="Arial" w:cs="Arial"/>
          <w:color w:val="000000"/>
        </w:rPr>
        <w:t xml:space="preserve">. </w:t>
      </w:r>
      <w:r w:rsidR="00C557B9" w:rsidRPr="0093680C">
        <w:rPr>
          <w:rFonts w:ascii="Arial" w:eastAsia="Arial" w:hAnsi="Arial" w:cs="Arial"/>
          <w:color w:val="000000"/>
        </w:rPr>
        <w:t>Zamawiający pozostawia</w:t>
      </w:r>
      <w:r w:rsidR="00887FA4" w:rsidRPr="0093680C">
        <w:rPr>
          <w:rFonts w:ascii="Arial" w:eastAsia="Arial" w:hAnsi="Arial" w:cs="Arial"/>
          <w:color w:val="000000"/>
        </w:rPr>
        <w:t xml:space="preserve"> możliwość </w:t>
      </w:r>
      <w:r w:rsidR="00C557B9" w:rsidRPr="0093680C">
        <w:rPr>
          <w:rFonts w:ascii="Arial" w:eastAsia="Arial" w:hAnsi="Arial" w:cs="Arial"/>
          <w:color w:val="000000"/>
        </w:rPr>
        <w:t xml:space="preserve">realizacji </w:t>
      </w:r>
      <w:r w:rsidR="00887FA4" w:rsidRPr="0093680C">
        <w:rPr>
          <w:rFonts w:ascii="Arial" w:eastAsia="Arial" w:hAnsi="Arial" w:cs="Arial"/>
          <w:color w:val="000000"/>
        </w:rPr>
        <w:t xml:space="preserve">płatnych reklam graficznych w wybranych przestrzeniach </w:t>
      </w:r>
      <w:proofErr w:type="spellStart"/>
      <w:r w:rsidR="00887FA4" w:rsidRPr="0093680C">
        <w:rPr>
          <w:rFonts w:ascii="Arial" w:eastAsia="Arial" w:hAnsi="Arial" w:cs="Arial"/>
          <w:color w:val="000000"/>
        </w:rPr>
        <w:t>fb</w:t>
      </w:r>
      <w:proofErr w:type="spellEnd"/>
      <w:r w:rsidR="00887FA4" w:rsidRPr="0093680C">
        <w:rPr>
          <w:rFonts w:ascii="Arial" w:eastAsia="Arial" w:hAnsi="Arial" w:cs="Arial"/>
          <w:color w:val="000000"/>
        </w:rPr>
        <w:t xml:space="preserve"> zaproponowanych przez Wykonawcę i uzgodnionych wspólnie</w:t>
      </w:r>
      <w:r w:rsidR="00013B64" w:rsidRPr="0093680C">
        <w:rPr>
          <w:rFonts w:ascii="Arial" w:eastAsia="Arial" w:hAnsi="Arial" w:cs="Arial"/>
          <w:color w:val="000000"/>
        </w:rPr>
        <w:t xml:space="preserve"> </w:t>
      </w:r>
      <w:r w:rsidR="00C557B9" w:rsidRPr="0093680C">
        <w:rPr>
          <w:rFonts w:ascii="Arial" w:eastAsia="Arial" w:hAnsi="Arial" w:cs="Arial"/>
          <w:color w:val="000000"/>
        </w:rPr>
        <w:t xml:space="preserve">(poza własnym profilem </w:t>
      </w:r>
      <w:proofErr w:type="spellStart"/>
      <w:r w:rsidR="00C557B9" w:rsidRPr="0093680C">
        <w:rPr>
          <w:rFonts w:ascii="Arial" w:eastAsia="Arial" w:hAnsi="Arial" w:cs="Arial"/>
          <w:color w:val="000000"/>
        </w:rPr>
        <w:t>fb</w:t>
      </w:r>
      <w:proofErr w:type="spellEnd"/>
      <w:r w:rsidR="00C557B9" w:rsidRPr="0093680C">
        <w:rPr>
          <w:rFonts w:ascii="Arial" w:eastAsia="Arial" w:hAnsi="Arial" w:cs="Arial"/>
          <w:color w:val="000000"/>
        </w:rPr>
        <w:t>)</w:t>
      </w:r>
    </w:p>
    <w:p w14:paraId="3AB48B06" w14:textId="3BB76F1D" w:rsidR="00CC1324" w:rsidRPr="0093680C" w:rsidRDefault="00683351" w:rsidP="001315C2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7" w:hanging="425"/>
        <w:rPr>
          <w:rFonts w:ascii="Arial" w:eastAsia="Arial" w:hAnsi="Arial" w:cs="Arial"/>
          <w:color w:val="000000"/>
        </w:rPr>
      </w:pPr>
      <w:r w:rsidRPr="006A7B84">
        <w:rPr>
          <w:rFonts w:ascii="Arial" w:eastAsia="Arial" w:hAnsi="Arial" w:cs="Arial"/>
          <w:color w:val="000000"/>
        </w:rPr>
        <w:t xml:space="preserve">Sugerowane działania na </w:t>
      </w:r>
      <w:proofErr w:type="spellStart"/>
      <w:r w:rsidRPr="006A7B84">
        <w:rPr>
          <w:rFonts w:ascii="Arial" w:eastAsia="Arial" w:hAnsi="Arial" w:cs="Arial"/>
          <w:color w:val="000000"/>
        </w:rPr>
        <w:t>fb</w:t>
      </w:r>
      <w:proofErr w:type="spellEnd"/>
      <w:r w:rsidR="00705786" w:rsidRPr="006A7B84">
        <w:rPr>
          <w:rFonts w:ascii="Arial" w:eastAsia="Arial" w:hAnsi="Arial" w:cs="Arial"/>
          <w:color w:val="000000"/>
        </w:rPr>
        <w:t xml:space="preserve"> </w:t>
      </w:r>
      <w:proofErr w:type="spellStart"/>
      <w:r w:rsidR="00705786" w:rsidRPr="006A7B84">
        <w:rPr>
          <w:rFonts w:ascii="Arial" w:eastAsia="Arial" w:hAnsi="Arial" w:cs="Arial"/>
          <w:color w:val="000000"/>
        </w:rPr>
        <w:t>Lifelong</w:t>
      </w:r>
      <w:proofErr w:type="spellEnd"/>
      <w:r w:rsidR="00705786" w:rsidRPr="006A7B84">
        <w:rPr>
          <w:rFonts w:ascii="Arial" w:eastAsia="Arial" w:hAnsi="Arial" w:cs="Arial"/>
          <w:color w:val="000000"/>
        </w:rPr>
        <w:t xml:space="preserve"> Learning lubelskie</w:t>
      </w:r>
      <w:r w:rsidRPr="0093680C">
        <w:rPr>
          <w:rFonts w:ascii="Arial" w:eastAsia="Arial" w:hAnsi="Arial" w:cs="Arial"/>
          <w:color w:val="000000"/>
        </w:rPr>
        <w:t>:</w:t>
      </w:r>
    </w:p>
    <w:p w14:paraId="0C18B046" w14:textId="408B931A" w:rsidR="008E3D5D" w:rsidRPr="0093680C" w:rsidRDefault="00013B64" w:rsidP="001315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 w:hanging="425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b</w:t>
      </w:r>
      <w:r w:rsidR="00535062" w:rsidRPr="0093680C">
        <w:rPr>
          <w:rFonts w:ascii="Arial" w:eastAsia="Arial" w:hAnsi="Arial" w:cs="Arial"/>
          <w:color w:val="000000"/>
        </w:rPr>
        <w:t>.</w:t>
      </w:r>
      <w:r w:rsidR="007C63BB" w:rsidRPr="0093680C">
        <w:rPr>
          <w:rFonts w:ascii="Arial" w:eastAsia="Arial" w:hAnsi="Arial" w:cs="Arial"/>
          <w:color w:val="000000"/>
        </w:rPr>
        <w:t>1</w:t>
      </w:r>
      <w:r w:rsidR="00683351" w:rsidRPr="0093680C">
        <w:rPr>
          <w:rFonts w:ascii="Arial" w:eastAsia="Arial" w:hAnsi="Arial" w:cs="Arial"/>
          <w:color w:val="000000"/>
        </w:rPr>
        <w:t xml:space="preserve">) </w:t>
      </w:r>
      <w:r w:rsidR="00683351" w:rsidRPr="006A7B84">
        <w:rPr>
          <w:rFonts w:ascii="Arial" w:eastAsia="Arial" w:hAnsi="Arial" w:cs="Arial"/>
          <w:color w:val="000000"/>
        </w:rPr>
        <w:t xml:space="preserve">sponsorowane posty na </w:t>
      </w:r>
      <w:proofErr w:type="spellStart"/>
      <w:r w:rsidR="00683351" w:rsidRPr="006A7B84">
        <w:rPr>
          <w:rFonts w:ascii="Arial" w:eastAsia="Arial" w:hAnsi="Arial" w:cs="Arial"/>
          <w:color w:val="000000"/>
        </w:rPr>
        <w:t>fb</w:t>
      </w:r>
      <w:proofErr w:type="spellEnd"/>
      <w:r w:rsidR="00683351" w:rsidRPr="0093680C">
        <w:rPr>
          <w:rFonts w:ascii="Arial" w:eastAsia="Arial" w:hAnsi="Arial" w:cs="Arial"/>
          <w:color w:val="000000"/>
        </w:rPr>
        <w:t xml:space="preserve"> związane z aktualnymi wydarzeniami projektowymi.</w:t>
      </w:r>
      <w:r w:rsidR="00094EF8" w:rsidRPr="0093680C">
        <w:rPr>
          <w:rFonts w:ascii="Arial" w:eastAsia="Arial" w:hAnsi="Arial" w:cs="Arial"/>
          <w:color w:val="000000"/>
        </w:rPr>
        <w:t xml:space="preserve"> </w:t>
      </w:r>
      <w:r w:rsidR="00083088" w:rsidRPr="006A7B84">
        <w:rPr>
          <w:rFonts w:ascii="Arial" w:eastAsia="Arial" w:hAnsi="Arial" w:cs="Arial"/>
          <w:color w:val="000000"/>
        </w:rPr>
        <w:t xml:space="preserve"> </w:t>
      </w:r>
      <w:r w:rsidR="001031EB" w:rsidRPr="006A7B84">
        <w:rPr>
          <w:rFonts w:ascii="Arial" w:eastAsia="Arial" w:hAnsi="Arial" w:cs="Arial"/>
          <w:color w:val="000000"/>
        </w:rPr>
        <w:t xml:space="preserve">minimalnie 10 maksymalnie </w:t>
      </w:r>
      <w:r w:rsidR="007C63BB" w:rsidRPr="006A7B84">
        <w:rPr>
          <w:rFonts w:ascii="Arial" w:eastAsia="Arial" w:hAnsi="Arial" w:cs="Arial"/>
          <w:color w:val="000000"/>
        </w:rPr>
        <w:t>1</w:t>
      </w:r>
      <w:r w:rsidR="00083088" w:rsidRPr="006A7B84">
        <w:rPr>
          <w:rFonts w:ascii="Arial" w:eastAsia="Arial" w:hAnsi="Arial" w:cs="Arial"/>
          <w:color w:val="000000"/>
        </w:rPr>
        <w:t>5</w:t>
      </w:r>
      <w:r w:rsidR="00D344BB" w:rsidRPr="006A7B84">
        <w:rPr>
          <w:rFonts w:ascii="Arial" w:eastAsia="Arial" w:hAnsi="Arial" w:cs="Arial"/>
          <w:color w:val="000000"/>
        </w:rPr>
        <w:t xml:space="preserve"> sponsorowanych postów w okresie trwania umowy</w:t>
      </w:r>
      <w:r w:rsidR="00094EF8" w:rsidRPr="0093680C">
        <w:rPr>
          <w:rFonts w:ascii="Arial" w:eastAsia="Arial" w:hAnsi="Arial" w:cs="Arial"/>
          <w:color w:val="000000"/>
        </w:rPr>
        <w:t>.</w:t>
      </w:r>
    </w:p>
    <w:p w14:paraId="0D37DF2B" w14:textId="642CABE4" w:rsidR="00CC1324" w:rsidRPr="0093680C" w:rsidRDefault="007E2856" w:rsidP="001315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W ramach promocji postów (w tym wydarzeń) Wykonawca zobowiązuje się do uzyskania minimalnego zasięgu płatnego każdego z postów w wysokości 10 tysięcy, a wskaźnik aktywności dla każdego z nich musi osiągnąć minimum 600. Zasięg pojedynczego </w:t>
      </w:r>
      <w:proofErr w:type="spellStart"/>
      <w:r w:rsidRPr="0093680C">
        <w:rPr>
          <w:rFonts w:ascii="Arial" w:eastAsia="Arial" w:hAnsi="Arial" w:cs="Arial"/>
          <w:color w:val="000000"/>
        </w:rPr>
        <w:t>posta</w:t>
      </w:r>
      <w:proofErr w:type="spellEnd"/>
      <w:r w:rsidRPr="0093680C">
        <w:rPr>
          <w:rFonts w:ascii="Arial" w:eastAsia="Arial" w:hAnsi="Arial" w:cs="Arial"/>
          <w:color w:val="000000"/>
        </w:rPr>
        <w:t xml:space="preserve"> został określony przez Zamawiającego na minimalnym poziomie 10 tysięcy</w:t>
      </w:r>
      <w:r w:rsidRPr="0093680C">
        <w:rPr>
          <w:rFonts w:ascii="Arial" w:eastAsia="Arial" w:hAnsi="Arial" w:cs="Arial"/>
          <w:b/>
          <w:bCs/>
          <w:color w:val="000000"/>
        </w:rPr>
        <w:t>.</w:t>
      </w:r>
      <w:r w:rsidR="00083088" w:rsidRPr="0093680C">
        <w:rPr>
          <w:rFonts w:ascii="Arial" w:eastAsia="Arial" w:hAnsi="Arial" w:cs="Arial"/>
          <w:b/>
          <w:bCs/>
          <w:color w:val="000000"/>
        </w:rPr>
        <w:t xml:space="preserve"> </w:t>
      </w:r>
      <w:r w:rsidR="00083088" w:rsidRPr="0093680C">
        <w:rPr>
          <w:rFonts w:ascii="Arial" w:eastAsia="Arial" w:hAnsi="Arial" w:cs="Arial"/>
          <w:color w:val="000000"/>
        </w:rPr>
        <w:t>Wykonawca zapewnia niezbędne materiały do produkcji , np.: płatn</w:t>
      </w:r>
      <w:r w:rsidR="00AD24C1" w:rsidRPr="0093680C">
        <w:rPr>
          <w:rFonts w:ascii="Arial" w:eastAsia="Arial" w:hAnsi="Arial" w:cs="Arial"/>
          <w:color w:val="000000"/>
        </w:rPr>
        <w:t>ą</w:t>
      </w:r>
      <w:r w:rsidR="00083088" w:rsidRPr="0093680C">
        <w:rPr>
          <w:rFonts w:ascii="Arial" w:eastAsia="Arial" w:hAnsi="Arial" w:cs="Arial"/>
          <w:color w:val="000000"/>
        </w:rPr>
        <w:t xml:space="preserve"> grafikę, muzykę itp.</w:t>
      </w:r>
    </w:p>
    <w:p w14:paraId="2BC15A14" w14:textId="563B10E0" w:rsidR="00897328" w:rsidRPr="0093680C" w:rsidRDefault="00013B64" w:rsidP="001315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 w:hanging="425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lastRenderedPageBreak/>
        <w:t>b</w:t>
      </w:r>
      <w:r w:rsidR="00535062" w:rsidRPr="0093680C">
        <w:rPr>
          <w:rFonts w:ascii="Arial" w:eastAsia="Arial" w:hAnsi="Arial" w:cs="Arial"/>
          <w:color w:val="000000"/>
        </w:rPr>
        <w:t>.</w:t>
      </w:r>
      <w:r w:rsidR="007C63BB" w:rsidRPr="0093680C">
        <w:rPr>
          <w:rFonts w:ascii="Arial" w:eastAsia="Arial" w:hAnsi="Arial" w:cs="Arial"/>
          <w:color w:val="000000"/>
        </w:rPr>
        <w:t>2</w:t>
      </w:r>
      <w:r w:rsidR="00D260A5" w:rsidRPr="0093680C">
        <w:rPr>
          <w:rFonts w:ascii="Arial" w:eastAsia="Arial" w:hAnsi="Arial" w:cs="Arial"/>
          <w:color w:val="000000"/>
        </w:rPr>
        <w:t xml:space="preserve">) </w:t>
      </w:r>
      <w:r w:rsidR="00D260A5" w:rsidRPr="006A7B84">
        <w:rPr>
          <w:rFonts w:ascii="Arial" w:eastAsia="Arial" w:hAnsi="Arial" w:cs="Arial"/>
          <w:color w:val="000000"/>
        </w:rPr>
        <w:t>reklama graficzna</w:t>
      </w:r>
      <w:r w:rsidR="004205D7" w:rsidRPr="006A7B84">
        <w:rPr>
          <w:rFonts w:ascii="Arial" w:eastAsia="Arial" w:hAnsi="Arial" w:cs="Arial"/>
          <w:color w:val="000000"/>
        </w:rPr>
        <w:t xml:space="preserve"> w formie obrazu</w:t>
      </w:r>
      <w:r w:rsidR="00D260A5" w:rsidRPr="006A7B84">
        <w:rPr>
          <w:rFonts w:ascii="Arial" w:eastAsia="Arial" w:hAnsi="Arial" w:cs="Arial"/>
          <w:color w:val="000000"/>
        </w:rPr>
        <w:t xml:space="preserve"> na </w:t>
      </w:r>
      <w:proofErr w:type="spellStart"/>
      <w:r w:rsidR="00D260A5" w:rsidRPr="006A7B84">
        <w:rPr>
          <w:rFonts w:ascii="Arial" w:eastAsia="Arial" w:hAnsi="Arial" w:cs="Arial"/>
          <w:color w:val="000000"/>
        </w:rPr>
        <w:t>fb</w:t>
      </w:r>
      <w:proofErr w:type="spellEnd"/>
      <w:r w:rsidR="00D260A5" w:rsidRPr="006A7B84">
        <w:rPr>
          <w:rFonts w:ascii="Arial" w:eastAsia="Arial" w:hAnsi="Arial" w:cs="Arial"/>
          <w:color w:val="000000"/>
        </w:rPr>
        <w:t xml:space="preserve"> – </w:t>
      </w:r>
      <w:r w:rsidR="001031EB" w:rsidRPr="006A7B84">
        <w:rPr>
          <w:rFonts w:ascii="Arial" w:eastAsia="Arial" w:hAnsi="Arial" w:cs="Arial"/>
          <w:color w:val="000000"/>
        </w:rPr>
        <w:t xml:space="preserve">minimum 10 maksymalnie </w:t>
      </w:r>
      <w:r w:rsidR="00D260A5" w:rsidRPr="006A7B84">
        <w:rPr>
          <w:rFonts w:ascii="Arial" w:eastAsia="Arial" w:hAnsi="Arial" w:cs="Arial"/>
          <w:color w:val="000000"/>
        </w:rPr>
        <w:t xml:space="preserve">15 wersji reklam </w:t>
      </w:r>
      <w:r w:rsidR="00BE1ACC">
        <w:rPr>
          <w:rFonts w:ascii="Arial" w:eastAsia="Arial" w:hAnsi="Arial" w:cs="Arial"/>
          <w:color w:val="000000"/>
        </w:rPr>
        <w:br/>
      </w:r>
      <w:r w:rsidR="00D260A5" w:rsidRPr="0093680C">
        <w:rPr>
          <w:rFonts w:ascii="Arial" w:eastAsia="Arial" w:hAnsi="Arial" w:cs="Arial"/>
          <w:color w:val="000000"/>
        </w:rPr>
        <w:t>w okresie trwania umowy, każda wersja aktywna przez</w:t>
      </w:r>
      <w:r w:rsidRPr="0093680C">
        <w:rPr>
          <w:rFonts w:ascii="Arial" w:eastAsia="Arial" w:hAnsi="Arial" w:cs="Arial"/>
          <w:color w:val="000000"/>
        </w:rPr>
        <w:t xml:space="preserve"> </w:t>
      </w:r>
      <w:r w:rsidR="009422E9" w:rsidRPr="0093680C">
        <w:rPr>
          <w:rFonts w:ascii="Arial" w:eastAsia="Arial" w:hAnsi="Arial" w:cs="Arial"/>
          <w:color w:val="000000"/>
        </w:rPr>
        <w:t>minimum</w:t>
      </w:r>
      <w:r w:rsidR="00D260A5" w:rsidRPr="0093680C">
        <w:rPr>
          <w:rFonts w:ascii="Arial" w:eastAsia="Arial" w:hAnsi="Arial" w:cs="Arial"/>
          <w:color w:val="000000"/>
        </w:rPr>
        <w:t xml:space="preserve"> </w:t>
      </w:r>
      <w:r w:rsidR="00E1557E" w:rsidRPr="0093680C">
        <w:rPr>
          <w:rFonts w:ascii="Arial" w:eastAsia="Arial" w:hAnsi="Arial" w:cs="Arial"/>
          <w:color w:val="000000"/>
        </w:rPr>
        <w:t>10</w:t>
      </w:r>
      <w:r w:rsidR="00D260A5" w:rsidRPr="0093680C">
        <w:rPr>
          <w:rFonts w:ascii="Arial" w:eastAsia="Arial" w:hAnsi="Arial" w:cs="Arial"/>
          <w:color w:val="000000"/>
        </w:rPr>
        <w:t xml:space="preserve"> dni.</w:t>
      </w:r>
      <w:r w:rsidR="00A923C9" w:rsidRPr="0093680C">
        <w:rPr>
          <w:rFonts w:ascii="Arial" w:eastAsia="Arial" w:hAnsi="Arial" w:cs="Arial"/>
          <w:color w:val="000000"/>
        </w:rPr>
        <w:t xml:space="preserve"> Ilość wyświetleń każdej reklamy w mediach społecznościowych </w:t>
      </w:r>
      <w:r w:rsidR="001012C6" w:rsidRPr="0093680C">
        <w:rPr>
          <w:rFonts w:ascii="Arial" w:eastAsia="Arial" w:hAnsi="Arial" w:cs="Arial"/>
          <w:color w:val="000000"/>
        </w:rPr>
        <w:t xml:space="preserve">w grupie docelowej </w:t>
      </w:r>
      <w:r w:rsidR="00A923C9" w:rsidRPr="0093680C">
        <w:rPr>
          <w:rFonts w:ascii="Arial" w:eastAsia="Arial" w:hAnsi="Arial" w:cs="Arial"/>
          <w:color w:val="000000"/>
        </w:rPr>
        <w:t xml:space="preserve">– </w:t>
      </w:r>
      <w:r w:rsidR="00BF305B" w:rsidRPr="0093680C">
        <w:rPr>
          <w:rFonts w:ascii="Arial" w:eastAsia="Arial" w:hAnsi="Arial" w:cs="Arial"/>
          <w:color w:val="000000"/>
        </w:rPr>
        <w:t>2</w:t>
      </w:r>
      <w:r w:rsidR="00A923C9" w:rsidRPr="0093680C">
        <w:rPr>
          <w:rFonts w:ascii="Arial" w:eastAsia="Arial" w:hAnsi="Arial" w:cs="Arial"/>
          <w:color w:val="000000"/>
        </w:rPr>
        <w:t>0</w:t>
      </w:r>
      <w:r w:rsidR="00511049" w:rsidRPr="0093680C">
        <w:rPr>
          <w:rFonts w:ascii="Arial" w:eastAsia="Arial" w:hAnsi="Arial" w:cs="Arial"/>
          <w:color w:val="000000"/>
        </w:rPr>
        <w:t> </w:t>
      </w:r>
      <w:r w:rsidR="00A923C9" w:rsidRPr="0093680C">
        <w:rPr>
          <w:rFonts w:ascii="Arial" w:eastAsia="Arial" w:hAnsi="Arial" w:cs="Arial"/>
          <w:color w:val="000000"/>
        </w:rPr>
        <w:t>000</w:t>
      </w:r>
      <w:r w:rsidR="00511049" w:rsidRPr="0093680C">
        <w:rPr>
          <w:rFonts w:ascii="Arial" w:eastAsia="Arial" w:hAnsi="Arial" w:cs="Arial"/>
          <w:color w:val="000000"/>
        </w:rPr>
        <w:t>.</w:t>
      </w:r>
    </w:p>
    <w:p w14:paraId="0506A140" w14:textId="4FC8D2DF" w:rsidR="00D44862" w:rsidRPr="0093680C" w:rsidRDefault="00D44862" w:rsidP="001315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7" w:hanging="425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d)   Płatna promocja postów i reklam będzie </w:t>
      </w:r>
      <w:proofErr w:type="spellStart"/>
      <w:r w:rsidRPr="0093680C">
        <w:rPr>
          <w:rFonts w:ascii="Arial" w:eastAsia="Arial" w:hAnsi="Arial" w:cs="Arial"/>
          <w:color w:val="000000"/>
        </w:rPr>
        <w:t>geotargetowana</w:t>
      </w:r>
      <w:proofErr w:type="spellEnd"/>
      <w:r w:rsidRPr="0093680C">
        <w:rPr>
          <w:rFonts w:ascii="Arial" w:eastAsia="Arial" w:hAnsi="Arial" w:cs="Arial"/>
          <w:color w:val="000000"/>
        </w:rPr>
        <w:t xml:space="preserve"> na województwo lubelskie według następującego podziału: 50% </w:t>
      </w:r>
      <w:r w:rsidR="00FD7A57" w:rsidRPr="0093680C">
        <w:rPr>
          <w:rFonts w:ascii="Arial" w:eastAsia="Arial" w:hAnsi="Arial" w:cs="Arial"/>
          <w:color w:val="000000"/>
        </w:rPr>
        <w:t>Lublin</w:t>
      </w:r>
      <w:r w:rsidR="0053280B" w:rsidRPr="0093680C">
        <w:rPr>
          <w:rFonts w:ascii="Arial" w:eastAsia="Arial" w:hAnsi="Arial" w:cs="Arial"/>
          <w:color w:val="000000"/>
        </w:rPr>
        <w:t xml:space="preserve"> + Zamość + Chełm + Biała Podlaska</w:t>
      </w:r>
      <w:r w:rsidRPr="0093680C">
        <w:rPr>
          <w:rFonts w:ascii="Arial" w:eastAsia="Arial" w:hAnsi="Arial" w:cs="Arial"/>
          <w:color w:val="000000"/>
        </w:rPr>
        <w:t>, 50% pozostałe tereny województwa – w tym min. 15% na terenach wiejskich. Grupa docelowa</w:t>
      </w:r>
      <w:r w:rsidR="00B600B2" w:rsidRPr="0093680C">
        <w:rPr>
          <w:rFonts w:ascii="Arial" w:eastAsia="Arial" w:hAnsi="Arial" w:cs="Arial"/>
          <w:color w:val="000000"/>
        </w:rPr>
        <w:t xml:space="preserve"> szczegółowo</w:t>
      </w:r>
      <w:r w:rsidRPr="0093680C">
        <w:rPr>
          <w:rFonts w:ascii="Arial" w:eastAsia="Arial" w:hAnsi="Arial" w:cs="Arial"/>
          <w:color w:val="000000"/>
        </w:rPr>
        <w:t xml:space="preserve"> będzie uzgadniana z Zamawiającym na późniejszym etapie.</w:t>
      </w:r>
    </w:p>
    <w:p w14:paraId="737052F3" w14:textId="6EECC271" w:rsidR="00683351" w:rsidRPr="006A7B84" w:rsidRDefault="00D44862" w:rsidP="001315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7" w:hanging="425"/>
        <w:rPr>
          <w:rFonts w:ascii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e</w:t>
      </w:r>
      <w:r w:rsidR="00A15256" w:rsidRPr="0093680C">
        <w:rPr>
          <w:rFonts w:ascii="Arial" w:eastAsia="Arial" w:hAnsi="Arial" w:cs="Arial"/>
          <w:color w:val="000000"/>
        </w:rPr>
        <w:t>)</w:t>
      </w:r>
      <w:r w:rsidR="0073229A" w:rsidRPr="006A7B84">
        <w:rPr>
          <w:rFonts w:ascii="Arial" w:hAnsi="Arial" w:cs="Arial"/>
          <w:color w:val="000000"/>
        </w:rPr>
        <w:t xml:space="preserve">    </w:t>
      </w:r>
      <w:r w:rsidR="00A15256" w:rsidRPr="0093680C">
        <w:rPr>
          <w:rFonts w:ascii="Arial" w:eastAsia="Arial" w:hAnsi="Arial" w:cs="Arial"/>
          <w:color w:val="000000"/>
        </w:rPr>
        <w:t xml:space="preserve">Zadaniem Wykonawcy będzie dotarcie do potencjalnych odbiorców działań projektowych województwa lubelskiego. W </w:t>
      </w:r>
      <w:r w:rsidR="00A15256" w:rsidRPr="006A7B84">
        <w:rPr>
          <w:rFonts w:ascii="Arial" w:eastAsia="Arial" w:hAnsi="Arial" w:cs="Arial"/>
          <w:color w:val="000000"/>
        </w:rPr>
        <w:t xml:space="preserve">przeciągu </w:t>
      </w:r>
      <w:r w:rsidR="0063657E" w:rsidRPr="006A7B84">
        <w:rPr>
          <w:rFonts w:ascii="Arial" w:eastAsia="Arial" w:hAnsi="Arial" w:cs="Arial"/>
          <w:color w:val="000000"/>
        </w:rPr>
        <w:t>5</w:t>
      </w:r>
      <w:r w:rsidR="00A15256" w:rsidRPr="006A7B84">
        <w:rPr>
          <w:rFonts w:ascii="Arial" w:eastAsia="Arial" w:hAnsi="Arial" w:cs="Arial"/>
          <w:color w:val="000000"/>
        </w:rPr>
        <w:t xml:space="preserve"> miesięcy od dnia podpisania</w:t>
      </w:r>
      <w:r w:rsidR="00A15256" w:rsidRPr="0093680C">
        <w:rPr>
          <w:rFonts w:ascii="Arial" w:eastAsia="Arial" w:hAnsi="Arial" w:cs="Arial"/>
          <w:color w:val="000000"/>
        </w:rPr>
        <w:t xml:space="preserve"> umowy Wykonawca ma doprowadzić swoimi działaniami, że liczniki profil</w:t>
      </w:r>
      <w:r w:rsidR="001A7487" w:rsidRPr="0093680C">
        <w:rPr>
          <w:rFonts w:ascii="Arial" w:eastAsia="Arial" w:hAnsi="Arial" w:cs="Arial"/>
          <w:color w:val="000000"/>
        </w:rPr>
        <w:t>u</w:t>
      </w:r>
      <w:r w:rsidR="00A15256" w:rsidRPr="0093680C">
        <w:rPr>
          <w:rFonts w:ascii="Arial" w:eastAsia="Arial" w:hAnsi="Arial" w:cs="Arial"/>
          <w:color w:val="000000"/>
        </w:rPr>
        <w:t xml:space="preserve"> typu obserwujący oraz polubienia będą wskazywały liczby nie mniejsze niż </w:t>
      </w:r>
      <w:r w:rsidR="00B90A40" w:rsidRPr="0093680C">
        <w:rPr>
          <w:rFonts w:ascii="Arial" w:eastAsia="Arial" w:hAnsi="Arial" w:cs="Arial"/>
          <w:color w:val="000000"/>
        </w:rPr>
        <w:t>5</w:t>
      </w:r>
      <w:r w:rsidR="00A15256" w:rsidRPr="0093680C">
        <w:rPr>
          <w:rFonts w:ascii="Arial" w:eastAsia="Arial" w:hAnsi="Arial" w:cs="Arial"/>
          <w:color w:val="000000"/>
        </w:rPr>
        <w:t>00 każde</w:t>
      </w:r>
      <w:r w:rsidR="00DF6E32" w:rsidRPr="0093680C">
        <w:rPr>
          <w:rFonts w:ascii="Arial" w:eastAsia="Arial" w:hAnsi="Arial" w:cs="Arial"/>
          <w:color w:val="000000"/>
        </w:rPr>
        <w:t xml:space="preserve"> oraz w kolejnym roku o kolejn</w:t>
      </w:r>
      <w:r w:rsidR="00DB6C4A" w:rsidRPr="0093680C">
        <w:rPr>
          <w:rFonts w:ascii="Arial" w:eastAsia="Arial" w:hAnsi="Arial" w:cs="Arial"/>
          <w:color w:val="000000"/>
        </w:rPr>
        <w:t>e</w:t>
      </w:r>
      <w:r w:rsidR="00DF6E32" w:rsidRPr="0093680C">
        <w:rPr>
          <w:rFonts w:ascii="Arial" w:eastAsia="Arial" w:hAnsi="Arial" w:cs="Arial"/>
          <w:color w:val="000000"/>
        </w:rPr>
        <w:t xml:space="preserve"> </w:t>
      </w:r>
      <w:r w:rsidR="00B90A40" w:rsidRPr="0093680C">
        <w:rPr>
          <w:rFonts w:ascii="Arial" w:eastAsia="Arial" w:hAnsi="Arial" w:cs="Arial"/>
          <w:color w:val="000000"/>
        </w:rPr>
        <w:t>5</w:t>
      </w:r>
      <w:r w:rsidR="00DF6E32" w:rsidRPr="0093680C">
        <w:rPr>
          <w:rFonts w:ascii="Arial" w:eastAsia="Arial" w:hAnsi="Arial" w:cs="Arial"/>
          <w:color w:val="000000"/>
        </w:rPr>
        <w:t>00</w:t>
      </w:r>
      <w:r w:rsidR="00A15256" w:rsidRPr="0093680C">
        <w:rPr>
          <w:rFonts w:ascii="Arial" w:eastAsia="Arial" w:hAnsi="Arial" w:cs="Arial"/>
          <w:color w:val="000000"/>
        </w:rPr>
        <w:t>.</w:t>
      </w:r>
      <w:r w:rsidR="009635F0" w:rsidRPr="0093680C">
        <w:rPr>
          <w:rFonts w:ascii="Arial" w:eastAsia="Arial" w:hAnsi="Arial" w:cs="Arial"/>
          <w:color w:val="000000"/>
        </w:rPr>
        <w:t xml:space="preserve"> Docelowe wartości to nie mniej niż </w:t>
      </w:r>
      <w:r w:rsidR="00B90A40" w:rsidRPr="0093680C">
        <w:rPr>
          <w:rFonts w:ascii="Arial" w:eastAsia="Arial" w:hAnsi="Arial" w:cs="Arial"/>
          <w:color w:val="000000"/>
        </w:rPr>
        <w:t>1</w:t>
      </w:r>
      <w:r w:rsidR="009635F0" w:rsidRPr="0093680C">
        <w:rPr>
          <w:rFonts w:ascii="Arial" w:eastAsia="Arial" w:hAnsi="Arial" w:cs="Arial"/>
          <w:color w:val="000000"/>
        </w:rPr>
        <w:t xml:space="preserve">000 tysiąc </w:t>
      </w:r>
      <w:proofErr w:type="spellStart"/>
      <w:r w:rsidR="009635F0" w:rsidRPr="0093680C">
        <w:rPr>
          <w:rFonts w:ascii="Arial" w:eastAsia="Arial" w:hAnsi="Arial" w:cs="Arial"/>
          <w:color w:val="000000"/>
        </w:rPr>
        <w:t>polubień</w:t>
      </w:r>
      <w:proofErr w:type="spellEnd"/>
      <w:r w:rsidR="009635F0" w:rsidRPr="0093680C">
        <w:rPr>
          <w:rFonts w:ascii="Arial" w:eastAsia="Arial" w:hAnsi="Arial" w:cs="Arial"/>
          <w:color w:val="000000"/>
        </w:rPr>
        <w:t xml:space="preserve"> i obserwujących</w:t>
      </w:r>
      <w:r w:rsidR="003D71B8" w:rsidRPr="0093680C">
        <w:rPr>
          <w:rFonts w:ascii="Arial" w:eastAsia="Arial" w:hAnsi="Arial" w:cs="Arial"/>
          <w:color w:val="000000"/>
        </w:rPr>
        <w:t xml:space="preserve"> – na dwa miesiące przez zakończeniem umowy</w:t>
      </w:r>
      <w:r w:rsidR="00B90A40" w:rsidRPr="0093680C">
        <w:rPr>
          <w:rFonts w:ascii="Arial" w:eastAsia="Arial" w:hAnsi="Arial" w:cs="Arial"/>
          <w:color w:val="000000"/>
        </w:rPr>
        <w:t xml:space="preserve"> lub zgodnie z zadeklarowanymi wartościami w </w:t>
      </w:r>
      <w:r w:rsidR="00D55B69" w:rsidRPr="0093680C">
        <w:rPr>
          <w:rFonts w:ascii="Arial" w:eastAsia="Arial" w:hAnsi="Arial" w:cs="Arial"/>
          <w:color w:val="000000"/>
        </w:rPr>
        <w:t>ofercie przetargowej</w:t>
      </w:r>
      <w:r w:rsidR="000664A6" w:rsidRPr="0093680C">
        <w:rPr>
          <w:rFonts w:ascii="Arial" w:eastAsia="Arial" w:hAnsi="Arial" w:cs="Arial"/>
          <w:color w:val="000000"/>
        </w:rPr>
        <w:t xml:space="preserve"> .</w:t>
      </w:r>
    </w:p>
    <w:p w14:paraId="0C6A303F" w14:textId="77777777" w:rsidR="00B30F41" w:rsidRPr="0093680C" w:rsidRDefault="0080562C" w:rsidP="001315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7" w:hanging="425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e)  Niedopuszczalne jest tzw. kupowanie </w:t>
      </w:r>
      <w:proofErr w:type="spellStart"/>
      <w:r w:rsidRPr="0093680C">
        <w:rPr>
          <w:rFonts w:ascii="Arial" w:eastAsia="Arial" w:hAnsi="Arial" w:cs="Arial"/>
          <w:color w:val="000000"/>
        </w:rPr>
        <w:t>lajków</w:t>
      </w:r>
      <w:proofErr w:type="spellEnd"/>
      <w:r w:rsidRPr="0093680C">
        <w:rPr>
          <w:rFonts w:ascii="Arial" w:eastAsia="Arial" w:hAnsi="Arial" w:cs="Arial"/>
          <w:color w:val="000000"/>
        </w:rPr>
        <w:t xml:space="preserve"> czy fanów, np. w przypadku Facebooka niedopuszczalne jest osiąganie wskaźników poprzez sztuczne generowanie </w:t>
      </w:r>
      <w:proofErr w:type="spellStart"/>
      <w:r w:rsidRPr="0093680C">
        <w:rPr>
          <w:rFonts w:ascii="Arial" w:eastAsia="Arial" w:hAnsi="Arial" w:cs="Arial"/>
          <w:color w:val="000000"/>
        </w:rPr>
        <w:t>polubień</w:t>
      </w:r>
      <w:proofErr w:type="spellEnd"/>
      <w:r w:rsidRPr="0093680C">
        <w:rPr>
          <w:rFonts w:ascii="Arial" w:eastAsia="Arial" w:hAnsi="Arial" w:cs="Arial"/>
          <w:color w:val="000000"/>
        </w:rPr>
        <w:t xml:space="preserve"> strony, np. przy pomocy specjalnych programów lub np. przez osoby posiadające dużą liczbę sztucznych kont. </w:t>
      </w:r>
    </w:p>
    <w:p w14:paraId="578F44B5" w14:textId="5A78C497" w:rsidR="0080562C" w:rsidRPr="0093680C" w:rsidRDefault="00B30F41" w:rsidP="001315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7" w:firstLine="1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Fani powinni być pozyskani w sposób naturalny lub ze wsparciem usługi Facebook </w:t>
      </w:r>
      <w:proofErr w:type="spellStart"/>
      <w:r w:rsidRPr="0093680C">
        <w:rPr>
          <w:rFonts w:ascii="Arial" w:eastAsia="Arial" w:hAnsi="Arial" w:cs="Arial"/>
          <w:color w:val="000000"/>
        </w:rPr>
        <w:t>Ads</w:t>
      </w:r>
      <w:proofErr w:type="spellEnd"/>
      <w:r w:rsidRPr="0093680C">
        <w:rPr>
          <w:rFonts w:ascii="Arial" w:eastAsia="Arial" w:hAnsi="Arial" w:cs="Arial"/>
          <w:color w:val="000000"/>
        </w:rPr>
        <w:t xml:space="preserve"> (lub równoważnym). Zamawiający nie dopuszcza usługi „kupowania fanów”. </w:t>
      </w:r>
      <w:r w:rsidR="0080562C" w:rsidRPr="0093680C">
        <w:rPr>
          <w:rFonts w:ascii="Arial" w:eastAsia="Arial" w:hAnsi="Arial" w:cs="Arial"/>
          <w:color w:val="000000"/>
        </w:rPr>
        <w:t>Nowe polubienia, obserwacje itp. mogą być osiągane jedynie w sposób organiczny i/lub dzięki dodatkowej promocji treści, tj. za pomocą płatnych reklam, postów sponsorowanych itd.</w:t>
      </w:r>
    </w:p>
    <w:p w14:paraId="04088D9D" w14:textId="33034F25" w:rsidR="00A15256" w:rsidRPr="0093680C" w:rsidRDefault="0080562C" w:rsidP="001315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7" w:hanging="425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f</w:t>
      </w:r>
      <w:r w:rsidR="00A15256" w:rsidRPr="0093680C">
        <w:rPr>
          <w:rFonts w:ascii="Arial" w:eastAsia="Arial" w:hAnsi="Arial" w:cs="Arial"/>
          <w:color w:val="000000"/>
        </w:rPr>
        <w:t xml:space="preserve">)   </w:t>
      </w:r>
      <w:r w:rsidR="0094134B" w:rsidRPr="0093680C">
        <w:rPr>
          <w:rFonts w:ascii="Arial" w:eastAsia="Arial" w:hAnsi="Arial" w:cs="Arial"/>
          <w:color w:val="000000"/>
        </w:rPr>
        <w:t xml:space="preserve"> </w:t>
      </w:r>
      <w:r w:rsidR="00A15256" w:rsidRPr="0093680C">
        <w:rPr>
          <w:rFonts w:ascii="Arial" w:eastAsia="Arial" w:hAnsi="Arial" w:cs="Arial"/>
          <w:color w:val="000000"/>
        </w:rPr>
        <w:t xml:space="preserve">Wykonawca zobowiązany jest do dostarczenia zestawienia podejmowanych działań na </w:t>
      </w:r>
      <w:proofErr w:type="spellStart"/>
      <w:r w:rsidR="00A15256" w:rsidRPr="0093680C">
        <w:rPr>
          <w:rFonts w:ascii="Arial" w:eastAsia="Arial" w:hAnsi="Arial" w:cs="Arial"/>
          <w:color w:val="000000"/>
        </w:rPr>
        <w:t>fb</w:t>
      </w:r>
      <w:proofErr w:type="spellEnd"/>
      <w:r w:rsidR="00A15256" w:rsidRPr="0093680C">
        <w:rPr>
          <w:rFonts w:ascii="Arial" w:eastAsia="Arial" w:hAnsi="Arial" w:cs="Arial"/>
          <w:color w:val="000000"/>
        </w:rPr>
        <w:t>. Wykonanie przedmiotu zamówienia</w:t>
      </w:r>
      <w:r w:rsidR="0073229A" w:rsidRPr="0093680C">
        <w:rPr>
          <w:rFonts w:ascii="Arial" w:eastAsia="Arial" w:hAnsi="Arial" w:cs="Arial"/>
          <w:color w:val="000000"/>
        </w:rPr>
        <w:t xml:space="preserve"> </w:t>
      </w:r>
      <w:r w:rsidR="00A15256" w:rsidRPr="0093680C">
        <w:rPr>
          <w:rFonts w:ascii="Arial" w:eastAsia="Arial" w:hAnsi="Arial" w:cs="Arial"/>
          <w:color w:val="000000"/>
        </w:rPr>
        <w:t>w przedmiotowej części potwierdzone zostanie każdorazowo w protokole zdawczo-odbiorczym, stwierdzającym zgodność jakościową</w:t>
      </w:r>
      <w:r w:rsidR="00BE1ACC">
        <w:rPr>
          <w:rFonts w:ascii="Arial" w:eastAsia="Arial" w:hAnsi="Arial" w:cs="Arial"/>
          <w:color w:val="000000"/>
        </w:rPr>
        <w:br/>
      </w:r>
      <w:r w:rsidR="00A15256" w:rsidRPr="0093680C">
        <w:rPr>
          <w:rFonts w:ascii="Arial" w:eastAsia="Arial" w:hAnsi="Arial" w:cs="Arial"/>
          <w:color w:val="000000"/>
        </w:rPr>
        <w:t xml:space="preserve"> i ilościową z umową</w:t>
      </w:r>
      <w:r w:rsidR="003F0B6D" w:rsidRPr="0093680C">
        <w:rPr>
          <w:rFonts w:ascii="Arial" w:eastAsia="Arial" w:hAnsi="Arial" w:cs="Arial"/>
          <w:color w:val="000000"/>
        </w:rPr>
        <w:t>.</w:t>
      </w:r>
      <w:r w:rsidR="002147D9" w:rsidRPr="0093680C">
        <w:rPr>
          <w:rFonts w:ascii="Arial" w:eastAsia="Arial" w:hAnsi="Arial" w:cs="Arial"/>
          <w:color w:val="000000"/>
        </w:rPr>
        <w:t xml:space="preserve"> </w:t>
      </w:r>
    </w:p>
    <w:p w14:paraId="70B5113D" w14:textId="77777777" w:rsidR="001C5B63" w:rsidRPr="0093680C" w:rsidRDefault="001C5B63" w:rsidP="009368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jc w:val="both"/>
        <w:rPr>
          <w:rFonts w:ascii="Arial" w:eastAsia="Arial" w:hAnsi="Arial" w:cs="Arial"/>
          <w:color w:val="000000"/>
        </w:rPr>
      </w:pPr>
    </w:p>
    <w:p w14:paraId="5B70AF11" w14:textId="19DB6CA2" w:rsidR="00146B84" w:rsidRPr="006A7B84" w:rsidRDefault="0018030B" w:rsidP="006A7B8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7"/>
        <w:jc w:val="both"/>
        <w:rPr>
          <w:rFonts w:ascii="Arial" w:eastAsia="Arial" w:hAnsi="Arial" w:cs="Arial"/>
          <w:b/>
          <w:bCs/>
          <w:color w:val="000000"/>
        </w:rPr>
      </w:pPr>
      <w:r w:rsidRPr="006A7B84">
        <w:rPr>
          <w:rFonts w:ascii="Arial" w:eastAsia="Arial" w:hAnsi="Arial" w:cs="Arial"/>
          <w:b/>
          <w:bCs/>
          <w:color w:val="000000"/>
        </w:rPr>
        <w:t xml:space="preserve">6. </w:t>
      </w:r>
      <w:bookmarkStart w:id="14" w:name="_Hlk178324222"/>
      <w:r w:rsidR="008812CA" w:rsidRPr="0093680C">
        <w:rPr>
          <w:rFonts w:ascii="Arial" w:eastAsia="Arial" w:hAnsi="Arial" w:cs="Arial"/>
          <w:b/>
          <w:bCs/>
          <w:color w:val="000000"/>
        </w:rPr>
        <w:t xml:space="preserve">Środki komunikacji miejskiej </w:t>
      </w:r>
      <w:bookmarkEnd w:id="14"/>
      <w:r w:rsidRPr="006A7B84">
        <w:rPr>
          <w:rFonts w:ascii="Arial" w:eastAsia="Arial" w:hAnsi="Arial" w:cs="Arial"/>
          <w:b/>
          <w:bCs/>
          <w:color w:val="000000"/>
        </w:rPr>
        <w:t>o łącznym zasięgu województwa lubelskiego</w:t>
      </w:r>
    </w:p>
    <w:p w14:paraId="1BE0C700" w14:textId="77777777" w:rsidR="008812CA" w:rsidRPr="00E61336" w:rsidRDefault="008812CA" w:rsidP="00E613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jc w:val="both"/>
        <w:rPr>
          <w:rFonts w:ascii="Arial" w:eastAsia="Arial" w:hAnsi="Arial" w:cs="Arial"/>
          <w:color w:val="000000"/>
          <w:sz w:val="6"/>
          <w:szCs w:val="6"/>
        </w:rPr>
      </w:pPr>
    </w:p>
    <w:p w14:paraId="5D2F9260" w14:textId="2CE38287" w:rsidR="003A0422" w:rsidRPr="006A7B84" w:rsidRDefault="003070C0" w:rsidP="001315C2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7" w:hanging="425"/>
        <w:rPr>
          <w:rFonts w:ascii="Arial" w:eastAsia="Arial" w:hAnsi="Arial" w:cs="Arial"/>
          <w:b/>
          <w:bCs/>
          <w:color w:val="000000"/>
        </w:rPr>
      </w:pPr>
      <w:r w:rsidRPr="0093680C">
        <w:rPr>
          <w:rFonts w:ascii="Arial" w:eastAsia="Arial" w:hAnsi="Arial" w:cs="Arial"/>
          <w:b/>
          <w:bCs/>
          <w:color w:val="000000"/>
        </w:rPr>
        <w:t>Reklama na autobusach i trolejbusach</w:t>
      </w:r>
      <w:r w:rsidRPr="006A7B84">
        <w:rPr>
          <w:rFonts w:ascii="Arial" w:eastAsia="Arial" w:hAnsi="Arial" w:cs="Arial"/>
          <w:b/>
          <w:bCs/>
          <w:color w:val="000000"/>
        </w:rPr>
        <w:t xml:space="preserve"> – oklejenie pojazdu</w:t>
      </w:r>
    </w:p>
    <w:p w14:paraId="7FE96532" w14:textId="21001C41" w:rsidR="001233EC" w:rsidRPr="0093680C" w:rsidRDefault="00535062" w:rsidP="001315C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a.1 </w:t>
      </w:r>
      <w:r w:rsidR="001233EC" w:rsidRPr="0093680C">
        <w:rPr>
          <w:rFonts w:ascii="Arial" w:eastAsia="Arial" w:hAnsi="Arial" w:cs="Arial"/>
          <w:color w:val="000000"/>
        </w:rPr>
        <w:t xml:space="preserve">Zaleca się wybór autobusów/trolejbusów uznawanych za ekologiczne </w:t>
      </w:r>
      <w:r w:rsidR="0072033D" w:rsidRPr="0093680C">
        <w:rPr>
          <w:rFonts w:ascii="Arial" w:eastAsia="Arial" w:hAnsi="Arial" w:cs="Arial"/>
          <w:color w:val="000000"/>
        </w:rPr>
        <w:t xml:space="preserve">(np.: wodorowy, </w:t>
      </w:r>
      <w:r w:rsidR="00BE1ACC">
        <w:rPr>
          <w:rFonts w:ascii="Arial" w:eastAsia="Arial" w:hAnsi="Arial" w:cs="Arial"/>
          <w:color w:val="000000"/>
        </w:rPr>
        <w:br/>
      </w:r>
      <w:r w:rsidR="0072033D" w:rsidRPr="0093680C">
        <w:rPr>
          <w:rFonts w:ascii="Arial" w:eastAsia="Arial" w:hAnsi="Arial" w:cs="Arial"/>
          <w:color w:val="000000"/>
        </w:rPr>
        <w:t>na prąd – w zależności od dostępności</w:t>
      </w:r>
      <w:r w:rsidR="000664A6" w:rsidRPr="0093680C">
        <w:rPr>
          <w:rFonts w:ascii="Arial" w:eastAsia="Arial" w:hAnsi="Arial" w:cs="Arial"/>
          <w:color w:val="000000"/>
        </w:rPr>
        <w:t>, nie jest to warunek konieczny</w:t>
      </w:r>
      <w:r w:rsidR="0072033D" w:rsidRPr="0093680C">
        <w:rPr>
          <w:rFonts w:ascii="Arial" w:eastAsia="Arial" w:hAnsi="Arial" w:cs="Arial"/>
          <w:color w:val="000000"/>
        </w:rPr>
        <w:t>)</w:t>
      </w:r>
      <w:r w:rsidR="00A45820" w:rsidRPr="0093680C">
        <w:rPr>
          <w:rFonts w:ascii="Arial" w:eastAsia="Arial" w:hAnsi="Arial" w:cs="Arial"/>
          <w:color w:val="000000"/>
        </w:rPr>
        <w:t xml:space="preserve"> </w:t>
      </w:r>
    </w:p>
    <w:p w14:paraId="5BD0400F" w14:textId="5DC58CCB" w:rsidR="00E20D43" w:rsidRPr="0093680C" w:rsidRDefault="00535062" w:rsidP="001315C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a.2 </w:t>
      </w:r>
      <w:r w:rsidR="00E20D43" w:rsidRPr="0093680C">
        <w:rPr>
          <w:rFonts w:ascii="Arial" w:eastAsia="Arial" w:hAnsi="Arial" w:cs="Arial"/>
          <w:color w:val="000000"/>
        </w:rPr>
        <w:t xml:space="preserve">w danym okresie nie więcej niż </w:t>
      </w:r>
      <w:r w:rsidR="000664A6" w:rsidRPr="0093680C">
        <w:rPr>
          <w:rFonts w:ascii="Arial" w:eastAsia="Arial" w:hAnsi="Arial" w:cs="Arial"/>
          <w:color w:val="000000"/>
        </w:rPr>
        <w:t>4</w:t>
      </w:r>
      <w:r w:rsidR="00E20D43" w:rsidRPr="0093680C">
        <w:rPr>
          <w:rFonts w:ascii="Arial" w:eastAsia="Arial" w:hAnsi="Arial" w:cs="Arial"/>
          <w:color w:val="000000"/>
        </w:rPr>
        <w:t xml:space="preserve"> pojazdy w Lublinie</w:t>
      </w:r>
      <w:r w:rsidR="000664A6" w:rsidRPr="0093680C">
        <w:rPr>
          <w:rFonts w:ascii="Arial" w:eastAsia="Arial" w:hAnsi="Arial" w:cs="Arial"/>
          <w:color w:val="000000"/>
        </w:rPr>
        <w:t xml:space="preserve"> </w:t>
      </w:r>
      <w:r w:rsidR="00E20D43" w:rsidRPr="0093680C">
        <w:rPr>
          <w:rFonts w:ascii="Arial" w:eastAsia="Arial" w:hAnsi="Arial" w:cs="Arial"/>
          <w:color w:val="000000"/>
        </w:rPr>
        <w:t xml:space="preserve"> </w:t>
      </w:r>
    </w:p>
    <w:p w14:paraId="4A5702D3" w14:textId="42A72105" w:rsidR="00E96DB0" w:rsidRPr="0093680C" w:rsidRDefault="00535062" w:rsidP="001315C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a.3 </w:t>
      </w:r>
      <w:r w:rsidR="00682BFA" w:rsidRPr="0093680C">
        <w:rPr>
          <w:rFonts w:ascii="Arial" w:eastAsia="Arial" w:hAnsi="Arial" w:cs="Arial"/>
          <w:color w:val="000000"/>
        </w:rPr>
        <w:t>Tabela 3 – zestawienie zamówienia pod względem ilościowym i lokalizacji</w:t>
      </w:r>
    </w:p>
    <w:p w14:paraId="619806AE" w14:textId="1C48ACFA" w:rsidR="00236682" w:rsidRPr="0093680C" w:rsidRDefault="00236682" w:rsidP="001315C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a.4 powierzchnia oklejenia – „tył</w:t>
      </w:r>
      <w:r w:rsidR="000664A6" w:rsidRPr="0093680C">
        <w:rPr>
          <w:rFonts w:ascii="Arial" w:eastAsia="Arial" w:hAnsi="Arial" w:cs="Arial"/>
          <w:color w:val="000000"/>
        </w:rPr>
        <w:t xml:space="preserve"> </w:t>
      </w:r>
      <w:r w:rsidRPr="0093680C">
        <w:rPr>
          <w:rFonts w:ascii="Arial" w:eastAsia="Arial" w:hAnsi="Arial" w:cs="Arial"/>
          <w:color w:val="000000"/>
        </w:rPr>
        <w:t xml:space="preserve">pojazdu ” </w:t>
      </w:r>
      <w:r w:rsidR="000664A6" w:rsidRPr="0093680C">
        <w:rPr>
          <w:rFonts w:ascii="Arial" w:eastAsia="Arial" w:hAnsi="Arial" w:cs="Arial"/>
          <w:color w:val="000000"/>
        </w:rPr>
        <w:t xml:space="preserve">lub inna dostępna możliwa powierzchnia </w:t>
      </w:r>
      <w:r w:rsidR="00BE1ACC">
        <w:rPr>
          <w:rFonts w:ascii="Arial" w:eastAsia="Arial" w:hAnsi="Arial" w:cs="Arial"/>
          <w:color w:val="000000"/>
        </w:rPr>
        <w:br/>
      </w:r>
      <w:r w:rsidR="000664A6" w:rsidRPr="0093680C">
        <w:rPr>
          <w:rFonts w:ascii="Arial" w:eastAsia="Arial" w:hAnsi="Arial" w:cs="Arial"/>
          <w:color w:val="000000"/>
        </w:rPr>
        <w:t>do oklejenia o wymiarze zbliżonym do tylnej szyby pojazdu</w:t>
      </w:r>
      <w:r w:rsidRPr="0093680C">
        <w:rPr>
          <w:rFonts w:ascii="Arial" w:eastAsia="Arial" w:hAnsi="Arial" w:cs="Arial"/>
          <w:color w:val="000000"/>
        </w:rPr>
        <w:t xml:space="preserve">. </w:t>
      </w:r>
    </w:p>
    <w:p w14:paraId="227A0947" w14:textId="23639D27" w:rsidR="00682BFA" w:rsidRPr="001315C2" w:rsidRDefault="00682BFA" w:rsidP="006A7B84">
      <w:pPr>
        <w:pStyle w:val="Legenda"/>
        <w:keepNext/>
        <w:spacing w:after="0" w:line="276" w:lineRule="auto"/>
        <w:ind w:firstLine="851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1315C2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Tabela </w:t>
      </w:r>
      <w:r w:rsidRPr="001315C2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1315C2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Pr="001315C2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="00510300" w:rsidRPr="001315C2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3</w:t>
      </w:r>
      <w:r w:rsidRPr="001315C2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31"/>
        <w:gridCol w:w="1266"/>
        <w:gridCol w:w="1843"/>
        <w:gridCol w:w="3402"/>
      </w:tblGrid>
      <w:tr w:rsidR="003A0422" w:rsidRPr="0093680C" w14:paraId="60435983" w14:textId="77777777" w:rsidTr="00210940">
        <w:trPr>
          <w:jc w:val="center"/>
        </w:trPr>
        <w:tc>
          <w:tcPr>
            <w:tcW w:w="2131" w:type="dxa"/>
            <w:vAlign w:val="center"/>
          </w:tcPr>
          <w:p w14:paraId="3B012A36" w14:textId="211B83FF" w:rsidR="003A0422" w:rsidRPr="0093680C" w:rsidRDefault="003A0422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bookmarkStart w:id="15" w:name="_Hlk178322217"/>
            <w:r w:rsidRPr="0093680C">
              <w:rPr>
                <w:rFonts w:ascii="Arial" w:eastAsia="Arial" w:hAnsi="Arial" w:cs="Arial"/>
                <w:b/>
                <w:bCs/>
                <w:color w:val="000000"/>
              </w:rPr>
              <w:t>Miasto</w:t>
            </w:r>
          </w:p>
        </w:tc>
        <w:tc>
          <w:tcPr>
            <w:tcW w:w="1266" w:type="dxa"/>
            <w:vAlign w:val="center"/>
          </w:tcPr>
          <w:p w14:paraId="36BD2957" w14:textId="37A384EF" w:rsidR="003A0422" w:rsidRPr="0093680C" w:rsidRDefault="003A0422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3680C">
              <w:rPr>
                <w:rFonts w:ascii="Arial" w:eastAsia="Arial" w:hAnsi="Arial" w:cs="Arial"/>
                <w:b/>
                <w:bCs/>
                <w:color w:val="000000"/>
              </w:rPr>
              <w:t>Rok</w:t>
            </w:r>
          </w:p>
        </w:tc>
        <w:tc>
          <w:tcPr>
            <w:tcW w:w="1843" w:type="dxa"/>
            <w:vAlign w:val="center"/>
          </w:tcPr>
          <w:p w14:paraId="11E7D2A3" w14:textId="70902364" w:rsidR="003A0422" w:rsidRPr="0093680C" w:rsidRDefault="003A0422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3680C">
              <w:rPr>
                <w:rFonts w:ascii="Arial" w:eastAsia="Arial" w:hAnsi="Arial" w:cs="Arial"/>
                <w:b/>
                <w:bCs/>
                <w:color w:val="000000"/>
              </w:rPr>
              <w:t>Ilość pojazdów</w:t>
            </w:r>
          </w:p>
        </w:tc>
        <w:tc>
          <w:tcPr>
            <w:tcW w:w="3402" w:type="dxa"/>
            <w:vAlign w:val="center"/>
          </w:tcPr>
          <w:p w14:paraId="48F4A1D4" w14:textId="6BF10BE4" w:rsidR="003A0422" w:rsidRPr="0093680C" w:rsidRDefault="003A0422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3680C">
              <w:rPr>
                <w:rFonts w:ascii="Arial" w:eastAsia="Arial" w:hAnsi="Arial" w:cs="Arial"/>
                <w:b/>
                <w:bCs/>
                <w:color w:val="000000"/>
              </w:rPr>
              <w:t>Ilość miesięcy</w:t>
            </w:r>
          </w:p>
          <w:p w14:paraId="05887D80" w14:textId="2D75D621" w:rsidR="003A0422" w:rsidRPr="0093680C" w:rsidRDefault="003A0422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3680C">
              <w:rPr>
                <w:rFonts w:ascii="Arial" w:eastAsia="Arial" w:hAnsi="Arial" w:cs="Arial"/>
                <w:b/>
                <w:bCs/>
                <w:color w:val="000000"/>
              </w:rPr>
              <w:t>ekspozycji każdej reklamy</w:t>
            </w:r>
            <w:r w:rsidR="00A45820" w:rsidRPr="0093680C">
              <w:rPr>
                <w:rFonts w:ascii="Arial" w:eastAsia="Arial" w:hAnsi="Arial" w:cs="Arial"/>
                <w:b/>
                <w:bCs/>
                <w:color w:val="000000"/>
              </w:rPr>
              <w:t xml:space="preserve"> na 1 pojeździe</w:t>
            </w:r>
          </w:p>
        </w:tc>
      </w:tr>
      <w:tr w:rsidR="003A0422" w:rsidRPr="0093680C" w14:paraId="4354EE15" w14:textId="77777777" w:rsidTr="00210940">
        <w:trPr>
          <w:trHeight w:hRule="exact" w:val="284"/>
          <w:jc w:val="center"/>
        </w:trPr>
        <w:tc>
          <w:tcPr>
            <w:tcW w:w="2131" w:type="dxa"/>
            <w:vMerge w:val="restart"/>
          </w:tcPr>
          <w:p w14:paraId="2F817B65" w14:textId="5AD517F4" w:rsidR="007904A9" w:rsidRPr="0093680C" w:rsidRDefault="007904A9" w:rsidP="006A7B84">
            <w:pPr>
              <w:pStyle w:val="Akapitzlist"/>
              <w:spacing w:line="276" w:lineRule="auto"/>
              <w:ind w:left="0" w:right="7"/>
              <w:jc w:val="both"/>
              <w:rPr>
                <w:rFonts w:ascii="Arial" w:eastAsia="Arial" w:hAnsi="Arial" w:cs="Arial"/>
                <w:color w:val="000000"/>
              </w:rPr>
            </w:pPr>
            <w:bookmarkStart w:id="16" w:name="_Hlk178320326"/>
            <w:r w:rsidRPr="0093680C">
              <w:rPr>
                <w:rFonts w:ascii="Arial" w:eastAsia="Arial" w:hAnsi="Arial" w:cs="Arial"/>
                <w:color w:val="000000"/>
              </w:rPr>
              <w:t xml:space="preserve">Lublin </w:t>
            </w:r>
          </w:p>
          <w:p w14:paraId="3CA522E0" w14:textId="3CCF6667" w:rsidR="003A0422" w:rsidRPr="0093680C" w:rsidRDefault="003A0422" w:rsidP="006A7B84">
            <w:pPr>
              <w:pStyle w:val="Akapitzlist"/>
              <w:spacing w:line="276" w:lineRule="auto"/>
              <w:ind w:left="0" w:right="7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6" w:type="dxa"/>
            <w:vAlign w:val="center"/>
          </w:tcPr>
          <w:p w14:paraId="2637AF90" w14:textId="1A9BC6DC" w:rsidR="003A0422" w:rsidRPr="006A7B84" w:rsidRDefault="003A0422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6F46A" w14:textId="5F68F03D" w:rsidR="003A0422" w:rsidRPr="006A7B84" w:rsidRDefault="001E30B5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EB5CD3" w14:textId="16D3E7F2" w:rsidR="003A0422" w:rsidRPr="006A7B84" w:rsidRDefault="00A642BE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3A0422" w:rsidRPr="0093680C" w14:paraId="4C87E5A4" w14:textId="77777777" w:rsidTr="00210940">
        <w:trPr>
          <w:trHeight w:hRule="exact" w:val="284"/>
          <w:jc w:val="center"/>
        </w:trPr>
        <w:tc>
          <w:tcPr>
            <w:tcW w:w="2131" w:type="dxa"/>
            <w:vMerge/>
          </w:tcPr>
          <w:p w14:paraId="2ACF6FFA" w14:textId="77777777" w:rsidR="003A0422" w:rsidRPr="0093680C" w:rsidRDefault="003A0422" w:rsidP="006A7B84">
            <w:pPr>
              <w:pStyle w:val="Akapitzlist"/>
              <w:spacing w:line="276" w:lineRule="auto"/>
              <w:ind w:left="0" w:right="7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6" w:type="dxa"/>
            <w:vAlign w:val="center"/>
          </w:tcPr>
          <w:p w14:paraId="730791D3" w14:textId="014D2DE5" w:rsidR="003A0422" w:rsidRPr="006A7B84" w:rsidRDefault="003A0422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2026</w:t>
            </w:r>
          </w:p>
        </w:tc>
        <w:tc>
          <w:tcPr>
            <w:tcW w:w="1843" w:type="dxa"/>
            <w:vAlign w:val="center"/>
          </w:tcPr>
          <w:p w14:paraId="04723ADA" w14:textId="15B4820C" w:rsidR="003A0422" w:rsidRPr="006A7B84" w:rsidRDefault="003A0422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402" w:type="dxa"/>
            <w:vAlign w:val="center"/>
          </w:tcPr>
          <w:p w14:paraId="2D485F97" w14:textId="78949B53" w:rsidR="003A0422" w:rsidRPr="006A7B84" w:rsidRDefault="00A642BE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bookmarkEnd w:id="15"/>
      <w:bookmarkEnd w:id="16"/>
      <w:tr w:rsidR="003A0422" w:rsidRPr="0093680C" w14:paraId="2C73740B" w14:textId="77777777" w:rsidTr="00210940">
        <w:trPr>
          <w:trHeight w:hRule="exact" w:val="360"/>
          <w:jc w:val="center"/>
        </w:trPr>
        <w:tc>
          <w:tcPr>
            <w:tcW w:w="2131" w:type="dxa"/>
          </w:tcPr>
          <w:p w14:paraId="57876142" w14:textId="3B40056D" w:rsidR="003A0422" w:rsidRPr="0093680C" w:rsidRDefault="007904A9" w:rsidP="006A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"/>
              <w:jc w:val="both"/>
              <w:rPr>
                <w:rFonts w:ascii="Arial" w:eastAsia="Arial" w:hAnsi="Arial" w:cs="Arial"/>
                <w:color w:val="000000"/>
              </w:rPr>
            </w:pPr>
            <w:r w:rsidRPr="0093680C">
              <w:rPr>
                <w:rFonts w:ascii="Arial" w:eastAsia="Arial" w:hAnsi="Arial" w:cs="Arial"/>
                <w:color w:val="000000"/>
              </w:rPr>
              <w:t>Biała Podlaska</w:t>
            </w:r>
            <w:r w:rsidR="00053893" w:rsidRPr="009368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7FAB1663" w14:textId="325C3C91" w:rsidR="003A0422" w:rsidRPr="006A7B84" w:rsidRDefault="003A0422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2025</w:t>
            </w:r>
          </w:p>
        </w:tc>
        <w:tc>
          <w:tcPr>
            <w:tcW w:w="1843" w:type="dxa"/>
            <w:vAlign w:val="center"/>
          </w:tcPr>
          <w:p w14:paraId="6186C601" w14:textId="64ED822B" w:rsidR="003A0422" w:rsidRPr="006A7B84" w:rsidRDefault="003A0422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402" w:type="dxa"/>
            <w:vAlign w:val="center"/>
          </w:tcPr>
          <w:p w14:paraId="0A66FFE4" w14:textId="27865809" w:rsidR="003A0422" w:rsidRPr="006A7B84" w:rsidRDefault="001E30B5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3A0422" w:rsidRPr="0093680C" w14:paraId="1F7E2021" w14:textId="77777777" w:rsidTr="00210940">
        <w:trPr>
          <w:trHeight w:hRule="exact" w:val="284"/>
          <w:jc w:val="center"/>
        </w:trPr>
        <w:tc>
          <w:tcPr>
            <w:tcW w:w="2131" w:type="dxa"/>
          </w:tcPr>
          <w:p w14:paraId="0410EAA4" w14:textId="14BC4A03" w:rsidR="00053893" w:rsidRPr="0093680C" w:rsidRDefault="00053893" w:rsidP="006A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"/>
              <w:jc w:val="both"/>
              <w:rPr>
                <w:rFonts w:ascii="Arial" w:eastAsia="Arial" w:hAnsi="Arial" w:cs="Arial"/>
                <w:color w:val="000000"/>
              </w:rPr>
            </w:pPr>
            <w:r w:rsidRPr="0093680C">
              <w:rPr>
                <w:rFonts w:ascii="Arial" w:eastAsia="Arial" w:hAnsi="Arial" w:cs="Arial"/>
                <w:color w:val="000000"/>
              </w:rPr>
              <w:t xml:space="preserve">Chełm </w:t>
            </w:r>
          </w:p>
          <w:p w14:paraId="0C665F5F" w14:textId="18063CFE" w:rsidR="003A0422" w:rsidRPr="0093680C" w:rsidRDefault="003A0422" w:rsidP="006A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6" w:type="dxa"/>
            <w:vAlign w:val="center"/>
          </w:tcPr>
          <w:p w14:paraId="4E657802" w14:textId="4E3FD677" w:rsidR="003A0422" w:rsidRPr="006A7B84" w:rsidRDefault="003A0422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2025</w:t>
            </w:r>
          </w:p>
        </w:tc>
        <w:tc>
          <w:tcPr>
            <w:tcW w:w="1843" w:type="dxa"/>
            <w:vAlign w:val="center"/>
          </w:tcPr>
          <w:p w14:paraId="25B9BCEB" w14:textId="79FED3DF" w:rsidR="003A0422" w:rsidRPr="006A7B84" w:rsidRDefault="003A0422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402" w:type="dxa"/>
            <w:vAlign w:val="center"/>
          </w:tcPr>
          <w:p w14:paraId="61915531" w14:textId="694A4DD6" w:rsidR="003A0422" w:rsidRPr="006A7B84" w:rsidRDefault="001E30B5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3A0422" w:rsidRPr="0093680C" w14:paraId="4224D97F" w14:textId="77777777" w:rsidTr="00210940">
        <w:trPr>
          <w:trHeight w:hRule="exact" w:val="284"/>
          <w:jc w:val="center"/>
        </w:trPr>
        <w:tc>
          <w:tcPr>
            <w:tcW w:w="2131" w:type="dxa"/>
          </w:tcPr>
          <w:p w14:paraId="717B8F0C" w14:textId="16701F6C" w:rsidR="003A0422" w:rsidRPr="0093680C" w:rsidRDefault="00053893" w:rsidP="006A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"/>
              <w:jc w:val="both"/>
              <w:rPr>
                <w:rFonts w:ascii="Arial" w:eastAsia="Arial" w:hAnsi="Arial" w:cs="Arial"/>
                <w:color w:val="000000"/>
              </w:rPr>
            </w:pPr>
            <w:r w:rsidRPr="0093680C">
              <w:rPr>
                <w:rFonts w:ascii="Arial" w:eastAsia="Arial" w:hAnsi="Arial" w:cs="Arial"/>
                <w:color w:val="000000"/>
              </w:rPr>
              <w:t>Zamość</w:t>
            </w:r>
          </w:p>
        </w:tc>
        <w:tc>
          <w:tcPr>
            <w:tcW w:w="1266" w:type="dxa"/>
            <w:vAlign w:val="center"/>
          </w:tcPr>
          <w:p w14:paraId="2C2BA44A" w14:textId="7568FFD5" w:rsidR="003A0422" w:rsidRPr="006A7B84" w:rsidRDefault="003A0422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2025</w:t>
            </w:r>
          </w:p>
        </w:tc>
        <w:tc>
          <w:tcPr>
            <w:tcW w:w="1843" w:type="dxa"/>
            <w:vAlign w:val="center"/>
          </w:tcPr>
          <w:p w14:paraId="214A7823" w14:textId="11812459" w:rsidR="003A0422" w:rsidRPr="006A7B84" w:rsidRDefault="003A0422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402" w:type="dxa"/>
            <w:vAlign w:val="center"/>
          </w:tcPr>
          <w:p w14:paraId="40EF949B" w14:textId="1F3551EA" w:rsidR="003A0422" w:rsidRPr="006A7B84" w:rsidRDefault="001E30B5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6A7B84">
              <w:rPr>
                <w:rFonts w:ascii="Arial" w:eastAsia="Arial" w:hAnsi="Arial" w:cs="Arial"/>
                <w:color w:val="000000"/>
              </w:rPr>
              <w:t>5</w:t>
            </w:r>
          </w:p>
        </w:tc>
      </w:tr>
    </w:tbl>
    <w:p w14:paraId="7EEBBC69" w14:textId="77777777" w:rsidR="003A0422" w:rsidRPr="0001773D" w:rsidRDefault="003A0422" w:rsidP="000177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jc w:val="both"/>
        <w:rPr>
          <w:rFonts w:ascii="Arial" w:eastAsia="Arial" w:hAnsi="Arial" w:cs="Arial"/>
          <w:color w:val="000000"/>
        </w:rPr>
      </w:pPr>
    </w:p>
    <w:p w14:paraId="206DD0C8" w14:textId="0F17B5A5" w:rsidR="003070C0" w:rsidRPr="006A7B84" w:rsidRDefault="003070C0" w:rsidP="001315C2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7" w:hanging="425"/>
        <w:rPr>
          <w:rFonts w:ascii="Arial" w:eastAsia="Arial" w:hAnsi="Arial" w:cs="Arial"/>
          <w:b/>
          <w:bCs/>
          <w:color w:val="000000"/>
        </w:rPr>
      </w:pPr>
      <w:r w:rsidRPr="0093680C">
        <w:rPr>
          <w:rFonts w:ascii="Arial" w:eastAsia="Arial" w:hAnsi="Arial" w:cs="Arial"/>
          <w:b/>
          <w:bCs/>
          <w:color w:val="000000"/>
        </w:rPr>
        <w:t xml:space="preserve">Reklama na słupach </w:t>
      </w:r>
      <w:r w:rsidR="009509F3" w:rsidRPr="0093680C">
        <w:rPr>
          <w:rFonts w:ascii="Arial" w:eastAsia="Arial" w:hAnsi="Arial" w:cs="Arial"/>
          <w:b/>
          <w:bCs/>
          <w:color w:val="000000"/>
        </w:rPr>
        <w:t xml:space="preserve">np.: </w:t>
      </w:r>
      <w:r w:rsidRPr="0093680C">
        <w:rPr>
          <w:rFonts w:ascii="Arial" w:eastAsia="Arial" w:hAnsi="Arial" w:cs="Arial"/>
          <w:b/>
          <w:bCs/>
          <w:color w:val="000000"/>
        </w:rPr>
        <w:t>trakcji trolejbusowej</w:t>
      </w:r>
      <w:r w:rsidR="009509F3" w:rsidRPr="0093680C">
        <w:rPr>
          <w:rFonts w:ascii="Arial" w:eastAsia="Arial" w:hAnsi="Arial" w:cs="Arial"/>
          <w:b/>
          <w:bCs/>
          <w:color w:val="000000"/>
        </w:rPr>
        <w:t>, oświetleniowej</w:t>
      </w:r>
      <w:r w:rsidRPr="006A7B84">
        <w:rPr>
          <w:rFonts w:ascii="Arial" w:eastAsia="Arial" w:hAnsi="Arial" w:cs="Arial"/>
          <w:b/>
          <w:bCs/>
          <w:color w:val="000000"/>
        </w:rPr>
        <w:t xml:space="preserve"> – </w:t>
      </w:r>
      <w:r w:rsidR="0015476A" w:rsidRPr="006A7B84">
        <w:rPr>
          <w:rFonts w:ascii="Arial" w:eastAsia="Arial" w:hAnsi="Arial" w:cs="Arial"/>
          <w:b/>
          <w:bCs/>
          <w:color w:val="000000"/>
        </w:rPr>
        <w:t xml:space="preserve">miasto </w:t>
      </w:r>
      <w:r w:rsidR="003A0422" w:rsidRPr="006A7B84">
        <w:rPr>
          <w:rFonts w:ascii="Arial" w:eastAsia="Arial" w:hAnsi="Arial" w:cs="Arial"/>
          <w:b/>
          <w:bCs/>
          <w:color w:val="000000"/>
        </w:rPr>
        <w:t xml:space="preserve">Lublin </w:t>
      </w:r>
    </w:p>
    <w:p w14:paraId="200EFA0C" w14:textId="310AEC1B" w:rsidR="00F53FC9" w:rsidRPr="0093680C" w:rsidRDefault="00535062" w:rsidP="001315C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7" w:hanging="56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b.1 </w:t>
      </w:r>
      <w:r w:rsidR="00F53FC9" w:rsidRPr="0093680C">
        <w:rPr>
          <w:rFonts w:ascii="Arial" w:eastAsia="Arial" w:hAnsi="Arial" w:cs="Arial"/>
          <w:color w:val="000000"/>
        </w:rPr>
        <w:t>rozmieszczenie</w:t>
      </w:r>
      <w:r w:rsidR="0023558D" w:rsidRPr="0093680C">
        <w:rPr>
          <w:rFonts w:ascii="Arial" w:eastAsia="Arial" w:hAnsi="Arial" w:cs="Arial"/>
          <w:color w:val="000000"/>
        </w:rPr>
        <w:t xml:space="preserve"> </w:t>
      </w:r>
      <w:r w:rsidR="00682BFA" w:rsidRPr="0093680C">
        <w:rPr>
          <w:rFonts w:ascii="Arial" w:eastAsia="Arial" w:hAnsi="Arial" w:cs="Arial"/>
          <w:color w:val="000000"/>
        </w:rPr>
        <w:t>szpaleru</w:t>
      </w:r>
      <w:r w:rsidR="00F53FC9" w:rsidRPr="0093680C">
        <w:rPr>
          <w:rFonts w:ascii="Arial" w:eastAsia="Arial" w:hAnsi="Arial" w:cs="Arial"/>
          <w:color w:val="000000"/>
        </w:rPr>
        <w:t xml:space="preserve"> flag</w:t>
      </w:r>
      <w:r w:rsidR="0023558D" w:rsidRPr="0093680C">
        <w:rPr>
          <w:rFonts w:ascii="Arial" w:eastAsia="Arial" w:hAnsi="Arial" w:cs="Arial"/>
          <w:color w:val="000000"/>
        </w:rPr>
        <w:t>/masztów</w:t>
      </w:r>
      <w:r w:rsidR="00F53FC9" w:rsidRPr="0093680C">
        <w:rPr>
          <w:rFonts w:ascii="Arial" w:eastAsia="Arial" w:hAnsi="Arial" w:cs="Arial"/>
          <w:color w:val="000000"/>
        </w:rPr>
        <w:t xml:space="preserve"> reklamowych</w:t>
      </w:r>
      <w:r w:rsidR="00A45820" w:rsidRPr="0093680C">
        <w:rPr>
          <w:rFonts w:ascii="Arial" w:eastAsia="Arial" w:hAnsi="Arial" w:cs="Arial"/>
          <w:color w:val="000000"/>
        </w:rPr>
        <w:t xml:space="preserve"> około 50 sztuk</w:t>
      </w:r>
      <w:r w:rsidR="00830BDD" w:rsidRPr="0093680C">
        <w:rPr>
          <w:rFonts w:ascii="Arial" w:eastAsia="Arial" w:hAnsi="Arial" w:cs="Arial"/>
          <w:color w:val="000000"/>
        </w:rPr>
        <w:t xml:space="preserve"> ok 1 m</w:t>
      </w:r>
      <w:r w:rsidR="00830BDD" w:rsidRPr="0093680C">
        <w:rPr>
          <w:rFonts w:ascii="Arial" w:eastAsia="Arial" w:hAnsi="Arial" w:cs="Arial"/>
          <w:color w:val="000000"/>
          <w:vertAlign w:val="superscript"/>
        </w:rPr>
        <w:t xml:space="preserve">2 </w:t>
      </w:r>
      <w:r w:rsidR="00830BDD" w:rsidRPr="0093680C">
        <w:rPr>
          <w:rFonts w:ascii="Arial" w:eastAsia="Arial" w:hAnsi="Arial" w:cs="Arial"/>
          <w:color w:val="000000"/>
        </w:rPr>
        <w:t xml:space="preserve">powierzchni każda, nadruk dwustronny, rozmieszczenie </w:t>
      </w:r>
      <w:r w:rsidR="00F53FC9" w:rsidRPr="0093680C">
        <w:rPr>
          <w:rFonts w:ascii="Arial" w:eastAsia="Arial" w:hAnsi="Arial" w:cs="Arial"/>
          <w:color w:val="000000"/>
        </w:rPr>
        <w:t>po obu stronach ulicy</w:t>
      </w:r>
      <w:r w:rsidR="00830BDD" w:rsidRPr="0093680C">
        <w:rPr>
          <w:rFonts w:ascii="Arial" w:eastAsia="Arial" w:hAnsi="Arial" w:cs="Arial"/>
          <w:color w:val="000000"/>
        </w:rPr>
        <w:t xml:space="preserve">, </w:t>
      </w:r>
      <w:r w:rsidR="0023558D" w:rsidRPr="0093680C">
        <w:rPr>
          <w:rFonts w:ascii="Arial" w:eastAsia="Arial" w:hAnsi="Arial" w:cs="Arial"/>
          <w:b/>
          <w:bCs/>
          <w:color w:val="000000"/>
        </w:rPr>
        <w:t xml:space="preserve">na odcinku  minimum </w:t>
      </w:r>
      <w:r w:rsidR="0023558D" w:rsidRPr="006A7B84">
        <w:rPr>
          <w:rFonts w:ascii="Arial" w:eastAsia="Arial" w:hAnsi="Arial" w:cs="Arial"/>
          <w:color w:val="000000"/>
        </w:rPr>
        <w:t xml:space="preserve">1 km </w:t>
      </w:r>
      <w:r w:rsidR="00682BFA" w:rsidRPr="006A7B84">
        <w:rPr>
          <w:rFonts w:ascii="Arial" w:eastAsia="Arial" w:hAnsi="Arial" w:cs="Arial"/>
          <w:color w:val="000000"/>
        </w:rPr>
        <w:t>w lokalizacji o dużym natężeniu ruchu</w:t>
      </w:r>
      <w:r w:rsidR="00682BFA" w:rsidRPr="0093680C">
        <w:rPr>
          <w:rFonts w:ascii="Arial" w:eastAsia="Arial" w:hAnsi="Arial" w:cs="Arial"/>
          <w:color w:val="000000"/>
        </w:rPr>
        <w:t xml:space="preserve"> i względnie długim czasie postoju/bardzo wolnego przemieszczania się; </w:t>
      </w:r>
      <w:r w:rsidR="0023558D" w:rsidRPr="0093680C">
        <w:rPr>
          <w:rFonts w:ascii="Arial" w:eastAsia="Arial" w:hAnsi="Arial" w:cs="Arial"/>
          <w:color w:val="000000"/>
        </w:rPr>
        <w:t xml:space="preserve">np. </w:t>
      </w:r>
      <w:r w:rsidR="00D67285" w:rsidRPr="0093680C">
        <w:rPr>
          <w:rFonts w:ascii="Arial" w:eastAsia="Arial" w:hAnsi="Arial" w:cs="Arial"/>
          <w:color w:val="000000"/>
        </w:rPr>
        <w:t>A</w:t>
      </w:r>
      <w:r w:rsidR="0023558D" w:rsidRPr="0093680C">
        <w:rPr>
          <w:rFonts w:ascii="Arial" w:eastAsia="Arial" w:hAnsi="Arial" w:cs="Arial"/>
          <w:color w:val="000000"/>
        </w:rPr>
        <w:t xml:space="preserve">leja Unii Lubelskiej/ Aleja Tysiąclecia w kierunku Alei Solidarności, </w:t>
      </w:r>
      <w:r w:rsidR="0023558D" w:rsidRPr="006A7B84">
        <w:rPr>
          <w:rFonts w:ascii="Arial" w:eastAsia="Arial" w:hAnsi="Arial" w:cs="Arial"/>
          <w:color w:val="000000"/>
        </w:rPr>
        <w:t>na okres minimum 2 miesięcy</w:t>
      </w:r>
      <w:r w:rsidR="00A45820" w:rsidRPr="0093680C">
        <w:rPr>
          <w:rFonts w:ascii="Arial" w:eastAsia="Arial" w:hAnsi="Arial" w:cs="Arial"/>
          <w:color w:val="000000"/>
        </w:rPr>
        <w:t xml:space="preserve">. Powierzchnia flag ma być </w:t>
      </w:r>
      <w:r w:rsidR="00A45820" w:rsidRPr="0093680C">
        <w:rPr>
          <w:rFonts w:ascii="Arial" w:eastAsia="Arial" w:hAnsi="Arial" w:cs="Arial"/>
          <w:color w:val="000000"/>
        </w:rPr>
        <w:lastRenderedPageBreak/>
        <w:t>widoczna bez względu na pogodę, tj</w:t>
      </w:r>
      <w:r w:rsidR="00B42045" w:rsidRPr="0093680C">
        <w:rPr>
          <w:rFonts w:ascii="Arial" w:eastAsia="Arial" w:hAnsi="Arial" w:cs="Arial"/>
          <w:color w:val="000000"/>
        </w:rPr>
        <w:t>.</w:t>
      </w:r>
      <w:r w:rsidR="00A45820" w:rsidRPr="0093680C">
        <w:rPr>
          <w:rFonts w:ascii="Arial" w:eastAsia="Arial" w:hAnsi="Arial" w:cs="Arial"/>
          <w:color w:val="000000"/>
        </w:rPr>
        <w:t xml:space="preserve">, </w:t>
      </w:r>
      <w:r w:rsidR="00830BDD" w:rsidRPr="0093680C">
        <w:rPr>
          <w:rFonts w:ascii="Arial" w:eastAsia="Arial" w:hAnsi="Arial" w:cs="Arial"/>
          <w:color w:val="000000"/>
        </w:rPr>
        <w:t xml:space="preserve">konstrukcja zapewniająca ekspozycję </w:t>
      </w:r>
      <w:r w:rsidR="00705BB5" w:rsidRPr="0093680C">
        <w:rPr>
          <w:rFonts w:ascii="Arial" w:eastAsia="Arial" w:hAnsi="Arial" w:cs="Arial"/>
          <w:color w:val="000000"/>
        </w:rPr>
        <w:t xml:space="preserve">całej </w:t>
      </w:r>
      <w:r w:rsidR="00830BDD" w:rsidRPr="0093680C">
        <w:rPr>
          <w:rFonts w:ascii="Arial" w:eastAsia="Arial" w:hAnsi="Arial" w:cs="Arial"/>
          <w:color w:val="000000"/>
        </w:rPr>
        <w:t>powierzchni reklamowej.</w:t>
      </w:r>
    </w:p>
    <w:p w14:paraId="7EF3653A" w14:textId="5675EB76" w:rsidR="00682BFA" w:rsidRPr="0093680C" w:rsidRDefault="00535062" w:rsidP="001315C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7" w:hanging="56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b.2   </w:t>
      </w:r>
      <w:r w:rsidR="0023558D" w:rsidRPr="0093680C">
        <w:rPr>
          <w:rFonts w:ascii="Arial" w:eastAsia="Arial" w:hAnsi="Arial" w:cs="Arial"/>
          <w:color w:val="000000"/>
        </w:rPr>
        <w:t>szczegóły do ustalenia na etapie realizacji zamówienia: trasa, termin – w okresie letnim</w:t>
      </w:r>
    </w:p>
    <w:p w14:paraId="15145E73" w14:textId="433A178D" w:rsidR="00CF698F" w:rsidRPr="0093680C" w:rsidRDefault="00535062" w:rsidP="001315C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7" w:hanging="56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b.3  </w:t>
      </w:r>
      <w:r w:rsidR="00682BFA" w:rsidRPr="0093680C">
        <w:rPr>
          <w:rFonts w:ascii="Arial" w:eastAsia="Arial" w:hAnsi="Arial" w:cs="Arial"/>
          <w:color w:val="000000"/>
        </w:rPr>
        <w:t>Wykonawca jest odpowiedzialny za dobór</w:t>
      </w:r>
      <w:r w:rsidR="007D4EC1" w:rsidRPr="0093680C">
        <w:rPr>
          <w:rFonts w:ascii="Arial" w:eastAsia="Arial" w:hAnsi="Arial" w:cs="Arial"/>
          <w:color w:val="000000"/>
        </w:rPr>
        <w:t xml:space="preserve">, produkcje, </w:t>
      </w:r>
      <w:r w:rsidR="00682BFA" w:rsidRPr="0093680C">
        <w:rPr>
          <w:rFonts w:ascii="Arial" w:eastAsia="Arial" w:hAnsi="Arial" w:cs="Arial"/>
          <w:color w:val="000000"/>
        </w:rPr>
        <w:t>odpowiednich produktów do realizacji zamówienia</w:t>
      </w:r>
      <w:r w:rsidR="007C0D07" w:rsidRPr="0093680C">
        <w:rPr>
          <w:rFonts w:ascii="Arial" w:eastAsia="Arial" w:hAnsi="Arial" w:cs="Arial"/>
          <w:color w:val="000000"/>
        </w:rPr>
        <w:t xml:space="preserve"> tj. flag/masztów </w:t>
      </w:r>
      <w:r w:rsidR="00682BFA" w:rsidRPr="0093680C">
        <w:rPr>
          <w:rFonts w:ascii="Arial" w:eastAsia="Arial" w:hAnsi="Arial" w:cs="Arial"/>
          <w:color w:val="000000"/>
        </w:rPr>
        <w:t xml:space="preserve"> – do akceptacji przez Zamawiającego</w:t>
      </w:r>
      <w:r w:rsidR="007D4EC1" w:rsidRPr="0093680C">
        <w:rPr>
          <w:rFonts w:ascii="Arial" w:eastAsia="Arial" w:hAnsi="Arial" w:cs="Arial"/>
          <w:color w:val="000000"/>
        </w:rPr>
        <w:t xml:space="preserve"> oraz uzyskanie wszelkich pozwoleń</w:t>
      </w:r>
      <w:r w:rsidR="00830BDD" w:rsidRPr="0093680C">
        <w:rPr>
          <w:rFonts w:ascii="Arial" w:eastAsia="Arial" w:hAnsi="Arial" w:cs="Arial"/>
          <w:color w:val="000000"/>
        </w:rPr>
        <w:t xml:space="preserve"> i ich opłacenie</w:t>
      </w:r>
      <w:r w:rsidR="007D4EC1" w:rsidRPr="0093680C">
        <w:rPr>
          <w:rFonts w:ascii="Arial" w:eastAsia="Arial" w:hAnsi="Arial" w:cs="Arial"/>
          <w:color w:val="000000"/>
        </w:rPr>
        <w:t>.</w:t>
      </w:r>
      <w:r w:rsidR="0023558D" w:rsidRPr="0093680C">
        <w:rPr>
          <w:rFonts w:ascii="Arial" w:eastAsia="Arial" w:hAnsi="Arial" w:cs="Arial"/>
          <w:color w:val="000000"/>
        </w:rPr>
        <w:t xml:space="preserve"> </w:t>
      </w:r>
    </w:p>
    <w:p w14:paraId="1D7B3FCF" w14:textId="77777777" w:rsidR="00CF698F" w:rsidRPr="0093680C" w:rsidRDefault="00CF698F" w:rsidP="001315C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7"/>
        <w:rPr>
          <w:rFonts w:ascii="Arial" w:eastAsia="Arial" w:hAnsi="Arial" w:cs="Arial"/>
          <w:color w:val="000000"/>
        </w:rPr>
      </w:pPr>
    </w:p>
    <w:p w14:paraId="301977A0" w14:textId="3D562021" w:rsidR="00451BB5" w:rsidRPr="0093680C" w:rsidRDefault="003070C0" w:rsidP="001315C2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7" w:hanging="425"/>
        <w:rPr>
          <w:rFonts w:ascii="Arial" w:eastAsia="Arial" w:hAnsi="Arial" w:cs="Arial"/>
          <w:b/>
          <w:bCs/>
          <w:color w:val="000000"/>
        </w:rPr>
      </w:pPr>
      <w:r w:rsidRPr="0093680C">
        <w:rPr>
          <w:rFonts w:ascii="Arial" w:eastAsia="Arial" w:hAnsi="Arial" w:cs="Arial"/>
          <w:b/>
          <w:bCs/>
          <w:color w:val="000000"/>
        </w:rPr>
        <w:t>Reklama na monitorach LCD w autobusach</w:t>
      </w:r>
      <w:r w:rsidR="00465487" w:rsidRPr="0093680C">
        <w:rPr>
          <w:rFonts w:ascii="Arial" w:eastAsia="Arial" w:hAnsi="Arial" w:cs="Arial"/>
          <w:b/>
          <w:bCs/>
          <w:color w:val="000000"/>
        </w:rPr>
        <w:t xml:space="preserve"> – </w:t>
      </w:r>
      <w:r w:rsidR="00465487" w:rsidRPr="006A7B84">
        <w:rPr>
          <w:rFonts w:ascii="Arial" w:eastAsia="Arial" w:hAnsi="Arial" w:cs="Arial"/>
          <w:b/>
          <w:bCs/>
          <w:color w:val="000000"/>
        </w:rPr>
        <w:t>Lublin</w:t>
      </w:r>
      <w:r w:rsidR="00465487" w:rsidRPr="0093680C"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6C51DDD5" w14:textId="6DFB260E" w:rsidR="00465487" w:rsidRPr="0093680C" w:rsidRDefault="00535062" w:rsidP="001315C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7" w:hanging="56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c.1   </w:t>
      </w:r>
      <w:r w:rsidR="00465487" w:rsidRPr="0093680C">
        <w:rPr>
          <w:rFonts w:ascii="Arial" w:eastAsia="Arial" w:hAnsi="Arial" w:cs="Arial"/>
          <w:color w:val="000000"/>
        </w:rPr>
        <w:t>Spoty Reklamowe – animacje graficzne ruchome bez dźwięku</w:t>
      </w:r>
    </w:p>
    <w:p w14:paraId="052D63D3" w14:textId="1265FF2D" w:rsidR="0083008D" w:rsidRPr="0093680C" w:rsidRDefault="00535062" w:rsidP="001315C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7" w:hanging="56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c.2 </w:t>
      </w:r>
      <w:r w:rsidR="00E56C4D" w:rsidRPr="0093680C">
        <w:rPr>
          <w:rFonts w:ascii="Arial" w:eastAsia="Arial" w:hAnsi="Arial" w:cs="Arial"/>
          <w:color w:val="000000"/>
        </w:rPr>
        <w:t>Spoty związane z realizowanymi działaniami projektowymi i ogólnym konceptem kreatywnym</w:t>
      </w:r>
      <w:r w:rsidR="0025565B" w:rsidRPr="0093680C">
        <w:rPr>
          <w:rFonts w:ascii="Arial" w:eastAsia="Arial" w:hAnsi="Arial" w:cs="Arial"/>
          <w:color w:val="000000"/>
        </w:rPr>
        <w:t>.</w:t>
      </w:r>
    </w:p>
    <w:p w14:paraId="3335537D" w14:textId="56EFD694" w:rsidR="00451BB5" w:rsidRPr="0093680C" w:rsidRDefault="00451BB5" w:rsidP="001315C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7" w:hanging="56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c.3  </w:t>
      </w:r>
      <w:r w:rsidR="006A7B84">
        <w:rPr>
          <w:rFonts w:ascii="Arial" w:eastAsia="Arial" w:hAnsi="Arial" w:cs="Arial"/>
          <w:color w:val="000000"/>
        </w:rPr>
        <w:t xml:space="preserve"> </w:t>
      </w:r>
      <w:r w:rsidRPr="0093680C">
        <w:rPr>
          <w:rFonts w:ascii="Arial" w:eastAsia="Arial" w:hAnsi="Arial" w:cs="Arial"/>
          <w:color w:val="000000"/>
        </w:rPr>
        <w:t>Wykonawca opowiada za produkcje reklamy od projektu przez wykonanie i publikację.</w:t>
      </w:r>
    </w:p>
    <w:p w14:paraId="1E094167" w14:textId="41074216" w:rsidR="001031EB" w:rsidRPr="0093680C" w:rsidRDefault="00535062" w:rsidP="001315C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7" w:hanging="56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c.</w:t>
      </w:r>
      <w:r w:rsidR="00451BB5" w:rsidRPr="0093680C">
        <w:rPr>
          <w:rFonts w:ascii="Arial" w:eastAsia="Arial" w:hAnsi="Arial" w:cs="Arial"/>
          <w:color w:val="000000"/>
        </w:rPr>
        <w:t>4</w:t>
      </w:r>
      <w:r w:rsidRPr="0093680C">
        <w:rPr>
          <w:rFonts w:ascii="Arial" w:eastAsia="Arial" w:hAnsi="Arial" w:cs="Arial"/>
          <w:color w:val="000000"/>
        </w:rPr>
        <w:t xml:space="preserve">   </w:t>
      </w:r>
      <w:r w:rsidR="007E30CB" w:rsidRPr="0093680C">
        <w:rPr>
          <w:rFonts w:ascii="Arial" w:eastAsia="Arial" w:hAnsi="Arial" w:cs="Arial"/>
          <w:color w:val="000000"/>
        </w:rPr>
        <w:t>Tabela 4 – zestawienie ilościowe</w:t>
      </w:r>
      <w:r w:rsidR="0083008D" w:rsidRPr="0093680C">
        <w:rPr>
          <w:rFonts w:ascii="Arial" w:eastAsia="Arial" w:hAnsi="Arial" w:cs="Arial"/>
          <w:color w:val="000000"/>
        </w:rPr>
        <w:t>, zostaną zrealizowane w 2025 r</w:t>
      </w:r>
      <w:r w:rsidR="00174185" w:rsidRPr="0093680C">
        <w:rPr>
          <w:rFonts w:ascii="Arial" w:eastAsia="Arial" w:hAnsi="Arial" w:cs="Arial"/>
          <w:color w:val="000000"/>
        </w:rPr>
        <w:t>.</w:t>
      </w:r>
      <w:r w:rsidR="006A7B84">
        <w:rPr>
          <w:rFonts w:ascii="Arial" w:eastAsia="Arial" w:hAnsi="Arial" w:cs="Arial"/>
          <w:color w:val="000000"/>
        </w:rPr>
        <w:t xml:space="preserve"> i 2026 r.</w:t>
      </w:r>
    </w:p>
    <w:p w14:paraId="3E0B5AC4" w14:textId="335F805F" w:rsidR="007E30CB" w:rsidRPr="001315C2" w:rsidRDefault="000A3F4B" w:rsidP="006A7B84">
      <w:pPr>
        <w:pStyle w:val="Legenda"/>
        <w:keepNext/>
        <w:spacing w:after="0" w:line="276" w:lineRule="auto"/>
        <w:rPr>
          <w:rFonts w:ascii="Arial" w:hAnsi="Arial" w:cs="Arial"/>
          <w:i w:val="0"/>
          <w:iCs w:val="0"/>
          <w:sz w:val="22"/>
          <w:szCs w:val="22"/>
        </w:rPr>
      </w:pPr>
      <w:r w:rsidRPr="006A7B84">
        <w:rPr>
          <w:rFonts w:ascii="Arial" w:hAnsi="Arial" w:cs="Arial"/>
          <w:sz w:val="22"/>
          <w:szCs w:val="22"/>
        </w:rPr>
        <w:t xml:space="preserve">         </w:t>
      </w:r>
      <w:r w:rsidR="007E30CB" w:rsidRPr="001315C2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Tabela </w:t>
      </w:r>
      <w:r w:rsidR="007E30CB" w:rsidRPr="001315C2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="007E30CB" w:rsidRPr="001315C2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="007E30CB" w:rsidRPr="001315C2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="00510300" w:rsidRPr="001315C2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4</w:t>
      </w:r>
      <w:r w:rsidR="007E30CB" w:rsidRPr="001315C2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851"/>
        <w:gridCol w:w="1417"/>
        <w:gridCol w:w="1843"/>
        <w:gridCol w:w="1701"/>
        <w:gridCol w:w="1985"/>
      </w:tblGrid>
      <w:tr w:rsidR="007E30CB" w:rsidRPr="0093680C" w14:paraId="335F143A" w14:textId="0CF94A5E" w:rsidTr="009C1408">
        <w:trPr>
          <w:jc w:val="center"/>
        </w:trPr>
        <w:tc>
          <w:tcPr>
            <w:tcW w:w="987" w:type="dxa"/>
            <w:vAlign w:val="center"/>
          </w:tcPr>
          <w:p w14:paraId="3FFC52D3" w14:textId="77777777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3680C">
              <w:rPr>
                <w:rFonts w:ascii="Arial" w:eastAsia="Arial" w:hAnsi="Arial" w:cs="Arial"/>
                <w:b/>
                <w:bCs/>
                <w:color w:val="000000"/>
              </w:rPr>
              <w:t>Miasto</w:t>
            </w:r>
          </w:p>
        </w:tc>
        <w:tc>
          <w:tcPr>
            <w:tcW w:w="851" w:type="dxa"/>
            <w:vAlign w:val="center"/>
          </w:tcPr>
          <w:p w14:paraId="4E0238AD" w14:textId="77777777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3680C">
              <w:rPr>
                <w:rFonts w:ascii="Arial" w:eastAsia="Arial" w:hAnsi="Arial" w:cs="Arial"/>
                <w:b/>
                <w:bCs/>
                <w:color w:val="000000"/>
              </w:rPr>
              <w:t>Rok</w:t>
            </w:r>
          </w:p>
        </w:tc>
        <w:tc>
          <w:tcPr>
            <w:tcW w:w="1417" w:type="dxa"/>
            <w:vAlign w:val="center"/>
          </w:tcPr>
          <w:p w14:paraId="46451E63" w14:textId="77777777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3680C">
              <w:rPr>
                <w:rFonts w:ascii="Arial" w:eastAsia="Arial" w:hAnsi="Arial" w:cs="Arial"/>
                <w:b/>
                <w:bCs/>
                <w:color w:val="000000"/>
              </w:rPr>
              <w:t>Ilość pojazdów</w:t>
            </w:r>
          </w:p>
        </w:tc>
        <w:tc>
          <w:tcPr>
            <w:tcW w:w="1843" w:type="dxa"/>
            <w:vAlign w:val="center"/>
          </w:tcPr>
          <w:p w14:paraId="64AB9820" w14:textId="0E71E1A2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3680C">
              <w:rPr>
                <w:rFonts w:ascii="Arial" w:eastAsia="Arial" w:hAnsi="Arial" w:cs="Arial"/>
                <w:b/>
                <w:bCs/>
                <w:color w:val="000000"/>
              </w:rPr>
              <w:t>Ilość dni</w:t>
            </w:r>
          </w:p>
          <w:p w14:paraId="04D322D2" w14:textId="77777777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3680C">
              <w:rPr>
                <w:rFonts w:ascii="Arial" w:eastAsia="Arial" w:hAnsi="Arial" w:cs="Arial"/>
                <w:b/>
                <w:bCs/>
                <w:color w:val="000000"/>
              </w:rPr>
              <w:t xml:space="preserve">ekspozycji </w:t>
            </w:r>
          </w:p>
          <w:p w14:paraId="25F7ED80" w14:textId="615B40D5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3680C">
              <w:rPr>
                <w:rFonts w:ascii="Arial" w:eastAsia="Arial" w:hAnsi="Arial" w:cs="Arial"/>
                <w:b/>
                <w:bCs/>
                <w:color w:val="000000"/>
              </w:rPr>
              <w:t>każdej reklamy</w:t>
            </w:r>
          </w:p>
        </w:tc>
        <w:tc>
          <w:tcPr>
            <w:tcW w:w="1701" w:type="dxa"/>
          </w:tcPr>
          <w:p w14:paraId="124D4580" w14:textId="77777777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F6A370A" w14:textId="29D9598D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3680C">
              <w:rPr>
                <w:rFonts w:ascii="Arial" w:eastAsia="Arial" w:hAnsi="Arial" w:cs="Arial"/>
                <w:b/>
                <w:bCs/>
                <w:color w:val="000000"/>
              </w:rPr>
              <w:t>Czas reklamy</w:t>
            </w:r>
          </w:p>
          <w:p w14:paraId="5C873F6E" w14:textId="5FFD5128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14:paraId="52A6AE19" w14:textId="04C58087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3680C">
              <w:rPr>
                <w:rFonts w:ascii="Arial" w:eastAsia="Arial" w:hAnsi="Arial" w:cs="Arial"/>
                <w:b/>
                <w:bCs/>
                <w:color w:val="000000"/>
              </w:rPr>
              <w:t xml:space="preserve">Ilość reklam </w:t>
            </w:r>
          </w:p>
        </w:tc>
      </w:tr>
      <w:tr w:rsidR="007E30CB" w:rsidRPr="0093680C" w14:paraId="5A221E56" w14:textId="0B39EC6C" w:rsidTr="009C1408">
        <w:trPr>
          <w:trHeight w:hRule="exact" w:val="340"/>
          <w:jc w:val="center"/>
        </w:trPr>
        <w:tc>
          <w:tcPr>
            <w:tcW w:w="987" w:type="dxa"/>
            <w:vMerge w:val="restart"/>
          </w:tcPr>
          <w:p w14:paraId="7E379EB5" w14:textId="21EC9118" w:rsidR="007E30CB" w:rsidRPr="0093680C" w:rsidRDefault="00633D6D" w:rsidP="006A7B84">
            <w:pPr>
              <w:pStyle w:val="Akapitzlist"/>
              <w:spacing w:line="276" w:lineRule="auto"/>
              <w:ind w:left="0" w:right="7"/>
              <w:jc w:val="both"/>
              <w:rPr>
                <w:rFonts w:ascii="Arial" w:eastAsia="Arial" w:hAnsi="Arial" w:cs="Arial"/>
                <w:color w:val="000000"/>
              </w:rPr>
            </w:pPr>
            <w:r w:rsidRPr="0093680C">
              <w:rPr>
                <w:rFonts w:ascii="Arial" w:eastAsia="Arial" w:hAnsi="Arial" w:cs="Arial"/>
                <w:color w:val="000000"/>
              </w:rPr>
              <w:t>Lublin</w:t>
            </w:r>
          </w:p>
        </w:tc>
        <w:tc>
          <w:tcPr>
            <w:tcW w:w="851" w:type="dxa"/>
            <w:vAlign w:val="center"/>
          </w:tcPr>
          <w:p w14:paraId="36D08D00" w14:textId="77777777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93680C">
              <w:rPr>
                <w:rFonts w:ascii="Arial" w:eastAsia="Arial" w:hAnsi="Arial" w:cs="Arial"/>
                <w:color w:val="000000"/>
              </w:rPr>
              <w:t>2025</w:t>
            </w:r>
          </w:p>
        </w:tc>
        <w:tc>
          <w:tcPr>
            <w:tcW w:w="1417" w:type="dxa"/>
            <w:vAlign w:val="center"/>
          </w:tcPr>
          <w:p w14:paraId="79BE0D97" w14:textId="38B6442A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93680C"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1843" w:type="dxa"/>
            <w:vAlign w:val="center"/>
          </w:tcPr>
          <w:p w14:paraId="0B1C5CD5" w14:textId="21ED85E1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93680C"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1701" w:type="dxa"/>
            <w:vAlign w:val="center"/>
          </w:tcPr>
          <w:p w14:paraId="505C24EA" w14:textId="0D84BA60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93680C">
              <w:rPr>
                <w:rFonts w:ascii="Arial" w:eastAsia="Arial" w:hAnsi="Arial" w:cs="Arial"/>
                <w:color w:val="000000"/>
              </w:rPr>
              <w:t>15 sekund</w:t>
            </w:r>
          </w:p>
        </w:tc>
        <w:tc>
          <w:tcPr>
            <w:tcW w:w="1985" w:type="dxa"/>
            <w:vAlign w:val="center"/>
          </w:tcPr>
          <w:p w14:paraId="17C86FEA" w14:textId="398E8E55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93680C">
              <w:rPr>
                <w:rFonts w:ascii="Arial" w:eastAsia="Arial" w:hAnsi="Arial" w:cs="Arial"/>
                <w:color w:val="000000"/>
              </w:rPr>
              <w:t>8</w:t>
            </w:r>
          </w:p>
          <w:p w14:paraId="482F8F80" w14:textId="5ECA73C7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93680C"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7E30CB" w:rsidRPr="0093680C" w14:paraId="528EC96D" w14:textId="63A0F80A" w:rsidTr="009C1408">
        <w:trPr>
          <w:trHeight w:hRule="exact" w:val="340"/>
          <w:jc w:val="center"/>
        </w:trPr>
        <w:tc>
          <w:tcPr>
            <w:tcW w:w="987" w:type="dxa"/>
            <w:vMerge/>
          </w:tcPr>
          <w:p w14:paraId="69F2A39A" w14:textId="77777777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C7B4D66" w14:textId="77777777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93680C">
              <w:rPr>
                <w:rFonts w:ascii="Arial" w:eastAsia="Arial" w:hAnsi="Arial" w:cs="Arial"/>
                <w:color w:val="000000"/>
              </w:rPr>
              <w:t>2026</w:t>
            </w:r>
          </w:p>
        </w:tc>
        <w:tc>
          <w:tcPr>
            <w:tcW w:w="1417" w:type="dxa"/>
            <w:vAlign w:val="center"/>
          </w:tcPr>
          <w:p w14:paraId="4154FE99" w14:textId="797040F8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93680C"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1843" w:type="dxa"/>
            <w:vAlign w:val="center"/>
          </w:tcPr>
          <w:p w14:paraId="74B8046D" w14:textId="41D3FCF2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93680C"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1701" w:type="dxa"/>
            <w:vAlign w:val="center"/>
          </w:tcPr>
          <w:p w14:paraId="11C22D94" w14:textId="37EEA13C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93680C">
              <w:rPr>
                <w:rFonts w:ascii="Arial" w:eastAsia="Arial" w:hAnsi="Arial" w:cs="Arial"/>
                <w:color w:val="000000"/>
              </w:rPr>
              <w:t>15 sekund</w:t>
            </w:r>
          </w:p>
        </w:tc>
        <w:tc>
          <w:tcPr>
            <w:tcW w:w="1985" w:type="dxa"/>
            <w:vAlign w:val="center"/>
          </w:tcPr>
          <w:p w14:paraId="09C14346" w14:textId="2CF71A49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93680C">
              <w:rPr>
                <w:rFonts w:ascii="Arial" w:eastAsia="Arial" w:hAnsi="Arial" w:cs="Arial"/>
                <w:color w:val="000000"/>
              </w:rPr>
              <w:t>3</w:t>
            </w:r>
          </w:p>
          <w:p w14:paraId="31588FF8" w14:textId="7F7A1695" w:rsidR="007E30CB" w:rsidRPr="0093680C" w:rsidRDefault="007E30CB" w:rsidP="006A7B84">
            <w:pPr>
              <w:pStyle w:val="Akapitzlist"/>
              <w:spacing w:line="276" w:lineRule="auto"/>
              <w:ind w:left="0"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93680C">
              <w:rPr>
                <w:rFonts w:ascii="Arial" w:eastAsia="Arial" w:hAnsi="Arial" w:cs="Arial"/>
                <w:color w:val="000000"/>
              </w:rPr>
              <w:t>3</w:t>
            </w:r>
          </w:p>
        </w:tc>
      </w:tr>
    </w:tbl>
    <w:p w14:paraId="41EC0502" w14:textId="77777777" w:rsidR="00582329" w:rsidRPr="0093680C" w:rsidRDefault="00582329" w:rsidP="006A7B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jc w:val="both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 </w:t>
      </w:r>
    </w:p>
    <w:p w14:paraId="61DDC56B" w14:textId="2119CFBD" w:rsidR="00681869" w:rsidRPr="0093680C" w:rsidRDefault="00582329" w:rsidP="001315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right="7" w:hanging="284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d) </w:t>
      </w:r>
      <w:r w:rsidR="00B21BA3" w:rsidRPr="0093680C">
        <w:rPr>
          <w:rFonts w:ascii="Arial" w:eastAsia="Arial" w:hAnsi="Arial" w:cs="Arial"/>
          <w:color w:val="000000"/>
        </w:rPr>
        <w:t>dotycz</w:t>
      </w:r>
      <w:r w:rsidR="00516C75">
        <w:rPr>
          <w:rFonts w:ascii="Arial" w:eastAsia="Arial" w:hAnsi="Arial" w:cs="Arial"/>
          <w:color w:val="000000"/>
        </w:rPr>
        <w:t>y</w:t>
      </w:r>
      <w:r w:rsidR="00B21BA3" w:rsidRPr="0093680C">
        <w:rPr>
          <w:rFonts w:ascii="Arial" w:eastAsia="Arial" w:hAnsi="Arial" w:cs="Arial"/>
          <w:color w:val="000000"/>
        </w:rPr>
        <w:t xml:space="preserve"> a-b-c:  Wykonawca zobowiązany jest do dostarczenia dokumentacji potwierdzającej wykonanie przedmiotu zamówienia. Wykonanie przedmiotu zamówienia</w:t>
      </w:r>
      <w:r w:rsidR="003C70CB" w:rsidRPr="0093680C">
        <w:rPr>
          <w:rFonts w:ascii="Arial" w:eastAsia="Arial" w:hAnsi="Arial" w:cs="Arial"/>
          <w:color w:val="000000"/>
        </w:rPr>
        <w:t xml:space="preserve"> </w:t>
      </w:r>
      <w:r w:rsidR="00B21BA3" w:rsidRPr="0093680C">
        <w:rPr>
          <w:rFonts w:ascii="Arial" w:eastAsia="Arial" w:hAnsi="Arial" w:cs="Arial"/>
          <w:color w:val="000000"/>
        </w:rPr>
        <w:t>w postaci „bilbordów” potwierdzą każdorazowo w protokole zdawczo-odbiorczym, stwierdzającym zgodność jakościową i ilościową z umową</w:t>
      </w:r>
      <w:r w:rsidR="00015467" w:rsidRPr="0093680C">
        <w:rPr>
          <w:rFonts w:ascii="Arial" w:eastAsia="Arial" w:hAnsi="Arial" w:cs="Arial"/>
          <w:color w:val="000000"/>
        </w:rPr>
        <w:t xml:space="preserve"> </w:t>
      </w:r>
      <w:r w:rsidR="00B21BA3" w:rsidRPr="0093680C">
        <w:rPr>
          <w:rFonts w:ascii="Arial" w:eastAsia="Arial" w:hAnsi="Arial" w:cs="Arial"/>
          <w:color w:val="000000"/>
        </w:rPr>
        <w:t>w rozliczeniu.</w:t>
      </w:r>
    </w:p>
    <w:p w14:paraId="1A6A7792" w14:textId="651BFB61" w:rsidR="008B4C23" w:rsidRPr="006A7B84" w:rsidRDefault="008B4C23" w:rsidP="0001773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right="7"/>
        <w:rPr>
          <w:rFonts w:ascii="Arial" w:eastAsia="Times New Roman" w:hAnsi="Arial" w:cs="Arial"/>
          <w:b/>
          <w:bCs/>
        </w:rPr>
      </w:pPr>
      <w:r w:rsidRPr="006A7B84">
        <w:rPr>
          <w:rFonts w:ascii="Arial" w:hAnsi="Arial" w:cs="Arial"/>
          <w:b/>
          <w:bCs/>
        </w:rPr>
        <w:t>7. Naklejki adhezyjne</w:t>
      </w:r>
      <w:r w:rsidRPr="006A7B84">
        <w:rPr>
          <w:rFonts w:ascii="Arial" w:eastAsia="Times New Roman" w:hAnsi="Arial" w:cs="Arial"/>
          <w:b/>
          <w:bCs/>
        </w:rPr>
        <w:t xml:space="preserve"> </w:t>
      </w:r>
    </w:p>
    <w:p w14:paraId="38186237" w14:textId="0F14CA30" w:rsidR="008B4C23" w:rsidRPr="0093680C" w:rsidRDefault="008B4C23" w:rsidP="001315C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format A4 - możliwość dowolnego kształtu nie przekraczającego rozmiarów po przyłożeniu</w:t>
      </w:r>
      <w:r w:rsidR="00174185" w:rsidRPr="0093680C">
        <w:rPr>
          <w:rFonts w:ascii="Arial" w:eastAsia="Arial" w:hAnsi="Arial" w:cs="Arial"/>
          <w:color w:val="000000"/>
        </w:rPr>
        <w:t xml:space="preserve"> </w:t>
      </w:r>
      <w:r w:rsidRPr="0093680C">
        <w:rPr>
          <w:rFonts w:ascii="Arial" w:eastAsia="Arial" w:hAnsi="Arial" w:cs="Arial"/>
          <w:color w:val="000000"/>
        </w:rPr>
        <w:t xml:space="preserve">do formatu A4, dopuszczalne niewielkie odstępstwa od wymiarów, w razie konieczności realizacji </w:t>
      </w:r>
      <w:r w:rsidR="0015476A" w:rsidRPr="0093680C">
        <w:rPr>
          <w:rFonts w:ascii="Arial" w:eastAsia="Arial" w:hAnsi="Arial" w:cs="Arial"/>
          <w:color w:val="000000"/>
        </w:rPr>
        <w:t xml:space="preserve">Zaakceptowanego projektu graficznego. </w:t>
      </w:r>
    </w:p>
    <w:p w14:paraId="1A0FB90A" w14:textId="54C4DAC2" w:rsidR="008B4C23" w:rsidRPr="0093680C" w:rsidRDefault="008B4C23" w:rsidP="001315C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7" w:hanging="426"/>
        <w:rPr>
          <w:rFonts w:ascii="Arial" w:eastAsia="Arial" w:hAnsi="Arial" w:cs="Arial"/>
          <w:color w:val="000000"/>
        </w:rPr>
      </w:pPr>
      <w:r w:rsidRPr="006A7B84">
        <w:rPr>
          <w:rFonts w:ascii="Arial" w:eastAsia="Arial" w:hAnsi="Arial" w:cs="Arial"/>
          <w:color w:val="000000"/>
        </w:rPr>
        <w:t>Ilość</w:t>
      </w:r>
      <w:r w:rsidR="00B31AEB" w:rsidRPr="006A7B84">
        <w:rPr>
          <w:rFonts w:ascii="Arial" w:eastAsia="Arial" w:hAnsi="Arial" w:cs="Arial"/>
          <w:color w:val="000000"/>
        </w:rPr>
        <w:t xml:space="preserve"> maksymalna</w:t>
      </w:r>
      <w:r w:rsidRPr="006A7B84">
        <w:rPr>
          <w:rFonts w:ascii="Arial" w:eastAsia="Arial" w:hAnsi="Arial" w:cs="Arial"/>
          <w:color w:val="000000"/>
        </w:rPr>
        <w:t>: 2</w:t>
      </w:r>
      <w:r w:rsidR="00B61661" w:rsidRPr="006A7B84">
        <w:rPr>
          <w:rFonts w:ascii="Arial" w:eastAsia="Arial" w:hAnsi="Arial" w:cs="Arial"/>
          <w:color w:val="000000"/>
        </w:rPr>
        <w:t xml:space="preserve"> </w:t>
      </w:r>
      <w:r w:rsidRPr="006A7B84">
        <w:rPr>
          <w:rFonts w:ascii="Arial" w:eastAsia="Arial" w:hAnsi="Arial" w:cs="Arial"/>
          <w:color w:val="000000"/>
        </w:rPr>
        <w:t>000</w:t>
      </w:r>
      <w:r w:rsidRPr="0093680C">
        <w:rPr>
          <w:rFonts w:ascii="Arial" w:eastAsia="Arial" w:hAnsi="Arial" w:cs="Arial"/>
          <w:color w:val="000000"/>
        </w:rPr>
        <w:t xml:space="preserve"> (możliwość realizacji kilku projektów</w:t>
      </w:r>
      <w:r w:rsidR="00827373" w:rsidRPr="0093680C">
        <w:rPr>
          <w:rFonts w:ascii="Arial" w:eastAsia="Arial" w:hAnsi="Arial" w:cs="Arial"/>
          <w:color w:val="000000"/>
        </w:rPr>
        <w:t xml:space="preserve"> graficznych</w:t>
      </w:r>
      <w:r w:rsidRPr="0093680C">
        <w:rPr>
          <w:rFonts w:ascii="Arial" w:eastAsia="Arial" w:hAnsi="Arial" w:cs="Arial"/>
          <w:color w:val="000000"/>
        </w:rPr>
        <w:t>)</w:t>
      </w:r>
      <w:r w:rsidR="00B61661" w:rsidRPr="0093680C">
        <w:rPr>
          <w:rFonts w:ascii="Arial" w:eastAsia="Arial" w:hAnsi="Arial" w:cs="Arial"/>
          <w:color w:val="000000"/>
        </w:rPr>
        <w:t xml:space="preserve"> </w:t>
      </w:r>
    </w:p>
    <w:p w14:paraId="7CEFFCF0" w14:textId="0224B314" w:rsidR="0015476A" w:rsidRPr="0093680C" w:rsidRDefault="0015476A" w:rsidP="001315C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Projekt graficzny naklejek – Wykonawca musi uzyskać akceptację od Zamawiającego.</w:t>
      </w:r>
    </w:p>
    <w:p w14:paraId="05DDA159" w14:textId="5549B027" w:rsidR="008B4C23" w:rsidRPr="0093680C" w:rsidRDefault="008B4C23" w:rsidP="001315C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Folia adhezyjna</w:t>
      </w:r>
      <w:r w:rsidR="00CC7CCF" w:rsidRPr="0093680C">
        <w:rPr>
          <w:rFonts w:ascii="Arial" w:eastAsia="Arial" w:hAnsi="Arial" w:cs="Arial"/>
          <w:color w:val="000000"/>
        </w:rPr>
        <w:t>, możliwość wielokrotnego użycia</w:t>
      </w:r>
      <w:r w:rsidR="00D67285" w:rsidRPr="0093680C">
        <w:rPr>
          <w:rFonts w:ascii="Arial" w:eastAsia="Arial" w:hAnsi="Arial" w:cs="Arial"/>
          <w:color w:val="000000"/>
        </w:rPr>
        <w:t>, zapewnione odpowiednie opakowanie</w:t>
      </w:r>
    </w:p>
    <w:p w14:paraId="733A2593" w14:textId="418C8F54" w:rsidR="008B4C23" w:rsidRPr="0093680C" w:rsidRDefault="009C0C88" w:rsidP="001315C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7" w:hanging="426"/>
        <w:rPr>
          <w:rFonts w:ascii="Arial" w:eastAsia="Arial" w:hAnsi="Arial" w:cs="Arial"/>
          <w:color w:val="000000"/>
        </w:rPr>
      </w:pPr>
      <w:bookmarkStart w:id="17" w:name="_Hlk178327214"/>
      <w:r w:rsidRPr="0093680C">
        <w:rPr>
          <w:rFonts w:ascii="Arial" w:eastAsia="Arial" w:hAnsi="Arial" w:cs="Arial"/>
          <w:color w:val="000000"/>
        </w:rPr>
        <w:t xml:space="preserve">Dostawa do siedziby WUP w Lublinie, ul. Lubartowska 74a, I piętro, pokój </w:t>
      </w:r>
      <w:r w:rsidR="00141616" w:rsidRPr="0093680C">
        <w:rPr>
          <w:rFonts w:ascii="Arial" w:eastAsia="Arial" w:hAnsi="Arial" w:cs="Arial"/>
          <w:color w:val="000000"/>
        </w:rPr>
        <w:t>110</w:t>
      </w:r>
    </w:p>
    <w:p w14:paraId="2A4DDA98" w14:textId="77777777" w:rsidR="002F4699" w:rsidRPr="0093680C" w:rsidRDefault="00CC7CCF" w:rsidP="001315C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7" w:hanging="426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Dostawa zapakowana w pudełka kartonowe</w:t>
      </w:r>
      <w:r w:rsidR="001F7F1D" w:rsidRPr="0093680C">
        <w:rPr>
          <w:rFonts w:ascii="Arial" w:eastAsia="Arial" w:hAnsi="Arial" w:cs="Arial"/>
          <w:color w:val="000000"/>
        </w:rPr>
        <w:t xml:space="preserve"> o wadze max.10 kg, opisane w widocznym miejscu</w:t>
      </w:r>
    </w:p>
    <w:p w14:paraId="6D7ADCA8" w14:textId="7775DC95" w:rsidR="00AD77DD" w:rsidRPr="0093680C" w:rsidRDefault="002F4699" w:rsidP="001315C2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7" w:hanging="426"/>
        <w:rPr>
          <w:rFonts w:ascii="Arial" w:eastAsia="Arial" w:hAnsi="Arial" w:cs="Arial"/>
          <w:color w:val="000000"/>
        </w:rPr>
      </w:pPr>
      <w:bookmarkStart w:id="18" w:name="_Hlk178327316"/>
      <w:bookmarkEnd w:id="17"/>
      <w:r w:rsidRPr="0093680C">
        <w:rPr>
          <w:rFonts w:ascii="Arial" w:eastAsia="Arial" w:hAnsi="Arial" w:cs="Arial"/>
          <w:color w:val="000000"/>
        </w:rPr>
        <w:t>Wykonawca wykonanie przedmiotu zamówienia potwierdz</w:t>
      </w:r>
      <w:r w:rsidR="003C48CE" w:rsidRPr="0093680C">
        <w:rPr>
          <w:rFonts w:ascii="Arial" w:eastAsia="Arial" w:hAnsi="Arial" w:cs="Arial"/>
          <w:color w:val="000000"/>
        </w:rPr>
        <w:t>a</w:t>
      </w:r>
      <w:r w:rsidRPr="0093680C">
        <w:rPr>
          <w:rFonts w:ascii="Arial" w:eastAsia="Arial" w:hAnsi="Arial" w:cs="Arial"/>
          <w:color w:val="000000"/>
        </w:rPr>
        <w:t xml:space="preserve"> każdorazowo w protokole zdawczo-odbiorczym, stwierdzającym zgodność jakościową i ilościową z umową.</w:t>
      </w:r>
      <w:bookmarkEnd w:id="18"/>
    </w:p>
    <w:p w14:paraId="74DE96D2" w14:textId="77777777" w:rsidR="00DF1735" w:rsidRPr="006A7B84" w:rsidRDefault="008B4C23" w:rsidP="0001773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right="7"/>
        <w:rPr>
          <w:rFonts w:ascii="Arial" w:hAnsi="Arial" w:cs="Arial"/>
          <w:b/>
          <w:bCs/>
        </w:rPr>
      </w:pPr>
      <w:r w:rsidRPr="006A7B84">
        <w:rPr>
          <w:rFonts w:ascii="Arial" w:hAnsi="Arial" w:cs="Arial"/>
          <w:b/>
          <w:bCs/>
        </w:rPr>
        <w:t>8. Wydruk plakatów</w:t>
      </w:r>
      <w:r w:rsidR="00E11812" w:rsidRPr="006A7B84">
        <w:rPr>
          <w:rFonts w:ascii="Arial" w:hAnsi="Arial" w:cs="Arial"/>
          <w:b/>
          <w:bCs/>
        </w:rPr>
        <w:t xml:space="preserve"> w formacie A1</w:t>
      </w:r>
    </w:p>
    <w:p w14:paraId="0179D164" w14:textId="51B8FDA5" w:rsidR="008B4C23" w:rsidRPr="0093680C" w:rsidRDefault="00DF1735" w:rsidP="001315C2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Ilość </w:t>
      </w:r>
      <w:r w:rsidR="00487426" w:rsidRPr="0093680C">
        <w:rPr>
          <w:rFonts w:ascii="Arial" w:eastAsia="Arial" w:hAnsi="Arial" w:cs="Arial"/>
          <w:color w:val="000000"/>
        </w:rPr>
        <w:t>maksymalna</w:t>
      </w:r>
      <w:r w:rsidRPr="0093680C">
        <w:rPr>
          <w:rFonts w:ascii="Arial" w:eastAsia="Arial" w:hAnsi="Arial" w:cs="Arial"/>
          <w:color w:val="000000"/>
        </w:rPr>
        <w:t xml:space="preserve"> pl</w:t>
      </w:r>
      <w:r w:rsidR="00D14E10" w:rsidRPr="0093680C">
        <w:rPr>
          <w:rFonts w:ascii="Arial" w:eastAsia="Arial" w:hAnsi="Arial" w:cs="Arial"/>
          <w:color w:val="000000"/>
        </w:rPr>
        <w:t>a</w:t>
      </w:r>
      <w:r w:rsidRPr="0093680C">
        <w:rPr>
          <w:rFonts w:ascii="Arial" w:eastAsia="Arial" w:hAnsi="Arial" w:cs="Arial"/>
          <w:color w:val="000000"/>
        </w:rPr>
        <w:t xml:space="preserve">katów: </w:t>
      </w:r>
      <w:r w:rsidR="00D67285" w:rsidRPr="0093680C">
        <w:rPr>
          <w:rFonts w:ascii="Arial" w:eastAsia="Arial" w:hAnsi="Arial" w:cs="Arial"/>
          <w:color w:val="000000"/>
        </w:rPr>
        <w:t>4</w:t>
      </w:r>
      <w:r w:rsidR="00FA573F" w:rsidRPr="0093680C">
        <w:rPr>
          <w:rFonts w:ascii="Arial" w:eastAsia="Arial" w:hAnsi="Arial" w:cs="Arial"/>
          <w:color w:val="000000"/>
        </w:rPr>
        <w:t> </w:t>
      </w:r>
      <w:r w:rsidRPr="0093680C">
        <w:rPr>
          <w:rFonts w:ascii="Arial" w:eastAsia="Arial" w:hAnsi="Arial" w:cs="Arial"/>
          <w:color w:val="000000"/>
        </w:rPr>
        <w:t>000</w:t>
      </w:r>
    </w:p>
    <w:p w14:paraId="7DD35DFF" w14:textId="697D9A04" w:rsidR="00FA573F" w:rsidRPr="0093680C" w:rsidRDefault="00FA573F" w:rsidP="001315C2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Projekty graficzne:</w:t>
      </w:r>
    </w:p>
    <w:p w14:paraId="02551025" w14:textId="4383A4C3" w:rsidR="00DF1735" w:rsidRPr="0093680C" w:rsidRDefault="00DF1735" w:rsidP="001315C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- promujące doradztwo zawodowe</w:t>
      </w:r>
      <w:r w:rsidR="00FA573F" w:rsidRPr="0093680C">
        <w:rPr>
          <w:rFonts w:ascii="Arial" w:eastAsia="Arial" w:hAnsi="Arial" w:cs="Arial"/>
          <w:color w:val="000000"/>
        </w:rPr>
        <w:t>; 1000 sztuk</w:t>
      </w:r>
    </w:p>
    <w:p w14:paraId="7C81FFDC" w14:textId="491D7544" w:rsidR="00DF1735" w:rsidRPr="0093680C" w:rsidRDefault="00DF1735" w:rsidP="001315C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- promujące kształcenie zawodowe</w:t>
      </w:r>
      <w:r w:rsidR="00FA573F" w:rsidRPr="0093680C">
        <w:rPr>
          <w:rFonts w:ascii="Arial" w:eastAsia="Arial" w:hAnsi="Arial" w:cs="Arial"/>
          <w:color w:val="000000"/>
        </w:rPr>
        <w:t>; 1000 sztuk</w:t>
      </w:r>
    </w:p>
    <w:p w14:paraId="5A9D87EA" w14:textId="4B210C41" w:rsidR="00DF1735" w:rsidRPr="0093680C" w:rsidRDefault="00DF1735" w:rsidP="001315C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- promujące idę </w:t>
      </w:r>
      <w:proofErr w:type="spellStart"/>
      <w:r w:rsidR="00274E6A" w:rsidRPr="0093680C">
        <w:rPr>
          <w:rFonts w:ascii="Arial" w:eastAsia="Arial" w:hAnsi="Arial" w:cs="Arial"/>
          <w:color w:val="000000"/>
        </w:rPr>
        <w:t>L</w:t>
      </w:r>
      <w:r w:rsidRPr="0093680C">
        <w:rPr>
          <w:rFonts w:ascii="Arial" w:eastAsia="Arial" w:hAnsi="Arial" w:cs="Arial"/>
          <w:color w:val="000000"/>
        </w:rPr>
        <w:t>ifelong</w:t>
      </w:r>
      <w:proofErr w:type="spellEnd"/>
      <w:r w:rsidRPr="0093680C">
        <w:rPr>
          <w:rFonts w:ascii="Arial" w:eastAsia="Arial" w:hAnsi="Arial" w:cs="Arial"/>
          <w:color w:val="000000"/>
        </w:rPr>
        <w:t xml:space="preserve"> </w:t>
      </w:r>
      <w:r w:rsidR="00274E6A" w:rsidRPr="0093680C">
        <w:rPr>
          <w:rFonts w:ascii="Arial" w:eastAsia="Arial" w:hAnsi="Arial" w:cs="Arial"/>
          <w:color w:val="000000"/>
        </w:rPr>
        <w:t>L</w:t>
      </w:r>
      <w:r w:rsidRPr="0093680C">
        <w:rPr>
          <w:rFonts w:ascii="Arial" w:eastAsia="Arial" w:hAnsi="Arial" w:cs="Arial"/>
          <w:color w:val="000000"/>
        </w:rPr>
        <w:t>earning</w:t>
      </w:r>
      <w:r w:rsidR="00D67285" w:rsidRPr="0093680C">
        <w:rPr>
          <w:rFonts w:ascii="Arial" w:eastAsia="Arial" w:hAnsi="Arial" w:cs="Arial"/>
          <w:color w:val="000000"/>
        </w:rPr>
        <w:t xml:space="preserve"> lubelskie</w:t>
      </w:r>
      <w:r w:rsidR="00FA573F" w:rsidRPr="0093680C">
        <w:rPr>
          <w:rFonts w:ascii="Arial" w:eastAsia="Arial" w:hAnsi="Arial" w:cs="Arial"/>
          <w:color w:val="000000"/>
        </w:rPr>
        <w:t>; 1000 sztuk</w:t>
      </w:r>
    </w:p>
    <w:p w14:paraId="38E4FF2F" w14:textId="1E255833" w:rsidR="00500BC9" w:rsidRPr="0093680C" w:rsidRDefault="00DF1735" w:rsidP="001315C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- prom</w:t>
      </w:r>
      <w:r w:rsidR="00D14E10" w:rsidRPr="0093680C">
        <w:rPr>
          <w:rFonts w:ascii="Arial" w:eastAsia="Arial" w:hAnsi="Arial" w:cs="Arial"/>
          <w:color w:val="000000"/>
        </w:rPr>
        <w:t xml:space="preserve">ujące </w:t>
      </w:r>
      <w:r w:rsidR="00D67285" w:rsidRPr="0093680C">
        <w:rPr>
          <w:rFonts w:ascii="Arial" w:eastAsia="Arial" w:hAnsi="Arial" w:cs="Arial"/>
          <w:color w:val="000000"/>
        </w:rPr>
        <w:t xml:space="preserve">aktualne działania związane z realizacją zadań projektowych </w:t>
      </w:r>
      <w:r w:rsidR="00D14E10" w:rsidRPr="0093680C">
        <w:rPr>
          <w:rFonts w:ascii="Arial" w:eastAsia="Arial" w:hAnsi="Arial" w:cs="Arial"/>
          <w:color w:val="000000"/>
        </w:rPr>
        <w:t>np.: rekrutacj</w:t>
      </w:r>
      <w:r w:rsidR="00D67285" w:rsidRPr="0093680C">
        <w:rPr>
          <w:rFonts w:ascii="Arial" w:eastAsia="Arial" w:hAnsi="Arial" w:cs="Arial"/>
          <w:color w:val="000000"/>
        </w:rPr>
        <w:t>a</w:t>
      </w:r>
      <w:r w:rsidR="00FA573F" w:rsidRPr="0093680C">
        <w:rPr>
          <w:rFonts w:ascii="Arial" w:eastAsia="Arial" w:hAnsi="Arial" w:cs="Arial"/>
          <w:color w:val="000000"/>
        </w:rPr>
        <w:t xml:space="preserve"> ( 1000 sztuk w rozbiciu na kilka projektów graficznych do 6 max, w proporcjonalnych ilościach)</w:t>
      </w:r>
    </w:p>
    <w:p w14:paraId="4DECE950" w14:textId="7536D784" w:rsidR="009D4CB5" w:rsidRPr="0093680C" w:rsidRDefault="00342DB0" w:rsidP="001315C2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Wykonawca jest odpowiedzialny za realizację zadania </w:t>
      </w:r>
      <w:r w:rsidR="00487426" w:rsidRPr="0093680C">
        <w:rPr>
          <w:rFonts w:ascii="Arial" w:eastAsia="Arial" w:hAnsi="Arial" w:cs="Arial"/>
          <w:color w:val="000000"/>
        </w:rPr>
        <w:t>w tym projekty graficzne</w:t>
      </w:r>
      <w:r w:rsidR="00823ACC" w:rsidRPr="0093680C">
        <w:rPr>
          <w:rFonts w:ascii="Arial" w:eastAsia="Arial" w:hAnsi="Arial" w:cs="Arial"/>
          <w:color w:val="000000"/>
        </w:rPr>
        <w:t xml:space="preserve"> </w:t>
      </w:r>
      <w:r w:rsidR="00487426" w:rsidRPr="0093680C">
        <w:rPr>
          <w:rFonts w:ascii="Arial" w:eastAsia="Arial" w:hAnsi="Arial" w:cs="Arial"/>
          <w:color w:val="000000"/>
        </w:rPr>
        <w:t xml:space="preserve">(do akceptacji Zamawiającego) i </w:t>
      </w:r>
      <w:r w:rsidR="00462739" w:rsidRPr="0093680C">
        <w:rPr>
          <w:rFonts w:ascii="Arial" w:eastAsia="Arial" w:hAnsi="Arial" w:cs="Arial"/>
          <w:color w:val="000000"/>
        </w:rPr>
        <w:t>i</w:t>
      </w:r>
      <w:r w:rsidR="00B951E6" w:rsidRPr="0093680C">
        <w:rPr>
          <w:rFonts w:ascii="Arial" w:eastAsia="Arial" w:hAnsi="Arial" w:cs="Arial"/>
          <w:color w:val="000000"/>
        </w:rPr>
        <w:t>ch</w:t>
      </w:r>
      <w:r w:rsidR="00487426" w:rsidRPr="0093680C">
        <w:rPr>
          <w:rFonts w:ascii="Arial" w:eastAsia="Arial" w:hAnsi="Arial" w:cs="Arial"/>
          <w:color w:val="000000"/>
        </w:rPr>
        <w:t xml:space="preserve"> produkcję.</w:t>
      </w:r>
    </w:p>
    <w:p w14:paraId="1B4E0566" w14:textId="2CE2CB21" w:rsidR="00414FAF" w:rsidRPr="0093680C" w:rsidRDefault="009006C1" w:rsidP="001315C2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Plakat jednostronny</w:t>
      </w:r>
      <w:r w:rsidR="00B42045" w:rsidRPr="0093680C">
        <w:rPr>
          <w:rFonts w:ascii="Arial" w:eastAsia="Arial" w:hAnsi="Arial" w:cs="Arial"/>
          <w:color w:val="000000"/>
        </w:rPr>
        <w:t>:</w:t>
      </w:r>
      <w:r w:rsidR="00E95257" w:rsidRPr="0093680C">
        <w:rPr>
          <w:rFonts w:ascii="Arial" w:eastAsia="Arial" w:hAnsi="Arial" w:cs="Arial"/>
          <w:color w:val="000000"/>
        </w:rPr>
        <w:t xml:space="preserve"> kreda mat, gramatura minimum 170g, </w:t>
      </w:r>
    </w:p>
    <w:p w14:paraId="3439BDDA" w14:textId="064B8C32" w:rsidR="009006C1" w:rsidRPr="0093680C" w:rsidRDefault="00414FAF" w:rsidP="001315C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7"/>
        <w:rPr>
          <w:rFonts w:ascii="Arial" w:eastAsia="Arial" w:hAnsi="Arial" w:cs="Arial"/>
          <w:color w:val="000000"/>
        </w:rPr>
      </w:pPr>
      <w:r w:rsidRPr="006A7B84">
        <w:rPr>
          <w:rFonts w:ascii="Arial" w:eastAsia="Arial" w:hAnsi="Arial" w:cs="Arial"/>
          <w:color w:val="000000"/>
        </w:rPr>
        <w:lastRenderedPageBreak/>
        <w:t xml:space="preserve">uwaga: </w:t>
      </w:r>
      <w:r w:rsidR="00E95257" w:rsidRPr="006A7B84">
        <w:rPr>
          <w:rFonts w:ascii="Arial" w:eastAsia="Arial" w:hAnsi="Arial" w:cs="Arial"/>
          <w:color w:val="000000"/>
        </w:rPr>
        <w:t>napisy główne powlekane lakierem</w:t>
      </w:r>
      <w:r w:rsidR="00296B57" w:rsidRPr="006A7B84">
        <w:rPr>
          <w:rFonts w:ascii="Arial" w:eastAsia="Arial" w:hAnsi="Arial" w:cs="Arial"/>
          <w:color w:val="000000"/>
        </w:rPr>
        <w:t xml:space="preserve"> (lakier wybiórczy)</w:t>
      </w:r>
      <w:r w:rsidRPr="006A7B84">
        <w:rPr>
          <w:rFonts w:ascii="Arial" w:eastAsia="Arial" w:hAnsi="Arial" w:cs="Arial"/>
          <w:color w:val="000000"/>
        </w:rPr>
        <w:t xml:space="preserve"> tylko dla  promujące doradztwo zawodowe; 1000 sztuk; promujące kształcenie zawodowe; 1000 sztuk; promujące idę </w:t>
      </w:r>
      <w:proofErr w:type="spellStart"/>
      <w:r w:rsidRPr="006A7B84">
        <w:rPr>
          <w:rFonts w:ascii="Arial" w:eastAsia="Arial" w:hAnsi="Arial" w:cs="Arial"/>
          <w:color w:val="000000"/>
        </w:rPr>
        <w:t>Lifelong</w:t>
      </w:r>
      <w:proofErr w:type="spellEnd"/>
      <w:r w:rsidRPr="006A7B84">
        <w:rPr>
          <w:rFonts w:ascii="Arial" w:eastAsia="Arial" w:hAnsi="Arial" w:cs="Arial"/>
          <w:color w:val="000000"/>
        </w:rPr>
        <w:t xml:space="preserve"> Learning lubelskie; 1000 sztuk.</w:t>
      </w:r>
      <w:r w:rsidRPr="0093680C">
        <w:rPr>
          <w:rFonts w:ascii="Arial" w:eastAsia="Arial" w:hAnsi="Arial" w:cs="Arial"/>
          <w:color w:val="000000"/>
        </w:rPr>
        <w:t xml:space="preserve"> </w:t>
      </w:r>
    </w:p>
    <w:p w14:paraId="1AEDD58A" w14:textId="424FA00D" w:rsidR="00CF698F" w:rsidRPr="0093680C" w:rsidRDefault="003C48CE" w:rsidP="001315C2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Dostawa do siedziby WUP w Lublinie, ul. Lubartowska 74a, I piętro, pokój 110.</w:t>
      </w:r>
    </w:p>
    <w:p w14:paraId="556D2DA0" w14:textId="2B20B19D" w:rsidR="003C48CE" w:rsidRPr="0093680C" w:rsidRDefault="003C48CE" w:rsidP="001315C2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 xml:space="preserve">Dostawa zapakowana w pudełka kartonowe o wadze max.10 kg, kartony opisane </w:t>
      </w:r>
      <w:r w:rsidR="00BE1ACC">
        <w:rPr>
          <w:rFonts w:ascii="Arial" w:eastAsia="Arial" w:hAnsi="Arial" w:cs="Arial"/>
          <w:color w:val="000000"/>
        </w:rPr>
        <w:br/>
      </w:r>
      <w:r w:rsidRPr="0093680C">
        <w:rPr>
          <w:rFonts w:ascii="Arial" w:eastAsia="Arial" w:hAnsi="Arial" w:cs="Arial"/>
          <w:color w:val="000000"/>
        </w:rPr>
        <w:t>w widocznym miejscu.</w:t>
      </w:r>
    </w:p>
    <w:p w14:paraId="57A163F3" w14:textId="21F0296E" w:rsidR="00B91474" w:rsidRPr="0093680C" w:rsidRDefault="003C48CE" w:rsidP="001315C2">
      <w:pPr>
        <w:pStyle w:val="Akapitzlist"/>
        <w:numPr>
          <w:ilvl w:val="0"/>
          <w:numId w:val="21"/>
        </w:numPr>
        <w:spacing w:after="0" w:line="276" w:lineRule="auto"/>
        <w:rPr>
          <w:rFonts w:ascii="Arial" w:eastAsia="Arial" w:hAnsi="Arial" w:cs="Arial"/>
          <w:color w:val="000000"/>
        </w:rPr>
      </w:pPr>
      <w:r w:rsidRPr="0093680C">
        <w:rPr>
          <w:rFonts w:ascii="Arial" w:eastAsia="Arial" w:hAnsi="Arial" w:cs="Arial"/>
          <w:color w:val="000000"/>
        </w:rPr>
        <w:t>Wykonawca wykonanie przedmiotu zamówienia potwierdza każdorazowo w protokole zdawczo-odbiorczym, stwierdzającym zgodność jakościową i ilościową z umową.</w:t>
      </w:r>
      <w:r w:rsidR="00B91474" w:rsidRPr="006A7B84">
        <w:rPr>
          <w:rFonts w:ascii="Arial" w:hAnsi="Arial" w:cs="Arial"/>
        </w:rPr>
        <w:t xml:space="preserve"> </w:t>
      </w:r>
    </w:p>
    <w:sectPr w:rsidR="00B91474" w:rsidRPr="0093680C" w:rsidSect="00210940">
      <w:headerReference w:type="default" r:id="rId18"/>
      <w:footerReference w:type="default" r:id="rId19"/>
      <w:pgSz w:w="11906" w:h="16838"/>
      <w:pgMar w:top="1134" w:right="1134" w:bottom="567" w:left="1134" w:header="709" w:footer="24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63EDA" w14:textId="77777777" w:rsidR="00C3385C" w:rsidRDefault="00C3385C">
      <w:pPr>
        <w:spacing w:after="0"/>
      </w:pPr>
      <w:r>
        <w:separator/>
      </w:r>
    </w:p>
  </w:endnote>
  <w:endnote w:type="continuationSeparator" w:id="0">
    <w:p w14:paraId="4E2B7798" w14:textId="77777777" w:rsidR="00C3385C" w:rsidRDefault="00C338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a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7C" w14:textId="08B43D9A" w:rsidR="00D84800" w:rsidRDefault="00E053A4">
    <w:pPr>
      <w:jc w:val="right"/>
    </w:pPr>
    <w:r>
      <w:fldChar w:fldCharType="begin"/>
    </w:r>
    <w:r>
      <w:instrText>PAGE</w:instrText>
    </w:r>
    <w:r>
      <w:fldChar w:fldCharType="separate"/>
    </w:r>
    <w:r w:rsidR="009709B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146E3" w14:textId="77777777" w:rsidR="00C3385C" w:rsidRDefault="00C3385C">
      <w:pPr>
        <w:spacing w:after="0"/>
      </w:pPr>
      <w:r>
        <w:separator/>
      </w:r>
    </w:p>
  </w:footnote>
  <w:footnote w:type="continuationSeparator" w:id="0">
    <w:p w14:paraId="37142DB7" w14:textId="77777777" w:rsidR="00C3385C" w:rsidRDefault="00C338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7B" w14:textId="77777777" w:rsidR="00D84800" w:rsidRDefault="00E053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inline distT="0" distB="101600" distL="0" distR="0" wp14:anchorId="7D339307" wp14:editId="3E9C625D">
          <wp:extent cx="5760720" cy="433070"/>
          <wp:effectExtent l="0" t="0" r="0" b="0"/>
          <wp:docPr id="862230486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33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79A2"/>
    <w:multiLevelType w:val="hybridMultilevel"/>
    <w:tmpl w:val="3320B8F0"/>
    <w:lvl w:ilvl="0" w:tplc="5ED0EFC0">
      <w:start w:val="1"/>
      <w:numFmt w:val="upperRoman"/>
      <w:lvlText w:val="%1."/>
      <w:lvlJc w:val="right"/>
      <w:pPr>
        <w:ind w:left="1004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1EF6"/>
    <w:multiLevelType w:val="hybridMultilevel"/>
    <w:tmpl w:val="57F01826"/>
    <w:lvl w:ilvl="0" w:tplc="ACAAA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1D4B"/>
    <w:multiLevelType w:val="hybridMultilevel"/>
    <w:tmpl w:val="F6584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3329"/>
    <w:multiLevelType w:val="hybridMultilevel"/>
    <w:tmpl w:val="FF1C7868"/>
    <w:lvl w:ilvl="0" w:tplc="04150017">
      <w:start w:val="1"/>
      <w:numFmt w:val="lowerLetter"/>
      <w:lvlText w:val="%1)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A3A1234"/>
    <w:multiLevelType w:val="hybridMultilevel"/>
    <w:tmpl w:val="6FA68E6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351EAC"/>
    <w:multiLevelType w:val="hybridMultilevel"/>
    <w:tmpl w:val="A13E755A"/>
    <w:lvl w:ilvl="0" w:tplc="E196FA46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381A70"/>
    <w:multiLevelType w:val="hybridMultilevel"/>
    <w:tmpl w:val="B95EE7B4"/>
    <w:lvl w:ilvl="0" w:tplc="FFFFFFFF">
      <w:start w:val="1"/>
      <w:numFmt w:val="lowerLetter"/>
      <w:lvlText w:val="%1)"/>
      <w:lvlJc w:val="left"/>
      <w:pPr>
        <w:ind w:left="76" w:hanging="360"/>
      </w:p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0D2764D"/>
    <w:multiLevelType w:val="hybridMultilevel"/>
    <w:tmpl w:val="554245DA"/>
    <w:lvl w:ilvl="0" w:tplc="E188B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F429F"/>
    <w:multiLevelType w:val="hybridMultilevel"/>
    <w:tmpl w:val="F9C459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27224"/>
    <w:multiLevelType w:val="hybridMultilevel"/>
    <w:tmpl w:val="729E9854"/>
    <w:lvl w:ilvl="0" w:tplc="4C605E7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C6780"/>
    <w:multiLevelType w:val="hybridMultilevel"/>
    <w:tmpl w:val="AC301C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8535A"/>
    <w:multiLevelType w:val="multilevel"/>
    <w:tmpl w:val="C14C0DB0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."/>
      <w:lvlJc w:val="left"/>
      <w:pPr>
        <w:ind w:left="2214" w:hanging="360"/>
      </w:pPr>
    </w:lvl>
    <w:lvl w:ilvl="2">
      <w:start w:val="1"/>
      <w:numFmt w:val="lowerRoman"/>
      <w:lvlText w:val="."/>
      <w:lvlJc w:val="right"/>
      <w:pPr>
        <w:ind w:left="2934" w:hanging="180"/>
      </w:pPr>
    </w:lvl>
    <w:lvl w:ilvl="3">
      <w:start w:val="1"/>
      <w:numFmt w:val="decimal"/>
      <w:lvlText w:val="."/>
      <w:lvlJc w:val="left"/>
      <w:pPr>
        <w:ind w:left="3654" w:hanging="360"/>
      </w:pPr>
    </w:lvl>
    <w:lvl w:ilvl="4">
      <w:start w:val="1"/>
      <w:numFmt w:val="lowerLetter"/>
      <w:lvlText w:val="."/>
      <w:lvlJc w:val="left"/>
      <w:pPr>
        <w:ind w:left="4374" w:hanging="360"/>
      </w:pPr>
    </w:lvl>
    <w:lvl w:ilvl="5">
      <w:start w:val="1"/>
      <w:numFmt w:val="lowerRoman"/>
      <w:lvlText w:val="."/>
      <w:lvlJc w:val="right"/>
      <w:pPr>
        <w:ind w:left="5094" w:hanging="180"/>
      </w:pPr>
    </w:lvl>
    <w:lvl w:ilvl="6">
      <w:start w:val="1"/>
      <w:numFmt w:val="decimal"/>
      <w:lvlText w:val="."/>
      <w:lvlJc w:val="left"/>
      <w:pPr>
        <w:ind w:left="5814" w:hanging="360"/>
      </w:pPr>
    </w:lvl>
    <w:lvl w:ilvl="7">
      <w:start w:val="1"/>
      <w:numFmt w:val="lowerLetter"/>
      <w:lvlText w:val="."/>
      <w:lvlJc w:val="left"/>
      <w:pPr>
        <w:ind w:left="6534" w:hanging="360"/>
      </w:pPr>
    </w:lvl>
    <w:lvl w:ilvl="8">
      <w:start w:val="1"/>
      <w:numFmt w:val="lowerRoman"/>
      <w:lvlText w:val="."/>
      <w:lvlJc w:val="right"/>
      <w:pPr>
        <w:ind w:left="7254" w:hanging="180"/>
      </w:pPr>
    </w:lvl>
  </w:abstractNum>
  <w:abstractNum w:abstractNumId="12" w15:restartNumberingAfterBreak="0">
    <w:nsid w:val="393F76FC"/>
    <w:multiLevelType w:val="hybridMultilevel"/>
    <w:tmpl w:val="FD2632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424509"/>
    <w:multiLevelType w:val="hybridMultilevel"/>
    <w:tmpl w:val="8098B1B2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D400832"/>
    <w:multiLevelType w:val="hybridMultilevel"/>
    <w:tmpl w:val="B9102E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F6656C"/>
    <w:multiLevelType w:val="hybridMultilevel"/>
    <w:tmpl w:val="B562165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AE5497"/>
    <w:multiLevelType w:val="hybridMultilevel"/>
    <w:tmpl w:val="6FA68E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97891"/>
    <w:multiLevelType w:val="hybridMultilevel"/>
    <w:tmpl w:val="4A46A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917959"/>
    <w:multiLevelType w:val="hybridMultilevel"/>
    <w:tmpl w:val="7B2E13EA"/>
    <w:lvl w:ilvl="0" w:tplc="041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5971099B"/>
    <w:multiLevelType w:val="hybridMultilevel"/>
    <w:tmpl w:val="6FA68E64"/>
    <w:lvl w:ilvl="0" w:tplc="E188B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46925"/>
    <w:multiLevelType w:val="hybridMultilevel"/>
    <w:tmpl w:val="0882E3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C6360E2"/>
    <w:multiLevelType w:val="hybridMultilevel"/>
    <w:tmpl w:val="720E08EA"/>
    <w:lvl w:ilvl="0" w:tplc="FFFFFFFF">
      <w:start w:val="1"/>
      <w:numFmt w:val="lowerLetter"/>
      <w:lvlText w:val="%1)"/>
      <w:lvlJc w:val="left"/>
      <w:pPr>
        <w:ind w:left="76" w:hanging="360"/>
      </w:p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6CF12A46"/>
    <w:multiLevelType w:val="multilevel"/>
    <w:tmpl w:val="FA845FB8"/>
    <w:lvl w:ilvl="0">
      <w:start w:val="1"/>
      <w:numFmt w:val="lowerLetter"/>
      <w:lvlText w:val="%1)"/>
      <w:lvlJc w:val="left"/>
      <w:pPr>
        <w:ind w:left="1005" w:hanging="360"/>
      </w:pPr>
    </w:lvl>
    <w:lvl w:ilvl="1">
      <w:start w:val="1"/>
      <w:numFmt w:val="lowerLetter"/>
      <w:lvlText w:val="."/>
      <w:lvlJc w:val="left"/>
      <w:pPr>
        <w:ind w:left="1725" w:hanging="360"/>
      </w:pPr>
    </w:lvl>
    <w:lvl w:ilvl="2">
      <w:start w:val="1"/>
      <w:numFmt w:val="lowerRoman"/>
      <w:lvlText w:val="."/>
      <w:lvlJc w:val="right"/>
      <w:pPr>
        <w:ind w:left="2445" w:hanging="180"/>
      </w:pPr>
    </w:lvl>
    <w:lvl w:ilvl="3">
      <w:start w:val="1"/>
      <w:numFmt w:val="decimal"/>
      <w:lvlText w:val="."/>
      <w:lvlJc w:val="left"/>
      <w:pPr>
        <w:ind w:left="3165" w:hanging="360"/>
      </w:pPr>
    </w:lvl>
    <w:lvl w:ilvl="4">
      <w:start w:val="1"/>
      <w:numFmt w:val="lowerLetter"/>
      <w:lvlText w:val="."/>
      <w:lvlJc w:val="left"/>
      <w:pPr>
        <w:ind w:left="3885" w:hanging="360"/>
      </w:pPr>
    </w:lvl>
    <w:lvl w:ilvl="5">
      <w:start w:val="1"/>
      <w:numFmt w:val="lowerRoman"/>
      <w:lvlText w:val="."/>
      <w:lvlJc w:val="right"/>
      <w:pPr>
        <w:ind w:left="4605" w:hanging="180"/>
      </w:pPr>
    </w:lvl>
    <w:lvl w:ilvl="6">
      <w:start w:val="1"/>
      <w:numFmt w:val="decimal"/>
      <w:lvlText w:val="."/>
      <w:lvlJc w:val="left"/>
      <w:pPr>
        <w:ind w:left="5325" w:hanging="360"/>
      </w:pPr>
    </w:lvl>
    <w:lvl w:ilvl="7">
      <w:start w:val="1"/>
      <w:numFmt w:val="lowerLetter"/>
      <w:lvlText w:val="."/>
      <w:lvlJc w:val="left"/>
      <w:pPr>
        <w:ind w:left="6045" w:hanging="360"/>
      </w:pPr>
    </w:lvl>
    <w:lvl w:ilvl="8">
      <w:start w:val="1"/>
      <w:numFmt w:val="lowerRoman"/>
      <w:lvlText w:val="."/>
      <w:lvlJc w:val="right"/>
      <w:pPr>
        <w:ind w:left="6765" w:hanging="180"/>
      </w:pPr>
    </w:lvl>
  </w:abstractNum>
  <w:abstractNum w:abstractNumId="23" w15:restartNumberingAfterBreak="0">
    <w:nsid w:val="73846008"/>
    <w:multiLevelType w:val="hybridMultilevel"/>
    <w:tmpl w:val="D46A7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6C5A00"/>
    <w:multiLevelType w:val="hybridMultilevel"/>
    <w:tmpl w:val="4A46AC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0527760">
    <w:abstractNumId w:val="23"/>
  </w:num>
  <w:num w:numId="2" w16cid:durableId="1697383725">
    <w:abstractNumId w:val="14"/>
  </w:num>
  <w:num w:numId="3" w16cid:durableId="1196582229">
    <w:abstractNumId w:val="12"/>
  </w:num>
  <w:num w:numId="4" w16cid:durableId="802847340">
    <w:abstractNumId w:val="19"/>
  </w:num>
  <w:num w:numId="5" w16cid:durableId="1502427925">
    <w:abstractNumId w:val="22"/>
  </w:num>
  <w:num w:numId="6" w16cid:durableId="1243754755">
    <w:abstractNumId w:val="22"/>
    <w:lvlOverride w:ilvl="0">
      <w:startOverride w:val="1"/>
    </w:lvlOverride>
  </w:num>
  <w:num w:numId="7" w16cid:durableId="1060637264">
    <w:abstractNumId w:val="11"/>
  </w:num>
  <w:num w:numId="8" w16cid:durableId="1635595510">
    <w:abstractNumId w:val="7"/>
  </w:num>
  <w:num w:numId="9" w16cid:durableId="1642881613">
    <w:abstractNumId w:val="16"/>
  </w:num>
  <w:num w:numId="10" w16cid:durableId="234900864">
    <w:abstractNumId w:val="4"/>
  </w:num>
  <w:num w:numId="11" w16cid:durableId="907500191">
    <w:abstractNumId w:val="20"/>
  </w:num>
  <w:num w:numId="12" w16cid:durableId="806777406">
    <w:abstractNumId w:val="3"/>
  </w:num>
  <w:num w:numId="13" w16cid:durableId="1651639712">
    <w:abstractNumId w:val="5"/>
  </w:num>
  <w:num w:numId="14" w16cid:durableId="1793279298">
    <w:abstractNumId w:val="13"/>
  </w:num>
  <w:num w:numId="15" w16cid:durableId="1069885465">
    <w:abstractNumId w:val="2"/>
  </w:num>
  <w:num w:numId="16" w16cid:durableId="1122191096">
    <w:abstractNumId w:val="17"/>
  </w:num>
  <w:num w:numId="17" w16cid:durableId="500195315">
    <w:abstractNumId w:val="8"/>
  </w:num>
  <w:num w:numId="18" w16cid:durableId="28068979">
    <w:abstractNumId w:val="24"/>
  </w:num>
  <w:num w:numId="19" w16cid:durableId="1852985324">
    <w:abstractNumId w:val="6"/>
  </w:num>
  <w:num w:numId="20" w16cid:durableId="121964433">
    <w:abstractNumId w:val="21"/>
  </w:num>
  <w:num w:numId="21" w16cid:durableId="847519633">
    <w:abstractNumId w:val="15"/>
  </w:num>
  <w:num w:numId="22" w16cid:durableId="1501039608">
    <w:abstractNumId w:val="18"/>
  </w:num>
  <w:num w:numId="23" w16cid:durableId="1530873065">
    <w:abstractNumId w:val="1"/>
  </w:num>
  <w:num w:numId="24" w16cid:durableId="263730966">
    <w:abstractNumId w:val="0"/>
  </w:num>
  <w:num w:numId="25" w16cid:durableId="1226602081">
    <w:abstractNumId w:val="10"/>
  </w:num>
  <w:num w:numId="26" w16cid:durableId="135314982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0"/>
    <w:rsid w:val="00006AF6"/>
    <w:rsid w:val="00010806"/>
    <w:rsid w:val="00011AC6"/>
    <w:rsid w:val="00013B64"/>
    <w:rsid w:val="00015267"/>
    <w:rsid w:val="00015467"/>
    <w:rsid w:val="0001773D"/>
    <w:rsid w:val="000243C9"/>
    <w:rsid w:val="00027FC5"/>
    <w:rsid w:val="00030275"/>
    <w:rsid w:val="000350F0"/>
    <w:rsid w:val="000414EF"/>
    <w:rsid w:val="00041C65"/>
    <w:rsid w:val="00053033"/>
    <w:rsid w:val="0005342D"/>
    <w:rsid w:val="00053893"/>
    <w:rsid w:val="0005536B"/>
    <w:rsid w:val="00061117"/>
    <w:rsid w:val="000664A6"/>
    <w:rsid w:val="000702AC"/>
    <w:rsid w:val="00074F54"/>
    <w:rsid w:val="00076F6A"/>
    <w:rsid w:val="00083088"/>
    <w:rsid w:val="00084AF8"/>
    <w:rsid w:val="00085028"/>
    <w:rsid w:val="0009371F"/>
    <w:rsid w:val="00094EF8"/>
    <w:rsid w:val="000A0B2B"/>
    <w:rsid w:val="000A1760"/>
    <w:rsid w:val="000A2DEE"/>
    <w:rsid w:val="000A3F4B"/>
    <w:rsid w:val="000A4136"/>
    <w:rsid w:val="000A6046"/>
    <w:rsid w:val="000B101A"/>
    <w:rsid w:val="000B1300"/>
    <w:rsid w:val="000B22FA"/>
    <w:rsid w:val="000D76A1"/>
    <w:rsid w:val="000E240B"/>
    <w:rsid w:val="000E2989"/>
    <w:rsid w:val="000E4AA7"/>
    <w:rsid w:val="000E5280"/>
    <w:rsid w:val="000F4FEC"/>
    <w:rsid w:val="001012C6"/>
    <w:rsid w:val="001031EB"/>
    <w:rsid w:val="00107064"/>
    <w:rsid w:val="0011015C"/>
    <w:rsid w:val="001152AC"/>
    <w:rsid w:val="00117307"/>
    <w:rsid w:val="0011793B"/>
    <w:rsid w:val="001233EC"/>
    <w:rsid w:val="001234D7"/>
    <w:rsid w:val="001267C8"/>
    <w:rsid w:val="001315C2"/>
    <w:rsid w:val="00132EA4"/>
    <w:rsid w:val="00141616"/>
    <w:rsid w:val="00141BCF"/>
    <w:rsid w:val="001423F6"/>
    <w:rsid w:val="001435D1"/>
    <w:rsid w:val="00146B84"/>
    <w:rsid w:val="00151970"/>
    <w:rsid w:val="0015476A"/>
    <w:rsid w:val="00174185"/>
    <w:rsid w:val="0018030B"/>
    <w:rsid w:val="001826B0"/>
    <w:rsid w:val="00183C38"/>
    <w:rsid w:val="00187B67"/>
    <w:rsid w:val="001900ED"/>
    <w:rsid w:val="001A408E"/>
    <w:rsid w:val="001A47F3"/>
    <w:rsid w:val="001A5A01"/>
    <w:rsid w:val="001A7487"/>
    <w:rsid w:val="001B2093"/>
    <w:rsid w:val="001B5423"/>
    <w:rsid w:val="001B6609"/>
    <w:rsid w:val="001B7627"/>
    <w:rsid w:val="001C3872"/>
    <w:rsid w:val="001C4ACE"/>
    <w:rsid w:val="001C50C3"/>
    <w:rsid w:val="001C5B63"/>
    <w:rsid w:val="001D2D81"/>
    <w:rsid w:val="001D310D"/>
    <w:rsid w:val="001D6C7D"/>
    <w:rsid w:val="001D6DED"/>
    <w:rsid w:val="001E0CDC"/>
    <w:rsid w:val="001E1FF0"/>
    <w:rsid w:val="001E30B5"/>
    <w:rsid w:val="001E7E3D"/>
    <w:rsid w:val="001F1640"/>
    <w:rsid w:val="001F69B6"/>
    <w:rsid w:val="001F6C52"/>
    <w:rsid w:val="001F7F1D"/>
    <w:rsid w:val="00210940"/>
    <w:rsid w:val="00210A02"/>
    <w:rsid w:val="00211DCD"/>
    <w:rsid w:val="002147D9"/>
    <w:rsid w:val="00215D30"/>
    <w:rsid w:val="0022180C"/>
    <w:rsid w:val="00221ACA"/>
    <w:rsid w:val="00222FAD"/>
    <w:rsid w:val="002236E7"/>
    <w:rsid w:val="00233416"/>
    <w:rsid w:val="0023558D"/>
    <w:rsid w:val="00236682"/>
    <w:rsid w:val="00250CAA"/>
    <w:rsid w:val="002549CA"/>
    <w:rsid w:val="0025565B"/>
    <w:rsid w:val="00260E14"/>
    <w:rsid w:val="002629CE"/>
    <w:rsid w:val="00274DAE"/>
    <w:rsid w:val="00274E6A"/>
    <w:rsid w:val="00275343"/>
    <w:rsid w:val="002775DD"/>
    <w:rsid w:val="00277AF8"/>
    <w:rsid w:val="0028001F"/>
    <w:rsid w:val="0028770A"/>
    <w:rsid w:val="00296B57"/>
    <w:rsid w:val="002A0924"/>
    <w:rsid w:val="002A43AF"/>
    <w:rsid w:val="002A521F"/>
    <w:rsid w:val="002C306C"/>
    <w:rsid w:val="002C7989"/>
    <w:rsid w:val="002C7A05"/>
    <w:rsid w:val="002D22B8"/>
    <w:rsid w:val="002D5AB0"/>
    <w:rsid w:val="002F4699"/>
    <w:rsid w:val="002F50F1"/>
    <w:rsid w:val="002F5B96"/>
    <w:rsid w:val="002F713C"/>
    <w:rsid w:val="003070C0"/>
    <w:rsid w:val="003100DF"/>
    <w:rsid w:val="00312B8A"/>
    <w:rsid w:val="00316758"/>
    <w:rsid w:val="00321C05"/>
    <w:rsid w:val="003306C7"/>
    <w:rsid w:val="00331656"/>
    <w:rsid w:val="00333974"/>
    <w:rsid w:val="00342DB0"/>
    <w:rsid w:val="003432D8"/>
    <w:rsid w:val="00346421"/>
    <w:rsid w:val="00350F1D"/>
    <w:rsid w:val="003520DC"/>
    <w:rsid w:val="00354A19"/>
    <w:rsid w:val="00356990"/>
    <w:rsid w:val="00367C52"/>
    <w:rsid w:val="00373E94"/>
    <w:rsid w:val="0038562A"/>
    <w:rsid w:val="00385F92"/>
    <w:rsid w:val="00391974"/>
    <w:rsid w:val="00393458"/>
    <w:rsid w:val="0039448A"/>
    <w:rsid w:val="00394990"/>
    <w:rsid w:val="00396262"/>
    <w:rsid w:val="003A0422"/>
    <w:rsid w:val="003A302D"/>
    <w:rsid w:val="003A6E56"/>
    <w:rsid w:val="003A7B5E"/>
    <w:rsid w:val="003B37EB"/>
    <w:rsid w:val="003B4051"/>
    <w:rsid w:val="003C1FC0"/>
    <w:rsid w:val="003C307A"/>
    <w:rsid w:val="003C48CE"/>
    <w:rsid w:val="003C63F5"/>
    <w:rsid w:val="003C70CB"/>
    <w:rsid w:val="003C7E37"/>
    <w:rsid w:val="003D1BC5"/>
    <w:rsid w:val="003D4F09"/>
    <w:rsid w:val="003D71B8"/>
    <w:rsid w:val="003E600B"/>
    <w:rsid w:val="003F0B6D"/>
    <w:rsid w:val="0040367D"/>
    <w:rsid w:val="00414FAF"/>
    <w:rsid w:val="00417F96"/>
    <w:rsid w:val="004205D7"/>
    <w:rsid w:val="004209F0"/>
    <w:rsid w:val="00420F63"/>
    <w:rsid w:val="004230B3"/>
    <w:rsid w:val="004246DA"/>
    <w:rsid w:val="004400B0"/>
    <w:rsid w:val="00442907"/>
    <w:rsid w:val="0044394F"/>
    <w:rsid w:val="00451BB5"/>
    <w:rsid w:val="004540FE"/>
    <w:rsid w:val="00462548"/>
    <w:rsid w:val="00462739"/>
    <w:rsid w:val="00464523"/>
    <w:rsid w:val="00465487"/>
    <w:rsid w:val="00473562"/>
    <w:rsid w:val="00485015"/>
    <w:rsid w:val="00486C94"/>
    <w:rsid w:val="004871E0"/>
    <w:rsid w:val="00487426"/>
    <w:rsid w:val="00490301"/>
    <w:rsid w:val="00496E9A"/>
    <w:rsid w:val="004A2447"/>
    <w:rsid w:val="004A3F55"/>
    <w:rsid w:val="004B3A8F"/>
    <w:rsid w:val="004B4920"/>
    <w:rsid w:val="004B6D7A"/>
    <w:rsid w:val="004C0E9D"/>
    <w:rsid w:val="004D21EB"/>
    <w:rsid w:val="004D3B51"/>
    <w:rsid w:val="004E773F"/>
    <w:rsid w:val="004E795E"/>
    <w:rsid w:val="004F3578"/>
    <w:rsid w:val="004F4E6D"/>
    <w:rsid w:val="00500BC9"/>
    <w:rsid w:val="00500DC9"/>
    <w:rsid w:val="00501399"/>
    <w:rsid w:val="00510300"/>
    <w:rsid w:val="00511049"/>
    <w:rsid w:val="00516C40"/>
    <w:rsid w:val="00516C75"/>
    <w:rsid w:val="0053280B"/>
    <w:rsid w:val="00535062"/>
    <w:rsid w:val="0054262A"/>
    <w:rsid w:val="00542F73"/>
    <w:rsid w:val="00546C69"/>
    <w:rsid w:val="00553C73"/>
    <w:rsid w:val="005556AC"/>
    <w:rsid w:val="005574F7"/>
    <w:rsid w:val="005600F4"/>
    <w:rsid w:val="00561D46"/>
    <w:rsid w:val="00561E18"/>
    <w:rsid w:val="00565FCD"/>
    <w:rsid w:val="005812AD"/>
    <w:rsid w:val="00582329"/>
    <w:rsid w:val="0059110E"/>
    <w:rsid w:val="00592A12"/>
    <w:rsid w:val="005A0536"/>
    <w:rsid w:val="005C0A97"/>
    <w:rsid w:val="005C3704"/>
    <w:rsid w:val="005C39A2"/>
    <w:rsid w:val="005E1E28"/>
    <w:rsid w:val="005E3C70"/>
    <w:rsid w:val="005E5D41"/>
    <w:rsid w:val="005F4253"/>
    <w:rsid w:val="005F4437"/>
    <w:rsid w:val="005F5139"/>
    <w:rsid w:val="005F782D"/>
    <w:rsid w:val="006035ED"/>
    <w:rsid w:val="00607137"/>
    <w:rsid w:val="0061472D"/>
    <w:rsid w:val="006171FD"/>
    <w:rsid w:val="006237BC"/>
    <w:rsid w:val="00623976"/>
    <w:rsid w:val="006243B0"/>
    <w:rsid w:val="00625529"/>
    <w:rsid w:val="00630998"/>
    <w:rsid w:val="00630B63"/>
    <w:rsid w:val="00631DA6"/>
    <w:rsid w:val="00633D6D"/>
    <w:rsid w:val="0063657E"/>
    <w:rsid w:val="00637BB9"/>
    <w:rsid w:val="00643A57"/>
    <w:rsid w:val="00652905"/>
    <w:rsid w:val="006545C9"/>
    <w:rsid w:val="00656B30"/>
    <w:rsid w:val="0065760F"/>
    <w:rsid w:val="00662D35"/>
    <w:rsid w:val="00671241"/>
    <w:rsid w:val="00671949"/>
    <w:rsid w:val="00681869"/>
    <w:rsid w:val="00682BFA"/>
    <w:rsid w:val="00683351"/>
    <w:rsid w:val="006979EE"/>
    <w:rsid w:val="006A1CBE"/>
    <w:rsid w:val="006A7B84"/>
    <w:rsid w:val="006B6C18"/>
    <w:rsid w:val="006B70D3"/>
    <w:rsid w:val="006C1558"/>
    <w:rsid w:val="006D2352"/>
    <w:rsid w:val="006D6E9F"/>
    <w:rsid w:val="006F146F"/>
    <w:rsid w:val="006F5854"/>
    <w:rsid w:val="00701B98"/>
    <w:rsid w:val="007048CF"/>
    <w:rsid w:val="00705786"/>
    <w:rsid w:val="00705B90"/>
    <w:rsid w:val="00705BB5"/>
    <w:rsid w:val="0071358B"/>
    <w:rsid w:val="0072033D"/>
    <w:rsid w:val="0073229A"/>
    <w:rsid w:val="00734E83"/>
    <w:rsid w:val="00743174"/>
    <w:rsid w:val="007464A5"/>
    <w:rsid w:val="00746743"/>
    <w:rsid w:val="00746EB8"/>
    <w:rsid w:val="007533D1"/>
    <w:rsid w:val="00754B4A"/>
    <w:rsid w:val="00763B70"/>
    <w:rsid w:val="007714D2"/>
    <w:rsid w:val="0077226E"/>
    <w:rsid w:val="007731F4"/>
    <w:rsid w:val="0077459E"/>
    <w:rsid w:val="00781294"/>
    <w:rsid w:val="00783339"/>
    <w:rsid w:val="007839C3"/>
    <w:rsid w:val="00785A82"/>
    <w:rsid w:val="00785DF1"/>
    <w:rsid w:val="007875E9"/>
    <w:rsid w:val="007904A9"/>
    <w:rsid w:val="00792AF8"/>
    <w:rsid w:val="007970E7"/>
    <w:rsid w:val="007A3801"/>
    <w:rsid w:val="007A78A6"/>
    <w:rsid w:val="007C026C"/>
    <w:rsid w:val="007C0D07"/>
    <w:rsid w:val="007C0F42"/>
    <w:rsid w:val="007C2B68"/>
    <w:rsid w:val="007C3C5C"/>
    <w:rsid w:val="007C4D70"/>
    <w:rsid w:val="007C63BB"/>
    <w:rsid w:val="007C7B39"/>
    <w:rsid w:val="007D1281"/>
    <w:rsid w:val="007D359D"/>
    <w:rsid w:val="007D4EC1"/>
    <w:rsid w:val="007D7113"/>
    <w:rsid w:val="007D7CB0"/>
    <w:rsid w:val="007E245D"/>
    <w:rsid w:val="007E2856"/>
    <w:rsid w:val="007E30CB"/>
    <w:rsid w:val="007E4533"/>
    <w:rsid w:val="007E5EFF"/>
    <w:rsid w:val="007E7893"/>
    <w:rsid w:val="007F45C5"/>
    <w:rsid w:val="00802470"/>
    <w:rsid w:val="0080303E"/>
    <w:rsid w:val="00804C91"/>
    <w:rsid w:val="0080562C"/>
    <w:rsid w:val="00814D73"/>
    <w:rsid w:val="00823ACC"/>
    <w:rsid w:val="0082515C"/>
    <w:rsid w:val="00827373"/>
    <w:rsid w:val="0083008D"/>
    <w:rsid w:val="00830BDD"/>
    <w:rsid w:val="00834923"/>
    <w:rsid w:val="00840A0F"/>
    <w:rsid w:val="0084506C"/>
    <w:rsid w:val="00851F81"/>
    <w:rsid w:val="0085478E"/>
    <w:rsid w:val="00860C26"/>
    <w:rsid w:val="008614AC"/>
    <w:rsid w:val="00864126"/>
    <w:rsid w:val="00876FB8"/>
    <w:rsid w:val="008771E1"/>
    <w:rsid w:val="0088095F"/>
    <w:rsid w:val="008812CA"/>
    <w:rsid w:val="00883D76"/>
    <w:rsid w:val="00887FA4"/>
    <w:rsid w:val="00897328"/>
    <w:rsid w:val="00897C07"/>
    <w:rsid w:val="008A101A"/>
    <w:rsid w:val="008A6ECC"/>
    <w:rsid w:val="008B45AE"/>
    <w:rsid w:val="008B4C23"/>
    <w:rsid w:val="008B50B8"/>
    <w:rsid w:val="008B5A56"/>
    <w:rsid w:val="008C4AA9"/>
    <w:rsid w:val="008E0DD3"/>
    <w:rsid w:val="008E3716"/>
    <w:rsid w:val="008E3D5D"/>
    <w:rsid w:val="008E4D2A"/>
    <w:rsid w:val="008F1A22"/>
    <w:rsid w:val="008F1FF7"/>
    <w:rsid w:val="008F5FD5"/>
    <w:rsid w:val="009006C1"/>
    <w:rsid w:val="009036C2"/>
    <w:rsid w:val="0090631B"/>
    <w:rsid w:val="00906632"/>
    <w:rsid w:val="009073B1"/>
    <w:rsid w:val="0091157D"/>
    <w:rsid w:val="00913A8A"/>
    <w:rsid w:val="00924D6B"/>
    <w:rsid w:val="0093680C"/>
    <w:rsid w:val="00940398"/>
    <w:rsid w:val="00940A08"/>
    <w:rsid w:val="0094134B"/>
    <w:rsid w:val="00941AEB"/>
    <w:rsid w:val="009422E9"/>
    <w:rsid w:val="009439DC"/>
    <w:rsid w:val="00945481"/>
    <w:rsid w:val="00945E96"/>
    <w:rsid w:val="009509F3"/>
    <w:rsid w:val="00960C19"/>
    <w:rsid w:val="009635F0"/>
    <w:rsid w:val="00965963"/>
    <w:rsid w:val="009659FC"/>
    <w:rsid w:val="00965AC9"/>
    <w:rsid w:val="009709B5"/>
    <w:rsid w:val="00973CCE"/>
    <w:rsid w:val="00984CD8"/>
    <w:rsid w:val="00987DE8"/>
    <w:rsid w:val="00991352"/>
    <w:rsid w:val="00997AC0"/>
    <w:rsid w:val="009A52D0"/>
    <w:rsid w:val="009C0133"/>
    <w:rsid w:val="009C0218"/>
    <w:rsid w:val="009C0C88"/>
    <w:rsid w:val="009C1408"/>
    <w:rsid w:val="009C2399"/>
    <w:rsid w:val="009C3BFE"/>
    <w:rsid w:val="009C7C06"/>
    <w:rsid w:val="009D4CB5"/>
    <w:rsid w:val="009D501F"/>
    <w:rsid w:val="009D661C"/>
    <w:rsid w:val="009D749E"/>
    <w:rsid w:val="009E0F91"/>
    <w:rsid w:val="009E2100"/>
    <w:rsid w:val="00A1512C"/>
    <w:rsid w:val="00A15256"/>
    <w:rsid w:val="00A15D93"/>
    <w:rsid w:val="00A20F27"/>
    <w:rsid w:val="00A3255A"/>
    <w:rsid w:val="00A36602"/>
    <w:rsid w:val="00A4339E"/>
    <w:rsid w:val="00A45820"/>
    <w:rsid w:val="00A543A7"/>
    <w:rsid w:val="00A558AE"/>
    <w:rsid w:val="00A642BE"/>
    <w:rsid w:val="00A73D2C"/>
    <w:rsid w:val="00A87D1D"/>
    <w:rsid w:val="00A923C9"/>
    <w:rsid w:val="00A9366D"/>
    <w:rsid w:val="00A94C47"/>
    <w:rsid w:val="00A97574"/>
    <w:rsid w:val="00AA6F88"/>
    <w:rsid w:val="00AC04F3"/>
    <w:rsid w:val="00AC49B9"/>
    <w:rsid w:val="00AC572B"/>
    <w:rsid w:val="00AC59CF"/>
    <w:rsid w:val="00AC6975"/>
    <w:rsid w:val="00AC77B3"/>
    <w:rsid w:val="00AD1986"/>
    <w:rsid w:val="00AD24C1"/>
    <w:rsid w:val="00AD77DD"/>
    <w:rsid w:val="00AE5000"/>
    <w:rsid w:val="00AF4980"/>
    <w:rsid w:val="00AF57CF"/>
    <w:rsid w:val="00AF648D"/>
    <w:rsid w:val="00B02BCD"/>
    <w:rsid w:val="00B02D64"/>
    <w:rsid w:val="00B1401D"/>
    <w:rsid w:val="00B21BA3"/>
    <w:rsid w:val="00B21DF5"/>
    <w:rsid w:val="00B30471"/>
    <w:rsid w:val="00B30F41"/>
    <w:rsid w:val="00B31AEB"/>
    <w:rsid w:val="00B37AF1"/>
    <w:rsid w:val="00B42045"/>
    <w:rsid w:val="00B42F7A"/>
    <w:rsid w:val="00B55977"/>
    <w:rsid w:val="00B56C59"/>
    <w:rsid w:val="00B600B2"/>
    <w:rsid w:val="00B61661"/>
    <w:rsid w:val="00B61AE0"/>
    <w:rsid w:val="00B65B0E"/>
    <w:rsid w:val="00B6746C"/>
    <w:rsid w:val="00B85B74"/>
    <w:rsid w:val="00B90A40"/>
    <w:rsid w:val="00B91474"/>
    <w:rsid w:val="00B92D87"/>
    <w:rsid w:val="00B951E6"/>
    <w:rsid w:val="00BA0940"/>
    <w:rsid w:val="00BA2885"/>
    <w:rsid w:val="00BA6C7F"/>
    <w:rsid w:val="00BB1B7F"/>
    <w:rsid w:val="00BB1F0E"/>
    <w:rsid w:val="00BB28DD"/>
    <w:rsid w:val="00BB781C"/>
    <w:rsid w:val="00BB7F93"/>
    <w:rsid w:val="00BC1851"/>
    <w:rsid w:val="00BC2DD6"/>
    <w:rsid w:val="00BC5D69"/>
    <w:rsid w:val="00BC5DC1"/>
    <w:rsid w:val="00BD12F2"/>
    <w:rsid w:val="00BD2971"/>
    <w:rsid w:val="00BE1ACC"/>
    <w:rsid w:val="00BF305B"/>
    <w:rsid w:val="00BF31D7"/>
    <w:rsid w:val="00BF6263"/>
    <w:rsid w:val="00C00BDE"/>
    <w:rsid w:val="00C02F9C"/>
    <w:rsid w:val="00C04AED"/>
    <w:rsid w:val="00C04BB0"/>
    <w:rsid w:val="00C268B6"/>
    <w:rsid w:val="00C302D5"/>
    <w:rsid w:val="00C3385C"/>
    <w:rsid w:val="00C36B1D"/>
    <w:rsid w:val="00C428BD"/>
    <w:rsid w:val="00C43EDC"/>
    <w:rsid w:val="00C44725"/>
    <w:rsid w:val="00C50871"/>
    <w:rsid w:val="00C51ACE"/>
    <w:rsid w:val="00C526A6"/>
    <w:rsid w:val="00C53754"/>
    <w:rsid w:val="00C54AF9"/>
    <w:rsid w:val="00C557B9"/>
    <w:rsid w:val="00C56580"/>
    <w:rsid w:val="00C57850"/>
    <w:rsid w:val="00C6240A"/>
    <w:rsid w:val="00C624AE"/>
    <w:rsid w:val="00C66F6C"/>
    <w:rsid w:val="00C926EA"/>
    <w:rsid w:val="00C96FE0"/>
    <w:rsid w:val="00CA13B6"/>
    <w:rsid w:val="00CA3C0A"/>
    <w:rsid w:val="00CB11C2"/>
    <w:rsid w:val="00CC1324"/>
    <w:rsid w:val="00CC74B2"/>
    <w:rsid w:val="00CC7CCF"/>
    <w:rsid w:val="00CD0352"/>
    <w:rsid w:val="00CD0531"/>
    <w:rsid w:val="00CD562F"/>
    <w:rsid w:val="00CE47AF"/>
    <w:rsid w:val="00CE592B"/>
    <w:rsid w:val="00CF002A"/>
    <w:rsid w:val="00CF698F"/>
    <w:rsid w:val="00D002D0"/>
    <w:rsid w:val="00D00CC9"/>
    <w:rsid w:val="00D108BC"/>
    <w:rsid w:val="00D14E10"/>
    <w:rsid w:val="00D17E08"/>
    <w:rsid w:val="00D24CDA"/>
    <w:rsid w:val="00D260A5"/>
    <w:rsid w:val="00D344BB"/>
    <w:rsid w:val="00D413AA"/>
    <w:rsid w:val="00D43611"/>
    <w:rsid w:val="00D44862"/>
    <w:rsid w:val="00D5000C"/>
    <w:rsid w:val="00D511F1"/>
    <w:rsid w:val="00D55B69"/>
    <w:rsid w:val="00D56192"/>
    <w:rsid w:val="00D65CDC"/>
    <w:rsid w:val="00D66D15"/>
    <w:rsid w:val="00D67095"/>
    <w:rsid w:val="00D67285"/>
    <w:rsid w:val="00D673B5"/>
    <w:rsid w:val="00D70F8E"/>
    <w:rsid w:val="00D80843"/>
    <w:rsid w:val="00D84800"/>
    <w:rsid w:val="00D87D9A"/>
    <w:rsid w:val="00DA0995"/>
    <w:rsid w:val="00DA1493"/>
    <w:rsid w:val="00DA229D"/>
    <w:rsid w:val="00DA441A"/>
    <w:rsid w:val="00DB0547"/>
    <w:rsid w:val="00DB46EB"/>
    <w:rsid w:val="00DB6C4A"/>
    <w:rsid w:val="00DD1DE5"/>
    <w:rsid w:val="00DF1735"/>
    <w:rsid w:val="00DF2761"/>
    <w:rsid w:val="00DF47AA"/>
    <w:rsid w:val="00DF6B66"/>
    <w:rsid w:val="00DF6E32"/>
    <w:rsid w:val="00DF78D5"/>
    <w:rsid w:val="00E04E88"/>
    <w:rsid w:val="00E053A4"/>
    <w:rsid w:val="00E11812"/>
    <w:rsid w:val="00E11FCC"/>
    <w:rsid w:val="00E120BF"/>
    <w:rsid w:val="00E1557E"/>
    <w:rsid w:val="00E20D43"/>
    <w:rsid w:val="00E27D96"/>
    <w:rsid w:val="00E40E2C"/>
    <w:rsid w:val="00E41242"/>
    <w:rsid w:val="00E46579"/>
    <w:rsid w:val="00E47D1A"/>
    <w:rsid w:val="00E53C8E"/>
    <w:rsid w:val="00E53D0B"/>
    <w:rsid w:val="00E56C4D"/>
    <w:rsid w:val="00E610A3"/>
    <w:rsid w:val="00E61336"/>
    <w:rsid w:val="00E64F88"/>
    <w:rsid w:val="00E70602"/>
    <w:rsid w:val="00E73861"/>
    <w:rsid w:val="00E800FF"/>
    <w:rsid w:val="00E836CF"/>
    <w:rsid w:val="00E856D6"/>
    <w:rsid w:val="00E85BC7"/>
    <w:rsid w:val="00E931FA"/>
    <w:rsid w:val="00E95257"/>
    <w:rsid w:val="00E96DB0"/>
    <w:rsid w:val="00E9717B"/>
    <w:rsid w:val="00EA2C9D"/>
    <w:rsid w:val="00EA5009"/>
    <w:rsid w:val="00EB2545"/>
    <w:rsid w:val="00EB4342"/>
    <w:rsid w:val="00EB6410"/>
    <w:rsid w:val="00EB7A83"/>
    <w:rsid w:val="00EC37C3"/>
    <w:rsid w:val="00EC465F"/>
    <w:rsid w:val="00EC6246"/>
    <w:rsid w:val="00ED4429"/>
    <w:rsid w:val="00EE4D8B"/>
    <w:rsid w:val="00EE5046"/>
    <w:rsid w:val="00EE5FFE"/>
    <w:rsid w:val="00EE78A7"/>
    <w:rsid w:val="00EF22E6"/>
    <w:rsid w:val="00EF4235"/>
    <w:rsid w:val="00EF62AC"/>
    <w:rsid w:val="00EF75C3"/>
    <w:rsid w:val="00F02CBC"/>
    <w:rsid w:val="00F1239A"/>
    <w:rsid w:val="00F1433D"/>
    <w:rsid w:val="00F168B8"/>
    <w:rsid w:val="00F174F0"/>
    <w:rsid w:val="00F27593"/>
    <w:rsid w:val="00F339F5"/>
    <w:rsid w:val="00F354E9"/>
    <w:rsid w:val="00F36A14"/>
    <w:rsid w:val="00F37BD9"/>
    <w:rsid w:val="00F40A66"/>
    <w:rsid w:val="00F52D9B"/>
    <w:rsid w:val="00F53FC9"/>
    <w:rsid w:val="00F547EC"/>
    <w:rsid w:val="00F60C5E"/>
    <w:rsid w:val="00F6204D"/>
    <w:rsid w:val="00F71EDD"/>
    <w:rsid w:val="00F7732E"/>
    <w:rsid w:val="00F83338"/>
    <w:rsid w:val="00F87A79"/>
    <w:rsid w:val="00F947A3"/>
    <w:rsid w:val="00F957D6"/>
    <w:rsid w:val="00FA0312"/>
    <w:rsid w:val="00FA573F"/>
    <w:rsid w:val="00FA6C0F"/>
    <w:rsid w:val="00FB6A89"/>
    <w:rsid w:val="00FC057F"/>
    <w:rsid w:val="00FC3BCA"/>
    <w:rsid w:val="00FC418C"/>
    <w:rsid w:val="00FD0429"/>
    <w:rsid w:val="00FD17B2"/>
    <w:rsid w:val="00FD7A57"/>
    <w:rsid w:val="00FF0885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D2DB4"/>
  <w15:docId w15:val="{40727017-557C-44A7-8A14-75D7FC60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F3F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2B6906"/>
    <w:rPr>
      <w:rFonts w:ascii="Segoe UI" w:hAnsi="Segoe UI" w:cs="Segoe UI" w:hint="default"/>
      <w:sz w:val="18"/>
      <w:szCs w:val="18"/>
    </w:r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063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31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0631B"/>
  </w:style>
  <w:style w:type="paragraph" w:styleId="Stopka">
    <w:name w:val="footer"/>
    <w:basedOn w:val="Normalny"/>
    <w:link w:val="StopkaZnak"/>
    <w:uiPriority w:val="99"/>
    <w:unhideWhenUsed/>
    <w:rsid w:val="0090631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0631B"/>
  </w:style>
  <w:style w:type="paragraph" w:styleId="Poprawka">
    <w:name w:val="Revision"/>
    <w:hidden/>
    <w:uiPriority w:val="99"/>
    <w:semiHidden/>
    <w:rsid w:val="00396262"/>
    <w:pPr>
      <w:spacing w:after="0"/>
    </w:pPr>
  </w:style>
  <w:style w:type="paragraph" w:customStyle="1" w:styleId="Default">
    <w:name w:val="Default"/>
    <w:rsid w:val="007D7113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836C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36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2F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558AE"/>
    <w:pPr>
      <w:spacing w:after="200"/>
    </w:pPr>
    <w:rPr>
      <w:i/>
      <w:iCs/>
      <w:color w:val="1F497D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3C9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23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3C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97C07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D50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dc_storage\UsersFolder\karolina.glinska\Desktop\OPZ\ewelina\dokumenty%20do%20wniosku\zsulublin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wuplublin.praca.gov.pl/system-identyfikacji-wizualne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po.gov.pl/strony/o-kpo/dla-instytucji/dokumenty/strategia-promocji-i-informacji-kp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uplublin.praca.gov.pl/lifelong-learning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cebook.com/profile.php?id=61557103976752&amp;locale=pl_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02smfQlEtlogFhmMgcTMj+xv0A==">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641812-2C20-45FB-910B-AB8831931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DA564-8357-4E2D-A6E3-CA49AE30EE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02CFB6-8F77-47D4-A832-71F075F9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2E2BF6-27C3-4544-B169-169C71EFA6D3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3603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Glińska</dc:creator>
  <cp:lastModifiedBy>Monika Sołdatow-Trzewik</cp:lastModifiedBy>
  <cp:revision>4</cp:revision>
  <cp:lastPrinted>2024-11-13T12:47:00Z</cp:lastPrinted>
  <dcterms:created xsi:type="dcterms:W3CDTF">2024-12-22T21:00:00Z</dcterms:created>
  <dcterms:modified xsi:type="dcterms:W3CDTF">2024-12-23T08:56:00Z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