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588E" w14:textId="3459604A" w:rsidR="0050225E" w:rsidRDefault="0050225E" w:rsidP="00B47BC2">
      <w:pPr>
        <w:pStyle w:val="Nagwek1"/>
        <w:spacing w:after="0"/>
        <w:ind w:right="38"/>
        <w:jc w:val="both"/>
      </w:pPr>
    </w:p>
    <w:p w14:paraId="74EB2410" w14:textId="77777777" w:rsidR="0050225E" w:rsidRDefault="00630CB1">
      <w:pPr>
        <w:pStyle w:val="Nagwek2"/>
        <w:ind w:left="178" w:right="163"/>
      </w:pPr>
      <w:r>
        <w:t>Przedmiot umowy</w:t>
      </w:r>
    </w:p>
    <w:p w14:paraId="78849394" w14:textId="04C8BC24" w:rsidR="000267A4" w:rsidRDefault="00630CB1">
      <w:pPr>
        <w:ind w:left="452" w:right="9"/>
      </w:pPr>
      <w:r>
        <w:t xml:space="preserve">1 . W </w:t>
      </w:r>
      <w:r w:rsidR="000267A4">
        <w:t xml:space="preserve">wyniku wyboru oferty Wykonawcy </w:t>
      </w:r>
      <w:r>
        <w:t xml:space="preserve">w postępowaniu o udzielenie zamówienia publicznego przeprowadzonym w trybie </w:t>
      </w:r>
      <w:r w:rsidR="000267A4">
        <w:t>podstawowym</w:t>
      </w:r>
      <w:r>
        <w:t>, Zamawiający powierza, a Wykonawca przyjmuje do wykonania zamówienie polegające na</w:t>
      </w:r>
      <w:r w:rsidR="000267A4">
        <w:t>:</w:t>
      </w:r>
      <w:r w:rsidR="00313B46">
        <w:t>……………………..</w:t>
      </w:r>
    </w:p>
    <w:p w14:paraId="5AF59A7B" w14:textId="77777777" w:rsidR="000267A4" w:rsidRDefault="000267A4">
      <w:pPr>
        <w:ind w:left="452" w:right="9"/>
      </w:pPr>
    </w:p>
    <w:p w14:paraId="7892B8ED" w14:textId="754B88C0" w:rsidR="0050225E" w:rsidRDefault="00630CB1" w:rsidP="000267A4">
      <w:pPr>
        <w:ind w:left="452" w:right="9"/>
      </w:pPr>
      <w:r>
        <w:t xml:space="preserve"> </w:t>
      </w:r>
      <w:r w:rsidR="000267A4">
        <w:t xml:space="preserve">      </w:t>
      </w:r>
      <w:r>
        <w:t>Zakres dostawy określony został w</w:t>
      </w:r>
      <w:r w:rsidR="000267A4">
        <w:t xml:space="preserve"> SWZ wraz z załącznikami oraz niniejszej umowie. </w:t>
      </w:r>
      <w:r>
        <w:t xml:space="preserve"> </w:t>
      </w:r>
    </w:p>
    <w:p w14:paraId="4DC6F164" w14:textId="5276A0B7" w:rsidR="0050225E" w:rsidRDefault="00630CB1">
      <w:pPr>
        <w:numPr>
          <w:ilvl w:val="0"/>
          <w:numId w:val="1"/>
        </w:numPr>
        <w:spacing w:after="28"/>
        <w:ind w:right="9" w:hanging="413"/>
      </w:pPr>
      <w:r>
        <w:t xml:space="preserve">Podstawą </w:t>
      </w:r>
      <w:r w:rsidR="000267A4">
        <w:t xml:space="preserve">zawarcia </w:t>
      </w:r>
      <w:r>
        <w:t xml:space="preserve"> umowy są:</w:t>
      </w:r>
    </w:p>
    <w:p w14:paraId="64276410" w14:textId="61FEC87C" w:rsidR="0050225E" w:rsidRDefault="000267A4">
      <w:pPr>
        <w:numPr>
          <w:ilvl w:val="1"/>
          <w:numId w:val="1"/>
        </w:numPr>
        <w:spacing w:line="351" w:lineRule="auto"/>
        <w:ind w:right="9" w:hanging="341"/>
      </w:pPr>
      <w:r>
        <w:t xml:space="preserve">Specyfikacja Warunków Zamówienia </w:t>
      </w:r>
    </w:p>
    <w:p w14:paraId="5636B8BD" w14:textId="77777777" w:rsidR="0050225E" w:rsidRDefault="00630CB1">
      <w:pPr>
        <w:numPr>
          <w:ilvl w:val="1"/>
          <w:numId w:val="1"/>
        </w:numPr>
        <w:spacing w:after="584"/>
        <w:ind w:right="9" w:hanging="341"/>
      </w:pPr>
      <w:r>
        <w:t>oferta Wykonawcy z dnia</w:t>
      </w:r>
      <w:r>
        <w:rPr>
          <w:noProof/>
        </w:rPr>
        <w:drawing>
          <wp:inline distT="0" distB="0" distL="0" distR="0" wp14:anchorId="5B3929B0" wp14:editId="3B013927">
            <wp:extent cx="377952" cy="21342"/>
            <wp:effectExtent l="0" t="0" r="0" b="0"/>
            <wp:docPr id="41221" name="Picture 41221"/>
            <wp:cNvGraphicFramePr/>
            <a:graphic xmlns:a="http://schemas.openxmlformats.org/drawingml/2006/main">
              <a:graphicData uri="http://schemas.openxmlformats.org/drawingml/2006/picture">
                <pic:pic xmlns:pic="http://schemas.openxmlformats.org/drawingml/2006/picture">
                  <pic:nvPicPr>
                    <pic:cNvPr id="41221" name="Picture 41221"/>
                    <pic:cNvPicPr/>
                  </pic:nvPicPr>
                  <pic:blipFill>
                    <a:blip r:embed="rId7"/>
                    <a:stretch>
                      <a:fillRect/>
                    </a:stretch>
                  </pic:blipFill>
                  <pic:spPr>
                    <a:xfrm>
                      <a:off x="0" y="0"/>
                      <a:ext cx="377952" cy="21342"/>
                    </a:xfrm>
                    <a:prstGeom prst="rect">
                      <a:avLst/>
                    </a:prstGeom>
                  </pic:spPr>
                </pic:pic>
              </a:graphicData>
            </a:graphic>
          </wp:inline>
        </w:drawing>
      </w:r>
    </w:p>
    <w:p w14:paraId="0C5A1F54" w14:textId="77777777" w:rsidR="0050225E" w:rsidRDefault="00630CB1">
      <w:pPr>
        <w:pStyle w:val="Nagwek2"/>
        <w:spacing w:after="49"/>
        <w:ind w:left="178" w:right="120"/>
      </w:pPr>
      <w:r>
        <w:t>Termin realizacji przedmiotu umowy</w:t>
      </w:r>
    </w:p>
    <w:p w14:paraId="787085DF" w14:textId="422AD3A6" w:rsidR="0050225E" w:rsidRDefault="00630CB1">
      <w:pPr>
        <w:spacing w:line="355" w:lineRule="auto"/>
        <w:ind w:left="481" w:right="9"/>
      </w:pPr>
      <w:r>
        <w:t xml:space="preserve">1 . Wykonawca zobowiązany jest dokonać dostawy </w:t>
      </w:r>
      <w:r w:rsidR="000267A4">
        <w:t xml:space="preserve">przedmiotu umowy w ciągu </w:t>
      </w:r>
      <w:r w:rsidR="001A206E">
        <w:t>45</w:t>
      </w:r>
      <w:r w:rsidR="000267A4">
        <w:t xml:space="preserve"> dni </w:t>
      </w:r>
      <w:r>
        <w:t>od dnia zawarcia umowy.</w:t>
      </w:r>
    </w:p>
    <w:p w14:paraId="0FCCAA3C" w14:textId="1B93B6C5" w:rsidR="0050225E" w:rsidRDefault="0050225E" w:rsidP="000267A4">
      <w:pPr>
        <w:spacing w:after="0" w:line="261" w:lineRule="auto"/>
        <w:ind w:left="2616" w:right="0" w:hanging="10"/>
      </w:pPr>
    </w:p>
    <w:p w14:paraId="48A2E5C6" w14:textId="3648B9C9" w:rsidR="00B47BC2" w:rsidRDefault="000267A4" w:rsidP="00B47BC2">
      <w:pPr>
        <w:ind w:left="552" w:right="9"/>
      </w:pPr>
      <w:r>
        <w:t xml:space="preserve">2. </w:t>
      </w:r>
      <w:r w:rsidR="00B47BC2">
        <w:t xml:space="preserve">  Na najpóźniej 5 dni przed wyznaczonym i uzgodnionym z Zamawiającym terminem dostawy przedmiotu zamówienia Wykonawca przedkłada:</w:t>
      </w:r>
    </w:p>
    <w:p w14:paraId="70DE2363" w14:textId="4302A689" w:rsidR="00B47BC2" w:rsidRDefault="00B47BC2" w:rsidP="00B47BC2">
      <w:pPr>
        <w:ind w:left="552" w:right="9"/>
      </w:pPr>
      <w:r>
        <w:t>Dla części 1: Świadectwo klasy łodzi wydane przez Polski Rejestr Statków, upoważniające do żeglugi śródlądowej, rejon żeglugi 2 w oryginale</w:t>
      </w:r>
    </w:p>
    <w:p w14:paraId="15009377" w14:textId="77777777" w:rsidR="00B47BC2" w:rsidRDefault="00B47BC2" w:rsidP="00B47BC2">
      <w:pPr>
        <w:ind w:left="552" w:right="9"/>
      </w:pPr>
    </w:p>
    <w:p w14:paraId="14B5AFE7" w14:textId="57BBA604" w:rsidR="0050225E" w:rsidRDefault="00B47BC2" w:rsidP="000267A4">
      <w:pPr>
        <w:ind w:left="552" w:right="9"/>
      </w:pPr>
      <w:r>
        <w:t>3.</w:t>
      </w:r>
      <w:r w:rsidR="000267A4">
        <w:t xml:space="preserve">Na co najmniej 5  </w:t>
      </w:r>
      <w:r w:rsidR="00630CB1">
        <w:t>dni przed upływem terminu wskazanego w ust. 1 Wykonawca zobowiązany jest poinformować pisemnie Zamawiającego o konkretnym dniu i godzinie, w których będzie gotowy dokonać dostawy i uzgodnić z Zamawiającym termin. Zamawiający dopuszcza dostawę wyłącznie w dni robocze w godzinach 8.00 — 15.00. Przez dzień roboczy rozumie się każdy dzień tygodnia od poniedziałku do piątku z wyłączeniem dni ustawowo wolnych od pracy lub dni wolnych od pracy określonych przez</w:t>
      </w:r>
      <w:r w:rsidR="000267A4">
        <w:t xml:space="preserve">  </w:t>
      </w:r>
      <w:r w:rsidR="00630CB1">
        <w:t>Prezesa Rady Ministrów, w drodze rozporządzenia.</w:t>
      </w:r>
    </w:p>
    <w:p w14:paraId="3D1BF916" w14:textId="77777777" w:rsidR="000267A4" w:rsidRDefault="000267A4" w:rsidP="000267A4">
      <w:pPr>
        <w:ind w:left="552" w:right="9"/>
      </w:pPr>
    </w:p>
    <w:p w14:paraId="1929F5B4" w14:textId="77777777" w:rsidR="0050225E" w:rsidRDefault="00630CB1">
      <w:pPr>
        <w:pStyle w:val="Nagwek2"/>
        <w:ind w:left="178" w:right="53"/>
      </w:pPr>
      <w:r>
        <w:t>Wynagrodzenie Wykonawcy</w:t>
      </w:r>
    </w:p>
    <w:p w14:paraId="071DEF50" w14:textId="03D57700" w:rsidR="000267A4" w:rsidRDefault="00630CB1" w:rsidP="000267A4">
      <w:pPr>
        <w:spacing w:after="4" w:line="321" w:lineRule="auto"/>
        <w:ind w:left="528" w:right="0" w:hanging="394"/>
        <w:rPr>
          <w:sz w:val="20"/>
        </w:rPr>
      </w:pPr>
      <w:r>
        <w:rPr>
          <w:sz w:val="20"/>
        </w:rPr>
        <w:t xml:space="preserve">1 . Strony ustalają, że za wykonanie przedmiotu umowy Wykonawca otrzyma jednorazowe wynagrodzenie ryczałtowe w łącznej wysokości </w:t>
      </w:r>
      <w:r>
        <w:rPr>
          <w:noProof/>
        </w:rPr>
        <w:drawing>
          <wp:inline distT="0" distB="0" distL="0" distR="0" wp14:anchorId="4EDD964D" wp14:editId="25DBF00D">
            <wp:extent cx="527304" cy="18293"/>
            <wp:effectExtent l="0" t="0" r="0" b="0"/>
            <wp:docPr id="5086" name="Picture 5086"/>
            <wp:cNvGraphicFramePr/>
            <a:graphic xmlns:a="http://schemas.openxmlformats.org/drawingml/2006/main">
              <a:graphicData uri="http://schemas.openxmlformats.org/drawingml/2006/picture">
                <pic:pic xmlns:pic="http://schemas.openxmlformats.org/drawingml/2006/picture">
                  <pic:nvPicPr>
                    <pic:cNvPr id="5086" name="Picture 5086"/>
                    <pic:cNvPicPr/>
                  </pic:nvPicPr>
                  <pic:blipFill>
                    <a:blip r:embed="rId8"/>
                    <a:stretch>
                      <a:fillRect/>
                    </a:stretch>
                  </pic:blipFill>
                  <pic:spPr>
                    <a:xfrm>
                      <a:off x="0" y="0"/>
                      <a:ext cx="527304" cy="18293"/>
                    </a:xfrm>
                    <a:prstGeom prst="rect">
                      <a:avLst/>
                    </a:prstGeom>
                  </pic:spPr>
                </pic:pic>
              </a:graphicData>
            </a:graphic>
          </wp:inline>
        </w:drawing>
      </w:r>
      <w:r w:rsidR="000267A4">
        <w:rPr>
          <w:sz w:val="20"/>
        </w:rPr>
        <w:t xml:space="preserve"> zł brutto</w:t>
      </w:r>
      <w:r w:rsidR="00B47BC2">
        <w:rPr>
          <w:sz w:val="20"/>
        </w:rPr>
        <w:t xml:space="preserve"> </w:t>
      </w:r>
    </w:p>
    <w:p w14:paraId="673BFDEA" w14:textId="22727574" w:rsidR="0050225E" w:rsidRDefault="00630CB1" w:rsidP="000267A4">
      <w:pPr>
        <w:spacing w:after="4" w:line="321" w:lineRule="auto"/>
        <w:ind w:left="528" w:right="0" w:hanging="394"/>
      </w:pPr>
      <w:r>
        <w:t>Wynagrodzenie określone w ust. 1 obejmuje wszelkie koszty związane z realizacją przedmiotu umowy, w tym koszt transportu.</w:t>
      </w:r>
    </w:p>
    <w:p w14:paraId="38AEBE65" w14:textId="2B0EF16D" w:rsidR="0050225E" w:rsidRDefault="00630CB1">
      <w:pPr>
        <w:numPr>
          <w:ilvl w:val="0"/>
          <w:numId w:val="2"/>
        </w:numPr>
        <w:spacing w:after="27"/>
        <w:ind w:right="9"/>
      </w:pPr>
      <w:r>
        <w:t>Podstawą do wystawienia przez Wykonawcę faktury będzie protokół</w:t>
      </w:r>
      <w:r w:rsidR="009C09DA">
        <w:t xml:space="preserve"> zdawczo-odbiorczy.</w:t>
      </w:r>
    </w:p>
    <w:p w14:paraId="22CAF1E6" w14:textId="7750AF2C" w:rsidR="0050225E" w:rsidRDefault="00630CB1">
      <w:pPr>
        <w:numPr>
          <w:ilvl w:val="0"/>
          <w:numId w:val="2"/>
        </w:numPr>
        <w:spacing w:after="44" w:line="265" w:lineRule="auto"/>
        <w:ind w:right="9"/>
      </w:pPr>
      <w:r>
        <w:rPr>
          <w:sz w:val="20"/>
        </w:rPr>
        <w:t xml:space="preserve">Wynagrodzenie Wykonawcy płatne będzie przelewem z rachunku bankowego Zamawiającego na rachunek bankowy Wykonawcy w terminie </w:t>
      </w:r>
      <w:r w:rsidR="009C09DA">
        <w:rPr>
          <w:sz w:val="20"/>
        </w:rPr>
        <w:t xml:space="preserve">do </w:t>
      </w:r>
      <w:r>
        <w:rPr>
          <w:sz w:val="20"/>
        </w:rPr>
        <w:t>30 (trzydziestu) dni od daty wpływu prawidłowo wystawionej faktury do Zamawiającego.</w:t>
      </w:r>
    </w:p>
    <w:p w14:paraId="5EAEC9C9" w14:textId="77777777" w:rsidR="0050225E" w:rsidRDefault="00630CB1">
      <w:pPr>
        <w:numPr>
          <w:ilvl w:val="0"/>
          <w:numId w:val="2"/>
        </w:numPr>
        <w:spacing w:line="314" w:lineRule="auto"/>
        <w:ind w:right="9"/>
      </w:pPr>
      <w:r>
        <w:t>Za dzień zapłaty wynagrodzenia Wykonawcy uznaje się dzień obciążenia rachunku bankowego Zamawiającego.</w:t>
      </w:r>
    </w:p>
    <w:p w14:paraId="3808FB3E" w14:textId="77777777" w:rsidR="0050225E" w:rsidRDefault="00630CB1">
      <w:pPr>
        <w:numPr>
          <w:ilvl w:val="0"/>
          <w:numId w:val="2"/>
        </w:numPr>
        <w:spacing w:after="53"/>
        <w:ind w:right="9"/>
      </w:pPr>
      <w:r>
        <w:t xml:space="preserve">W przypadku wystawienia przez Wykonawcę faktury niezgodnie z umową lub obowiązującymi przepisami prawa, Zamawiający ma prawo do wstrzymania płatności do czasu wyjaśnienia przez Wykonawcę przyczyn niezgodności oraz jej usunięcia, w tym otrzymania faktury korygującej, bez obowiązku płacenia odsetek za ten okres. W przypadku zwrotu płatności za fakturę przez </w:t>
      </w:r>
      <w:r>
        <w:lastRenderedPageBreak/>
        <w:t>bank Wykonawcy na skutek braku rachunku VAT — za datę płatności wynagrodzenia Wykonawcy uznaje się datę obciążenia rachunku bankowego Zamawiającego.</w:t>
      </w:r>
    </w:p>
    <w:p w14:paraId="20F0E76D" w14:textId="1BB39517" w:rsidR="0050225E" w:rsidRDefault="009C09DA">
      <w:pPr>
        <w:spacing w:line="321" w:lineRule="auto"/>
        <w:ind w:left="552" w:right="9"/>
      </w:pPr>
      <w:r>
        <w:t>6.</w:t>
      </w:r>
      <w:r w:rsidR="00630CB1">
        <w:t>Wykonawca nie może zbywać na rzecz osób trzecich ani rozporządzać w inny sposób wierzytelnościami względem Zamawiającego powstałymi w wyniku realizacji niniejszej umowy.</w:t>
      </w:r>
    </w:p>
    <w:p w14:paraId="05B0BD91" w14:textId="46B06660" w:rsidR="0050225E" w:rsidRDefault="00630CB1">
      <w:pPr>
        <w:spacing w:after="615" w:line="226" w:lineRule="auto"/>
        <w:ind w:left="4603" w:right="0" w:firstLine="652"/>
      </w:pPr>
      <w:r>
        <w:rPr>
          <w:sz w:val="18"/>
        </w:rPr>
        <w:t xml:space="preserve"> </w:t>
      </w:r>
    </w:p>
    <w:p w14:paraId="68651E7E" w14:textId="77777777" w:rsidR="0050225E" w:rsidRDefault="00630CB1">
      <w:pPr>
        <w:pStyle w:val="Nagwek2"/>
        <w:ind w:left="178" w:right="221"/>
      </w:pPr>
      <w:r>
        <w:t>Odbiór przedmiotu umowy</w:t>
      </w:r>
    </w:p>
    <w:p w14:paraId="0A4FB82B" w14:textId="2684895E" w:rsidR="0050225E" w:rsidRDefault="009C09DA">
      <w:pPr>
        <w:tabs>
          <w:tab w:val="center" w:pos="7740"/>
          <w:tab w:val="right" w:pos="9134"/>
        </w:tabs>
        <w:ind w:left="0" w:right="0" w:firstLine="0"/>
        <w:jc w:val="left"/>
      </w:pPr>
      <w:r>
        <w:t xml:space="preserve">1 . Transport przedmiotu umowy </w:t>
      </w:r>
      <w:r w:rsidR="00630CB1">
        <w:t xml:space="preserve"> do Zamawiającego zapewni</w:t>
      </w:r>
      <w:r>
        <w:t xml:space="preserve">a Wykonawca. Miejscem </w:t>
      </w:r>
      <w:r>
        <w:tab/>
        <w:t xml:space="preserve">dostawy </w:t>
      </w:r>
      <w:r w:rsidR="00630CB1">
        <w:t>będzie:</w:t>
      </w:r>
      <w:r>
        <w:t xml:space="preserve"> </w:t>
      </w:r>
      <w:r w:rsidRPr="009C09DA">
        <w:t>Międzyszkolny Klub Żeglars</w:t>
      </w:r>
      <w:r>
        <w:t>ki, ul. Szkolna 40, 88-400 Żnin</w:t>
      </w:r>
      <w:r w:rsidRPr="009C09DA">
        <w:t>.</w:t>
      </w:r>
    </w:p>
    <w:p w14:paraId="2F590EC8" w14:textId="1EB5395E" w:rsidR="0050225E" w:rsidRDefault="0050225E">
      <w:pPr>
        <w:spacing w:after="176" w:line="259" w:lineRule="auto"/>
        <w:ind w:left="427" w:right="0" w:firstLine="0"/>
        <w:jc w:val="left"/>
      </w:pPr>
    </w:p>
    <w:p w14:paraId="0698DB3D" w14:textId="77777777" w:rsidR="0050225E" w:rsidRDefault="00630CB1">
      <w:pPr>
        <w:numPr>
          <w:ilvl w:val="0"/>
          <w:numId w:val="3"/>
        </w:numPr>
        <w:spacing w:after="34" w:line="329" w:lineRule="auto"/>
        <w:ind w:right="9"/>
      </w:pPr>
      <w:r>
        <w:t>Zamawiający nie dopuszcza odbiorów częściowych oraz fakturowania za częściowe wykonanie przedmiotu umowy.</w:t>
      </w:r>
    </w:p>
    <w:p w14:paraId="311F58B3" w14:textId="203E873E" w:rsidR="0050225E" w:rsidRDefault="00630CB1">
      <w:pPr>
        <w:numPr>
          <w:ilvl w:val="0"/>
          <w:numId w:val="3"/>
        </w:numPr>
        <w:spacing w:after="65"/>
        <w:ind w:right="9"/>
      </w:pPr>
      <w:r>
        <w:t>Dostawa powinna być jednorazowa i kompletna — zgodna z zakresem i parametrami okre</w:t>
      </w:r>
      <w:r w:rsidR="00B47BC2">
        <w:t xml:space="preserve">ślonymi w </w:t>
      </w:r>
      <w:r>
        <w:t xml:space="preserve"> opisie przedmiotu zamówienia.</w:t>
      </w:r>
    </w:p>
    <w:p w14:paraId="1A9AA4F2" w14:textId="59DA3480" w:rsidR="0050225E" w:rsidRDefault="009C09DA">
      <w:pPr>
        <w:numPr>
          <w:ilvl w:val="0"/>
          <w:numId w:val="3"/>
        </w:numPr>
        <w:spacing w:after="34" w:line="327" w:lineRule="auto"/>
        <w:ind w:right="9"/>
      </w:pPr>
      <w:r>
        <w:t xml:space="preserve">Odbiór przedmiotu umowy </w:t>
      </w:r>
      <w:r w:rsidR="00630CB1">
        <w:t xml:space="preserve"> nastąpi na podstawie protokołu zdawczo — odbiorczego, podpisanego przez przedstawicieli stron.</w:t>
      </w:r>
    </w:p>
    <w:p w14:paraId="0992C26A" w14:textId="4D6F4BD5" w:rsidR="0050225E" w:rsidRDefault="00630CB1">
      <w:pPr>
        <w:numPr>
          <w:ilvl w:val="0"/>
          <w:numId w:val="3"/>
        </w:numPr>
        <w:ind w:right="9"/>
      </w:pPr>
      <w:r>
        <w:t>Warunkiem podpisania protokołu zdawczo — odbiorczego jest dostarczeni</w:t>
      </w:r>
      <w:r w:rsidR="009C09DA">
        <w:t>e doku</w:t>
      </w:r>
      <w:r w:rsidR="00B47BC2">
        <w:t>mentacji, o której mowa powyżej w umowie.</w:t>
      </w:r>
    </w:p>
    <w:p w14:paraId="5E3913E1" w14:textId="2992DA51" w:rsidR="0050225E" w:rsidRDefault="00630CB1">
      <w:pPr>
        <w:numPr>
          <w:ilvl w:val="0"/>
          <w:numId w:val="3"/>
        </w:numPr>
        <w:spacing w:after="35"/>
        <w:ind w:right="9"/>
      </w:pPr>
      <w:r>
        <w:t xml:space="preserve">W razie stwierdzenia w trakcie czynności odbiorowych wad </w:t>
      </w:r>
      <w:r w:rsidR="009C09DA">
        <w:t>przedmiotu zamówienia  lub niezgodności dostawy z S</w:t>
      </w:r>
      <w:r>
        <w:t>WZ lub złożoną ofertą Wykonawcy, Zamawiają</w:t>
      </w:r>
      <w:r w:rsidR="009C09DA">
        <w:t xml:space="preserve">cy odstąpi od dokonania odbioru. </w:t>
      </w:r>
      <w:r>
        <w:t xml:space="preserve">W takim przypadku Zamawiający zażąda od Wykonawcy dostarczenia </w:t>
      </w:r>
      <w:r w:rsidR="009C09DA">
        <w:t xml:space="preserve">przedmiotu umowy </w:t>
      </w:r>
      <w:r>
        <w:t xml:space="preserve"> </w:t>
      </w:r>
      <w:r w:rsidR="009C09DA">
        <w:t xml:space="preserve">wolnego </w:t>
      </w:r>
      <w:r>
        <w:t>od wad</w:t>
      </w:r>
      <w:r w:rsidR="009C09DA">
        <w:t xml:space="preserve">  i dokonania dostawy zgodnie z S</w:t>
      </w:r>
      <w:r>
        <w:t>WZ lub złożoną ofertą Wykonawcy i wyznaczy na to Wykonawcy stosowny termin. Jeżeli jednak wady lub niezgodności, o których mowa powyżej mają charakter drobny</w:t>
      </w:r>
      <w:r w:rsidR="009C09DA">
        <w:t xml:space="preserve">ch, Zamawiający dokona odbioru </w:t>
      </w:r>
      <w:r>
        <w:t xml:space="preserve"> wyznaczając jednocześnie Wykonawcy termin na ich usunięcie.</w:t>
      </w:r>
      <w:r w:rsidR="009C09DA">
        <w:t xml:space="preserve"> Ocena charakteru wad lub niezgodności należy do Zamawiającego. </w:t>
      </w:r>
    </w:p>
    <w:p w14:paraId="4EBC817E" w14:textId="4A3112BA" w:rsidR="0050225E" w:rsidRDefault="009C09DA">
      <w:pPr>
        <w:numPr>
          <w:ilvl w:val="0"/>
          <w:numId w:val="3"/>
        </w:numPr>
        <w:spacing w:after="57"/>
        <w:ind w:right="9"/>
      </w:pPr>
      <w:r>
        <w:t xml:space="preserve">Przejście prawa własności przedmiotu umowy </w:t>
      </w:r>
      <w:r w:rsidR="00630CB1">
        <w:t>na Zamawiającego następuje z chwilą podpisania przez strony protokołu zdawczo-odbiorczego.</w:t>
      </w:r>
    </w:p>
    <w:p w14:paraId="69FBB610" w14:textId="77777777" w:rsidR="0050225E" w:rsidRDefault="0050225E">
      <w:pPr>
        <w:sectPr w:rsidR="0050225E">
          <w:headerReference w:type="even" r:id="rId9"/>
          <w:headerReference w:type="default" r:id="rId10"/>
          <w:footerReference w:type="even" r:id="rId11"/>
          <w:footerReference w:type="default" r:id="rId12"/>
          <w:headerReference w:type="first" r:id="rId13"/>
          <w:footerReference w:type="first" r:id="rId14"/>
          <w:pgSz w:w="11904" w:h="16834"/>
          <w:pgMar w:top="979" w:right="1622" w:bottom="2314" w:left="1147" w:header="1032" w:footer="1344" w:gutter="0"/>
          <w:cols w:space="708"/>
          <w:titlePg/>
        </w:sectPr>
      </w:pPr>
    </w:p>
    <w:p w14:paraId="298AEBDA" w14:textId="77777777" w:rsidR="0050225E" w:rsidRDefault="00630CB1">
      <w:pPr>
        <w:pStyle w:val="Nagwek2"/>
        <w:spacing w:after="48"/>
        <w:ind w:left="178" w:right="0"/>
      </w:pPr>
      <w:r>
        <w:lastRenderedPageBreak/>
        <w:t>Gwarancja jakości</w:t>
      </w:r>
    </w:p>
    <w:p w14:paraId="5186D041" w14:textId="6FC34961" w:rsidR="0050225E" w:rsidRDefault="00630CB1">
      <w:pPr>
        <w:spacing w:after="46"/>
        <w:ind w:left="552" w:right="9"/>
      </w:pPr>
      <w:r>
        <w:t xml:space="preserve">1 . Wykonawca oświadcza, że dostarczone </w:t>
      </w:r>
      <w:r w:rsidR="009C09DA">
        <w:t xml:space="preserve">przedmiot umowy  będzie  fabrycznie nowy i nieobciążony </w:t>
      </w:r>
      <w:r>
        <w:t>prawami osób trzecich.</w:t>
      </w:r>
    </w:p>
    <w:p w14:paraId="3BF02115" w14:textId="0006706F" w:rsidR="0050225E" w:rsidRDefault="00630CB1">
      <w:pPr>
        <w:numPr>
          <w:ilvl w:val="0"/>
          <w:numId w:val="4"/>
        </w:numPr>
        <w:spacing w:after="78"/>
        <w:ind w:right="9"/>
      </w:pPr>
      <w:r>
        <w:t>Wykonawca udziela Zamawiającemu gwarancji na:</w:t>
      </w:r>
      <w:r w:rsidR="009C09DA">
        <w:t>……………………..</w:t>
      </w:r>
    </w:p>
    <w:p w14:paraId="7CF5FFA1" w14:textId="77777777" w:rsidR="0050225E" w:rsidRDefault="00630CB1">
      <w:pPr>
        <w:spacing w:after="56"/>
        <w:ind w:left="562" w:right="9" w:firstLine="0"/>
      </w:pPr>
      <w:r>
        <w:t>Okres gwarancji jakości liczony jest od dnia podpisania przez strony protokołu zdawczo-odbiorczego.</w:t>
      </w:r>
    </w:p>
    <w:p w14:paraId="728D747F" w14:textId="36FDB6B2" w:rsidR="0050225E" w:rsidRDefault="00630CB1" w:rsidP="009C09DA">
      <w:pPr>
        <w:numPr>
          <w:ilvl w:val="0"/>
          <w:numId w:val="4"/>
        </w:numPr>
        <w:spacing w:after="26"/>
        <w:ind w:right="9"/>
      </w:pPr>
      <w:r>
        <w:t>W przypadku stwierdzenia w</w:t>
      </w:r>
      <w:r w:rsidR="009C09DA">
        <w:t xml:space="preserve">ad </w:t>
      </w:r>
      <w:r>
        <w:t xml:space="preserve"> w okresie gwarancji jakości, Zamawiający niezwłocznie poinformuje Wykonawcę o stwierdzonych wadach i wezwie Wykonawcę do ich usunięcia wyznaczając na to termin nie krótszy niż 7 dni. Zamawiający będzie zgłaszać wady w formie pisemnej na adres</w:t>
      </w:r>
      <w:r w:rsidR="009C09DA">
        <w:t xml:space="preserve">  </w:t>
      </w:r>
      <w:r>
        <w:t>Wykonawcy albo mailowej na adres</w:t>
      </w:r>
      <w:r>
        <w:rPr>
          <w:noProof/>
        </w:rPr>
        <w:drawing>
          <wp:inline distT="0" distB="0" distL="0" distR="0" wp14:anchorId="73D6C617" wp14:editId="117A6249">
            <wp:extent cx="1295400" cy="21342"/>
            <wp:effectExtent l="0" t="0" r="0" b="0"/>
            <wp:docPr id="41234" name="Picture 41234"/>
            <wp:cNvGraphicFramePr/>
            <a:graphic xmlns:a="http://schemas.openxmlformats.org/drawingml/2006/main">
              <a:graphicData uri="http://schemas.openxmlformats.org/drawingml/2006/picture">
                <pic:pic xmlns:pic="http://schemas.openxmlformats.org/drawingml/2006/picture">
                  <pic:nvPicPr>
                    <pic:cNvPr id="41234" name="Picture 41234"/>
                    <pic:cNvPicPr/>
                  </pic:nvPicPr>
                  <pic:blipFill>
                    <a:blip r:embed="rId15"/>
                    <a:stretch>
                      <a:fillRect/>
                    </a:stretch>
                  </pic:blipFill>
                  <pic:spPr>
                    <a:xfrm>
                      <a:off x="0" y="0"/>
                      <a:ext cx="1295400" cy="21342"/>
                    </a:xfrm>
                    <a:prstGeom prst="rect">
                      <a:avLst/>
                    </a:prstGeom>
                  </pic:spPr>
                </pic:pic>
              </a:graphicData>
            </a:graphic>
          </wp:inline>
        </w:drawing>
      </w:r>
    </w:p>
    <w:p w14:paraId="37BB1530" w14:textId="21643DDC" w:rsidR="0050225E" w:rsidRDefault="00630CB1">
      <w:pPr>
        <w:numPr>
          <w:ilvl w:val="0"/>
          <w:numId w:val="4"/>
        </w:numPr>
        <w:ind w:right="9"/>
      </w:pPr>
      <w:r>
        <w:t xml:space="preserve">Okres gwarancji jakości przedłuża się każdorazowo o okres trwający od zgłoszenia, o którym mowa </w:t>
      </w:r>
      <w:r w:rsidR="009C09DA">
        <w:t>w ust. 3 do usunięcia wad.</w:t>
      </w:r>
    </w:p>
    <w:p w14:paraId="1F289F64" w14:textId="77777777" w:rsidR="0050225E" w:rsidRDefault="00630CB1">
      <w:pPr>
        <w:numPr>
          <w:ilvl w:val="0"/>
          <w:numId w:val="4"/>
        </w:numPr>
        <w:spacing w:after="65"/>
        <w:ind w:right="9"/>
      </w:pPr>
      <w:r>
        <w:t>W przypadku powierzenia przez Wykonawcę obowiązków gwaranta podmiotowi trzeciemu, Wykonawca jest odpowiedzialny wobec Zamawiającego za jego działania lub zaniechania, jak za własne działania lub zaniechania.</w:t>
      </w:r>
    </w:p>
    <w:p w14:paraId="747787B5" w14:textId="5A3F9760" w:rsidR="0050225E" w:rsidRDefault="00630CB1">
      <w:pPr>
        <w:numPr>
          <w:ilvl w:val="0"/>
          <w:numId w:val="4"/>
        </w:numPr>
        <w:spacing w:after="51"/>
        <w:ind w:right="9"/>
      </w:pPr>
      <w:r>
        <w:t>W przypadku ko</w:t>
      </w:r>
      <w:r w:rsidR="009C09DA">
        <w:t xml:space="preserve">nieczności przemieszczenia przedmiotu umowy </w:t>
      </w:r>
      <w:r>
        <w:t xml:space="preserve"> w okresie gwarancji jakości do miejsca obranego przez Wykonawcę w związku z koniecznością usu</w:t>
      </w:r>
      <w:r w:rsidR="009C09DA">
        <w:t>nięcia wad</w:t>
      </w:r>
      <w:r>
        <w:t>, których nie można usunąć w miejscu cumowania albo składowania łodzi, koszty przemieszczenia ponosi Wykonawca.</w:t>
      </w:r>
    </w:p>
    <w:p w14:paraId="289E166D" w14:textId="5490AF9C" w:rsidR="0050225E" w:rsidRDefault="00630CB1">
      <w:pPr>
        <w:numPr>
          <w:ilvl w:val="0"/>
          <w:numId w:val="4"/>
        </w:numPr>
        <w:ind w:right="9"/>
      </w:pPr>
      <w:r>
        <w:t xml:space="preserve">W razie wątpliwości przyjmuje się, że wszystkie koszty poniesione przez Wykonawcę w związku ze zobowiązaniami gwarancyjnymi, w szczególności koszty dojazdu i transportu powstałe w związku z usunięciem </w:t>
      </w:r>
      <w:r w:rsidR="009C09DA">
        <w:t xml:space="preserve">wad, w tym koszty odbioru </w:t>
      </w:r>
      <w:r>
        <w:t>lub wadliwej części w celu naprawy lub wymiany na wolne od wad i dostarczenia po wykonaniu zobow</w:t>
      </w:r>
      <w:r w:rsidR="009C09DA">
        <w:t xml:space="preserve">iązań gwarancyjnych, obciążają </w:t>
      </w:r>
      <w:r>
        <w:t>W</w:t>
      </w:r>
      <w:r w:rsidR="009C09DA">
        <w:t>y</w:t>
      </w:r>
      <w:r>
        <w:t>konawcę.</w:t>
      </w:r>
    </w:p>
    <w:p w14:paraId="53CF2E2F" w14:textId="5DAA8E27" w:rsidR="0050225E" w:rsidRDefault="00630CB1">
      <w:pPr>
        <w:numPr>
          <w:ilvl w:val="0"/>
          <w:numId w:val="4"/>
        </w:numPr>
        <w:spacing w:after="34"/>
        <w:ind w:right="9"/>
      </w:pPr>
      <w:r>
        <w:t>Dwukrotna wcześniejsza na</w:t>
      </w:r>
      <w:r w:rsidR="009C09DA">
        <w:t>prawa tego samego elementu</w:t>
      </w:r>
      <w:r>
        <w:t xml:space="preserve"> przy</w:t>
      </w:r>
      <w:r w:rsidR="009C09DA">
        <w:t xml:space="preserve"> kolejnym zgłoszeniu wady </w:t>
      </w:r>
      <w:r>
        <w:t>obliguje Wykonawcę do wymiany tego elementu na fabrycznie nowy, wolny od wad. Jeśli Wykonawca nie zastosuje się do tego obowiązku, Zamawiający uprawniony jest do zakupu fabrycznie nowego, wolego od wad elementu oraz zlecenia jego montażu na koszt Wykonawcy.</w:t>
      </w:r>
    </w:p>
    <w:p w14:paraId="4E2BB211" w14:textId="4A4151CE" w:rsidR="0050225E" w:rsidRDefault="009C09DA">
      <w:pPr>
        <w:numPr>
          <w:ilvl w:val="0"/>
          <w:numId w:val="4"/>
        </w:numPr>
        <w:spacing w:after="58"/>
        <w:ind w:right="9"/>
      </w:pPr>
      <w:r>
        <w:t xml:space="preserve">Nieusunięcie przez </w:t>
      </w:r>
      <w:r w:rsidR="00630CB1">
        <w:t>W</w:t>
      </w:r>
      <w:r>
        <w:t xml:space="preserve">ykonawcę wad </w:t>
      </w:r>
      <w:r w:rsidR="00630CB1">
        <w:t xml:space="preserve"> w ramach gwarancji jakości w umówionym terminie, uprawnia Zamawiającego do usunięcia tych wad na koszt Wykonawcy, bez utraty uprawnień gwarancyjnych. Wykonawca zobowiązany jest do zwrotu poniesionych przez Zamawiającego kosztów w terminie 7 (siedmiu) dni od daty wezwania przez Zamawiającego.</w:t>
      </w:r>
    </w:p>
    <w:p w14:paraId="2903C0D1" w14:textId="31322F48" w:rsidR="0050225E" w:rsidRDefault="00630CB1" w:rsidP="009C09DA">
      <w:pPr>
        <w:numPr>
          <w:ilvl w:val="0"/>
          <w:numId w:val="4"/>
        </w:numPr>
        <w:spacing w:after="52"/>
        <w:ind w:right="9"/>
      </w:pPr>
      <w:r>
        <w:t>Udzielona przez Wykonawcę gwarancja jakości nie wyłącza, nie ogra</w:t>
      </w:r>
      <w:r w:rsidR="009C09DA">
        <w:t xml:space="preserve">nicza ani nie zawiesza uprawnień </w:t>
      </w:r>
      <w:r w:rsidRPr="009C09DA">
        <w:rPr>
          <w:sz w:val="20"/>
        </w:rPr>
        <w:t>Zamawiającego z tytułu rękojmi.</w:t>
      </w:r>
    </w:p>
    <w:p w14:paraId="72640FE0" w14:textId="77777777" w:rsidR="0050225E" w:rsidRDefault="00630CB1">
      <w:pPr>
        <w:pStyle w:val="Nagwek3"/>
        <w:spacing w:after="22"/>
        <w:ind w:left="178" w:right="317"/>
      </w:pPr>
      <w:r>
        <w:t>Reprezentanci stron</w:t>
      </w:r>
    </w:p>
    <w:p w14:paraId="03C1F9B7" w14:textId="77777777" w:rsidR="0050225E" w:rsidRDefault="00630CB1">
      <w:pPr>
        <w:spacing w:line="330" w:lineRule="auto"/>
        <w:ind w:left="72" w:right="9" w:firstLine="0"/>
      </w:pPr>
      <w:r>
        <w:t>Strony ustanawiają następujących przedstawicieli do kontaktu w sprawach związanych z realizacją przedmiotu umowy:</w:t>
      </w:r>
    </w:p>
    <w:p w14:paraId="4395A657" w14:textId="77777777" w:rsidR="0050225E" w:rsidRDefault="00630CB1">
      <w:pPr>
        <w:spacing w:after="27"/>
        <w:ind w:left="10" w:right="9" w:firstLine="0"/>
      </w:pPr>
      <w:r>
        <w:t>1 ) ze strony Zamawiającego</w:t>
      </w:r>
      <w:r>
        <w:rPr>
          <w:noProof/>
        </w:rPr>
        <w:drawing>
          <wp:inline distT="0" distB="0" distL="0" distR="0" wp14:anchorId="565B4830" wp14:editId="06ED3D82">
            <wp:extent cx="984504" cy="18293"/>
            <wp:effectExtent l="0" t="0" r="0" b="0"/>
            <wp:docPr id="41252" name="Picture 41252"/>
            <wp:cNvGraphicFramePr/>
            <a:graphic xmlns:a="http://schemas.openxmlformats.org/drawingml/2006/main">
              <a:graphicData uri="http://schemas.openxmlformats.org/drawingml/2006/picture">
                <pic:pic xmlns:pic="http://schemas.openxmlformats.org/drawingml/2006/picture">
                  <pic:nvPicPr>
                    <pic:cNvPr id="41252" name="Picture 41252"/>
                    <pic:cNvPicPr/>
                  </pic:nvPicPr>
                  <pic:blipFill>
                    <a:blip r:embed="rId16"/>
                    <a:stretch>
                      <a:fillRect/>
                    </a:stretch>
                  </pic:blipFill>
                  <pic:spPr>
                    <a:xfrm>
                      <a:off x="0" y="0"/>
                      <a:ext cx="984504" cy="18293"/>
                    </a:xfrm>
                    <a:prstGeom prst="rect">
                      <a:avLst/>
                    </a:prstGeom>
                  </pic:spPr>
                </pic:pic>
              </a:graphicData>
            </a:graphic>
          </wp:inline>
        </w:drawing>
      </w:r>
      <w:r>
        <w:t>— tel.</w:t>
      </w:r>
      <w:r>
        <w:rPr>
          <w:noProof/>
        </w:rPr>
        <w:drawing>
          <wp:inline distT="0" distB="0" distL="0" distR="0" wp14:anchorId="565D5AC6" wp14:editId="567040C2">
            <wp:extent cx="935736" cy="18293"/>
            <wp:effectExtent l="0" t="0" r="0" b="0"/>
            <wp:docPr id="41254" name="Picture 41254"/>
            <wp:cNvGraphicFramePr/>
            <a:graphic xmlns:a="http://schemas.openxmlformats.org/drawingml/2006/main">
              <a:graphicData uri="http://schemas.openxmlformats.org/drawingml/2006/picture">
                <pic:pic xmlns:pic="http://schemas.openxmlformats.org/drawingml/2006/picture">
                  <pic:nvPicPr>
                    <pic:cNvPr id="41254" name="Picture 41254"/>
                    <pic:cNvPicPr/>
                  </pic:nvPicPr>
                  <pic:blipFill>
                    <a:blip r:embed="rId17"/>
                    <a:stretch>
                      <a:fillRect/>
                    </a:stretch>
                  </pic:blipFill>
                  <pic:spPr>
                    <a:xfrm>
                      <a:off x="0" y="0"/>
                      <a:ext cx="935736" cy="18293"/>
                    </a:xfrm>
                    <a:prstGeom prst="rect">
                      <a:avLst/>
                    </a:prstGeom>
                  </pic:spPr>
                </pic:pic>
              </a:graphicData>
            </a:graphic>
          </wp:inline>
        </w:drawing>
      </w:r>
      <w:r>
        <w:t>e-mail:</w:t>
      </w:r>
      <w:r>
        <w:rPr>
          <w:noProof/>
        </w:rPr>
        <w:drawing>
          <wp:inline distT="0" distB="0" distL="0" distR="0" wp14:anchorId="2B7142B9" wp14:editId="33196A6E">
            <wp:extent cx="420624" cy="18293"/>
            <wp:effectExtent l="0" t="0" r="0" b="0"/>
            <wp:docPr id="41256" name="Picture 41256"/>
            <wp:cNvGraphicFramePr/>
            <a:graphic xmlns:a="http://schemas.openxmlformats.org/drawingml/2006/main">
              <a:graphicData uri="http://schemas.openxmlformats.org/drawingml/2006/picture">
                <pic:pic xmlns:pic="http://schemas.openxmlformats.org/drawingml/2006/picture">
                  <pic:nvPicPr>
                    <pic:cNvPr id="41256" name="Picture 41256"/>
                    <pic:cNvPicPr/>
                  </pic:nvPicPr>
                  <pic:blipFill>
                    <a:blip r:embed="rId18"/>
                    <a:stretch>
                      <a:fillRect/>
                    </a:stretch>
                  </pic:blipFill>
                  <pic:spPr>
                    <a:xfrm>
                      <a:off x="0" y="0"/>
                      <a:ext cx="420624" cy="18293"/>
                    </a:xfrm>
                    <a:prstGeom prst="rect">
                      <a:avLst/>
                    </a:prstGeom>
                  </pic:spPr>
                </pic:pic>
              </a:graphicData>
            </a:graphic>
          </wp:inline>
        </w:drawing>
      </w:r>
    </w:p>
    <w:p w14:paraId="5F1B2EAC" w14:textId="77777777" w:rsidR="0050225E" w:rsidRDefault="00630CB1">
      <w:pPr>
        <w:spacing w:after="649" w:line="265" w:lineRule="auto"/>
        <w:ind w:left="0" w:right="0" w:firstLine="0"/>
      </w:pPr>
      <w:r>
        <w:rPr>
          <w:sz w:val="20"/>
        </w:rPr>
        <w:t>2) ze strony Wykonawcy</w:t>
      </w:r>
      <w:r>
        <w:rPr>
          <w:noProof/>
        </w:rPr>
        <w:drawing>
          <wp:inline distT="0" distB="0" distL="0" distR="0" wp14:anchorId="7114D2C7" wp14:editId="46E70DCF">
            <wp:extent cx="981456" cy="18293"/>
            <wp:effectExtent l="0" t="0" r="0" b="0"/>
            <wp:docPr id="41258" name="Picture 41258"/>
            <wp:cNvGraphicFramePr/>
            <a:graphic xmlns:a="http://schemas.openxmlformats.org/drawingml/2006/main">
              <a:graphicData uri="http://schemas.openxmlformats.org/drawingml/2006/picture">
                <pic:pic xmlns:pic="http://schemas.openxmlformats.org/drawingml/2006/picture">
                  <pic:nvPicPr>
                    <pic:cNvPr id="41258" name="Picture 41258"/>
                    <pic:cNvPicPr/>
                  </pic:nvPicPr>
                  <pic:blipFill>
                    <a:blip r:embed="rId19"/>
                    <a:stretch>
                      <a:fillRect/>
                    </a:stretch>
                  </pic:blipFill>
                  <pic:spPr>
                    <a:xfrm>
                      <a:off x="0" y="0"/>
                      <a:ext cx="981456" cy="18293"/>
                    </a:xfrm>
                    <a:prstGeom prst="rect">
                      <a:avLst/>
                    </a:prstGeom>
                  </pic:spPr>
                </pic:pic>
              </a:graphicData>
            </a:graphic>
          </wp:inline>
        </w:drawing>
      </w:r>
      <w:r>
        <w:rPr>
          <w:sz w:val="20"/>
        </w:rPr>
        <w:t>- tel.</w:t>
      </w:r>
      <w:r>
        <w:rPr>
          <w:noProof/>
        </w:rPr>
        <w:drawing>
          <wp:inline distT="0" distB="0" distL="0" distR="0" wp14:anchorId="29099F3C" wp14:editId="712E7CE3">
            <wp:extent cx="981456" cy="21342"/>
            <wp:effectExtent l="0" t="0" r="0" b="0"/>
            <wp:docPr id="41260" name="Picture 41260"/>
            <wp:cNvGraphicFramePr/>
            <a:graphic xmlns:a="http://schemas.openxmlformats.org/drawingml/2006/main">
              <a:graphicData uri="http://schemas.openxmlformats.org/drawingml/2006/picture">
                <pic:pic xmlns:pic="http://schemas.openxmlformats.org/drawingml/2006/picture">
                  <pic:nvPicPr>
                    <pic:cNvPr id="41260" name="Picture 41260"/>
                    <pic:cNvPicPr/>
                  </pic:nvPicPr>
                  <pic:blipFill>
                    <a:blip r:embed="rId20"/>
                    <a:stretch>
                      <a:fillRect/>
                    </a:stretch>
                  </pic:blipFill>
                  <pic:spPr>
                    <a:xfrm>
                      <a:off x="0" y="0"/>
                      <a:ext cx="981456" cy="21342"/>
                    </a:xfrm>
                    <a:prstGeom prst="rect">
                      <a:avLst/>
                    </a:prstGeom>
                  </pic:spPr>
                </pic:pic>
              </a:graphicData>
            </a:graphic>
          </wp:inline>
        </w:drawing>
      </w:r>
      <w:r>
        <w:rPr>
          <w:sz w:val="20"/>
        </w:rPr>
        <w:t>e-mail:</w:t>
      </w:r>
      <w:r>
        <w:rPr>
          <w:noProof/>
        </w:rPr>
        <w:drawing>
          <wp:inline distT="0" distB="0" distL="0" distR="0" wp14:anchorId="1F7A043B" wp14:editId="27011756">
            <wp:extent cx="414528" cy="18293"/>
            <wp:effectExtent l="0" t="0" r="0" b="0"/>
            <wp:docPr id="41262" name="Picture 41262"/>
            <wp:cNvGraphicFramePr/>
            <a:graphic xmlns:a="http://schemas.openxmlformats.org/drawingml/2006/main">
              <a:graphicData uri="http://schemas.openxmlformats.org/drawingml/2006/picture">
                <pic:pic xmlns:pic="http://schemas.openxmlformats.org/drawingml/2006/picture">
                  <pic:nvPicPr>
                    <pic:cNvPr id="41262" name="Picture 41262"/>
                    <pic:cNvPicPr/>
                  </pic:nvPicPr>
                  <pic:blipFill>
                    <a:blip r:embed="rId21"/>
                    <a:stretch>
                      <a:fillRect/>
                    </a:stretch>
                  </pic:blipFill>
                  <pic:spPr>
                    <a:xfrm>
                      <a:off x="0" y="0"/>
                      <a:ext cx="414528" cy="18293"/>
                    </a:xfrm>
                    <a:prstGeom prst="rect">
                      <a:avLst/>
                    </a:prstGeom>
                  </pic:spPr>
                </pic:pic>
              </a:graphicData>
            </a:graphic>
          </wp:inline>
        </w:drawing>
      </w:r>
    </w:p>
    <w:p w14:paraId="30DA58DF" w14:textId="77777777" w:rsidR="0050225E" w:rsidRDefault="00630CB1">
      <w:pPr>
        <w:pStyle w:val="Nagwek2"/>
        <w:spacing w:after="48"/>
        <w:ind w:left="168" w:right="312"/>
      </w:pPr>
      <w:r>
        <w:rPr>
          <w:sz w:val="24"/>
        </w:rPr>
        <w:lastRenderedPageBreak/>
        <w:t>Zasady odpowiedzialności Wykonawcy</w:t>
      </w:r>
    </w:p>
    <w:p w14:paraId="43903B6D" w14:textId="77777777" w:rsidR="0050225E" w:rsidRDefault="00630CB1">
      <w:pPr>
        <w:ind w:right="9"/>
      </w:pPr>
      <w:r>
        <w:t>1 . Wykonawca ponosi odpowiedzialność za niewykonanie lub nienależyte wykonanie przedmiotu umowy spowodowane okolicznościami leżącymi po jego stronie, zarówno zawinionymi jak i niezawinionymi.</w:t>
      </w:r>
    </w:p>
    <w:p w14:paraId="2911D69A" w14:textId="77777777" w:rsidR="0050225E" w:rsidRDefault="00630CB1">
      <w:pPr>
        <w:spacing w:after="633"/>
        <w:ind w:left="552" w:right="9"/>
      </w:pPr>
      <w:r>
        <w:t>2. Wykonawca ponosi nieograniczoną odpowiedzialność za wszelkie szkody wyrządzone w mieniu Zamawiającego lub podmiotów trzecich w związku z realizacją przedmiotu umowy oraz za szkody osobowe zaistniałe w miejscu dostawy lub poza nim w związku z realizacją przedmiotu umowy.</w:t>
      </w:r>
    </w:p>
    <w:p w14:paraId="31046BDA" w14:textId="77777777" w:rsidR="0050225E" w:rsidRDefault="00630CB1">
      <w:pPr>
        <w:pStyle w:val="Nagwek3"/>
        <w:ind w:left="178" w:right="14"/>
      </w:pPr>
      <w:r>
        <w:t>Kary umowne</w:t>
      </w:r>
    </w:p>
    <w:p w14:paraId="11AA519B" w14:textId="77777777" w:rsidR="0050225E" w:rsidRDefault="00630CB1">
      <w:pPr>
        <w:tabs>
          <w:tab w:val="center" w:pos="2719"/>
        </w:tabs>
        <w:spacing w:after="66"/>
        <w:ind w:left="0" w:right="0" w:firstLine="0"/>
        <w:jc w:val="left"/>
      </w:pPr>
      <w:r>
        <w:t>1 .</w:t>
      </w:r>
      <w:r>
        <w:tab/>
        <w:t>Wykonawca zapłaci Zamawiającemu kary umowne:</w:t>
      </w:r>
    </w:p>
    <w:p w14:paraId="4E095EC1" w14:textId="40B12A0E" w:rsidR="0050225E" w:rsidRDefault="00630CB1">
      <w:pPr>
        <w:numPr>
          <w:ilvl w:val="0"/>
          <w:numId w:val="8"/>
        </w:numPr>
        <w:ind w:right="9" w:hanging="398"/>
      </w:pPr>
      <w:r>
        <w:t>za niedotrzymani</w:t>
      </w:r>
      <w:r w:rsidR="001732A5">
        <w:t>e terminu dostaw określonego w  …………..</w:t>
      </w:r>
      <w:r>
        <w:t>umowy - w wysokości 0,5% wynagrodzenia ryc</w:t>
      </w:r>
      <w:r w:rsidR="001732A5">
        <w:t>załtowego brutto określonego w ……..</w:t>
      </w:r>
      <w:r>
        <w:t xml:space="preserve"> umowy, za każdy dzień zwłoki,</w:t>
      </w:r>
    </w:p>
    <w:p w14:paraId="5884FBD6" w14:textId="4981E703" w:rsidR="0050225E" w:rsidRDefault="00630CB1">
      <w:pPr>
        <w:numPr>
          <w:ilvl w:val="0"/>
          <w:numId w:val="8"/>
        </w:numPr>
        <w:spacing w:after="66"/>
        <w:ind w:right="9" w:hanging="398"/>
      </w:pPr>
      <w:r>
        <w:t>za niedotrzyma</w:t>
      </w:r>
      <w:r w:rsidR="00B47BC2">
        <w:t xml:space="preserve">nie terminu usunięcia wad  </w:t>
      </w:r>
      <w:r>
        <w:t>stwierdzonych w okresie gwaranc</w:t>
      </w:r>
      <w:r w:rsidR="001732A5">
        <w:t>ji lub rękojmi - w wysokości 0,2</w:t>
      </w:r>
      <w:r>
        <w:t>% wynagrodzenia ry</w:t>
      </w:r>
      <w:r w:rsidR="001732A5">
        <w:t xml:space="preserve">czałtowego brutto określonego </w:t>
      </w:r>
      <w:r>
        <w:t>umowy, za każdy dzień zwłoki,</w:t>
      </w:r>
    </w:p>
    <w:p w14:paraId="00BE25E6" w14:textId="79B40A68" w:rsidR="0050225E" w:rsidRDefault="00630CB1">
      <w:pPr>
        <w:numPr>
          <w:ilvl w:val="0"/>
          <w:numId w:val="8"/>
        </w:numPr>
        <w:spacing w:after="26"/>
        <w:ind w:right="9" w:hanging="398"/>
      </w:pPr>
      <w:r>
        <w:t xml:space="preserve">za odstąpienie od umowy przez którąkolwiek ze stron z przyczyn zawinionych przez Wykonawcę — w wysokości 15% wynagrodzenia ryczałtowego brutto określonego w S </w:t>
      </w:r>
      <w:r w:rsidR="001732A5">
        <w:t>……….</w:t>
      </w:r>
      <w:r>
        <w:t xml:space="preserve"> umowy.</w:t>
      </w:r>
    </w:p>
    <w:p w14:paraId="19C0A446" w14:textId="607A7476" w:rsidR="0050225E" w:rsidRDefault="00630CB1">
      <w:pPr>
        <w:numPr>
          <w:ilvl w:val="0"/>
          <w:numId w:val="9"/>
        </w:numPr>
        <w:spacing w:after="52"/>
        <w:ind w:right="9"/>
      </w:pPr>
      <w:r>
        <w:t xml:space="preserve">Zamawiający zapłaci Wykonawcy karę umowną w przypadku odstąpienia od umowy przez Wykonawcę z przyczyn zawinionych przez Zamawiającego — w wysokości 15% wynagrodzenia ryczałtowego brutto określonego </w:t>
      </w:r>
      <w:r w:rsidR="001732A5">
        <w:t>…….</w:t>
      </w:r>
      <w:r>
        <w:t xml:space="preserve"> umowy, z wyjątkiem wystąpienia sytuacji, o której mowa w </w:t>
      </w:r>
      <w:r w:rsidR="001732A5">
        <w:t>ustawie</w:t>
      </w:r>
      <w:r>
        <w:t xml:space="preserve"> Prawo zamówień publicznych.</w:t>
      </w:r>
    </w:p>
    <w:p w14:paraId="0E6AE25B" w14:textId="28065BB5" w:rsidR="0050225E" w:rsidRDefault="00630CB1">
      <w:pPr>
        <w:numPr>
          <w:ilvl w:val="0"/>
          <w:numId w:val="9"/>
        </w:numPr>
        <w:ind w:right="9"/>
      </w:pPr>
      <w:r>
        <w:t>Łączna wysokość kar umownych, o których mowa w ust. 1 nie może przekroczyć 70% wysokości wynagrodzenia ry</w:t>
      </w:r>
      <w:r w:rsidR="001732A5">
        <w:t>czałtowego brutto określonego w  umowie</w:t>
      </w:r>
      <w:r>
        <w:t>.</w:t>
      </w:r>
    </w:p>
    <w:p w14:paraId="357A82A1" w14:textId="77777777" w:rsidR="0050225E" w:rsidRDefault="00630CB1">
      <w:pPr>
        <w:numPr>
          <w:ilvl w:val="0"/>
          <w:numId w:val="9"/>
        </w:numPr>
        <w:spacing w:after="62"/>
        <w:ind w:right="9"/>
      </w:pPr>
      <w:r>
        <w:t>Zamawiający zastrzega sobie prawo do odszkodowania uzupełniającego, przenoszącego wysokość kar umownych do wysokości rzeczywiście poniesionej szkody.</w:t>
      </w:r>
    </w:p>
    <w:p w14:paraId="37F23A36" w14:textId="69335341" w:rsidR="0050225E" w:rsidRDefault="0050225E" w:rsidP="001732A5">
      <w:pPr>
        <w:spacing w:after="37"/>
        <w:ind w:left="148" w:right="9" w:firstLine="0"/>
      </w:pPr>
    </w:p>
    <w:p w14:paraId="62AFF1FF" w14:textId="77777777" w:rsidR="0050225E" w:rsidRDefault="0050225E">
      <w:pPr>
        <w:sectPr w:rsidR="0050225E">
          <w:headerReference w:type="even" r:id="rId22"/>
          <w:headerReference w:type="default" r:id="rId23"/>
          <w:footerReference w:type="even" r:id="rId24"/>
          <w:footerReference w:type="default" r:id="rId25"/>
          <w:headerReference w:type="first" r:id="rId26"/>
          <w:footerReference w:type="first" r:id="rId27"/>
          <w:pgSz w:w="11904" w:h="16834"/>
          <w:pgMar w:top="1234" w:right="1550" w:bottom="2238" w:left="1157" w:header="1042" w:footer="1344" w:gutter="0"/>
          <w:cols w:space="708"/>
          <w:titlePg/>
        </w:sectPr>
      </w:pPr>
    </w:p>
    <w:p w14:paraId="1B4AB5A5" w14:textId="77777777" w:rsidR="0050225E" w:rsidRDefault="00630CB1">
      <w:pPr>
        <w:numPr>
          <w:ilvl w:val="0"/>
          <w:numId w:val="9"/>
        </w:numPr>
        <w:spacing w:after="299" w:line="327" w:lineRule="auto"/>
        <w:ind w:right="9"/>
      </w:pPr>
      <w:r>
        <w:lastRenderedPageBreak/>
        <w:t>Naliczoną karę umowną Zamawiający może potrącić z wynagrodzenia Wykonawcy, na co Wykonawca wyraża zgodę.</w:t>
      </w:r>
    </w:p>
    <w:p w14:paraId="4D07CD23" w14:textId="77777777" w:rsidR="005B6778" w:rsidRDefault="005B6778" w:rsidP="005B6778">
      <w:pPr>
        <w:numPr>
          <w:ilvl w:val="0"/>
          <w:numId w:val="9"/>
        </w:numPr>
        <w:spacing w:after="299" w:line="327" w:lineRule="auto"/>
        <w:ind w:right="9"/>
      </w:pPr>
      <w:r>
        <w:t>Strony postanawiają, że kary umowne stają się wymagalne z chwilą zaistnienia podstawy do ich naliczania bez konieczności odrębnego wezwania.</w:t>
      </w:r>
    </w:p>
    <w:p w14:paraId="3F559E38" w14:textId="77777777" w:rsidR="005B6778" w:rsidRDefault="005B6778" w:rsidP="005B6778">
      <w:pPr>
        <w:numPr>
          <w:ilvl w:val="0"/>
          <w:numId w:val="9"/>
        </w:numPr>
        <w:spacing w:after="299" w:line="327" w:lineRule="auto"/>
        <w:ind w:right="9"/>
      </w:pPr>
      <w:r>
        <w:t>Zamawiający zastrzega sobie prawo do odszkodowania przenoszącego wysokość kar umownych do wysokości rzeczywiście poniesionej szkody.</w:t>
      </w:r>
    </w:p>
    <w:p w14:paraId="52A39067" w14:textId="77777777" w:rsidR="005B6778" w:rsidRDefault="005B6778" w:rsidP="005B6778">
      <w:pPr>
        <w:numPr>
          <w:ilvl w:val="0"/>
          <w:numId w:val="9"/>
        </w:numPr>
        <w:spacing w:after="299" w:line="327" w:lineRule="auto"/>
        <w:ind w:right="9"/>
      </w:pPr>
      <w:r>
        <w:t>Zapłata kar umownych nie zwalnia Wykonawcy z obowiązku wykonania wszystkich zobowiązań wynikających z umowy.</w:t>
      </w:r>
    </w:p>
    <w:p w14:paraId="67E792E3" w14:textId="77777777" w:rsidR="005B6778" w:rsidRDefault="005B6778" w:rsidP="005B6778">
      <w:pPr>
        <w:numPr>
          <w:ilvl w:val="0"/>
          <w:numId w:val="9"/>
        </w:numPr>
        <w:spacing w:after="299" w:line="327" w:lineRule="auto"/>
        <w:ind w:right="9"/>
      </w:pPr>
      <w:r>
        <w:t>Wykonawca oświadcza, że zgadza się na potrącenie naliczonych kar umownych                                        z wystawionej faktury.</w:t>
      </w:r>
    </w:p>
    <w:p w14:paraId="39FAF5A4" w14:textId="77777777" w:rsidR="005B6778" w:rsidRDefault="005B6778" w:rsidP="005B6778">
      <w:pPr>
        <w:numPr>
          <w:ilvl w:val="0"/>
          <w:numId w:val="9"/>
        </w:numPr>
        <w:spacing w:after="299" w:line="327" w:lineRule="auto"/>
        <w:ind w:right="9"/>
      </w:pPr>
      <w:r>
        <w:t>Kary naliczone z różnych tytułów mogą być sumowane.</w:t>
      </w:r>
    </w:p>
    <w:p w14:paraId="6BAE72FC" w14:textId="77777777" w:rsidR="005B6778" w:rsidRDefault="005B6778" w:rsidP="005B6778">
      <w:pPr>
        <w:numPr>
          <w:ilvl w:val="0"/>
          <w:numId w:val="9"/>
        </w:numPr>
        <w:spacing w:after="299" w:line="327" w:lineRule="auto"/>
        <w:ind w:right="9"/>
      </w:pPr>
      <w: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1E7E28A8" w14:textId="063BF7EF" w:rsidR="005B6778" w:rsidRDefault="005B6778" w:rsidP="005B6778">
      <w:pPr>
        <w:numPr>
          <w:ilvl w:val="0"/>
          <w:numId w:val="9"/>
        </w:numPr>
        <w:spacing w:after="299" w:line="327" w:lineRule="auto"/>
        <w:ind w:right="9"/>
      </w:pPr>
      <w:r>
        <w:t>Łączną maksymalną wysokość kar umownych, których mogą dochodzić strony wynosi 50% ryczałtowego wynagrodzenia umownego brutto określonego w umowie.</w:t>
      </w:r>
    </w:p>
    <w:p w14:paraId="0A2077BE" w14:textId="77777777" w:rsidR="005B6778" w:rsidRDefault="005B6778" w:rsidP="005B6778">
      <w:pPr>
        <w:spacing w:after="299" w:line="327" w:lineRule="auto"/>
        <w:ind w:left="148" w:right="9" w:firstLine="0"/>
      </w:pPr>
    </w:p>
    <w:p w14:paraId="1C272F3E" w14:textId="45A33C74" w:rsidR="0050225E" w:rsidRDefault="00630CB1">
      <w:pPr>
        <w:spacing w:after="83" w:line="259" w:lineRule="auto"/>
        <w:ind w:left="1920" w:right="3139" w:hanging="10"/>
        <w:jc w:val="center"/>
      </w:pPr>
      <w:r>
        <w:rPr>
          <w:sz w:val="20"/>
        </w:rPr>
        <w:t xml:space="preserve"> 11</w:t>
      </w:r>
    </w:p>
    <w:p w14:paraId="264C2F1F" w14:textId="77777777" w:rsidR="0050225E" w:rsidRDefault="00630CB1">
      <w:pPr>
        <w:pStyle w:val="Nagwek3"/>
        <w:spacing w:after="48"/>
        <w:ind w:left="168" w:right="1358"/>
      </w:pPr>
      <w:r>
        <w:rPr>
          <w:sz w:val="24"/>
        </w:rPr>
        <w:t>Zmiany umowy</w:t>
      </w:r>
    </w:p>
    <w:p w14:paraId="53B88AAF" w14:textId="6178ECE8" w:rsidR="0050225E" w:rsidRDefault="00630CB1">
      <w:pPr>
        <w:ind w:left="407" w:right="1157" w:hanging="259"/>
      </w:pPr>
      <w:r>
        <w:t xml:space="preserve">1 . Zamawiający zgodnie z art. </w:t>
      </w:r>
      <w:r w:rsidR="005B6778">
        <w:t xml:space="preserve">455 ust. 1 pkt 1 </w:t>
      </w:r>
      <w:r>
        <w:t xml:space="preserve"> ustawy Prawo zamówień publicznych przewiduje możliwość dokonania zmian zawartej umowy w przypadku wystąpienia co najmniej jednej z okoliczności</w:t>
      </w:r>
      <w:r w:rsidR="005B6778">
        <w:t xml:space="preserve">, </w:t>
      </w:r>
      <w:proofErr w:type="spellStart"/>
      <w:r w:rsidR="005B6778">
        <w:t>tj</w:t>
      </w:r>
      <w:proofErr w:type="spellEnd"/>
      <w:r>
        <w:t>:</w:t>
      </w:r>
    </w:p>
    <w:p w14:paraId="69AD2DEB" w14:textId="77777777" w:rsidR="0050225E" w:rsidRDefault="00630CB1">
      <w:pPr>
        <w:numPr>
          <w:ilvl w:val="0"/>
          <w:numId w:val="10"/>
        </w:numPr>
        <w:spacing w:after="69"/>
        <w:ind w:right="1162" w:hanging="230"/>
      </w:pPr>
      <w:r>
        <w:t>wystąpienie siły wyższej rozumianej jako: pożar, powódź, huragan, eksplozja, awarie energetyczne, wojna, operacje wojskowe, rozruchy, niepokoje społeczne, ograniczenia i zakazy wydane przez organy administracji publicznej, pandemia choroby zakaźnej, a także inne nadzwyczajne zjawiska, w szczególności losowe i przyrodnicze, wszystkie z nich pozostające poza kontrolą stron, których nie można było przewidzieć w chwili zawarcia umowy, a jeżeli możliwe były do przewidzenia, nie można było im zapobiec, uniemożliwiające prawidłową realizację dostawy;</w:t>
      </w:r>
    </w:p>
    <w:p w14:paraId="33C7821D" w14:textId="1DA5EC14" w:rsidR="0050225E" w:rsidRDefault="00630CB1">
      <w:pPr>
        <w:numPr>
          <w:ilvl w:val="0"/>
          <w:numId w:val="10"/>
        </w:numPr>
        <w:spacing w:line="326" w:lineRule="auto"/>
        <w:ind w:right="1162" w:hanging="230"/>
      </w:pPr>
      <w:r>
        <w:t>wystąpienie innych, niż wymienione w pkt 1 przyczyn zewnętrznych niezależnych od Zamawiającego lub Wykonawcy skutkujących niemożliwością prawidłowego zrealizowania dostawy lub wykonywania innych obowiązków przewidzianych umową;</w:t>
      </w:r>
    </w:p>
    <w:p w14:paraId="07D7620A" w14:textId="77777777" w:rsidR="0050225E" w:rsidRDefault="00630CB1">
      <w:pPr>
        <w:numPr>
          <w:ilvl w:val="0"/>
          <w:numId w:val="10"/>
        </w:numPr>
        <w:spacing w:line="331" w:lineRule="auto"/>
        <w:ind w:right="1162" w:hanging="230"/>
      </w:pPr>
      <w:r>
        <w:lastRenderedPageBreak/>
        <w:t>wystąpienie zmian powszechnie obowiązujących przepisów prawa w zakresie mającym wpływ na realizację przedmiotu umowy;</w:t>
      </w:r>
    </w:p>
    <w:p w14:paraId="6CD8C264" w14:textId="77777777" w:rsidR="0050225E" w:rsidRDefault="00630CB1">
      <w:pPr>
        <w:numPr>
          <w:ilvl w:val="0"/>
          <w:numId w:val="10"/>
        </w:numPr>
        <w:spacing w:line="326" w:lineRule="auto"/>
        <w:ind w:right="1162" w:hanging="230"/>
      </w:pPr>
      <w:r>
        <w:t>wystąpienie zmian powszechnie obowiązujących przepisów prawa podatkowego w zakresie stawki podatku VAT, co skutkować będzie zmianą wynagrodzenia brutto Wykonawcy, przy niezmienionym wynagrodzeniu netto.</w:t>
      </w:r>
    </w:p>
    <w:p w14:paraId="52A66F56" w14:textId="77777777" w:rsidR="0050225E" w:rsidRDefault="00630CB1">
      <w:pPr>
        <w:numPr>
          <w:ilvl w:val="0"/>
          <w:numId w:val="11"/>
        </w:numPr>
        <w:spacing w:line="311" w:lineRule="auto"/>
        <w:ind w:right="490" w:hanging="336"/>
      </w:pPr>
      <w:r>
        <w:t>Przedłużenie terminu dostawy z przyczyn wskazanych w ust. 1 może nastąpić wyłącznie o okres trwania zdarzeń opisanych w ust. 1 lub okres potrzebny na usunięcie skutków tych zdarzeń.</w:t>
      </w:r>
    </w:p>
    <w:p w14:paraId="6FE75881" w14:textId="77777777" w:rsidR="0050225E" w:rsidRDefault="00630CB1">
      <w:pPr>
        <w:numPr>
          <w:ilvl w:val="0"/>
          <w:numId w:val="11"/>
        </w:numPr>
        <w:spacing w:after="290" w:line="337" w:lineRule="auto"/>
        <w:ind w:right="490" w:hanging="336"/>
      </w:pPr>
      <w:r>
        <w:t>Strona, która występuje z propozycją zmiany umowy zobowiązana jest do sporządzenia i uzasadnienia wniosku o taką zmianę.</w:t>
      </w:r>
    </w:p>
    <w:p w14:paraId="2E195606" w14:textId="1D05E9B7" w:rsidR="005B6778" w:rsidRDefault="005B6778" w:rsidP="005B6778">
      <w:pPr>
        <w:spacing w:after="290" w:line="337" w:lineRule="auto"/>
        <w:ind w:left="484" w:right="490" w:firstLine="0"/>
        <w:jc w:val="center"/>
      </w:pPr>
      <w:r>
        <w:t>12</w:t>
      </w:r>
    </w:p>
    <w:p w14:paraId="06E3DA8A" w14:textId="77B4E6C3" w:rsidR="005B6778" w:rsidRDefault="005B6778" w:rsidP="005B6778">
      <w:pPr>
        <w:spacing w:after="290" w:line="337" w:lineRule="auto"/>
        <w:ind w:left="484" w:right="490" w:firstLine="0"/>
        <w:jc w:val="center"/>
      </w:pPr>
      <w:r>
        <w:t xml:space="preserve">Odstąpienie od umowy </w:t>
      </w:r>
    </w:p>
    <w:p w14:paraId="4FAFE520" w14:textId="77777777" w:rsidR="005B6778" w:rsidRPr="00763CF5" w:rsidRDefault="005B6778" w:rsidP="005B6778">
      <w:pPr>
        <w:pStyle w:val="Bezodstpw"/>
        <w:widowControl/>
        <w:numPr>
          <w:ilvl w:val="0"/>
          <w:numId w:val="17"/>
        </w:numPr>
        <w:adjustRightInd/>
        <w:textAlignment w:val="auto"/>
        <w:rPr>
          <w:rFonts w:ascii="Lato Light" w:hAnsi="Lato Light" w:cs="Arial"/>
          <w:bCs/>
          <w:sz w:val="22"/>
          <w:szCs w:val="22"/>
        </w:rPr>
      </w:pPr>
      <w:r w:rsidRPr="00763CF5">
        <w:rPr>
          <w:rFonts w:ascii="Lato Light" w:hAnsi="Lato Light" w:cs="Arial"/>
          <w:bCs/>
          <w:sz w:val="22"/>
          <w:szCs w:val="22"/>
        </w:rPr>
        <w:t>Stronom przysługuje prawo odstąpienia od umowy w następujących sytuacjach:</w:t>
      </w:r>
    </w:p>
    <w:p w14:paraId="29F5DDE2" w14:textId="77777777" w:rsidR="005B6778" w:rsidRPr="00763CF5" w:rsidRDefault="005B6778" w:rsidP="005B6778">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Zamawiającemu przysługuje prawo do odstąpienia od umowy:</w:t>
      </w:r>
    </w:p>
    <w:p w14:paraId="584DF819"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33BE7C"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jeżeli zostanie ogłoszona likwidacja Wykonawcy,</w:t>
      </w:r>
    </w:p>
    <w:p w14:paraId="561F67FF"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jeżeli zostanie wydany nakaz zajęcia majątku Wykonawcy,</w:t>
      </w:r>
    </w:p>
    <w:p w14:paraId="22E6EB40" w14:textId="77777777"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 xml:space="preserve">w przypadku zaistnienia innych okoliczności lub zdarzeń, gdzie prawo odstąpienia od umowy wynika z przepisów ustawy </w:t>
      </w:r>
      <w:proofErr w:type="spellStart"/>
      <w:r w:rsidRPr="00763CF5">
        <w:rPr>
          <w:rFonts w:ascii="Lato Light" w:hAnsi="Lato Light" w:cs="Arial"/>
        </w:rPr>
        <w:t>pzp</w:t>
      </w:r>
      <w:proofErr w:type="spellEnd"/>
      <w:r w:rsidRPr="00763CF5">
        <w:rPr>
          <w:rFonts w:ascii="Lato Light" w:hAnsi="Lato Light" w:cs="Arial"/>
        </w:rPr>
        <w:t xml:space="preserve"> lub Kodeksu cywilnego,</w:t>
      </w:r>
    </w:p>
    <w:p w14:paraId="0FDBC800" w14:textId="27095E61" w:rsidR="005B6778" w:rsidRPr="00763CF5" w:rsidRDefault="005B6778" w:rsidP="005B6778">
      <w:pPr>
        <w:numPr>
          <w:ilvl w:val="0"/>
          <w:numId w:val="14"/>
        </w:numPr>
        <w:suppressAutoHyphens/>
        <w:spacing w:after="0" w:line="240" w:lineRule="auto"/>
        <w:ind w:right="0"/>
        <w:rPr>
          <w:rFonts w:ascii="Lato Light" w:hAnsi="Lato Light" w:cs="Arial"/>
        </w:rPr>
      </w:pPr>
      <w:r w:rsidRPr="00763CF5">
        <w:rPr>
          <w:rFonts w:ascii="Lato Light" w:hAnsi="Lato Light" w:cs="Arial"/>
        </w:rPr>
        <w:t xml:space="preserve">jeżeli Wykonawca nie przedstawi do akceptacji w terminie </w:t>
      </w:r>
      <w:r w:rsidR="007A7383">
        <w:rPr>
          <w:rFonts w:ascii="Lato Light" w:hAnsi="Lato Light" w:cs="Arial"/>
        </w:rPr>
        <w:t xml:space="preserve">wymaganych </w:t>
      </w:r>
      <w:r w:rsidRPr="00763CF5">
        <w:rPr>
          <w:rFonts w:ascii="Lato Light" w:hAnsi="Lato Light" w:cs="Arial"/>
        </w:rPr>
        <w:t xml:space="preserve"> dokumentów, o których mowa </w:t>
      </w:r>
      <w:r w:rsidR="007A7383">
        <w:rPr>
          <w:rFonts w:ascii="Lato Light" w:hAnsi="Lato Light" w:cs="Arial"/>
        </w:rPr>
        <w:t xml:space="preserve">w niniejszej umowie </w:t>
      </w:r>
    </w:p>
    <w:p w14:paraId="12CD6E3B" w14:textId="77777777" w:rsidR="005B6778" w:rsidRPr="00763CF5" w:rsidRDefault="005B6778" w:rsidP="005B6778">
      <w:pPr>
        <w:pStyle w:val="Akapitzlist"/>
        <w:numPr>
          <w:ilvl w:val="0"/>
          <w:numId w:val="13"/>
        </w:numPr>
        <w:spacing w:after="0" w:line="240" w:lineRule="auto"/>
        <w:rPr>
          <w:rFonts w:ascii="Lato Light" w:hAnsi="Lato Light" w:cs="Arial"/>
          <w:sz w:val="22"/>
          <w:szCs w:val="22"/>
        </w:rPr>
      </w:pPr>
      <w:r w:rsidRPr="00763CF5">
        <w:rPr>
          <w:rFonts w:ascii="Lato Light" w:hAnsi="Lato Light" w:cs="Arial"/>
          <w:sz w:val="22"/>
          <w:szCs w:val="22"/>
        </w:rPr>
        <w:t>Wykonawcy przysługuje prawo odstąpienia od umowy, jeżeli:</w:t>
      </w:r>
    </w:p>
    <w:p w14:paraId="6E0A767E" w14:textId="77777777"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nie wywiązuje się z obowiązku zapłaty faktur mimo dodatkowego wezwania w terminie 1 miesiąca od upływu terminu na zapłatę faktury określonego w niniejszej umowie,</w:t>
      </w:r>
    </w:p>
    <w:p w14:paraId="2270AE4B" w14:textId="2D767B71"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odmawia bez uzasadnionej przyczyny podpisania protokołu odbioru,</w:t>
      </w:r>
    </w:p>
    <w:p w14:paraId="57DB4A16" w14:textId="77777777" w:rsidR="005B6778" w:rsidRPr="00763CF5" w:rsidRDefault="005B6778" w:rsidP="005B6778">
      <w:pPr>
        <w:numPr>
          <w:ilvl w:val="0"/>
          <w:numId w:val="15"/>
        </w:numPr>
        <w:suppressAutoHyphens/>
        <w:spacing w:after="0" w:line="240" w:lineRule="auto"/>
        <w:ind w:right="0"/>
        <w:rPr>
          <w:rFonts w:ascii="Lato Light" w:hAnsi="Lato Light" w:cs="Arial"/>
        </w:rPr>
      </w:pPr>
      <w:r w:rsidRPr="00763CF5">
        <w:rPr>
          <w:rFonts w:ascii="Lato Light" w:hAnsi="Lato Light" w:cs="Arial"/>
        </w:rPr>
        <w:t>Zamawiający zawiadomi Wykonawcę, iż wobec zaistnienia uprzednio nieprzewidzianych okoliczności nie będzie mógł spełniać swoich zobowiązań umownych wobec Wykonawcy.</w:t>
      </w:r>
    </w:p>
    <w:p w14:paraId="57123055" w14:textId="77777777" w:rsidR="005B6778" w:rsidRDefault="005B6778" w:rsidP="007A7383">
      <w:pPr>
        <w:spacing w:after="74" w:line="259" w:lineRule="auto"/>
        <w:ind w:left="0" w:right="3043" w:firstLine="0"/>
        <w:rPr>
          <w:sz w:val="20"/>
        </w:rPr>
      </w:pPr>
    </w:p>
    <w:p w14:paraId="6FD51B3F" w14:textId="77777777" w:rsidR="005B6778" w:rsidRDefault="005B6778">
      <w:pPr>
        <w:spacing w:after="74" w:line="259" w:lineRule="auto"/>
        <w:ind w:left="1920" w:right="3043" w:hanging="10"/>
        <w:jc w:val="center"/>
        <w:rPr>
          <w:sz w:val="20"/>
        </w:rPr>
      </w:pPr>
    </w:p>
    <w:p w14:paraId="193B5144" w14:textId="23EBF4C1" w:rsidR="0050225E" w:rsidRDefault="005B6778">
      <w:pPr>
        <w:spacing w:after="74" w:line="259" w:lineRule="auto"/>
        <w:ind w:left="1920" w:right="3043" w:hanging="10"/>
        <w:jc w:val="center"/>
        <w:rPr>
          <w:sz w:val="20"/>
        </w:rPr>
      </w:pPr>
      <w:r>
        <w:rPr>
          <w:sz w:val="20"/>
        </w:rPr>
        <w:t>13</w:t>
      </w:r>
    </w:p>
    <w:p w14:paraId="0A4AB11B" w14:textId="349CC0E9" w:rsidR="007A7383" w:rsidRDefault="007A7383">
      <w:pPr>
        <w:spacing w:after="74" w:line="259" w:lineRule="auto"/>
        <w:ind w:left="1920" w:right="3043" w:hanging="10"/>
        <w:jc w:val="center"/>
        <w:rPr>
          <w:sz w:val="20"/>
        </w:rPr>
      </w:pPr>
      <w:r>
        <w:rPr>
          <w:sz w:val="20"/>
        </w:rPr>
        <w:t xml:space="preserve">Ochrona danych osobowych </w:t>
      </w:r>
    </w:p>
    <w:p w14:paraId="4DD37CB8" w14:textId="77777777" w:rsidR="007A7383" w:rsidRPr="00763CF5" w:rsidRDefault="007A7383" w:rsidP="007A7383">
      <w:pPr>
        <w:spacing w:after="0" w:line="240" w:lineRule="auto"/>
        <w:mirrorIndents/>
        <w:rPr>
          <w:rFonts w:ascii="Lato Light" w:hAnsi="Lato Light" w:cs="Arial"/>
          <w:bCs/>
        </w:rPr>
      </w:pPr>
      <w:r w:rsidRPr="00763CF5">
        <w:rPr>
          <w:rFonts w:ascii="Lato Light" w:hAnsi="Lato Light" w:cs="Arial"/>
          <w:bCs/>
        </w:rPr>
        <w:t xml:space="preserve">Wykonawca oświadcza, że: </w:t>
      </w:r>
    </w:p>
    <w:p w14:paraId="45648B31"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118ustawy </w:t>
      </w:r>
      <w:proofErr w:type="spellStart"/>
      <w:r w:rsidRPr="00763CF5">
        <w:rPr>
          <w:rFonts w:ascii="Lato Light" w:hAnsi="Lato Light" w:cs="Arial"/>
          <w:sz w:val="22"/>
          <w:szCs w:val="22"/>
        </w:rPr>
        <w:t>pzp</w:t>
      </w:r>
      <w:proofErr w:type="spellEnd"/>
      <w:r w:rsidRPr="00763CF5">
        <w:rPr>
          <w:rFonts w:ascii="Lato Light" w:hAnsi="Lato Light" w:cs="Arial"/>
          <w:sz w:val="22"/>
          <w:szCs w:val="22"/>
        </w:rPr>
        <w:t xml:space="preserve">, osoby fizyczne działające w imieniu podwykonawców realizujących część </w:t>
      </w:r>
      <w:r w:rsidRPr="00763CF5">
        <w:rPr>
          <w:rFonts w:ascii="Lato Light" w:hAnsi="Lato Light" w:cs="Arial"/>
          <w:sz w:val="22"/>
          <w:szCs w:val="22"/>
        </w:rPr>
        <w:lastRenderedPageBreak/>
        <w:t xml:space="preserve">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D3CA34E"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osoby wymienione w punkcie wyżej podają dane osobowe dobrowolnie i że są one zgodne z prawdą;</w:t>
      </w:r>
    </w:p>
    <w:p w14:paraId="5A51AC45" w14:textId="77777777" w:rsidR="007A7383" w:rsidRPr="00763CF5" w:rsidRDefault="007A7383" w:rsidP="007A7383">
      <w:pPr>
        <w:pStyle w:val="Bezodstpw"/>
        <w:widowControl/>
        <w:numPr>
          <w:ilvl w:val="0"/>
          <w:numId w:val="18"/>
        </w:numPr>
        <w:adjustRightInd/>
        <w:textAlignment w:val="auto"/>
        <w:rPr>
          <w:rFonts w:ascii="Lato Light" w:hAnsi="Lato Light" w:cs="Arial"/>
          <w:sz w:val="22"/>
          <w:szCs w:val="22"/>
        </w:rPr>
      </w:pPr>
      <w:r w:rsidRPr="00763CF5">
        <w:rPr>
          <w:rFonts w:ascii="Lato Light" w:hAnsi="Lato Light" w:cs="Arial"/>
          <w:sz w:val="22"/>
          <w:szCs w:val="22"/>
        </w:rPr>
        <w:t xml:space="preserve">wykonał obowiązki informacyjne wynikające z Rozporządzenia Parlamentu Europejskiego </w:t>
      </w:r>
      <w:r>
        <w:rPr>
          <w:rFonts w:ascii="Lato Light" w:hAnsi="Lato Light" w:cs="Arial"/>
          <w:sz w:val="22"/>
          <w:szCs w:val="22"/>
        </w:rPr>
        <w:t xml:space="preserve">                                                    </w:t>
      </w:r>
      <w:r w:rsidRPr="00763CF5">
        <w:rPr>
          <w:rFonts w:ascii="Lato Light" w:hAnsi="Lato Light" w:cs="Arial"/>
          <w:sz w:val="22"/>
          <w:szCs w:val="22"/>
        </w:rPr>
        <w:t xml:space="preserve">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F82CC13" w14:textId="77777777" w:rsidR="007A7383" w:rsidRDefault="007A7383" w:rsidP="007A7383">
      <w:pPr>
        <w:spacing w:after="74" w:line="259" w:lineRule="auto"/>
        <w:ind w:left="0" w:right="3043" w:firstLine="0"/>
      </w:pPr>
    </w:p>
    <w:p w14:paraId="7CA1678F" w14:textId="6DCD746F" w:rsidR="007A7383" w:rsidRDefault="007A7383" w:rsidP="007A7383">
      <w:pPr>
        <w:spacing w:after="74" w:line="259" w:lineRule="auto"/>
        <w:ind w:left="0" w:right="3043" w:firstLine="0"/>
        <w:jc w:val="center"/>
      </w:pPr>
      <w:r>
        <w:t xml:space="preserve">                                    14</w:t>
      </w:r>
    </w:p>
    <w:p w14:paraId="13A94FAF" w14:textId="77777777" w:rsidR="0050225E" w:rsidRDefault="00630CB1">
      <w:pPr>
        <w:pStyle w:val="Nagwek3"/>
        <w:spacing w:after="48"/>
        <w:ind w:left="168" w:right="1277"/>
      </w:pPr>
      <w:r>
        <w:rPr>
          <w:sz w:val="24"/>
        </w:rPr>
        <w:t>Postanowienia końcowe</w:t>
      </w:r>
    </w:p>
    <w:p w14:paraId="6162A5F8" w14:textId="77777777" w:rsidR="0050225E" w:rsidRDefault="00630CB1">
      <w:pPr>
        <w:spacing w:line="336" w:lineRule="auto"/>
        <w:ind w:left="466" w:right="254"/>
      </w:pPr>
      <w:r>
        <w:t xml:space="preserve">1 . Wszelkie spory wynikłe na </w:t>
      </w:r>
      <w:proofErr w:type="spellStart"/>
      <w:r>
        <w:t>tłe</w:t>
      </w:r>
      <w:proofErr w:type="spellEnd"/>
      <w:r>
        <w:t xml:space="preserve"> zawarcia, obowiązywania i ustania obowiązywania umowy będzie rozstrzygał sąd właściwy miejscowo dla siedziby Zamawiającego.</w:t>
      </w:r>
    </w:p>
    <w:p w14:paraId="609852A6" w14:textId="77777777" w:rsidR="0050225E" w:rsidRDefault="00630CB1">
      <w:pPr>
        <w:numPr>
          <w:ilvl w:val="0"/>
          <w:numId w:val="12"/>
        </w:numPr>
        <w:spacing w:after="56"/>
        <w:ind w:right="9" w:hanging="403"/>
      </w:pPr>
      <w:r>
        <w:t>Adresy stron wskazane na wstępie są jednocześnie adresami dla doręczeń. W przypadku zmiany adresu do doręczeń strona, której zmiana ta dotyczy obowiązana jest bezzwłocznie powiadomić o tym fakcie drugą stronę w formie pisemnej, pod rygorem uznania, że doręczenie na poprzedni adres nastąpiło skutecznie.</w:t>
      </w:r>
    </w:p>
    <w:p w14:paraId="4EA785B7" w14:textId="77777777" w:rsidR="0050225E" w:rsidRDefault="00630CB1">
      <w:pPr>
        <w:numPr>
          <w:ilvl w:val="0"/>
          <w:numId w:val="12"/>
        </w:numPr>
        <w:spacing w:after="70"/>
        <w:ind w:right="9" w:hanging="403"/>
      </w:pPr>
      <w:r>
        <w:t>Wszelkie zmiany umowy wymagają aneksu w formie pisemnej pod rygorem nieważności.</w:t>
      </w:r>
    </w:p>
    <w:p w14:paraId="0BC1AE67" w14:textId="7DF8C3C0" w:rsidR="0050225E" w:rsidRDefault="00630CB1">
      <w:pPr>
        <w:numPr>
          <w:ilvl w:val="0"/>
          <w:numId w:val="12"/>
        </w:numPr>
        <w:ind w:right="9" w:hanging="403"/>
      </w:pPr>
      <w:r>
        <w:t>W sprawach nieuregulowanych w umowie mają zastosowanie przepisy obowiązującego prawa, w szczególności ustawy kodeks cywilny i prawo zamówień publicznych.</w:t>
      </w:r>
    </w:p>
    <w:p w14:paraId="204C4EA1" w14:textId="77777777" w:rsidR="0050225E" w:rsidRDefault="00630CB1">
      <w:pPr>
        <w:numPr>
          <w:ilvl w:val="0"/>
          <w:numId w:val="12"/>
        </w:numPr>
        <w:ind w:right="9" w:hanging="403"/>
      </w:pPr>
      <w:r>
        <w:t>Umowę sporządzono w trzech jednobrzmiących egzemplarzach, z których dwa otrzymuje Zamawiający, a jeden Wykonawca.</w:t>
      </w:r>
    </w:p>
    <w:p w14:paraId="7EEFB062" w14:textId="73F537A2" w:rsidR="007A7383" w:rsidRDefault="007A7383" w:rsidP="007A7383">
      <w:pPr>
        <w:numPr>
          <w:ilvl w:val="0"/>
          <w:numId w:val="12"/>
        </w:numPr>
        <w:ind w:right="9" w:hanging="403"/>
      </w:pPr>
      <w:r w:rsidRPr="007A7383">
        <w:t>Bez pisemnej zgody Zamawiającego Wykonawca nie ma prawa przelewu wierzytelności wynikających z niniejszej umowna osobę trzecią.</w:t>
      </w:r>
    </w:p>
    <w:p w14:paraId="2A714C95" w14:textId="318CC5BD" w:rsidR="0050225E" w:rsidRDefault="005B6778">
      <w:pPr>
        <w:numPr>
          <w:ilvl w:val="0"/>
          <w:numId w:val="12"/>
        </w:numPr>
        <w:spacing w:after="42" w:line="265" w:lineRule="auto"/>
        <w:ind w:right="9" w:hanging="403"/>
      </w:pPr>
      <w:r>
        <w:t>Podstawę</w:t>
      </w:r>
      <w:r w:rsidR="001732A5">
        <w:t xml:space="preserve"> </w:t>
      </w:r>
      <w:r w:rsidR="00630CB1">
        <w:t>do</w:t>
      </w:r>
      <w:r w:rsidR="001732A5">
        <w:t xml:space="preserve"> zawarcia </w:t>
      </w:r>
      <w:r w:rsidR="00630CB1">
        <w:t xml:space="preserve"> umowy stanowią:</w:t>
      </w:r>
    </w:p>
    <w:p w14:paraId="5793BEA7" w14:textId="5C46109F" w:rsidR="0050225E" w:rsidRDefault="00630CB1">
      <w:pPr>
        <w:numPr>
          <w:ilvl w:val="1"/>
          <w:numId w:val="12"/>
        </w:numPr>
        <w:ind w:right="9" w:hanging="264"/>
      </w:pPr>
      <w:r>
        <w:t xml:space="preserve"> oferta Wykonawcy</w:t>
      </w:r>
    </w:p>
    <w:p w14:paraId="5A05F44B" w14:textId="7D02D124" w:rsidR="0050225E" w:rsidRDefault="001732A5">
      <w:pPr>
        <w:numPr>
          <w:ilvl w:val="1"/>
          <w:numId w:val="12"/>
        </w:numPr>
        <w:spacing w:after="833"/>
        <w:ind w:right="9" w:hanging="264"/>
      </w:pPr>
      <w:r>
        <w:t>SWZ</w:t>
      </w:r>
    </w:p>
    <w:p w14:paraId="3179C31B" w14:textId="5FE59D72" w:rsidR="0050225E" w:rsidRDefault="007A7383">
      <w:pPr>
        <w:tabs>
          <w:tab w:val="center" w:pos="2717"/>
          <w:tab w:val="center" w:pos="7166"/>
        </w:tabs>
        <w:ind w:left="0" w:right="0" w:firstLine="0"/>
        <w:jc w:val="left"/>
      </w:pPr>
      <w:r>
        <w:tab/>
        <w:t>ZAMAWIAJĄCY:</w:t>
      </w:r>
      <w:r>
        <w:tab/>
        <w:t xml:space="preserve">WYKONAWCA </w:t>
      </w:r>
      <w:r w:rsidR="00630CB1">
        <w:br w:type="page"/>
      </w:r>
    </w:p>
    <w:p w14:paraId="6FFEFEAD" w14:textId="77777777" w:rsidR="0050225E" w:rsidRDefault="0050225E">
      <w:pPr>
        <w:sectPr w:rsidR="0050225E">
          <w:headerReference w:type="even" r:id="rId28"/>
          <w:headerReference w:type="default" r:id="rId29"/>
          <w:footerReference w:type="even" r:id="rId30"/>
          <w:footerReference w:type="default" r:id="rId31"/>
          <w:headerReference w:type="first" r:id="rId32"/>
          <w:footerReference w:type="first" r:id="rId33"/>
          <w:pgSz w:w="11904" w:h="16834"/>
          <w:pgMar w:top="418" w:right="509" w:bottom="2561" w:left="1152" w:header="708" w:footer="708" w:gutter="0"/>
          <w:cols w:space="708"/>
          <w:titlePg/>
        </w:sectPr>
      </w:pPr>
    </w:p>
    <w:p w14:paraId="247D347A" w14:textId="4B7A9FA6" w:rsidR="0050225E" w:rsidRDefault="0050225E">
      <w:pPr>
        <w:spacing w:after="0" w:line="259" w:lineRule="auto"/>
        <w:ind w:left="-1440" w:right="10464" w:firstLine="0"/>
        <w:jc w:val="left"/>
      </w:pPr>
    </w:p>
    <w:sectPr w:rsidR="0050225E">
      <w:headerReference w:type="even" r:id="rId34"/>
      <w:headerReference w:type="default" r:id="rId35"/>
      <w:footerReference w:type="even" r:id="rId36"/>
      <w:footerReference w:type="default" r:id="rId37"/>
      <w:headerReference w:type="first" r:id="rId38"/>
      <w:footerReference w:type="first" r:id="rId39"/>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5E9E" w14:textId="77777777" w:rsidR="00C82BCD" w:rsidRDefault="00630CB1">
      <w:pPr>
        <w:spacing w:after="0" w:line="240" w:lineRule="auto"/>
      </w:pPr>
      <w:r>
        <w:separator/>
      </w:r>
    </w:p>
  </w:endnote>
  <w:endnote w:type="continuationSeparator" w:id="0">
    <w:p w14:paraId="6CC3F625" w14:textId="77777777" w:rsidR="00C82BCD" w:rsidRDefault="0063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Light">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643F" w14:textId="57A85311" w:rsidR="0050225E" w:rsidRDefault="0050225E" w:rsidP="009C09DA">
    <w:pPr>
      <w:spacing w:after="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D594" w14:textId="77777777" w:rsidR="0050225E" w:rsidRDefault="0050225E">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375B" w14:textId="77777777" w:rsidR="0050225E" w:rsidRDefault="0050225E">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763F" w14:textId="77777777" w:rsidR="0050225E" w:rsidRDefault="0050225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C66" w14:textId="77777777" w:rsidR="0050225E" w:rsidRDefault="00630CB1">
    <w:pPr>
      <w:spacing w:after="0" w:line="259" w:lineRule="auto"/>
      <w:ind w:left="-331" w:right="0" w:firstLine="0"/>
      <w:jc w:val="left"/>
    </w:pPr>
    <w:r>
      <w:t xml:space="preserve">Regionalny Program Operacyjny </w:t>
    </w:r>
    <w:r>
      <w:rPr>
        <w:sz w:val="20"/>
      </w:rPr>
      <w:t xml:space="preserve">Województwa </w:t>
    </w:r>
    <w:r>
      <w:t xml:space="preserve">Pomorskiego na lata </w:t>
    </w:r>
    <w:r>
      <w:rPr>
        <w:sz w:val="20"/>
      </w:rPr>
      <w:t>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58CC" w14:textId="6D5D1D3F" w:rsidR="0050225E" w:rsidRDefault="0050225E">
    <w:pPr>
      <w:spacing w:after="0" w:line="259" w:lineRule="auto"/>
      <w:ind w:left="-331"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1768" w14:textId="710DC7BE" w:rsidR="0050225E" w:rsidRDefault="0050225E">
    <w:pPr>
      <w:spacing w:after="0" w:line="259" w:lineRule="auto"/>
      <w:ind w:left="-341"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D270" w14:textId="77777777" w:rsidR="0050225E" w:rsidRDefault="00630CB1">
    <w:pPr>
      <w:spacing w:after="0" w:line="259" w:lineRule="auto"/>
      <w:ind w:left="-341" w:right="0" w:firstLine="0"/>
      <w:jc w:val="left"/>
    </w:pPr>
    <w:r>
      <w:t xml:space="preserve">Regionalny Program Operacyjny </w:t>
    </w:r>
    <w:r>
      <w:rPr>
        <w:sz w:val="20"/>
      </w:rPr>
      <w:t xml:space="preserve">Województwa </w:t>
    </w:r>
    <w:r>
      <w:t xml:space="preserve">Pomorskiego na lata </w:t>
    </w:r>
    <w:r>
      <w:rPr>
        <w:sz w:val="20"/>
      </w:rPr>
      <w:t>2014-2020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D21C" w14:textId="47082CEA" w:rsidR="0050225E" w:rsidRDefault="0050225E" w:rsidP="001732A5">
    <w:pPr>
      <w:spacing w:after="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1D3" w14:textId="25DE3AC5" w:rsidR="0050225E" w:rsidRDefault="0050225E">
    <w:pPr>
      <w:spacing w:after="0" w:line="259" w:lineRule="auto"/>
      <w:ind w:left="-336"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8647" w14:textId="77777777" w:rsidR="0050225E" w:rsidRDefault="0050225E">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0E7D" w14:textId="0A584845" w:rsidR="0050225E" w:rsidRDefault="0050225E">
    <w:pPr>
      <w:spacing w:after="0" w:line="259" w:lineRule="auto"/>
      <w:ind w:left="-336"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AF04" w14:textId="77777777" w:rsidR="00C82BCD" w:rsidRDefault="00630CB1">
      <w:pPr>
        <w:spacing w:after="0" w:line="240" w:lineRule="auto"/>
      </w:pPr>
      <w:r>
        <w:separator/>
      </w:r>
    </w:p>
  </w:footnote>
  <w:footnote w:type="continuationSeparator" w:id="0">
    <w:p w14:paraId="0BD16787" w14:textId="77777777" w:rsidR="00C82BCD" w:rsidRDefault="0063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083A" w14:textId="0EC216D1" w:rsidR="009C09DA" w:rsidRDefault="009C09DA" w:rsidP="009C09DA">
    <w:pPr>
      <w:tabs>
        <w:tab w:val="center" w:pos="1366"/>
        <w:tab w:val="center" w:pos="7714"/>
      </w:tabs>
      <w:spacing w:after="0" w:line="259" w:lineRule="auto"/>
      <w:ind w:left="0" w:right="0" w:firstLine="0"/>
      <w:jc w:val="left"/>
    </w:pPr>
  </w:p>
  <w:p w14:paraId="0E2AB529" w14:textId="785449E3" w:rsidR="0050225E" w:rsidRDefault="0050225E">
    <w:pPr>
      <w:spacing w:after="0" w:line="228" w:lineRule="auto"/>
      <w:ind w:left="1061" w:right="1546" w:firstLine="249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D4C9" w14:textId="77777777" w:rsidR="0050225E" w:rsidRDefault="0050225E">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E0A" w14:textId="77777777" w:rsidR="0050225E" w:rsidRDefault="0050225E">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24FD" w14:textId="77777777" w:rsidR="0050225E" w:rsidRDefault="0050225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1317" w14:textId="77777777" w:rsidR="0050225E" w:rsidRDefault="00630CB1">
    <w:pPr>
      <w:tabs>
        <w:tab w:val="center" w:pos="1274"/>
        <w:tab w:val="center" w:pos="6288"/>
        <w:tab w:val="center" w:pos="7675"/>
      </w:tabs>
      <w:spacing w:after="68" w:line="259" w:lineRule="auto"/>
      <w:ind w:left="0" w:right="0" w:firstLine="0"/>
      <w:jc w:val="left"/>
    </w:pPr>
    <w:r>
      <w:tab/>
    </w:r>
    <w:r>
      <w:rPr>
        <w:sz w:val="16"/>
      </w:rPr>
      <w:t>Fundusze</w:t>
    </w:r>
    <w:r>
      <w:rPr>
        <w:sz w:val="16"/>
      </w:rPr>
      <w:tab/>
    </w:r>
    <w:r>
      <w:rPr>
        <w:sz w:val="14"/>
      </w:rPr>
      <w:t>ROWSKI</w:t>
    </w:r>
    <w:r>
      <w:rPr>
        <w:sz w:val="14"/>
      </w:rPr>
      <w:tab/>
    </w:r>
    <w:r>
      <w:rPr>
        <w:sz w:val="16"/>
      </w:rPr>
      <w:t xml:space="preserve">Unia </w:t>
    </w:r>
    <w:r>
      <w:rPr>
        <w:sz w:val="18"/>
      </w:rPr>
      <w:t>Europejska</w:t>
    </w:r>
  </w:p>
  <w:p w14:paraId="22A83AEA" w14:textId="77777777" w:rsidR="0050225E" w:rsidRDefault="00630CB1">
    <w:pPr>
      <w:spacing w:after="372" w:line="337" w:lineRule="auto"/>
      <w:ind w:left="965" w:right="533" w:hanging="5"/>
    </w:pPr>
    <w:r>
      <w:rPr>
        <w:sz w:val="18"/>
      </w:rPr>
      <w:t xml:space="preserve">Europejskie </w:t>
    </w:r>
    <w:proofErr w:type="spellStart"/>
    <w:r>
      <w:rPr>
        <w:sz w:val="18"/>
      </w:rPr>
      <w:t>PolskaRzeczpospolita</w:t>
    </w:r>
    <w:proofErr w:type="spellEnd"/>
    <w:r>
      <w:rPr>
        <w:sz w:val="18"/>
      </w:rPr>
      <w:t xml:space="preserve"> </w:t>
    </w:r>
    <w:r>
      <w:rPr>
        <w:sz w:val="14"/>
      </w:rPr>
      <w:t xml:space="preserve">POMORSKILGO </w:t>
    </w:r>
    <w:r>
      <w:rPr>
        <w:sz w:val="12"/>
      </w:rPr>
      <w:t>Europejski Fundusz Program Regionalny</w:t>
    </w:r>
    <w:r>
      <w:rPr>
        <w:sz w:val="12"/>
      </w:rPr>
      <w:tab/>
    </w:r>
    <w:r>
      <w:rPr>
        <w:sz w:val="10"/>
      </w:rPr>
      <w:t xml:space="preserve">Rozwoju </w:t>
    </w:r>
    <w:r>
      <w:rPr>
        <w:sz w:val="12"/>
      </w:rPr>
      <w:t>Regionalnego</w:t>
    </w:r>
  </w:p>
  <w:p w14:paraId="2AE8E9AB" w14:textId="77777777" w:rsidR="0050225E" w:rsidRDefault="00630CB1">
    <w:pPr>
      <w:spacing w:after="0" w:line="216" w:lineRule="auto"/>
      <w:ind w:left="965" w:right="1618" w:firstLine="2712"/>
    </w:pPr>
    <w:r>
      <w:rPr>
        <w:sz w:val="20"/>
      </w:rPr>
      <w:t xml:space="preserve">postępowania data przekazana </w:t>
    </w:r>
    <w:r>
      <w:rPr>
        <w:sz w:val="18"/>
      </w:rPr>
      <w:t xml:space="preserve">ogłoszenia </w:t>
    </w:r>
    <w:r>
      <w:t xml:space="preserve">o </w:t>
    </w:r>
    <w:r>
      <w:rPr>
        <w:sz w:val="18"/>
      </w:rPr>
      <w:t xml:space="preserve">zamówieniu </w:t>
    </w:r>
    <w:r>
      <w:rPr>
        <w:sz w:val="20"/>
      </w:rPr>
      <w:t xml:space="preserve">do </w:t>
    </w:r>
    <w:r>
      <w:rPr>
        <w:sz w:val="18"/>
      </w:rPr>
      <w:t xml:space="preserve">Dziennika Europejskiej ogłoszenie opublikowano </w:t>
    </w:r>
    <w:r>
      <w:t xml:space="preserve">pod </w:t>
    </w:r>
    <w:r>
      <w:rPr>
        <w:sz w:val="20"/>
      </w:rPr>
      <w:t xml:space="preserve">nr 130 </w:t>
    </w:r>
    <w:r>
      <w:rPr>
        <w:sz w:val="18"/>
      </w:rPr>
      <w:t>318681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C1C4" w14:textId="457E72BD" w:rsidR="000267A4" w:rsidRDefault="00630CB1" w:rsidP="000267A4">
    <w:pPr>
      <w:tabs>
        <w:tab w:val="center" w:pos="1274"/>
        <w:tab w:val="center" w:pos="6288"/>
        <w:tab w:val="center" w:pos="7680"/>
      </w:tabs>
      <w:spacing w:after="0" w:line="259" w:lineRule="auto"/>
      <w:ind w:left="0" w:right="0" w:firstLine="0"/>
      <w:jc w:val="left"/>
      <w:rPr>
        <w:sz w:val="20"/>
      </w:rPr>
    </w:pPr>
    <w:r>
      <w:tab/>
    </w:r>
  </w:p>
  <w:p w14:paraId="73EA004B" w14:textId="626D93B5" w:rsidR="0050225E" w:rsidRDefault="00630CB1">
    <w:pPr>
      <w:spacing w:after="0" w:line="218" w:lineRule="auto"/>
      <w:ind w:left="970" w:right="3926" w:firstLine="2717"/>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DA00" w14:textId="1FAFF78F" w:rsidR="0050225E" w:rsidRDefault="00630CB1" w:rsidP="001732A5">
    <w:pPr>
      <w:tabs>
        <w:tab w:val="center" w:pos="1418"/>
        <w:tab w:val="center" w:pos="7788"/>
      </w:tabs>
      <w:spacing w:after="0" w:line="259" w:lineRule="auto"/>
      <w:ind w:left="0" w:right="0" w:firstLine="0"/>
      <w:jc w:val="left"/>
    </w:pPr>
    <w:r>
      <w:tab/>
    </w:r>
  </w:p>
  <w:p w14:paraId="371C1308" w14:textId="3CB8E7AA" w:rsidR="0050225E" w:rsidRDefault="0050225E">
    <w:pPr>
      <w:spacing w:after="0" w:line="216" w:lineRule="auto"/>
      <w:ind w:left="1109" w:right="523" w:firstLine="249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4930" w14:textId="77777777" w:rsidR="0050225E" w:rsidRDefault="00630CB1">
    <w:pPr>
      <w:tabs>
        <w:tab w:val="center" w:pos="1274"/>
        <w:tab w:val="center" w:pos="7678"/>
      </w:tabs>
      <w:spacing w:after="49" w:line="259" w:lineRule="auto"/>
      <w:ind w:left="0" w:right="0" w:firstLine="0"/>
      <w:jc w:val="left"/>
    </w:pPr>
    <w:r>
      <w:tab/>
    </w:r>
    <w:r>
      <w:rPr>
        <w:sz w:val="18"/>
      </w:rPr>
      <w:t>Fundusze</w:t>
    </w:r>
    <w:r>
      <w:rPr>
        <w:sz w:val="18"/>
      </w:rPr>
      <w:tab/>
      <w:t>Unia Europejska</w:t>
    </w:r>
  </w:p>
  <w:p w14:paraId="65CC8243" w14:textId="77777777" w:rsidR="0050225E" w:rsidRDefault="00630CB1">
    <w:pPr>
      <w:tabs>
        <w:tab w:val="center" w:pos="1349"/>
        <w:tab w:val="center" w:pos="3542"/>
        <w:tab w:val="center" w:pos="5294"/>
        <w:tab w:val="center" w:pos="6278"/>
        <w:tab w:val="center" w:pos="7714"/>
      </w:tabs>
      <w:spacing w:after="9" w:line="259" w:lineRule="auto"/>
      <w:ind w:left="0" w:right="0" w:firstLine="0"/>
      <w:jc w:val="left"/>
    </w:pPr>
    <w:r>
      <w:tab/>
    </w:r>
    <w:r>
      <w:rPr>
        <w:sz w:val="18"/>
      </w:rPr>
      <w:t>Europejskie</w:t>
    </w:r>
    <w:r>
      <w:rPr>
        <w:sz w:val="18"/>
      </w:rPr>
      <w:tab/>
    </w:r>
    <w:proofErr w:type="spellStart"/>
    <w:r>
      <w:rPr>
        <w:sz w:val="18"/>
      </w:rPr>
      <w:t>RzeczpospolitaPolska</w:t>
    </w:r>
    <w:proofErr w:type="spellEnd"/>
    <w:r>
      <w:rPr>
        <w:sz w:val="18"/>
      </w:rPr>
      <w:tab/>
    </w:r>
    <w:r>
      <w:rPr>
        <w:sz w:val="14"/>
      </w:rPr>
      <w:t xml:space="preserve">URZĄD </w:t>
    </w:r>
    <w:r>
      <w:rPr>
        <w:sz w:val="14"/>
      </w:rPr>
      <w:tab/>
    </w:r>
    <w:proofErr w:type="spellStart"/>
    <w:r>
      <w:rPr>
        <w:sz w:val="14"/>
      </w:rPr>
      <w:t>POMORSKIEGOKOWSKj</w:t>
    </w:r>
    <w:proofErr w:type="spellEnd"/>
    <w:r>
      <w:rPr>
        <w:sz w:val="14"/>
      </w:rPr>
      <w:tab/>
    </w:r>
    <w:r>
      <w:rPr>
        <w:sz w:val="12"/>
      </w:rPr>
      <w:t xml:space="preserve">Rozwoju Europejski </w:t>
    </w:r>
    <w:proofErr w:type="spellStart"/>
    <w:r>
      <w:rPr>
        <w:sz w:val="12"/>
      </w:rPr>
      <w:t>RegionalnegoFundusz</w:t>
    </w:r>
    <w:proofErr w:type="spellEnd"/>
  </w:p>
  <w:p w14:paraId="71AE3DA5" w14:textId="77777777" w:rsidR="0050225E" w:rsidRDefault="00630CB1">
    <w:pPr>
      <w:spacing w:after="411" w:line="259" w:lineRule="auto"/>
      <w:ind w:left="965" w:right="0" w:firstLine="0"/>
      <w:jc w:val="left"/>
    </w:pPr>
    <w:r>
      <w:rPr>
        <w:sz w:val="12"/>
      </w:rPr>
      <w:t>Program Regionalny</w:t>
    </w:r>
  </w:p>
  <w:p w14:paraId="447FE611" w14:textId="77777777" w:rsidR="0050225E" w:rsidRDefault="00630CB1">
    <w:pPr>
      <w:spacing w:after="0" w:line="227" w:lineRule="auto"/>
      <w:ind w:left="965" w:right="634" w:firstLine="2717"/>
      <w:jc w:val="left"/>
    </w:pPr>
    <w:r>
      <w:rPr>
        <w:sz w:val="20"/>
      </w:rPr>
      <w:t xml:space="preserve">postępowania data </w:t>
    </w:r>
    <w:r>
      <w:rPr>
        <w:sz w:val="18"/>
      </w:rPr>
      <w:t xml:space="preserve">przekazania </w:t>
    </w:r>
    <w:proofErr w:type="spellStart"/>
    <w:r>
      <w:rPr>
        <w:sz w:val="18"/>
      </w:rPr>
      <w:t>ogłoszenła</w:t>
    </w:r>
    <w:proofErr w:type="spellEnd"/>
    <w:r>
      <w:rPr>
        <w:sz w:val="18"/>
      </w:rPr>
      <w:t xml:space="preserve"> </w:t>
    </w:r>
    <w:r>
      <w:t xml:space="preserve">o </w:t>
    </w:r>
    <w:r>
      <w:rPr>
        <w:sz w:val="18"/>
      </w:rPr>
      <w:t xml:space="preserve">zamówieniu </w:t>
    </w:r>
    <w:r>
      <w:rPr>
        <w:sz w:val="20"/>
      </w:rPr>
      <w:t xml:space="preserve">do </w:t>
    </w:r>
    <w:r>
      <w:rPr>
        <w:sz w:val="18"/>
      </w:rPr>
      <w:t xml:space="preserve">Dziennika </w:t>
    </w:r>
    <w:r>
      <w:rPr>
        <w:sz w:val="18"/>
      </w:rPr>
      <w:tab/>
    </w:r>
    <w:r>
      <w:rPr>
        <w:sz w:val="16"/>
      </w:rPr>
      <w:t xml:space="preserve">Unii </w:t>
    </w:r>
    <w:r>
      <w:rPr>
        <w:sz w:val="20"/>
      </w:rPr>
      <w:t xml:space="preserve">Europejską 01.07.2020. </w:t>
    </w:r>
    <w:r>
      <w:rPr>
        <w:sz w:val="18"/>
      </w:rPr>
      <w:t xml:space="preserve">ogłoszenie opublikowano </w:t>
    </w:r>
    <w:r>
      <w:rPr>
        <w:sz w:val="20"/>
      </w:rPr>
      <w:t xml:space="preserve">pod nr </w:t>
    </w:r>
    <w:r>
      <w:rPr>
        <w:sz w:val="20"/>
      </w:rPr>
      <w:tab/>
      <w:t xml:space="preserve">130 </w:t>
    </w:r>
    <w:r>
      <w:rPr>
        <w:sz w:val="18"/>
      </w:rPr>
      <w:t xml:space="preserve">- </w:t>
    </w:r>
    <w:r>
      <w:rPr>
        <w:sz w:val="20"/>
      </w:rPr>
      <w:t>318681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B32E" w14:textId="2DF90F2E" w:rsidR="009C09DA" w:rsidRDefault="00630CB1" w:rsidP="009C09DA">
    <w:pPr>
      <w:tabs>
        <w:tab w:val="center" w:pos="1418"/>
        <w:tab w:val="center" w:pos="7781"/>
      </w:tabs>
      <w:spacing w:after="0" w:line="259" w:lineRule="auto"/>
      <w:ind w:left="0" w:right="0" w:firstLine="0"/>
      <w:jc w:val="left"/>
    </w:pPr>
    <w:r>
      <w:tab/>
    </w:r>
  </w:p>
  <w:p w14:paraId="79B76247" w14:textId="6F87A9C9" w:rsidR="0050225E" w:rsidRDefault="0050225E">
    <w:pPr>
      <w:spacing w:after="0" w:line="216" w:lineRule="auto"/>
      <w:ind w:left="1104" w:right="1546" w:firstLine="250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0B31" w14:textId="5525130A" w:rsidR="0050225E" w:rsidRDefault="0050225E">
    <w:pPr>
      <w:spacing w:after="0" w:line="220" w:lineRule="auto"/>
      <w:ind w:left="1478" w:right="4906" w:firstLine="212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8664" w14:textId="77777777" w:rsidR="0050225E" w:rsidRDefault="0050225E">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F74" w14:textId="4AD52CC0" w:rsidR="001732A5" w:rsidRDefault="00630CB1" w:rsidP="001732A5">
    <w:pPr>
      <w:tabs>
        <w:tab w:val="center" w:pos="1253"/>
        <w:tab w:val="center" w:pos="6250"/>
        <w:tab w:val="center" w:pos="7644"/>
      </w:tabs>
      <w:spacing w:after="0" w:line="259" w:lineRule="auto"/>
      <w:ind w:left="0" w:right="0" w:firstLine="0"/>
      <w:jc w:val="left"/>
    </w:pPr>
    <w:r>
      <w:tab/>
    </w:r>
  </w:p>
  <w:p w14:paraId="5D5678B1" w14:textId="38B4A9C7" w:rsidR="0050225E" w:rsidRDefault="0050225E">
    <w:pPr>
      <w:spacing w:after="0" w:line="231" w:lineRule="auto"/>
      <w:ind w:left="941" w:right="1704" w:firstLine="24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86B"/>
    <w:multiLevelType w:val="hybridMultilevel"/>
    <w:tmpl w:val="470050D0"/>
    <w:lvl w:ilvl="0" w:tplc="D0469C14">
      <w:start w:val="2"/>
      <w:numFmt w:val="decimal"/>
      <w:lvlText w:val="%1."/>
      <w:lvlJc w:val="left"/>
      <w:pPr>
        <w:ind w:left="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0AE7A8">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4CE01C">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4AB18">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24687C">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0C9972">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88E08">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520B66">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820BB0">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A7C6A"/>
    <w:multiLevelType w:val="hybridMultilevel"/>
    <w:tmpl w:val="83328646"/>
    <w:lvl w:ilvl="0" w:tplc="CD7483BA">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0D6A0">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A76D8">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A6A3E">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0C380">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88054">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087D0">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24432">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E293C">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136317"/>
    <w:multiLevelType w:val="hybridMultilevel"/>
    <w:tmpl w:val="8654B8D8"/>
    <w:lvl w:ilvl="0" w:tplc="E904CBAC">
      <w:start w:val="2"/>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4C4682">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07B42">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B855BC">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2FA8C">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CC1EC">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0CF7F2">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481400">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4BBD8">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380BFC"/>
    <w:multiLevelType w:val="hybridMultilevel"/>
    <w:tmpl w:val="FAFC58D4"/>
    <w:lvl w:ilvl="0" w:tplc="1480E416">
      <w:start w:val="2"/>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945414">
      <w:start w:val="1"/>
      <w:numFmt w:val="lowerLetter"/>
      <w:lvlText w:val="%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1C68B4">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7342">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9A4ACE">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EC4EE2">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1E5856">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909E82">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C97EA">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E55A7E"/>
    <w:multiLevelType w:val="hybridMultilevel"/>
    <w:tmpl w:val="9E1C2568"/>
    <w:lvl w:ilvl="0" w:tplc="6A2C8EDA">
      <w:start w:val="2"/>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8AE9A">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E927A">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CD2D4">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60E8E">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A3548">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42B48">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44526">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B908">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C248E9"/>
    <w:multiLevelType w:val="hybridMultilevel"/>
    <w:tmpl w:val="C87CD7AA"/>
    <w:lvl w:ilvl="0" w:tplc="386A9666">
      <w:start w:val="2"/>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263C94">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C6D90">
      <w:start w:val="1"/>
      <w:numFmt w:val="lowerRoman"/>
      <w:lvlText w:val="%3"/>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EB07C">
      <w:start w:val="1"/>
      <w:numFmt w:val="decimal"/>
      <w:lvlText w:val="%4"/>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AC612">
      <w:start w:val="1"/>
      <w:numFmt w:val="lowerLetter"/>
      <w:lvlText w:val="%5"/>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417CE">
      <w:start w:val="1"/>
      <w:numFmt w:val="lowerRoman"/>
      <w:lvlText w:val="%6"/>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25BC8">
      <w:start w:val="1"/>
      <w:numFmt w:val="decimal"/>
      <w:lvlText w:val="%7"/>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EDFA">
      <w:start w:val="1"/>
      <w:numFmt w:val="lowerLetter"/>
      <w:lvlText w:val="%8"/>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6E686">
      <w:start w:val="1"/>
      <w:numFmt w:val="lowerRoman"/>
      <w:lvlText w:val="%9"/>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526476"/>
    <w:multiLevelType w:val="hybridMultilevel"/>
    <w:tmpl w:val="C3A42256"/>
    <w:lvl w:ilvl="0" w:tplc="B422EED4">
      <w:start w:val="2"/>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2C1D4">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6702C">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E89E">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4E9F0">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35E6">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CCBCA">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86B98">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A2638">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F05350"/>
    <w:multiLevelType w:val="hybridMultilevel"/>
    <w:tmpl w:val="E91EB0FC"/>
    <w:lvl w:ilvl="0" w:tplc="338A7C0A">
      <w:start w:val="1"/>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E20344">
      <w:start w:val="1"/>
      <w:numFmt w:val="lowerLetter"/>
      <w:lvlText w:val="%2"/>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A89F26">
      <w:start w:val="1"/>
      <w:numFmt w:val="lowerRoman"/>
      <w:lvlText w:val="%3"/>
      <w:lvlJc w:val="left"/>
      <w:pPr>
        <w:ind w:left="2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6E8C4">
      <w:start w:val="1"/>
      <w:numFmt w:val="decimal"/>
      <w:lvlText w:val="%4"/>
      <w:lvlJc w:val="left"/>
      <w:pPr>
        <w:ind w:left="2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EEDBE">
      <w:start w:val="1"/>
      <w:numFmt w:val="lowerLetter"/>
      <w:lvlText w:val="%5"/>
      <w:lvlJc w:val="left"/>
      <w:pPr>
        <w:ind w:left="3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565E">
      <w:start w:val="1"/>
      <w:numFmt w:val="lowerRoman"/>
      <w:lvlText w:val="%6"/>
      <w:lvlJc w:val="left"/>
      <w:pPr>
        <w:ind w:left="4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4635DC">
      <w:start w:val="1"/>
      <w:numFmt w:val="decimal"/>
      <w:lvlText w:val="%7"/>
      <w:lvlJc w:val="left"/>
      <w:pPr>
        <w:ind w:left="5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12F1A8">
      <w:start w:val="1"/>
      <w:numFmt w:val="lowerLetter"/>
      <w:lvlText w:val="%8"/>
      <w:lvlJc w:val="left"/>
      <w:pPr>
        <w:ind w:left="5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D847C2">
      <w:start w:val="1"/>
      <w:numFmt w:val="lowerRoman"/>
      <w:lvlText w:val="%9"/>
      <w:lvlJc w:val="left"/>
      <w:pPr>
        <w:ind w:left="6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757CCC"/>
    <w:multiLevelType w:val="hybridMultilevel"/>
    <w:tmpl w:val="E22EC0C6"/>
    <w:lvl w:ilvl="0" w:tplc="0E7CF1D0">
      <w:start w:val="2"/>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B02416">
      <w:start w:val="1"/>
      <w:numFmt w:val="decimal"/>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A4D5E">
      <w:start w:val="1"/>
      <w:numFmt w:val="lowerRoman"/>
      <w:lvlText w:val="%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63EA6">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2C444">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9196">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937C">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EBA54">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ECDF4">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8933870"/>
    <w:multiLevelType w:val="hybridMultilevel"/>
    <w:tmpl w:val="D6B2EC00"/>
    <w:lvl w:ilvl="0" w:tplc="5AC6DAE0">
      <w:start w:val="2"/>
      <w:numFmt w:val="decimal"/>
      <w:lvlText w:val="%1."/>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D89666">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21ACE">
      <w:start w:val="1"/>
      <w:numFmt w:val="lowerRoman"/>
      <w:lvlText w:val="%3"/>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49524">
      <w:start w:val="1"/>
      <w:numFmt w:val="decimal"/>
      <w:lvlText w:val="%4"/>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2BE84">
      <w:start w:val="1"/>
      <w:numFmt w:val="lowerLetter"/>
      <w:lvlText w:val="%5"/>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8F49A">
      <w:start w:val="1"/>
      <w:numFmt w:val="lowerRoman"/>
      <w:lvlText w:val="%6"/>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26658">
      <w:start w:val="1"/>
      <w:numFmt w:val="decimal"/>
      <w:lvlText w:val="%7"/>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4E5C4">
      <w:start w:val="1"/>
      <w:numFmt w:val="lowerLetter"/>
      <w:lvlText w:val="%8"/>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88C84">
      <w:start w:val="1"/>
      <w:numFmt w:val="lowerRoman"/>
      <w:lvlText w:val="%9"/>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840D64"/>
    <w:multiLevelType w:val="hybridMultilevel"/>
    <w:tmpl w:val="DCF899D6"/>
    <w:lvl w:ilvl="0" w:tplc="45F8A57A">
      <w:start w:val="2"/>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D262D0">
      <w:start w:val="1"/>
      <w:numFmt w:val="lowerLetter"/>
      <w:lvlText w:val="%2"/>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C8564">
      <w:start w:val="1"/>
      <w:numFmt w:val="lowerRoman"/>
      <w:lvlText w:val="%3"/>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65EC0">
      <w:start w:val="1"/>
      <w:numFmt w:val="decimal"/>
      <w:lvlText w:val="%4"/>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DCCD34">
      <w:start w:val="1"/>
      <w:numFmt w:val="lowerLetter"/>
      <w:lvlText w:val="%5"/>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02004A">
      <w:start w:val="1"/>
      <w:numFmt w:val="lowerRoman"/>
      <w:lvlText w:val="%6"/>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52A718">
      <w:start w:val="1"/>
      <w:numFmt w:val="decimal"/>
      <w:lvlText w:val="%7"/>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9A1162">
      <w:start w:val="1"/>
      <w:numFmt w:val="lowerLetter"/>
      <w:lvlText w:val="%8"/>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F0E570">
      <w:start w:val="1"/>
      <w:numFmt w:val="lowerRoman"/>
      <w:lvlText w:val="%9"/>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F755CA"/>
    <w:multiLevelType w:val="hybridMultilevel"/>
    <w:tmpl w:val="F0385354"/>
    <w:lvl w:ilvl="0" w:tplc="2F3C7F28">
      <w:start w:val="2"/>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3C0E56">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8F79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36056E">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108C32">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66ED08">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1685E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56246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58C1D6">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26263030">
    <w:abstractNumId w:val="10"/>
  </w:num>
  <w:num w:numId="2" w16cid:durableId="1110661164">
    <w:abstractNumId w:val="3"/>
  </w:num>
  <w:num w:numId="3" w16cid:durableId="1637179631">
    <w:abstractNumId w:val="5"/>
  </w:num>
  <w:num w:numId="4" w16cid:durableId="1884632938">
    <w:abstractNumId w:val="16"/>
  </w:num>
  <w:num w:numId="5" w16cid:durableId="845360233">
    <w:abstractNumId w:val="7"/>
  </w:num>
  <w:num w:numId="6" w16cid:durableId="65999511">
    <w:abstractNumId w:val="0"/>
  </w:num>
  <w:num w:numId="7" w16cid:durableId="546986563">
    <w:abstractNumId w:val="4"/>
  </w:num>
  <w:num w:numId="8" w16cid:durableId="546650169">
    <w:abstractNumId w:val="8"/>
  </w:num>
  <w:num w:numId="9" w16cid:durableId="938635152">
    <w:abstractNumId w:val="17"/>
  </w:num>
  <w:num w:numId="10" w16cid:durableId="802386132">
    <w:abstractNumId w:val="2"/>
  </w:num>
  <w:num w:numId="11" w16cid:durableId="1750492732">
    <w:abstractNumId w:val="6"/>
  </w:num>
  <w:num w:numId="12" w16cid:durableId="1964529848">
    <w:abstractNumId w:val="14"/>
  </w:num>
  <w:num w:numId="13" w16cid:durableId="780034604">
    <w:abstractNumId w:val="15"/>
  </w:num>
  <w:num w:numId="14" w16cid:durableId="585111018">
    <w:abstractNumId w:val="12"/>
  </w:num>
  <w:num w:numId="15" w16cid:durableId="135148397">
    <w:abstractNumId w:val="13"/>
  </w:num>
  <w:num w:numId="16" w16cid:durableId="2052148205">
    <w:abstractNumId w:val="11"/>
  </w:num>
  <w:num w:numId="17" w16cid:durableId="1953970615">
    <w:abstractNumId w:val="1"/>
  </w:num>
  <w:num w:numId="18" w16cid:durableId="1557623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5E"/>
    <w:rsid w:val="000267A4"/>
    <w:rsid w:val="001732A5"/>
    <w:rsid w:val="001A206E"/>
    <w:rsid w:val="00313B46"/>
    <w:rsid w:val="0050225E"/>
    <w:rsid w:val="005B6778"/>
    <w:rsid w:val="00630CB1"/>
    <w:rsid w:val="007A7383"/>
    <w:rsid w:val="009C09DA"/>
    <w:rsid w:val="00B47BC2"/>
    <w:rsid w:val="00C82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4CAC"/>
  <w15:docId w15:val="{F8848FF2-117D-43B6-880A-E1A40D70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60" w:lineRule="auto"/>
      <w:ind w:left="423" w:right="2352" w:hanging="40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9"/>
      <w:ind w:right="24"/>
      <w:jc w:val="center"/>
      <w:outlineLvl w:val="0"/>
    </w:pPr>
    <w:rPr>
      <w:rFonts w:ascii="Times New Roman" w:eastAsia="Times New Roman" w:hAnsi="Times New Roman" w:cs="Times New Roman"/>
      <w:color w:val="000000"/>
      <w:sz w:val="26"/>
    </w:rPr>
  </w:style>
  <w:style w:type="paragraph" w:styleId="Nagwek2">
    <w:name w:val="heading 2"/>
    <w:next w:val="Normalny"/>
    <w:link w:val="Nagwek2Znak"/>
    <w:uiPriority w:val="9"/>
    <w:unhideWhenUsed/>
    <w:qFormat/>
    <w:pPr>
      <w:keepNext/>
      <w:keepLines/>
      <w:spacing w:after="72"/>
      <w:ind w:left="29" w:right="2352" w:hanging="10"/>
      <w:jc w:val="center"/>
      <w:outlineLvl w:val="1"/>
    </w:pPr>
    <w:rPr>
      <w:rFonts w:ascii="Times New Roman" w:eastAsia="Times New Roman" w:hAnsi="Times New Roman" w:cs="Times New Roman"/>
      <w:color w:val="000000"/>
    </w:rPr>
  </w:style>
  <w:style w:type="paragraph" w:styleId="Nagwek3">
    <w:name w:val="heading 3"/>
    <w:next w:val="Normalny"/>
    <w:link w:val="Nagwek3Znak"/>
    <w:uiPriority w:val="9"/>
    <w:unhideWhenUsed/>
    <w:qFormat/>
    <w:pPr>
      <w:keepNext/>
      <w:keepLines/>
      <w:spacing w:after="72"/>
      <w:ind w:left="29" w:right="2352"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6"/>
    </w:rPr>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paragraph" w:styleId="Tekstdymka">
    <w:name w:val="Balloon Text"/>
    <w:basedOn w:val="Normalny"/>
    <w:link w:val="TekstdymkaZnak"/>
    <w:uiPriority w:val="99"/>
    <w:semiHidden/>
    <w:unhideWhenUsed/>
    <w:rsid w:val="00026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7A4"/>
    <w:rPr>
      <w:rFonts w:ascii="Tahoma" w:eastAsia="Times New Roman" w:hAnsi="Tahoma" w:cs="Tahoma"/>
      <w:color w:val="000000"/>
      <w:sz w:val="16"/>
      <w:szCs w:val="16"/>
    </w:rPr>
  </w:style>
  <w:style w:type="character" w:styleId="Tekstzastpczy">
    <w:name w:val="Placeholder Text"/>
    <w:basedOn w:val="Domylnaczcionkaakapitu"/>
    <w:uiPriority w:val="99"/>
    <w:semiHidden/>
    <w:rsid w:val="005B6778"/>
    <w:rPr>
      <w:color w:val="80808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5B6778"/>
    <w:pPr>
      <w:widowControl w:val="0"/>
      <w:suppressAutoHyphens/>
      <w:adjustRightInd w:val="0"/>
      <w:spacing w:after="200" w:line="276" w:lineRule="auto"/>
      <w:ind w:left="720" w:right="0" w:firstLine="0"/>
      <w:textAlignment w:val="baseline"/>
    </w:pPr>
    <w:rPr>
      <w:rFonts w:ascii="Cambria" w:hAnsi="Cambria"/>
      <w:color w:val="auto"/>
      <w:sz w:val="20"/>
      <w:szCs w:val="20"/>
      <w:lang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5B6778"/>
    <w:rPr>
      <w:rFonts w:ascii="Cambria" w:eastAsia="Times New Roman" w:hAnsi="Cambria" w:cs="Times New Roman"/>
      <w:sz w:val="20"/>
      <w:szCs w:val="20"/>
      <w:lang w:eastAsia="en-US"/>
    </w:rPr>
  </w:style>
  <w:style w:type="paragraph" w:styleId="Bezodstpw">
    <w:name w:val="No Spacing"/>
    <w:basedOn w:val="Normalny"/>
    <w:link w:val="BezodstpwZnak"/>
    <w:qFormat/>
    <w:rsid w:val="005B6778"/>
    <w:pPr>
      <w:widowControl w:val="0"/>
      <w:suppressAutoHyphens/>
      <w:adjustRightInd w:val="0"/>
      <w:spacing w:after="0" w:line="240" w:lineRule="auto"/>
      <w:ind w:left="0" w:right="0" w:firstLine="0"/>
      <w:textAlignment w:val="baseline"/>
    </w:pPr>
    <w:rPr>
      <w:rFonts w:ascii="Cambria" w:hAnsi="Cambria"/>
      <w:color w:val="auto"/>
      <w:sz w:val="20"/>
      <w:szCs w:val="20"/>
      <w:lang w:eastAsia="en-US"/>
    </w:rPr>
  </w:style>
  <w:style w:type="character" w:customStyle="1" w:styleId="BezodstpwZnak">
    <w:name w:val="Bez odstępów Znak"/>
    <w:link w:val="Bezodstpw"/>
    <w:qFormat/>
    <w:locked/>
    <w:rsid w:val="005B6778"/>
    <w:rPr>
      <w:rFonts w:ascii="Cambria" w:eastAsia="Times New Roman" w:hAnsi="Cambri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g"/><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image" Target="media/image9.jpg"/><Relationship Id="rId34" Type="http://schemas.openxmlformats.org/officeDocument/2006/relationships/header" Target="header10.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7.jp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13086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Magdalena Ciszak</cp:lastModifiedBy>
  <cp:revision>2</cp:revision>
  <dcterms:created xsi:type="dcterms:W3CDTF">2022-11-02T10:34:00Z</dcterms:created>
  <dcterms:modified xsi:type="dcterms:W3CDTF">2022-11-02T10:34:00Z</dcterms:modified>
</cp:coreProperties>
</file>