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Załącznik nr 5 do SWZ 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………………………………………………………..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………………………………………………………..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(Nazwa i adres wykonawcy)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OŚWIADCZENIE WYKONAWCY W ZAKRESIE ART. 108 UST. 1 PKT 5 PZP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br/>
        <w:t xml:space="preserve">O PRZYNALEŻNOŚCI LUB BRAKU PRZYNALEŻNOŚCI DO TEJ SAMEJ GRUPY KAPITAŁOWEJ 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Arial Narrow" w:eastAsia="Arial Narrow" w:hAnsi="Arial Narrow" w:cs="Arial Narrow"/>
          <w:color w:val="000000"/>
          <w:sz w:val="22"/>
          <w:szCs w:val="22"/>
        </w:rPr>
        <w:t>W  związku ze złożeniem oferty w postępowaniu o udzielenie zamówienia publicznego prowadzonym w trybie przetargu nieograniczonego na</w:t>
      </w:r>
    </w:p>
    <w:p w:rsidR="00D764A4" w:rsidRDefault="00DE0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00" w:hanging="40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„Zakup i dostawa koparki kołowej do ładowania osadów”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Ja niżej podpisany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działając w imieniu i na rzecz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☐ oświadczam, że Wykonawca, którego reprezentuję nie przynależy do grupy kapitałowej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w rozumieniu ustawy z dnia 16 lutego 2007 r. o ochronie konkurencji i konsumentów (tekst jedn. Dz. U. z 2021 r., poz. 275) z innym wykonawcą, który złożył ofertę w przedmiotowym postępowaniu*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☐ oświadczam, że Wykonawca, którego reprezentuję przynależy do grupy kapitałowej w rozumieniu ustawy z dnia 16 lutego 2007 r. o ochronie konkurencji i konsumentów (tekst jedn. Dz. U. z 2021 r., poz. 275) wraz z wykonawcą, który złożył ofertę w przedmiotowym postępowaniu  tj. (podać nazwę i adres)*:</w:t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** 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Pr="007F3DB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 w:rsidRPr="007F3DB4">
        <w:rPr>
          <w:rFonts w:ascii="Arial Narrow" w:eastAsia="Arial Narrow" w:hAnsi="Arial Narrow" w:cs="Arial Narrow"/>
          <w:i/>
          <w:color w:val="000000"/>
        </w:rPr>
        <w:t xml:space="preserve">* należy skreślić odpowiedni kwadrat, </w:t>
      </w:r>
    </w:p>
    <w:p w:rsidR="00D764A4" w:rsidRPr="007F3DB4" w:rsidRDefault="00DE021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</w:rPr>
      </w:pPr>
      <w:r w:rsidRPr="007F3DB4">
        <w:rPr>
          <w:rFonts w:ascii="Arial Narrow" w:eastAsia="Arial Narrow" w:hAnsi="Arial Narrow" w:cs="Arial Narrow"/>
          <w:i/>
          <w:color w:val="000000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Dokument musi być złożony pod rygorem nieważności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ab/>
      </w:r>
    </w:p>
    <w:p w:rsidR="00D764A4" w:rsidRDefault="00DE021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w formie elektronicznej tj. podpisany kwalifikowanym podpisem elektronicznym,</w:t>
      </w: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764A4" w:rsidRDefault="00D764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D76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2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D9" w:rsidRDefault="00F954D9">
      <w:r>
        <w:separator/>
      </w:r>
    </w:p>
  </w:endnote>
  <w:endnote w:type="continuationSeparator" w:id="0">
    <w:p w:rsidR="00F954D9" w:rsidRDefault="00F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76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212" w:type="dxa"/>
      <w:tblInd w:w="0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D764A4">
      <w:tc>
        <w:tcPr>
          <w:tcW w:w="9212" w:type="dxa"/>
        </w:tcPr>
        <w:p w:rsidR="00D764A4" w:rsidRDefault="00DE02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7D7050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:rsidR="00D764A4" w:rsidRDefault="00DE02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>
            <w:rPr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>
            <w:rPr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  <w:p w:rsidR="00D764A4" w:rsidRDefault="00D76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D9" w:rsidRDefault="00F954D9">
      <w:r>
        <w:separator/>
      </w:r>
    </w:p>
  </w:footnote>
  <w:footnote w:type="continuationSeparator" w:id="0">
    <w:p w:rsidR="00F954D9" w:rsidRDefault="00F9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E02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4" w:name="_3znysh7" w:colFirst="0" w:colLast="0"/>
    <w:bookmarkEnd w:id="4"/>
    <w:r>
      <w:rPr>
        <w:noProof/>
        <w:color w:val="000000"/>
        <w:sz w:val="22"/>
        <w:szCs w:val="22"/>
      </w:rPr>
      <w:drawing>
        <wp:inline distT="0" distB="0" distL="114300" distR="114300">
          <wp:extent cx="1580515" cy="6991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515" cy="6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                                                   </w:t>
    </w:r>
    <w:r>
      <w:rPr>
        <w:noProof/>
        <w:color w:val="000000"/>
        <w:sz w:val="22"/>
        <w:szCs w:val="22"/>
      </w:rPr>
      <w:drawing>
        <wp:inline distT="0" distB="0" distL="114300" distR="114300">
          <wp:extent cx="2038985" cy="6610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98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4" w:rsidRDefault="00D764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4"/>
    <w:rsid w:val="007D7050"/>
    <w:rsid w:val="007F3DB4"/>
    <w:rsid w:val="00D764A4"/>
    <w:rsid w:val="00DE0218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DABE-F0D5-428B-8AA5-76E842F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Anna Bazyluk</cp:lastModifiedBy>
  <cp:revision>2</cp:revision>
  <dcterms:created xsi:type="dcterms:W3CDTF">2022-02-04T07:18:00Z</dcterms:created>
  <dcterms:modified xsi:type="dcterms:W3CDTF">2022-02-04T07:18:00Z</dcterms:modified>
</cp:coreProperties>
</file>