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5922BCF" w14:textId="4F8AF834" w:rsidR="0060086C" w:rsidRDefault="0060086C" w:rsidP="00FC4E46">
      <w:pPr>
        <w:pStyle w:val="Bezodstpw"/>
        <w:jc w:val="right"/>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sidR="00436F61">
        <w:rPr>
          <w:rFonts w:ascii="Times New Roman" w:hAnsi="Times New Roman"/>
          <w:b/>
        </w:rPr>
        <w:t>Z</w:t>
      </w:r>
      <w:r w:rsidR="008A0B37" w:rsidRPr="00436F61">
        <w:rPr>
          <w:rFonts w:ascii="Times New Roman" w:hAnsi="Times New Roman"/>
          <w:b/>
        </w:rPr>
        <w:t>ał. nr 1</w:t>
      </w:r>
      <w:r w:rsidR="00EB48DB">
        <w:rPr>
          <w:rFonts w:ascii="Times New Roman" w:hAnsi="Times New Roman"/>
          <w:b/>
        </w:rPr>
        <w:t>A</w:t>
      </w:r>
      <w:r w:rsidR="00FC4E46">
        <w:rPr>
          <w:rFonts w:ascii="Times New Roman" w:hAnsi="Times New Roman"/>
          <w:b/>
        </w:rPr>
        <w:t xml:space="preserve"> - </w:t>
      </w:r>
      <w:r w:rsidR="00EB48DB">
        <w:rPr>
          <w:rFonts w:ascii="Times New Roman" w:hAnsi="Times New Roman"/>
          <w:b/>
        </w:rPr>
        <w:t>O</w:t>
      </w:r>
      <w:r w:rsidR="007139F1">
        <w:rPr>
          <w:rFonts w:ascii="Times New Roman" w:hAnsi="Times New Roman"/>
          <w:b/>
        </w:rPr>
        <w:t>pis przedmiotu zamówienia</w:t>
      </w:r>
    </w:p>
    <w:p w14:paraId="13A78B61" w14:textId="77777777" w:rsidR="00FC4E46" w:rsidRDefault="00FC4E46" w:rsidP="00FC4E46">
      <w:pPr>
        <w:pStyle w:val="Bezodstpw"/>
        <w:jc w:val="right"/>
        <w:rPr>
          <w:rFonts w:ascii="Times New Roman" w:hAnsi="Times New Roman"/>
        </w:rPr>
      </w:pPr>
    </w:p>
    <w:p w14:paraId="1D9AC049" w14:textId="77777777" w:rsidR="0060086C" w:rsidRPr="002561BA" w:rsidRDefault="00C50930" w:rsidP="008735B2">
      <w:pPr>
        <w:framePr w:hSpace="141" w:wrap="around" w:vAnchor="text" w:hAnchor="text" w:y="214"/>
        <w:autoSpaceDE w:val="0"/>
        <w:autoSpaceDN w:val="0"/>
        <w:adjustRightInd w:val="0"/>
        <w:spacing w:after="0" w:line="240" w:lineRule="auto"/>
        <w:jc w:val="both"/>
        <w:rPr>
          <w:rFonts w:ascii="Times New Roman" w:hAnsi="Times New Roman"/>
          <w:b/>
          <w:sz w:val="24"/>
          <w:szCs w:val="24"/>
        </w:rPr>
      </w:pPr>
      <w:r w:rsidRPr="00C50930">
        <w:rPr>
          <w:rFonts w:ascii="Times New Roman" w:hAnsi="Times New Roman"/>
          <w:sz w:val="24"/>
          <w:szCs w:val="24"/>
        </w:rPr>
        <w:t>Przedmiotem zamówienia jest inwestycja pn</w:t>
      </w:r>
      <w:r w:rsidR="008735B2">
        <w:rPr>
          <w:rFonts w:ascii="Times New Roman" w:hAnsi="Times New Roman"/>
          <w:sz w:val="24"/>
          <w:szCs w:val="24"/>
        </w:rPr>
        <w:t>:</w:t>
      </w:r>
      <w:r w:rsidRPr="00C50930">
        <w:rPr>
          <w:rFonts w:ascii="Times New Roman" w:hAnsi="Times New Roman"/>
          <w:sz w:val="24"/>
          <w:szCs w:val="24"/>
        </w:rPr>
        <w:t xml:space="preserve"> </w:t>
      </w:r>
      <w:r w:rsidR="008735B2" w:rsidRPr="008735B2">
        <w:rPr>
          <w:rFonts w:ascii="Times New Roman" w:hAnsi="Times New Roman"/>
          <w:sz w:val="24"/>
          <w:szCs w:val="24"/>
        </w:rPr>
        <w:t>Przebudowa Domu Studenta,, Spójnik'' z wykonaniem</w:t>
      </w:r>
      <w:r w:rsidR="008735B2">
        <w:rPr>
          <w:rFonts w:ascii="Times New Roman" w:hAnsi="Times New Roman"/>
          <w:sz w:val="24"/>
          <w:szCs w:val="24"/>
        </w:rPr>
        <w:t xml:space="preserve"> </w:t>
      </w:r>
      <w:r w:rsidR="008735B2" w:rsidRPr="008735B2">
        <w:rPr>
          <w:rFonts w:ascii="Times New Roman" w:hAnsi="Times New Roman"/>
          <w:sz w:val="24"/>
          <w:szCs w:val="24"/>
        </w:rPr>
        <w:t>dokumentacji projektowo- kosztorysowej oraz robót w</w:t>
      </w:r>
      <w:r w:rsidR="008735B2">
        <w:rPr>
          <w:rFonts w:ascii="Times New Roman" w:hAnsi="Times New Roman"/>
          <w:sz w:val="24"/>
          <w:szCs w:val="24"/>
        </w:rPr>
        <w:t xml:space="preserve"> </w:t>
      </w:r>
      <w:r w:rsidR="008735B2" w:rsidRPr="008735B2">
        <w:rPr>
          <w:rFonts w:ascii="Times New Roman" w:hAnsi="Times New Roman"/>
          <w:sz w:val="24"/>
          <w:szCs w:val="24"/>
        </w:rPr>
        <w:t>formule zaprojektuj - wybuduj.</w:t>
      </w:r>
      <w:r w:rsidR="008735B2">
        <w:rPr>
          <w:rFonts w:ascii="Times New Roman" w:hAnsi="Times New Roman"/>
          <w:sz w:val="24"/>
          <w:szCs w:val="24"/>
        </w:rPr>
        <w:t xml:space="preserve"> </w:t>
      </w:r>
      <w:r w:rsidR="0024064B" w:rsidRPr="0024064B">
        <w:rPr>
          <w:rFonts w:ascii="Times New Roman" w:hAnsi="Times New Roman"/>
          <w:sz w:val="24"/>
          <w:szCs w:val="24"/>
        </w:rPr>
        <w:t xml:space="preserve">Nr projektu </w:t>
      </w:r>
      <w:r w:rsidR="008735B2" w:rsidRPr="008735B2">
        <w:rPr>
          <w:rFonts w:ascii="Times New Roman" w:hAnsi="Times New Roman"/>
          <w:sz w:val="24"/>
          <w:szCs w:val="24"/>
        </w:rPr>
        <w:t>22-08-009</w:t>
      </w:r>
      <w:r w:rsidR="00AD3CE8">
        <w:rPr>
          <w:rFonts w:ascii="Times New Roman" w:hAnsi="Times New Roman"/>
          <w:b/>
          <w:sz w:val="24"/>
          <w:szCs w:val="24"/>
        </w:rPr>
        <w:t>.</w:t>
      </w:r>
      <w:r w:rsidR="0024064B" w:rsidRPr="0024064B">
        <w:rPr>
          <w:rFonts w:ascii="Times New Roman" w:hAnsi="Times New Roman"/>
          <w:b/>
          <w:sz w:val="24"/>
          <w:szCs w:val="24"/>
        </w:rPr>
        <w:t xml:space="preserve"> </w:t>
      </w:r>
    </w:p>
    <w:p w14:paraId="54CF8543" w14:textId="77777777" w:rsidR="00D93B88" w:rsidRPr="002561BA" w:rsidRDefault="00D93B88" w:rsidP="007139F1">
      <w:pPr>
        <w:pStyle w:val="Zwykytekst"/>
        <w:jc w:val="both"/>
        <w:rPr>
          <w:rFonts w:ascii="Times New Roman" w:hAnsi="Times New Roman"/>
          <w:sz w:val="24"/>
          <w:szCs w:val="24"/>
          <w:lang w:val="pl-PL"/>
        </w:rPr>
      </w:pPr>
    </w:p>
    <w:p w14:paraId="383845E4" w14:textId="77777777" w:rsidR="001018C8" w:rsidRDefault="008735B2" w:rsidP="008735B2">
      <w:pPr>
        <w:spacing w:line="240" w:lineRule="auto"/>
        <w:jc w:val="both"/>
        <w:rPr>
          <w:rFonts w:ascii="Times New Roman" w:hAnsi="Times New Roman"/>
          <w:sz w:val="24"/>
          <w:szCs w:val="24"/>
        </w:rPr>
      </w:pPr>
      <w:r>
        <w:rPr>
          <w:rFonts w:ascii="Times New Roman" w:hAnsi="Times New Roman"/>
          <w:sz w:val="24"/>
          <w:szCs w:val="24"/>
        </w:rPr>
        <w:t xml:space="preserve">Lokalizacja inwestycji : 45-061 Opole, </w:t>
      </w:r>
      <w:r w:rsidRPr="008735B2">
        <w:rPr>
          <w:rFonts w:ascii="Times New Roman" w:hAnsi="Times New Roman"/>
          <w:sz w:val="24"/>
          <w:szCs w:val="24"/>
        </w:rPr>
        <w:t>ul. Katowicka 91-93</w:t>
      </w:r>
    </w:p>
    <w:p w14:paraId="61DDFA8B" w14:textId="77777777" w:rsidR="008735B2" w:rsidRPr="008735B2" w:rsidRDefault="008735B2" w:rsidP="00AD558B">
      <w:pPr>
        <w:numPr>
          <w:ilvl w:val="0"/>
          <w:numId w:val="27"/>
        </w:numPr>
        <w:spacing w:line="240" w:lineRule="auto"/>
        <w:ind w:left="567" w:hanging="567"/>
        <w:jc w:val="both"/>
        <w:rPr>
          <w:rFonts w:ascii="Times New Roman" w:hAnsi="Times New Roman"/>
          <w:sz w:val="24"/>
          <w:szCs w:val="24"/>
        </w:rPr>
      </w:pPr>
      <w:r w:rsidRPr="008735B2">
        <w:rPr>
          <w:rFonts w:ascii="Times New Roman" w:hAnsi="Times New Roman"/>
          <w:sz w:val="24"/>
          <w:szCs w:val="24"/>
        </w:rPr>
        <w:t>Informacje o budynku:</w:t>
      </w:r>
    </w:p>
    <w:p w14:paraId="1BE1819D" w14:textId="77777777" w:rsidR="008735B2" w:rsidRPr="008735B2" w:rsidRDefault="008735B2" w:rsidP="008735B2">
      <w:pPr>
        <w:spacing w:line="240" w:lineRule="auto"/>
        <w:jc w:val="both"/>
        <w:rPr>
          <w:rFonts w:ascii="Times New Roman" w:hAnsi="Times New Roman"/>
          <w:sz w:val="24"/>
          <w:szCs w:val="24"/>
        </w:rPr>
      </w:pPr>
      <w:r w:rsidRPr="008735B2">
        <w:rPr>
          <w:rFonts w:ascii="Times New Roman" w:hAnsi="Times New Roman"/>
          <w:sz w:val="24"/>
          <w:szCs w:val="24"/>
        </w:rPr>
        <w:t>Budynek Domu Studenta Spójnik, w którym planuje się przeprowadzenie inwestycji został przekazany w użytkowanie w 1968 roku.</w:t>
      </w:r>
    </w:p>
    <w:p w14:paraId="353612B7" w14:textId="77777777" w:rsidR="008735B2" w:rsidRDefault="008735B2" w:rsidP="008735B2">
      <w:pPr>
        <w:spacing w:line="240" w:lineRule="auto"/>
        <w:jc w:val="both"/>
        <w:rPr>
          <w:rFonts w:ascii="Times New Roman" w:hAnsi="Times New Roman"/>
          <w:sz w:val="24"/>
          <w:szCs w:val="24"/>
        </w:rPr>
      </w:pPr>
      <w:r w:rsidRPr="008735B2">
        <w:rPr>
          <w:rFonts w:ascii="Times New Roman" w:hAnsi="Times New Roman"/>
          <w:sz w:val="24"/>
          <w:szCs w:val="24"/>
        </w:rPr>
        <w:t>Obiekt Domu Studenta Spójnik to zespół dwóch budynków pięciokondygnacyjnych podpiwniczonych połączonych ze sobą parterowym niepodpiwniczonym łącznikiem. Domu Studenta Spójnik jest wykonany w konstrukcji żelbetowej. Obiekt ten nie jest przystosowany do potrzeb studentów z niepełnosprawnościami (bariery architektoniczne). Budynek zlokalizowany jest na terenie Ka</w:t>
      </w:r>
      <w:r>
        <w:rPr>
          <w:rFonts w:ascii="Times New Roman" w:hAnsi="Times New Roman"/>
          <w:sz w:val="24"/>
          <w:szCs w:val="24"/>
        </w:rPr>
        <w:t xml:space="preserve">mpusu Uniwersytetu Opolskiego. </w:t>
      </w:r>
    </w:p>
    <w:p w14:paraId="7678D689" w14:textId="77777777" w:rsidR="008735B2" w:rsidRDefault="008735B2" w:rsidP="008735B2">
      <w:pPr>
        <w:spacing w:line="240" w:lineRule="auto"/>
        <w:jc w:val="both"/>
        <w:rPr>
          <w:rFonts w:ascii="Times New Roman" w:hAnsi="Times New Roman"/>
          <w:sz w:val="24"/>
          <w:szCs w:val="24"/>
        </w:rPr>
      </w:pPr>
      <w:r w:rsidRPr="008735B2">
        <w:rPr>
          <w:rFonts w:ascii="Times New Roman" w:hAnsi="Times New Roman"/>
          <w:sz w:val="24"/>
          <w:szCs w:val="24"/>
        </w:rPr>
        <w:t>Planowana inwestycja przewiduje zmiany układu funkcjonalnego pomieszczeń, co nie powoduje zmiany pierwotnego sposobu użytkowania obiektu.</w:t>
      </w:r>
    </w:p>
    <w:p w14:paraId="14CB40BB" w14:textId="77777777" w:rsidR="008735B2" w:rsidRPr="008735B2" w:rsidRDefault="008735B2" w:rsidP="00AD558B">
      <w:pPr>
        <w:numPr>
          <w:ilvl w:val="0"/>
          <w:numId w:val="27"/>
        </w:numPr>
        <w:spacing w:line="240" w:lineRule="auto"/>
        <w:ind w:left="567" w:hanging="567"/>
        <w:jc w:val="both"/>
        <w:rPr>
          <w:rFonts w:ascii="Times New Roman" w:hAnsi="Times New Roman"/>
          <w:sz w:val="24"/>
          <w:szCs w:val="24"/>
        </w:rPr>
      </w:pPr>
      <w:r>
        <w:rPr>
          <w:rFonts w:ascii="Times New Roman" w:hAnsi="Times New Roman"/>
          <w:sz w:val="24"/>
          <w:szCs w:val="24"/>
        </w:rPr>
        <w:t>Informacje o inwestycji:</w:t>
      </w:r>
    </w:p>
    <w:p w14:paraId="547EFC41" w14:textId="77777777" w:rsidR="008735B2" w:rsidRDefault="008735B2" w:rsidP="008735B2">
      <w:pPr>
        <w:spacing w:line="240" w:lineRule="auto"/>
        <w:jc w:val="both"/>
        <w:rPr>
          <w:rFonts w:ascii="Times New Roman" w:hAnsi="Times New Roman"/>
          <w:sz w:val="24"/>
          <w:szCs w:val="24"/>
        </w:rPr>
      </w:pPr>
      <w:r w:rsidRPr="008735B2">
        <w:rPr>
          <w:rFonts w:ascii="Times New Roman" w:hAnsi="Times New Roman"/>
          <w:sz w:val="24"/>
          <w:szCs w:val="24"/>
        </w:rPr>
        <w:t xml:space="preserve">Inwestycja polega na przebudowie budynku Domu Studenta Spójnik – akademika (w formule zaprojektuj i wybuduj) </w:t>
      </w:r>
      <w:r w:rsidR="00EC5FF1">
        <w:rPr>
          <w:rFonts w:ascii="Times New Roman" w:hAnsi="Times New Roman"/>
          <w:sz w:val="24"/>
          <w:szCs w:val="24"/>
        </w:rPr>
        <w:t>w tym</w:t>
      </w:r>
      <w:r w:rsidRPr="008735B2">
        <w:rPr>
          <w:rFonts w:ascii="Times New Roman" w:hAnsi="Times New Roman"/>
          <w:sz w:val="24"/>
          <w:szCs w:val="24"/>
        </w:rPr>
        <w:t xml:space="preserve"> opracowaniu wielobranżowej dokumentacji projektowo–kosztorysowej</w:t>
      </w:r>
      <w:r w:rsidR="00BB3578">
        <w:rPr>
          <w:rFonts w:ascii="Times New Roman" w:hAnsi="Times New Roman"/>
          <w:sz w:val="24"/>
          <w:szCs w:val="24"/>
        </w:rPr>
        <w:t>,</w:t>
      </w:r>
      <w:r w:rsidR="00BB3578" w:rsidRPr="00BB3578">
        <w:rPr>
          <w:rFonts w:ascii="Times New Roman" w:hAnsi="Times New Roman"/>
          <w:sz w:val="24"/>
          <w:szCs w:val="24"/>
        </w:rPr>
        <w:t xml:space="preserve"> uzyskanie niezbędnych uzgodnień i pozwoleń administracyjnych i administracyjnosądowych </w:t>
      </w:r>
      <w:r w:rsidR="00EC5FF1">
        <w:rPr>
          <w:rFonts w:ascii="Times New Roman" w:hAnsi="Times New Roman"/>
          <w:sz w:val="24"/>
          <w:szCs w:val="24"/>
        </w:rPr>
        <w:t>oraz</w:t>
      </w:r>
      <w:r w:rsidRPr="008735B2">
        <w:rPr>
          <w:rFonts w:ascii="Times New Roman" w:hAnsi="Times New Roman"/>
          <w:sz w:val="24"/>
          <w:szCs w:val="24"/>
        </w:rPr>
        <w:t xml:space="preserve"> ekspertyz </w:t>
      </w:r>
      <w:r>
        <w:rPr>
          <w:rFonts w:ascii="Times New Roman" w:hAnsi="Times New Roman"/>
          <w:sz w:val="24"/>
          <w:szCs w:val="24"/>
        </w:rPr>
        <w:t>w wymaganym i niezbędnym zakresie do prawidłowej dalszej real</w:t>
      </w:r>
      <w:r w:rsidR="00BB3578">
        <w:rPr>
          <w:rFonts w:ascii="Times New Roman" w:hAnsi="Times New Roman"/>
          <w:sz w:val="24"/>
          <w:szCs w:val="24"/>
        </w:rPr>
        <w:t xml:space="preserve">izacji inwestycji. Wykonawca będzie do </w:t>
      </w:r>
      <w:r w:rsidR="00BB3578" w:rsidRPr="00BB3578">
        <w:rPr>
          <w:rFonts w:ascii="Times New Roman" w:hAnsi="Times New Roman"/>
          <w:sz w:val="24"/>
          <w:szCs w:val="24"/>
        </w:rPr>
        <w:t>zrealizowani</w:t>
      </w:r>
      <w:r w:rsidR="00BB3578">
        <w:rPr>
          <w:rFonts w:ascii="Times New Roman" w:hAnsi="Times New Roman"/>
          <w:sz w:val="24"/>
          <w:szCs w:val="24"/>
        </w:rPr>
        <w:t>a</w:t>
      </w:r>
      <w:r w:rsidR="00BB3578" w:rsidRPr="00BB3578">
        <w:rPr>
          <w:rFonts w:ascii="Times New Roman" w:hAnsi="Times New Roman"/>
          <w:sz w:val="24"/>
          <w:szCs w:val="24"/>
        </w:rPr>
        <w:t xml:space="preserve"> robót budowlanych, zgodnie z wykonaną dokumentacją, obowiązującymi przepisami i wytycznymi Zamawiającego, zawartymi w programie funkcjonalno–użytkowym [P F-U] </w:t>
      </w:r>
      <w:r w:rsidR="00BB3578">
        <w:rPr>
          <w:rFonts w:ascii="Times New Roman" w:hAnsi="Times New Roman"/>
          <w:sz w:val="24"/>
          <w:szCs w:val="24"/>
        </w:rPr>
        <w:t xml:space="preserve">w tym do również zobowiązany do </w:t>
      </w:r>
      <w:r w:rsidR="00BB3578" w:rsidRPr="00BB3578">
        <w:rPr>
          <w:rFonts w:ascii="Times New Roman" w:hAnsi="Times New Roman"/>
          <w:sz w:val="24"/>
          <w:szCs w:val="24"/>
        </w:rPr>
        <w:t xml:space="preserve">pełnienie nadzoru autorskiego </w:t>
      </w:r>
      <w:r w:rsidR="00EC5FF1">
        <w:rPr>
          <w:rFonts w:ascii="Times New Roman" w:hAnsi="Times New Roman"/>
          <w:sz w:val="24"/>
          <w:szCs w:val="24"/>
        </w:rPr>
        <w:t>W ramach inwestycji Wykonawca będzie zobowiązany również do opracowania projektu aranżacji wnętrz z wyszczególnieniem asortymentu wyposażenia i jego wyceną.</w:t>
      </w:r>
    </w:p>
    <w:p w14:paraId="26A03DE7" w14:textId="77777777" w:rsidR="006A5799" w:rsidRDefault="006A5799" w:rsidP="00AD558B">
      <w:pPr>
        <w:numPr>
          <w:ilvl w:val="0"/>
          <w:numId w:val="27"/>
        </w:numPr>
        <w:spacing w:after="0" w:line="240" w:lineRule="auto"/>
        <w:ind w:left="567" w:hanging="567"/>
        <w:jc w:val="both"/>
        <w:rPr>
          <w:rFonts w:ascii="Times New Roman" w:hAnsi="Times New Roman"/>
          <w:sz w:val="24"/>
          <w:szCs w:val="24"/>
        </w:rPr>
      </w:pPr>
      <w:r>
        <w:rPr>
          <w:rFonts w:ascii="Times New Roman" w:hAnsi="Times New Roman"/>
          <w:sz w:val="24"/>
          <w:szCs w:val="24"/>
        </w:rPr>
        <w:t>Dokumentacja projektowo – kosztorysową obejmuje m.in.:</w:t>
      </w:r>
    </w:p>
    <w:p w14:paraId="6C739D28" w14:textId="77777777" w:rsidR="006A5799" w:rsidRDefault="006A5799" w:rsidP="00BB3578">
      <w:pPr>
        <w:numPr>
          <w:ilvl w:val="0"/>
          <w:numId w:val="20"/>
        </w:numPr>
        <w:spacing w:after="0" w:line="240" w:lineRule="auto"/>
        <w:ind w:left="709" w:hanging="283"/>
        <w:jc w:val="both"/>
        <w:rPr>
          <w:rFonts w:ascii="Times New Roman" w:hAnsi="Times New Roman"/>
          <w:sz w:val="24"/>
          <w:szCs w:val="24"/>
        </w:rPr>
      </w:pPr>
      <w:r>
        <w:rPr>
          <w:rFonts w:ascii="Times New Roman" w:hAnsi="Times New Roman"/>
          <w:sz w:val="24"/>
          <w:szCs w:val="24"/>
        </w:rPr>
        <w:t>projekt architektoniczno- budo</w:t>
      </w:r>
      <w:r w:rsidR="00BB3578">
        <w:rPr>
          <w:rFonts w:ascii="Times New Roman" w:hAnsi="Times New Roman"/>
          <w:sz w:val="24"/>
          <w:szCs w:val="24"/>
        </w:rPr>
        <w:t>wlany i zagospodarowania terenu,</w:t>
      </w:r>
    </w:p>
    <w:p w14:paraId="2A610A5C" w14:textId="77777777" w:rsidR="006A5799" w:rsidRDefault="006A5799" w:rsidP="00BB3578">
      <w:pPr>
        <w:numPr>
          <w:ilvl w:val="0"/>
          <w:numId w:val="20"/>
        </w:numPr>
        <w:spacing w:after="0" w:line="240" w:lineRule="auto"/>
        <w:ind w:left="709" w:hanging="283"/>
        <w:jc w:val="both"/>
        <w:rPr>
          <w:rFonts w:ascii="Times New Roman" w:hAnsi="Times New Roman"/>
          <w:sz w:val="24"/>
          <w:szCs w:val="24"/>
        </w:rPr>
      </w:pPr>
      <w:r>
        <w:rPr>
          <w:rFonts w:ascii="Times New Roman" w:hAnsi="Times New Roman"/>
          <w:sz w:val="24"/>
          <w:szCs w:val="24"/>
        </w:rPr>
        <w:t xml:space="preserve">projekt techniczny </w:t>
      </w:r>
      <w:r w:rsidR="00BB3578">
        <w:rPr>
          <w:rFonts w:ascii="Times New Roman" w:hAnsi="Times New Roman"/>
          <w:sz w:val="24"/>
          <w:szCs w:val="24"/>
        </w:rPr>
        <w:t>kanalizacji technicznej,</w:t>
      </w:r>
    </w:p>
    <w:p w14:paraId="67D72497" w14:textId="77777777" w:rsidR="006A5799" w:rsidRDefault="006A5799" w:rsidP="00BB3578">
      <w:pPr>
        <w:numPr>
          <w:ilvl w:val="0"/>
          <w:numId w:val="20"/>
        </w:numPr>
        <w:spacing w:after="0" w:line="240" w:lineRule="auto"/>
        <w:ind w:left="709" w:hanging="283"/>
        <w:jc w:val="both"/>
        <w:rPr>
          <w:rFonts w:ascii="Times New Roman" w:hAnsi="Times New Roman"/>
          <w:sz w:val="24"/>
          <w:szCs w:val="24"/>
        </w:rPr>
      </w:pPr>
      <w:r>
        <w:rPr>
          <w:rFonts w:ascii="Times New Roman" w:hAnsi="Times New Roman"/>
          <w:sz w:val="24"/>
          <w:szCs w:val="24"/>
        </w:rPr>
        <w:t xml:space="preserve">projekty techniczne </w:t>
      </w:r>
      <w:r w:rsidR="00BB3578">
        <w:rPr>
          <w:rFonts w:ascii="Times New Roman" w:hAnsi="Times New Roman"/>
          <w:sz w:val="24"/>
          <w:szCs w:val="24"/>
        </w:rPr>
        <w:t>branżowe</w:t>
      </w:r>
      <w:r>
        <w:rPr>
          <w:rFonts w:ascii="Times New Roman" w:hAnsi="Times New Roman"/>
          <w:sz w:val="24"/>
          <w:szCs w:val="24"/>
        </w:rPr>
        <w:t>,</w:t>
      </w:r>
    </w:p>
    <w:p w14:paraId="43A3A566" w14:textId="77777777" w:rsidR="006A5799" w:rsidRDefault="006A5799" w:rsidP="00BB3578">
      <w:pPr>
        <w:numPr>
          <w:ilvl w:val="0"/>
          <w:numId w:val="20"/>
        </w:numPr>
        <w:spacing w:after="0" w:line="240" w:lineRule="auto"/>
        <w:ind w:left="709" w:hanging="283"/>
        <w:jc w:val="both"/>
        <w:rPr>
          <w:rFonts w:ascii="Times New Roman" w:hAnsi="Times New Roman"/>
          <w:sz w:val="24"/>
          <w:szCs w:val="24"/>
        </w:rPr>
      </w:pPr>
      <w:r>
        <w:rPr>
          <w:rFonts w:ascii="Times New Roman" w:hAnsi="Times New Roman"/>
          <w:sz w:val="24"/>
          <w:szCs w:val="24"/>
        </w:rPr>
        <w:t>kosztorysy branżowe wraz ze specyfikacjami techn</w:t>
      </w:r>
      <w:r w:rsidR="00BB3578">
        <w:rPr>
          <w:rFonts w:ascii="Times New Roman" w:hAnsi="Times New Roman"/>
          <w:sz w:val="24"/>
          <w:szCs w:val="24"/>
        </w:rPr>
        <w:t>icznymi wykonania robót,</w:t>
      </w:r>
    </w:p>
    <w:p w14:paraId="780D0D26" w14:textId="77777777" w:rsidR="006A5799" w:rsidRDefault="006A5799" w:rsidP="00BB3578">
      <w:pPr>
        <w:numPr>
          <w:ilvl w:val="0"/>
          <w:numId w:val="20"/>
        </w:numPr>
        <w:spacing w:after="0" w:line="240" w:lineRule="auto"/>
        <w:ind w:left="709" w:hanging="283"/>
        <w:jc w:val="both"/>
        <w:rPr>
          <w:rFonts w:ascii="Times New Roman" w:hAnsi="Times New Roman"/>
          <w:sz w:val="24"/>
          <w:szCs w:val="24"/>
        </w:rPr>
      </w:pPr>
      <w:r w:rsidRPr="006A5799">
        <w:rPr>
          <w:rFonts w:ascii="Times New Roman" w:hAnsi="Times New Roman"/>
          <w:sz w:val="24"/>
          <w:szCs w:val="24"/>
        </w:rPr>
        <w:t>p</w:t>
      </w:r>
      <w:r w:rsidR="00BB3578">
        <w:rPr>
          <w:rFonts w:ascii="Times New Roman" w:hAnsi="Times New Roman"/>
          <w:sz w:val="24"/>
          <w:szCs w:val="24"/>
        </w:rPr>
        <w:t>rojekt aranżacji wnętrz</w:t>
      </w:r>
      <w:r>
        <w:rPr>
          <w:rFonts w:ascii="Times New Roman" w:hAnsi="Times New Roman"/>
          <w:sz w:val="24"/>
          <w:szCs w:val="24"/>
        </w:rPr>
        <w:t>,</w:t>
      </w:r>
    </w:p>
    <w:p w14:paraId="27BE5581" w14:textId="77777777" w:rsidR="00BB3578" w:rsidRPr="007C06E9" w:rsidRDefault="007C06E9" w:rsidP="00BB3578">
      <w:pPr>
        <w:spacing w:after="0" w:line="240" w:lineRule="auto"/>
        <w:jc w:val="both"/>
        <w:rPr>
          <w:rFonts w:ascii="Times New Roman" w:hAnsi="Times New Roman"/>
          <w:sz w:val="24"/>
          <w:szCs w:val="24"/>
        </w:rPr>
      </w:pPr>
      <w:r>
        <w:rPr>
          <w:rFonts w:ascii="Times New Roman" w:hAnsi="Times New Roman"/>
          <w:sz w:val="24"/>
          <w:szCs w:val="24"/>
        </w:rPr>
        <w:t xml:space="preserve">W tym zakresie </w:t>
      </w:r>
      <w:r w:rsidR="00BB3578" w:rsidRPr="007C06E9">
        <w:rPr>
          <w:rFonts w:ascii="Times New Roman" w:hAnsi="Times New Roman"/>
          <w:sz w:val="24"/>
          <w:szCs w:val="24"/>
        </w:rPr>
        <w:t xml:space="preserve">Wykonawca wykona na </w:t>
      </w:r>
      <w:r>
        <w:rPr>
          <w:rFonts w:ascii="Times New Roman" w:hAnsi="Times New Roman"/>
          <w:sz w:val="24"/>
          <w:szCs w:val="24"/>
        </w:rPr>
        <w:t>własny</w:t>
      </w:r>
      <w:r w:rsidR="00BB3578" w:rsidRPr="007C06E9">
        <w:rPr>
          <w:rFonts w:ascii="Times New Roman" w:hAnsi="Times New Roman"/>
          <w:sz w:val="24"/>
          <w:szCs w:val="24"/>
        </w:rPr>
        <w:t xml:space="preserve"> koszt i własnym staraniem m.in.:</w:t>
      </w:r>
    </w:p>
    <w:p w14:paraId="4BE30284" w14:textId="77777777" w:rsidR="00BB3578" w:rsidRPr="007C06E9" w:rsidRDefault="00BB3578" w:rsidP="00BB3578">
      <w:pPr>
        <w:pStyle w:val="Akapitzlist"/>
        <w:numPr>
          <w:ilvl w:val="0"/>
          <w:numId w:val="19"/>
        </w:numPr>
        <w:suppressAutoHyphens/>
        <w:spacing w:after="0" w:line="240" w:lineRule="auto"/>
        <w:ind w:left="709" w:right="33" w:hanging="283"/>
        <w:jc w:val="both"/>
        <w:rPr>
          <w:rFonts w:ascii="Times New Roman" w:hAnsi="Times New Roman" w:cs="Times New Roman"/>
          <w:sz w:val="24"/>
          <w:szCs w:val="24"/>
        </w:rPr>
      </w:pPr>
      <w:r w:rsidRPr="007C06E9">
        <w:rPr>
          <w:rFonts w:ascii="Times New Roman" w:hAnsi="Times New Roman" w:cs="Times New Roman"/>
          <w:sz w:val="24"/>
          <w:szCs w:val="24"/>
        </w:rPr>
        <w:t>inwentaryzację pomieszczeń istniejących budynku wg. potrzeb i w ramach wynagrodzenia Wykonawcy (określonego w ofercie),</w:t>
      </w:r>
    </w:p>
    <w:p w14:paraId="5EE454D2" w14:textId="77777777" w:rsidR="00BB3578" w:rsidRPr="007C06E9" w:rsidRDefault="00BB3578" w:rsidP="00BB3578">
      <w:pPr>
        <w:pStyle w:val="Akapitzlist"/>
        <w:numPr>
          <w:ilvl w:val="0"/>
          <w:numId w:val="19"/>
        </w:numPr>
        <w:suppressAutoHyphens/>
        <w:spacing w:after="0" w:line="240" w:lineRule="auto"/>
        <w:ind w:left="709" w:right="33" w:hanging="283"/>
        <w:jc w:val="both"/>
        <w:rPr>
          <w:rFonts w:ascii="Times New Roman" w:hAnsi="Times New Roman" w:cs="Times New Roman"/>
          <w:sz w:val="24"/>
          <w:szCs w:val="24"/>
        </w:rPr>
      </w:pPr>
      <w:r w:rsidRPr="007C06E9">
        <w:rPr>
          <w:rFonts w:ascii="Times New Roman" w:hAnsi="Times New Roman" w:cs="Times New Roman"/>
          <w:sz w:val="24"/>
          <w:szCs w:val="24"/>
        </w:rPr>
        <w:t>przed projektowaniem wykonanie ekspertyzy dot. wymagań dla budynku w zakresie ochrony p.poż, i scenariusza pożarowego w ramach wynagrodzenia Wykonawcy (określonego w ofercie),</w:t>
      </w:r>
    </w:p>
    <w:p w14:paraId="7896F871" w14:textId="77777777" w:rsidR="00BB3578" w:rsidRPr="007C06E9" w:rsidRDefault="00BB3578" w:rsidP="00BB3578">
      <w:pPr>
        <w:pStyle w:val="Akapitzlist"/>
        <w:numPr>
          <w:ilvl w:val="0"/>
          <w:numId w:val="19"/>
        </w:numPr>
        <w:suppressAutoHyphens/>
        <w:spacing w:after="0" w:line="240" w:lineRule="auto"/>
        <w:ind w:left="709" w:right="33" w:hanging="283"/>
        <w:jc w:val="both"/>
        <w:rPr>
          <w:rFonts w:ascii="Times New Roman" w:hAnsi="Times New Roman" w:cs="Times New Roman"/>
          <w:sz w:val="24"/>
          <w:szCs w:val="24"/>
        </w:rPr>
      </w:pPr>
      <w:r w:rsidRPr="007C06E9">
        <w:rPr>
          <w:rFonts w:ascii="Times New Roman" w:hAnsi="Times New Roman" w:cs="Times New Roman"/>
          <w:sz w:val="24"/>
          <w:szCs w:val="24"/>
        </w:rPr>
        <w:t>uzgodnienia warunków technicznych z dostawcami mediów – jeśli z projektów będzie wynikać taka potrzeba,</w:t>
      </w:r>
    </w:p>
    <w:p w14:paraId="52C6066E" w14:textId="77777777" w:rsidR="00BB3578" w:rsidRPr="007C06E9" w:rsidRDefault="00BB3578" w:rsidP="00BB3578">
      <w:pPr>
        <w:pStyle w:val="Akapitzlist"/>
        <w:numPr>
          <w:ilvl w:val="0"/>
          <w:numId w:val="19"/>
        </w:numPr>
        <w:suppressAutoHyphens/>
        <w:spacing w:after="0" w:line="240" w:lineRule="auto"/>
        <w:ind w:left="709" w:right="33" w:hanging="283"/>
        <w:jc w:val="both"/>
        <w:rPr>
          <w:rFonts w:ascii="Times New Roman" w:hAnsi="Times New Roman" w:cs="Times New Roman"/>
          <w:sz w:val="24"/>
          <w:szCs w:val="24"/>
        </w:rPr>
      </w:pPr>
      <w:r w:rsidRPr="007C06E9">
        <w:rPr>
          <w:rFonts w:ascii="Times New Roman" w:hAnsi="Times New Roman" w:cs="Times New Roman"/>
          <w:sz w:val="24"/>
          <w:szCs w:val="24"/>
        </w:rPr>
        <w:t>wykonanie ekspertyzy technicznej oraz badań gruntu wg. potrzeb w ramach wynagrodzenia Wykonawcy (określonego w ofercie)</w:t>
      </w:r>
      <w:r w:rsidR="007C06E9">
        <w:rPr>
          <w:rFonts w:ascii="Times New Roman" w:hAnsi="Times New Roman" w:cs="Times New Roman"/>
          <w:sz w:val="24"/>
          <w:szCs w:val="24"/>
        </w:rPr>
        <w:t xml:space="preserve"> według potrzeb</w:t>
      </w:r>
      <w:r w:rsidRPr="007C06E9">
        <w:rPr>
          <w:rFonts w:ascii="Times New Roman" w:hAnsi="Times New Roman" w:cs="Times New Roman"/>
          <w:sz w:val="24"/>
          <w:szCs w:val="24"/>
        </w:rPr>
        <w:t>,</w:t>
      </w:r>
    </w:p>
    <w:p w14:paraId="11F17BB6" w14:textId="68DDD391" w:rsidR="00BB3578" w:rsidRPr="007C06E9" w:rsidRDefault="00BB3578" w:rsidP="00BB3578">
      <w:pPr>
        <w:pStyle w:val="Akapitzlist"/>
        <w:numPr>
          <w:ilvl w:val="0"/>
          <w:numId w:val="19"/>
        </w:numPr>
        <w:suppressAutoHyphens/>
        <w:spacing w:after="0" w:line="240" w:lineRule="auto"/>
        <w:ind w:left="709" w:right="33" w:hanging="283"/>
        <w:jc w:val="both"/>
        <w:rPr>
          <w:rFonts w:ascii="Times New Roman" w:hAnsi="Times New Roman" w:cs="Times New Roman"/>
          <w:sz w:val="24"/>
          <w:szCs w:val="24"/>
          <w:lang w:eastAsia="pl-PL"/>
        </w:rPr>
      </w:pPr>
      <w:r w:rsidRPr="007C06E9">
        <w:rPr>
          <w:rFonts w:ascii="Times New Roman" w:hAnsi="Times New Roman" w:cs="Times New Roman"/>
          <w:sz w:val="24"/>
          <w:szCs w:val="24"/>
        </w:rPr>
        <w:lastRenderedPageBreak/>
        <w:t xml:space="preserve">opracowanie </w:t>
      </w:r>
      <w:r w:rsidR="007C06E9">
        <w:rPr>
          <w:rFonts w:ascii="Times New Roman" w:hAnsi="Times New Roman" w:cs="Times New Roman"/>
          <w:sz w:val="24"/>
          <w:szCs w:val="24"/>
        </w:rPr>
        <w:t xml:space="preserve">projektu architektoniczno–budowlanego, zagospodarowania terenu i </w:t>
      </w:r>
      <w:r w:rsidRPr="007C06E9">
        <w:rPr>
          <w:rFonts w:ascii="Times New Roman" w:hAnsi="Times New Roman" w:cs="Times New Roman"/>
          <w:sz w:val="24"/>
          <w:szCs w:val="24"/>
        </w:rPr>
        <w:t xml:space="preserve">wielobranżowego projektu budowlanego (5 egz. w formie papierowej oraz </w:t>
      </w:r>
      <w:r w:rsidRPr="0041134E">
        <w:rPr>
          <w:rFonts w:ascii="Times New Roman" w:hAnsi="Times New Roman" w:cs="Times New Roman"/>
          <w:strike/>
          <w:color w:val="000000" w:themeColor="text1"/>
          <w:sz w:val="24"/>
          <w:szCs w:val="24"/>
        </w:rPr>
        <w:t>5</w:t>
      </w:r>
      <w:r w:rsidRPr="007C06E9">
        <w:rPr>
          <w:rFonts w:ascii="Times New Roman" w:hAnsi="Times New Roman" w:cs="Times New Roman"/>
          <w:sz w:val="24"/>
          <w:szCs w:val="24"/>
        </w:rPr>
        <w:t xml:space="preserve"> </w:t>
      </w:r>
      <w:r w:rsidR="0036777E" w:rsidRPr="0036777E">
        <w:rPr>
          <w:rFonts w:ascii="Times New Roman" w:hAnsi="Times New Roman" w:cs="Times New Roman"/>
          <w:b/>
          <w:color w:val="FF0000"/>
          <w:sz w:val="24"/>
          <w:szCs w:val="24"/>
        </w:rPr>
        <w:t>1</w:t>
      </w:r>
      <w:r w:rsidR="0036777E">
        <w:rPr>
          <w:rFonts w:ascii="Times New Roman" w:hAnsi="Times New Roman" w:cs="Times New Roman"/>
          <w:sz w:val="24"/>
          <w:szCs w:val="24"/>
        </w:rPr>
        <w:t xml:space="preserve"> </w:t>
      </w:r>
      <w:r w:rsidRPr="007C06E9">
        <w:rPr>
          <w:rFonts w:ascii="Times New Roman" w:hAnsi="Times New Roman" w:cs="Times New Roman"/>
          <w:sz w:val="24"/>
          <w:szCs w:val="24"/>
        </w:rPr>
        <w:t>egz. w formie elektronicznej - pliki PDF, DWG)</w:t>
      </w:r>
    </w:p>
    <w:p w14:paraId="7823AF1C" w14:textId="210A43E9" w:rsidR="00BB3578" w:rsidRPr="007C06E9" w:rsidRDefault="00BB3578" w:rsidP="00BB3578">
      <w:pPr>
        <w:pStyle w:val="Akapitzlist"/>
        <w:numPr>
          <w:ilvl w:val="0"/>
          <w:numId w:val="19"/>
        </w:numPr>
        <w:suppressAutoHyphens/>
        <w:spacing w:after="0" w:line="240" w:lineRule="auto"/>
        <w:ind w:left="709" w:right="33" w:hanging="283"/>
        <w:jc w:val="both"/>
        <w:rPr>
          <w:rFonts w:ascii="Times New Roman" w:hAnsi="Times New Roman" w:cs="Times New Roman"/>
          <w:sz w:val="24"/>
          <w:szCs w:val="24"/>
          <w:lang w:eastAsia="pl-PL"/>
        </w:rPr>
      </w:pPr>
      <w:r w:rsidRPr="007C06E9">
        <w:rPr>
          <w:rFonts w:ascii="Times New Roman" w:hAnsi="Times New Roman" w:cs="Times New Roman"/>
          <w:sz w:val="24"/>
          <w:szCs w:val="24"/>
        </w:rPr>
        <w:t xml:space="preserve">opracowanie wielobranżowego projektu </w:t>
      </w:r>
      <w:r w:rsidR="007C06E9">
        <w:rPr>
          <w:rFonts w:ascii="Times New Roman" w:hAnsi="Times New Roman" w:cs="Times New Roman"/>
          <w:sz w:val="24"/>
          <w:szCs w:val="24"/>
        </w:rPr>
        <w:t>technicznego</w:t>
      </w:r>
      <w:r w:rsidRPr="007C06E9">
        <w:rPr>
          <w:rFonts w:ascii="Times New Roman" w:hAnsi="Times New Roman" w:cs="Times New Roman"/>
          <w:sz w:val="24"/>
          <w:szCs w:val="24"/>
        </w:rPr>
        <w:t xml:space="preserve"> wraz z technologią wykończenia wnętrz (4 egz. w formie papierowej oraz </w:t>
      </w:r>
      <w:r w:rsidR="0036777E" w:rsidRPr="0036777E">
        <w:rPr>
          <w:rFonts w:ascii="Times New Roman" w:hAnsi="Times New Roman" w:cs="Times New Roman"/>
          <w:color w:val="FF0000"/>
          <w:sz w:val="24"/>
          <w:szCs w:val="24"/>
        </w:rPr>
        <w:t>1</w:t>
      </w:r>
      <w:r w:rsidRPr="0036777E">
        <w:rPr>
          <w:rFonts w:ascii="Times New Roman" w:hAnsi="Times New Roman" w:cs="Times New Roman"/>
          <w:color w:val="FF0000"/>
          <w:sz w:val="24"/>
          <w:szCs w:val="24"/>
        </w:rPr>
        <w:t xml:space="preserve"> </w:t>
      </w:r>
      <w:r w:rsidRPr="007C06E9">
        <w:rPr>
          <w:rFonts w:ascii="Times New Roman" w:hAnsi="Times New Roman" w:cs="Times New Roman"/>
          <w:sz w:val="24"/>
          <w:szCs w:val="24"/>
        </w:rPr>
        <w:t>egz. w formie elektronicznej, pliki PDF, DWG)</w:t>
      </w:r>
    </w:p>
    <w:p w14:paraId="0C01B5A5" w14:textId="14B57148" w:rsidR="00BB3578" w:rsidRPr="007C06E9" w:rsidRDefault="00BB3578" w:rsidP="00BB3578">
      <w:pPr>
        <w:pStyle w:val="Akapitzlist"/>
        <w:numPr>
          <w:ilvl w:val="0"/>
          <w:numId w:val="19"/>
        </w:numPr>
        <w:suppressAutoHyphens/>
        <w:spacing w:after="0" w:line="240" w:lineRule="auto"/>
        <w:ind w:left="709" w:right="33" w:hanging="283"/>
        <w:jc w:val="both"/>
        <w:rPr>
          <w:rFonts w:ascii="Times New Roman" w:hAnsi="Times New Roman" w:cs="Times New Roman"/>
          <w:sz w:val="24"/>
          <w:szCs w:val="24"/>
        </w:rPr>
      </w:pPr>
      <w:r w:rsidRPr="007C06E9">
        <w:rPr>
          <w:rFonts w:ascii="Times New Roman" w:hAnsi="Times New Roman" w:cs="Times New Roman"/>
          <w:sz w:val="24"/>
          <w:szCs w:val="24"/>
        </w:rPr>
        <w:t xml:space="preserve">opracowanie STWiOR (2 egz. w formie papierowej oraz </w:t>
      </w:r>
      <w:r w:rsidR="0041134E" w:rsidRPr="0041134E">
        <w:rPr>
          <w:rFonts w:ascii="Times New Roman" w:hAnsi="Times New Roman" w:cs="Times New Roman"/>
          <w:color w:val="FF0000"/>
          <w:sz w:val="24"/>
          <w:szCs w:val="24"/>
        </w:rPr>
        <w:t xml:space="preserve">1 egz.  w formie </w:t>
      </w:r>
      <w:r w:rsidRPr="007C06E9">
        <w:rPr>
          <w:rFonts w:ascii="Times New Roman" w:hAnsi="Times New Roman" w:cs="Times New Roman"/>
          <w:sz w:val="24"/>
          <w:szCs w:val="24"/>
        </w:rPr>
        <w:t>elektronicznej, pliki PDF)</w:t>
      </w:r>
    </w:p>
    <w:p w14:paraId="38A220C8" w14:textId="13FE7E8A" w:rsidR="00BB3578" w:rsidRPr="007C06E9" w:rsidRDefault="00BB3578" w:rsidP="00BB3578">
      <w:pPr>
        <w:pStyle w:val="Akapitzlist"/>
        <w:numPr>
          <w:ilvl w:val="0"/>
          <w:numId w:val="19"/>
        </w:numPr>
        <w:suppressAutoHyphens/>
        <w:spacing w:after="0" w:line="240" w:lineRule="auto"/>
        <w:ind w:left="709" w:right="33" w:hanging="283"/>
        <w:jc w:val="both"/>
        <w:rPr>
          <w:rFonts w:ascii="Times New Roman" w:hAnsi="Times New Roman" w:cs="Times New Roman"/>
          <w:sz w:val="24"/>
          <w:szCs w:val="24"/>
        </w:rPr>
      </w:pPr>
      <w:r w:rsidRPr="007C06E9">
        <w:rPr>
          <w:rFonts w:ascii="Times New Roman" w:hAnsi="Times New Roman" w:cs="Times New Roman"/>
          <w:sz w:val="24"/>
          <w:szCs w:val="24"/>
        </w:rPr>
        <w:t xml:space="preserve">opracowanie kosztorysów inwestorskich i przedmiarów dla robót ogólnobudowlanych </w:t>
      </w:r>
      <w:r w:rsidRPr="007C06E9">
        <w:rPr>
          <w:rFonts w:ascii="Times New Roman" w:hAnsi="Times New Roman" w:cs="Times New Roman"/>
          <w:sz w:val="24"/>
          <w:szCs w:val="24"/>
        </w:rPr>
        <w:br/>
        <w:t xml:space="preserve">(2 egz. w formie papierowej,  pliki PDF oraz </w:t>
      </w:r>
      <w:r w:rsidRPr="0041134E">
        <w:rPr>
          <w:rFonts w:ascii="Times New Roman" w:hAnsi="Times New Roman" w:cs="Times New Roman"/>
          <w:strike/>
          <w:sz w:val="24"/>
          <w:szCs w:val="24"/>
        </w:rPr>
        <w:t>2</w:t>
      </w:r>
      <w:r w:rsidRPr="007C06E9">
        <w:rPr>
          <w:rFonts w:ascii="Times New Roman" w:hAnsi="Times New Roman" w:cs="Times New Roman"/>
          <w:sz w:val="24"/>
          <w:szCs w:val="24"/>
        </w:rPr>
        <w:t xml:space="preserve"> </w:t>
      </w:r>
      <w:r w:rsidR="0041134E" w:rsidRPr="0041134E">
        <w:rPr>
          <w:rFonts w:ascii="Times New Roman" w:hAnsi="Times New Roman" w:cs="Times New Roman"/>
          <w:color w:val="FF0000"/>
          <w:sz w:val="24"/>
          <w:szCs w:val="24"/>
        </w:rPr>
        <w:t>1</w:t>
      </w:r>
      <w:r w:rsidR="0041134E">
        <w:rPr>
          <w:rFonts w:ascii="Times New Roman" w:hAnsi="Times New Roman" w:cs="Times New Roman"/>
          <w:sz w:val="24"/>
          <w:szCs w:val="24"/>
        </w:rPr>
        <w:t xml:space="preserve"> </w:t>
      </w:r>
      <w:r w:rsidRPr="007C06E9">
        <w:rPr>
          <w:rFonts w:ascii="Times New Roman" w:hAnsi="Times New Roman" w:cs="Times New Roman"/>
          <w:sz w:val="24"/>
          <w:szCs w:val="24"/>
        </w:rPr>
        <w:t>egz. w formie elektronicznej Norma pliki ath,),</w:t>
      </w:r>
    </w:p>
    <w:p w14:paraId="3ED06815" w14:textId="77777777" w:rsidR="00BB3578" w:rsidRPr="007C06E9" w:rsidRDefault="00BB3578" w:rsidP="00BB3578">
      <w:pPr>
        <w:pStyle w:val="Akapitzlist"/>
        <w:numPr>
          <w:ilvl w:val="0"/>
          <w:numId w:val="19"/>
        </w:numPr>
        <w:suppressAutoHyphens/>
        <w:spacing w:after="0" w:line="240" w:lineRule="auto"/>
        <w:ind w:left="709" w:right="33" w:hanging="283"/>
        <w:jc w:val="both"/>
        <w:rPr>
          <w:rFonts w:ascii="Times New Roman" w:hAnsi="Times New Roman" w:cs="Times New Roman"/>
          <w:sz w:val="24"/>
          <w:szCs w:val="24"/>
        </w:rPr>
      </w:pPr>
      <w:r w:rsidRPr="007C06E9">
        <w:rPr>
          <w:rFonts w:ascii="Times New Roman" w:hAnsi="Times New Roman" w:cs="Times New Roman"/>
          <w:sz w:val="24"/>
          <w:szCs w:val="24"/>
        </w:rPr>
        <w:t>wykonanie dokumentacji powykonawczej budowlanej i geodezyjnej (</w:t>
      </w:r>
      <w:r w:rsidR="007C06E9">
        <w:rPr>
          <w:rFonts w:ascii="Times New Roman" w:hAnsi="Times New Roman" w:cs="Times New Roman"/>
          <w:sz w:val="24"/>
          <w:szCs w:val="24"/>
        </w:rPr>
        <w:t>3</w:t>
      </w:r>
      <w:r w:rsidRPr="007C06E9">
        <w:rPr>
          <w:rFonts w:ascii="Times New Roman" w:hAnsi="Times New Roman" w:cs="Times New Roman"/>
          <w:sz w:val="24"/>
          <w:szCs w:val="24"/>
        </w:rPr>
        <w:t xml:space="preserve"> egz. wersja edytowalna oraz papierowa)</w:t>
      </w:r>
    </w:p>
    <w:p w14:paraId="5C35B5C9" w14:textId="77777777" w:rsidR="00BB3578" w:rsidRPr="007C06E9" w:rsidRDefault="00BB3578" w:rsidP="00BB3578">
      <w:pPr>
        <w:pStyle w:val="Akapitzlist"/>
        <w:numPr>
          <w:ilvl w:val="0"/>
          <w:numId w:val="19"/>
        </w:numPr>
        <w:suppressAutoHyphens/>
        <w:spacing w:after="0" w:line="240" w:lineRule="auto"/>
        <w:ind w:left="709" w:right="33" w:hanging="283"/>
        <w:jc w:val="both"/>
        <w:rPr>
          <w:rFonts w:ascii="Times New Roman" w:hAnsi="Times New Roman" w:cs="Times New Roman"/>
          <w:sz w:val="24"/>
          <w:szCs w:val="24"/>
        </w:rPr>
      </w:pPr>
      <w:r w:rsidRPr="007C06E9">
        <w:rPr>
          <w:rFonts w:ascii="Times New Roman" w:hAnsi="Times New Roman" w:cs="Times New Roman"/>
          <w:sz w:val="24"/>
          <w:szCs w:val="24"/>
        </w:rPr>
        <w:t>zatwierdzenie</w:t>
      </w:r>
      <w:r w:rsidRPr="007C06E9">
        <w:rPr>
          <w:rFonts w:ascii="Times New Roman" w:hAnsi="Times New Roman" w:cs="Times New Roman"/>
          <w:bCs/>
          <w:sz w:val="24"/>
          <w:szCs w:val="24"/>
        </w:rPr>
        <w:t xml:space="preserve"> dokumentacji projektowej przez inspektorów i rzeczoznawców, tj.  p.poż, sanepidu i pip zgodnie z  obowiązującymi przepisami </w:t>
      </w:r>
      <w:r w:rsidRPr="007C06E9">
        <w:rPr>
          <w:rFonts w:ascii="Times New Roman" w:hAnsi="Times New Roman" w:cs="Times New Roman"/>
          <w:sz w:val="24"/>
          <w:szCs w:val="24"/>
        </w:rPr>
        <w:t>i w ramach wynagrodzenia Wykonawcy (określonego w ofercie)</w:t>
      </w:r>
    </w:p>
    <w:p w14:paraId="138BB6CA" w14:textId="77777777" w:rsidR="00BB3578" w:rsidRPr="007C06E9" w:rsidRDefault="00BB3578" w:rsidP="00BB3578">
      <w:pPr>
        <w:pStyle w:val="Akapitzlist"/>
        <w:numPr>
          <w:ilvl w:val="0"/>
          <w:numId w:val="19"/>
        </w:numPr>
        <w:suppressAutoHyphens/>
        <w:spacing w:after="0" w:line="240" w:lineRule="auto"/>
        <w:ind w:left="709" w:right="33" w:hanging="283"/>
        <w:jc w:val="both"/>
        <w:rPr>
          <w:rFonts w:ascii="Times New Roman" w:hAnsi="Times New Roman" w:cs="Times New Roman"/>
          <w:sz w:val="24"/>
          <w:szCs w:val="24"/>
        </w:rPr>
      </w:pPr>
      <w:r w:rsidRPr="007C06E9">
        <w:rPr>
          <w:rFonts w:ascii="Times New Roman" w:hAnsi="Times New Roman" w:cs="Times New Roman"/>
          <w:sz w:val="24"/>
          <w:szCs w:val="24"/>
        </w:rPr>
        <w:t>uzyskanie ewentualnych warunków technicznych z WiK, ECO i Zakładu Energetycznego wraz z zewnętrzną instalacją hydrantową wg. potrzeb i w ramach wynagrodzenia Wykonawcy (określonego w ofercie)</w:t>
      </w:r>
      <w:r w:rsidR="007C06E9">
        <w:rPr>
          <w:rFonts w:ascii="Times New Roman" w:hAnsi="Times New Roman" w:cs="Times New Roman"/>
          <w:sz w:val="24"/>
          <w:szCs w:val="24"/>
        </w:rPr>
        <w:t>.</w:t>
      </w:r>
    </w:p>
    <w:p w14:paraId="71F023E5" w14:textId="77777777" w:rsidR="00BB3578" w:rsidRPr="007C06E9" w:rsidRDefault="00BB3578" w:rsidP="007C06E9">
      <w:pPr>
        <w:pStyle w:val="Akapitzlist"/>
        <w:suppressAutoHyphens/>
        <w:spacing w:after="0" w:line="240" w:lineRule="auto"/>
        <w:ind w:left="0" w:right="33"/>
        <w:jc w:val="both"/>
        <w:rPr>
          <w:rFonts w:ascii="Times New Roman" w:hAnsi="Times New Roman" w:cs="Times New Roman"/>
        </w:rPr>
      </w:pPr>
      <w:r w:rsidRPr="007C06E9">
        <w:rPr>
          <w:rFonts w:ascii="Times New Roman" w:hAnsi="Times New Roman" w:cs="Times New Roman"/>
        </w:rPr>
        <w:t>Dokumentację należy opracować zgodnie z:</w:t>
      </w:r>
    </w:p>
    <w:p w14:paraId="249DF118" w14:textId="77777777" w:rsidR="007C06E9" w:rsidRDefault="007C06E9" w:rsidP="007C06E9">
      <w:pPr>
        <w:pStyle w:val="Akapitzlist"/>
        <w:numPr>
          <w:ilvl w:val="0"/>
          <w:numId w:val="22"/>
        </w:numPr>
        <w:suppressAutoHyphens/>
        <w:spacing w:after="0" w:line="240" w:lineRule="auto"/>
        <w:ind w:right="33"/>
        <w:jc w:val="both"/>
        <w:rPr>
          <w:rFonts w:ascii="Times New Roman" w:hAnsi="Times New Roman" w:cs="Times New Roman"/>
        </w:rPr>
      </w:pPr>
      <w:r>
        <w:rPr>
          <w:rFonts w:ascii="Times New Roman" w:hAnsi="Times New Roman" w:cs="Times New Roman"/>
        </w:rPr>
        <w:t>załączonym Programem – Funkcjonalna Użytkowym (aneksem)</w:t>
      </w:r>
    </w:p>
    <w:p w14:paraId="5A36E495" w14:textId="77777777" w:rsidR="00BB3578" w:rsidRPr="007C06E9" w:rsidRDefault="007C06E9" w:rsidP="007C06E9">
      <w:pPr>
        <w:pStyle w:val="Akapitzlist"/>
        <w:numPr>
          <w:ilvl w:val="0"/>
          <w:numId w:val="22"/>
        </w:numPr>
        <w:suppressAutoHyphens/>
        <w:spacing w:after="0" w:line="240" w:lineRule="auto"/>
        <w:ind w:right="33"/>
        <w:jc w:val="both"/>
        <w:rPr>
          <w:rFonts w:ascii="Times New Roman" w:hAnsi="Times New Roman" w:cs="Times New Roman"/>
        </w:rPr>
      </w:pPr>
      <w:r w:rsidRPr="007C06E9">
        <w:rPr>
          <w:rFonts w:ascii="Times New Roman" w:hAnsi="Times New Roman" w:cs="Times New Roman"/>
        </w:rPr>
        <w:t>Rozporządzenie Ministra Rozwoju i Technologii z dnia 20 grudnia 2021 r. w sprawie szczegółowego zakresu i formy dokumentacji projektowej, specyfikacji technicznych wykonania i odbioru robót budowlanych oraz programu funkcjonalno-użytkowego</w:t>
      </w:r>
      <w:r>
        <w:rPr>
          <w:rFonts w:ascii="Times New Roman" w:hAnsi="Times New Roman" w:cs="Times New Roman"/>
        </w:rPr>
        <w:t>(</w:t>
      </w:r>
      <w:r w:rsidRPr="007C06E9">
        <w:rPr>
          <w:rFonts w:ascii="Times New Roman" w:hAnsi="Times New Roman" w:cs="Times New Roman"/>
        </w:rPr>
        <w:t>Dz.U. 2021 poz. 2454</w:t>
      </w:r>
      <w:r w:rsidR="00BB3578" w:rsidRPr="007C06E9">
        <w:rPr>
          <w:rFonts w:ascii="Times New Roman" w:hAnsi="Times New Roman" w:cs="Times New Roman"/>
        </w:rPr>
        <w:t xml:space="preserve">). </w:t>
      </w:r>
    </w:p>
    <w:p w14:paraId="06EC112F" w14:textId="77777777" w:rsidR="00BB3578" w:rsidRPr="007C06E9" w:rsidRDefault="00BB3578" w:rsidP="007C06E9">
      <w:pPr>
        <w:pStyle w:val="Akapitzlist"/>
        <w:numPr>
          <w:ilvl w:val="0"/>
          <w:numId w:val="22"/>
        </w:numPr>
        <w:suppressAutoHyphens/>
        <w:spacing w:after="0" w:line="240" w:lineRule="auto"/>
        <w:ind w:right="33"/>
        <w:jc w:val="both"/>
        <w:rPr>
          <w:rFonts w:ascii="Times New Roman" w:hAnsi="Times New Roman" w:cs="Times New Roman"/>
        </w:rPr>
      </w:pPr>
      <w:r w:rsidRPr="007C06E9">
        <w:rPr>
          <w:rFonts w:ascii="Times New Roman" w:hAnsi="Times New Roman" w:cs="Times New Roman"/>
        </w:rPr>
        <w:t>Ustawą z dnia 7 lipca 1994 roku Prawo budowlane (</w:t>
      </w:r>
      <w:r w:rsidR="007C06E9" w:rsidRPr="007C06E9">
        <w:rPr>
          <w:rFonts w:ascii="Times New Roman" w:hAnsi="Times New Roman" w:cs="Times New Roman"/>
        </w:rPr>
        <w:t>Dz.U. 1994 nr 89 poz. 414</w:t>
      </w:r>
      <w:r w:rsidR="007C06E9">
        <w:rPr>
          <w:rFonts w:ascii="Times New Roman" w:hAnsi="Times New Roman" w:cs="Times New Roman"/>
        </w:rPr>
        <w:t xml:space="preserve"> z późn.zm.</w:t>
      </w:r>
      <w:r w:rsidRPr="007C06E9">
        <w:rPr>
          <w:rFonts w:ascii="Times New Roman" w:hAnsi="Times New Roman" w:cs="Times New Roman"/>
        </w:rPr>
        <w:t xml:space="preserve">) przepisami oraz zasadami wiedzy technicznej, Polskimi Normami wraz z dołączonym do niego wymaganym kompletem uzgodnień oraz oświadczeń, </w:t>
      </w:r>
    </w:p>
    <w:p w14:paraId="295BDE84" w14:textId="77777777" w:rsidR="00BB3578" w:rsidRPr="007C06E9" w:rsidRDefault="00BB3578" w:rsidP="007C06E9">
      <w:pPr>
        <w:pStyle w:val="Akapitzlist"/>
        <w:numPr>
          <w:ilvl w:val="0"/>
          <w:numId w:val="22"/>
        </w:numPr>
        <w:suppressAutoHyphens/>
        <w:spacing w:after="0" w:line="240" w:lineRule="auto"/>
        <w:ind w:right="33"/>
        <w:jc w:val="both"/>
        <w:rPr>
          <w:rFonts w:ascii="Times New Roman" w:hAnsi="Times New Roman" w:cs="Times New Roman"/>
        </w:rPr>
      </w:pPr>
      <w:r w:rsidRPr="007C06E9">
        <w:rPr>
          <w:rFonts w:ascii="Times New Roman" w:hAnsi="Times New Roman" w:cs="Times New Roman"/>
        </w:rPr>
        <w:t>Ustawą Prawo zamówień publicznych (</w:t>
      </w:r>
      <w:r w:rsidR="007C06E9" w:rsidRPr="007C06E9">
        <w:rPr>
          <w:rFonts w:ascii="Times New Roman" w:hAnsi="Times New Roman" w:cs="Times New Roman"/>
        </w:rPr>
        <w:t>Dz.U. 2023 poz. 1605</w:t>
      </w:r>
      <w:r w:rsidRPr="007C06E9">
        <w:rPr>
          <w:rFonts w:ascii="Times New Roman" w:hAnsi="Times New Roman" w:cs="Times New Roman"/>
        </w:rPr>
        <w:t xml:space="preserve">) </w:t>
      </w:r>
    </w:p>
    <w:p w14:paraId="44742866" w14:textId="77777777" w:rsidR="00BB3578" w:rsidRDefault="003F28CC" w:rsidP="00AA427B">
      <w:pPr>
        <w:pStyle w:val="Akapitzlist"/>
        <w:numPr>
          <w:ilvl w:val="0"/>
          <w:numId w:val="22"/>
        </w:numPr>
        <w:suppressAutoHyphens/>
        <w:spacing w:after="0" w:line="240" w:lineRule="auto"/>
        <w:ind w:right="33"/>
        <w:jc w:val="both"/>
        <w:rPr>
          <w:rFonts w:ascii="Times New Roman" w:hAnsi="Times New Roman" w:cs="Times New Roman"/>
        </w:rPr>
      </w:pPr>
      <w:r w:rsidRPr="003F28CC">
        <w:rPr>
          <w:rFonts w:ascii="Times New Roman" w:hAnsi="Times New Roman" w:cs="Times New Roman"/>
        </w:rPr>
        <w:t>R</w:t>
      </w:r>
      <w:r w:rsidR="007C06E9" w:rsidRPr="003F28CC">
        <w:rPr>
          <w:rFonts w:ascii="Times New Roman" w:hAnsi="Times New Roman" w:cs="Times New Roman"/>
        </w:rPr>
        <w:t>ozporządzenia Ministra Infrastruktury w sprawie warunków</w:t>
      </w:r>
      <w:r w:rsidRPr="003F28CC">
        <w:rPr>
          <w:rFonts w:ascii="Times New Roman" w:hAnsi="Times New Roman" w:cs="Times New Roman"/>
        </w:rPr>
        <w:t xml:space="preserve"> </w:t>
      </w:r>
      <w:r w:rsidR="007C06E9" w:rsidRPr="003F28CC">
        <w:rPr>
          <w:rFonts w:ascii="Times New Roman" w:hAnsi="Times New Roman" w:cs="Times New Roman"/>
        </w:rPr>
        <w:t xml:space="preserve">technicznych, jakim powinny odpowiadać budynki i ich usytuowanie </w:t>
      </w:r>
      <w:r w:rsidR="00BB3578" w:rsidRPr="003F28CC">
        <w:rPr>
          <w:rFonts w:ascii="Times New Roman" w:hAnsi="Times New Roman" w:cs="Times New Roman"/>
        </w:rPr>
        <w:t>(</w:t>
      </w:r>
      <w:r w:rsidR="007C06E9" w:rsidRPr="003F28CC">
        <w:rPr>
          <w:rFonts w:ascii="Times New Roman" w:hAnsi="Times New Roman" w:cs="Times New Roman"/>
        </w:rPr>
        <w:t>Dz.U. 2022 poz. 1225</w:t>
      </w:r>
      <w:r w:rsidR="00BB3578" w:rsidRPr="003F28CC">
        <w:rPr>
          <w:rFonts w:ascii="Times New Roman" w:hAnsi="Times New Roman" w:cs="Times New Roman"/>
        </w:rPr>
        <w:t>)</w:t>
      </w:r>
      <w:r w:rsidR="00AD558B">
        <w:rPr>
          <w:rFonts w:ascii="Times New Roman" w:hAnsi="Times New Roman" w:cs="Times New Roman"/>
        </w:rPr>
        <w:t>.</w:t>
      </w:r>
    </w:p>
    <w:p w14:paraId="373E9E9B" w14:textId="77777777" w:rsidR="00E32E8C" w:rsidRDefault="00E32E8C" w:rsidP="00E32E8C">
      <w:pPr>
        <w:pStyle w:val="Akapitzlist"/>
        <w:suppressAutoHyphens/>
        <w:spacing w:after="0" w:line="240" w:lineRule="auto"/>
        <w:ind w:left="0" w:right="33"/>
        <w:jc w:val="both"/>
        <w:rPr>
          <w:rFonts w:ascii="Times New Roman" w:hAnsi="Times New Roman" w:cs="Times New Roman"/>
        </w:rPr>
      </w:pPr>
    </w:p>
    <w:p w14:paraId="78577A12" w14:textId="77777777" w:rsidR="00E32E8C" w:rsidRDefault="00E32E8C" w:rsidP="00E32E8C">
      <w:pPr>
        <w:pStyle w:val="Akapitzlist"/>
        <w:suppressAutoHyphens/>
        <w:spacing w:after="0" w:line="240" w:lineRule="auto"/>
        <w:ind w:left="0" w:right="33"/>
        <w:jc w:val="both"/>
        <w:rPr>
          <w:rFonts w:ascii="Times New Roman" w:hAnsi="Times New Roman" w:cs="Times New Roman"/>
        </w:rPr>
      </w:pPr>
      <w:r w:rsidRPr="00E32E8C">
        <w:rPr>
          <w:rFonts w:ascii="Times New Roman" w:hAnsi="Times New Roman" w:cs="Times New Roman"/>
        </w:rPr>
        <w:t xml:space="preserve">Wykonawcza </w:t>
      </w:r>
      <w:r>
        <w:rPr>
          <w:rFonts w:ascii="Times New Roman" w:hAnsi="Times New Roman" w:cs="Times New Roman"/>
        </w:rPr>
        <w:t xml:space="preserve">jest </w:t>
      </w:r>
      <w:r w:rsidRPr="00E32E8C">
        <w:rPr>
          <w:rFonts w:ascii="Times New Roman" w:hAnsi="Times New Roman" w:cs="Times New Roman"/>
        </w:rPr>
        <w:t xml:space="preserve">zobowiązany do przedstawieni w ciągu </w:t>
      </w:r>
      <w:r>
        <w:rPr>
          <w:rFonts w:ascii="Times New Roman" w:hAnsi="Times New Roman" w:cs="Times New Roman"/>
        </w:rPr>
        <w:t>4</w:t>
      </w:r>
      <w:r w:rsidRPr="00E32E8C">
        <w:rPr>
          <w:rFonts w:ascii="Times New Roman" w:hAnsi="Times New Roman" w:cs="Times New Roman"/>
        </w:rPr>
        <w:t>0 dni od daty podpisania umowy projektu architektoniczno-budowlanego do akceptacji zamawiającego w tym trzy koncepcje kolorystyki budynku. Zamawiając</w:t>
      </w:r>
      <w:r>
        <w:rPr>
          <w:rFonts w:ascii="Times New Roman" w:hAnsi="Times New Roman" w:cs="Times New Roman"/>
        </w:rPr>
        <w:t xml:space="preserve"> ciągu 14 dni dokona wyboru i przekaże decyzję Wykonawcy.</w:t>
      </w:r>
    </w:p>
    <w:p w14:paraId="4EF2F59B" w14:textId="77777777" w:rsidR="00E32E8C" w:rsidRDefault="00E32E8C" w:rsidP="00E32E8C">
      <w:pPr>
        <w:pStyle w:val="Akapitzlist"/>
        <w:suppressAutoHyphens/>
        <w:spacing w:after="0" w:line="240" w:lineRule="auto"/>
        <w:ind w:left="0" w:right="33"/>
        <w:jc w:val="both"/>
        <w:rPr>
          <w:rFonts w:ascii="Times New Roman" w:hAnsi="Times New Roman" w:cs="Times New Roman"/>
        </w:rPr>
      </w:pPr>
      <w:r>
        <w:rPr>
          <w:rFonts w:ascii="Times New Roman" w:hAnsi="Times New Roman" w:cs="Times New Roman"/>
        </w:rPr>
        <w:t>Projekt aranżacji wnętrz również podlega akceptacji Zamawiającego.</w:t>
      </w:r>
    </w:p>
    <w:p w14:paraId="59C518E5" w14:textId="77777777" w:rsidR="00E32E8C" w:rsidRPr="003F28CC" w:rsidRDefault="00E32E8C" w:rsidP="00E32E8C">
      <w:pPr>
        <w:pStyle w:val="Akapitzlist"/>
        <w:suppressAutoHyphens/>
        <w:spacing w:after="0" w:line="240" w:lineRule="auto"/>
        <w:ind w:left="0" w:right="33"/>
        <w:jc w:val="both"/>
        <w:rPr>
          <w:rFonts w:ascii="Times New Roman" w:hAnsi="Times New Roman" w:cs="Times New Roman"/>
        </w:rPr>
      </w:pPr>
    </w:p>
    <w:p w14:paraId="7958DE02" w14:textId="77777777" w:rsidR="00AD558B" w:rsidRDefault="00AD558B" w:rsidP="00AD558B">
      <w:pPr>
        <w:numPr>
          <w:ilvl w:val="0"/>
          <w:numId w:val="27"/>
        </w:numPr>
        <w:spacing w:line="240" w:lineRule="auto"/>
        <w:ind w:left="567" w:hanging="567"/>
        <w:jc w:val="both"/>
        <w:rPr>
          <w:rFonts w:ascii="Times New Roman" w:hAnsi="Times New Roman"/>
          <w:sz w:val="24"/>
          <w:szCs w:val="24"/>
        </w:rPr>
      </w:pPr>
      <w:r>
        <w:rPr>
          <w:rFonts w:ascii="Times New Roman" w:hAnsi="Times New Roman"/>
          <w:sz w:val="24"/>
          <w:szCs w:val="24"/>
        </w:rPr>
        <w:t xml:space="preserve">Zakres inwestycji </w:t>
      </w:r>
    </w:p>
    <w:p w14:paraId="6149E43E" w14:textId="77777777" w:rsidR="008735B2" w:rsidRPr="008735B2" w:rsidRDefault="007C06E9" w:rsidP="00AD558B">
      <w:pPr>
        <w:spacing w:line="240" w:lineRule="auto"/>
        <w:jc w:val="both"/>
        <w:rPr>
          <w:rFonts w:ascii="Times New Roman" w:hAnsi="Times New Roman"/>
          <w:sz w:val="24"/>
          <w:szCs w:val="24"/>
        </w:rPr>
      </w:pPr>
      <w:r>
        <w:rPr>
          <w:rFonts w:ascii="Times New Roman" w:hAnsi="Times New Roman"/>
          <w:sz w:val="24"/>
          <w:szCs w:val="24"/>
        </w:rPr>
        <w:t>I</w:t>
      </w:r>
      <w:r w:rsidR="00EC5FF1">
        <w:rPr>
          <w:rFonts w:ascii="Times New Roman" w:hAnsi="Times New Roman"/>
          <w:sz w:val="24"/>
          <w:szCs w:val="24"/>
        </w:rPr>
        <w:t>nwestycja polega m.in.</w:t>
      </w:r>
      <w:r w:rsidR="008735B2" w:rsidRPr="008735B2">
        <w:rPr>
          <w:rFonts w:ascii="Times New Roman" w:hAnsi="Times New Roman"/>
          <w:sz w:val="24"/>
          <w:szCs w:val="24"/>
        </w:rPr>
        <w:t>:</w:t>
      </w:r>
    </w:p>
    <w:p w14:paraId="6AC5FF8E" w14:textId="77777777" w:rsidR="008735B2" w:rsidRPr="008735B2" w:rsidRDefault="00EC5FF1" w:rsidP="00AD558B">
      <w:pPr>
        <w:numPr>
          <w:ilvl w:val="0"/>
          <w:numId w:val="29"/>
        </w:numPr>
        <w:spacing w:after="0" w:line="240" w:lineRule="auto"/>
        <w:ind w:left="714" w:hanging="357"/>
        <w:jc w:val="both"/>
        <w:rPr>
          <w:rFonts w:ascii="Times New Roman" w:hAnsi="Times New Roman"/>
          <w:sz w:val="24"/>
          <w:szCs w:val="24"/>
        </w:rPr>
      </w:pPr>
      <w:r>
        <w:rPr>
          <w:rFonts w:ascii="Times New Roman" w:hAnsi="Times New Roman"/>
          <w:sz w:val="24"/>
          <w:szCs w:val="24"/>
        </w:rPr>
        <w:t>Przebudowie p</w:t>
      </w:r>
      <w:r w:rsidR="008735B2" w:rsidRPr="008735B2">
        <w:rPr>
          <w:rFonts w:ascii="Times New Roman" w:hAnsi="Times New Roman"/>
          <w:sz w:val="24"/>
          <w:szCs w:val="24"/>
        </w:rPr>
        <w:t>omieszczeń parteru segmentu B (w części)</w:t>
      </w:r>
      <w:r>
        <w:rPr>
          <w:rFonts w:ascii="Times New Roman" w:hAnsi="Times New Roman"/>
          <w:sz w:val="24"/>
          <w:szCs w:val="24"/>
        </w:rPr>
        <w:t xml:space="preserve"> i segmentu A (w części)</w:t>
      </w:r>
      <w:r w:rsidR="008735B2" w:rsidRPr="008735B2">
        <w:rPr>
          <w:rFonts w:ascii="Times New Roman" w:hAnsi="Times New Roman"/>
          <w:sz w:val="24"/>
          <w:szCs w:val="24"/>
        </w:rPr>
        <w:t xml:space="preserve"> na potrzeby administracji.</w:t>
      </w:r>
    </w:p>
    <w:p w14:paraId="48E9CD0B" w14:textId="77777777" w:rsidR="00EC5FF1" w:rsidRPr="008735B2" w:rsidRDefault="00EC5FF1" w:rsidP="00AD558B">
      <w:pPr>
        <w:numPr>
          <w:ilvl w:val="0"/>
          <w:numId w:val="29"/>
        </w:numPr>
        <w:spacing w:after="0" w:line="240" w:lineRule="auto"/>
        <w:ind w:left="714" w:hanging="357"/>
        <w:jc w:val="both"/>
        <w:rPr>
          <w:rFonts w:ascii="Times New Roman" w:hAnsi="Times New Roman"/>
          <w:sz w:val="24"/>
          <w:szCs w:val="24"/>
        </w:rPr>
      </w:pPr>
      <w:r>
        <w:rPr>
          <w:rFonts w:ascii="Times New Roman" w:hAnsi="Times New Roman"/>
          <w:sz w:val="24"/>
          <w:szCs w:val="24"/>
        </w:rPr>
        <w:t xml:space="preserve">Przebudowie pokoi </w:t>
      </w:r>
      <w:r w:rsidR="008735B2" w:rsidRPr="008735B2">
        <w:rPr>
          <w:rFonts w:ascii="Times New Roman" w:hAnsi="Times New Roman"/>
          <w:sz w:val="24"/>
          <w:szCs w:val="24"/>
        </w:rPr>
        <w:t>mieszkaln</w:t>
      </w:r>
      <w:r>
        <w:rPr>
          <w:rFonts w:ascii="Times New Roman" w:hAnsi="Times New Roman"/>
          <w:sz w:val="24"/>
          <w:szCs w:val="24"/>
        </w:rPr>
        <w:t xml:space="preserve">ych </w:t>
      </w:r>
      <w:r w:rsidR="008735B2" w:rsidRPr="008735B2">
        <w:rPr>
          <w:rFonts w:ascii="Times New Roman" w:hAnsi="Times New Roman"/>
          <w:sz w:val="24"/>
          <w:szCs w:val="24"/>
        </w:rPr>
        <w:t>parteru segmentu A na potrzeby osób z niepełnosprawnościami oraz wszystki</w:t>
      </w:r>
      <w:r>
        <w:rPr>
          <w:rFonts w:ascii="Times New Roman" w:hAnsi="Times New Roman"/>
          <w:sz w:val="24"/>
          <w:szCs w:val="24"/>
        </w:rPr>
        <w:t>e</w:t>
      </w:r>
      <w:r w:rsidR="008735B2" w:rsidRPr="008735B2">
        <w:rPr>
          <w:rFonts w:ascii="Times New Roman" w:hAnsi="Times New Roman"/>
          <w:sz w:val="24"/>
          <w:szCs w:val="24"/>
        </w:rPr>
        <w:t xml:space="preserve"> węzł</w:t>
      </w:r>
      <w:r>
        <w:rPr>
          <w:rFonts w:ascii="Times New Roman" w:hAnsi="Times New Roman"/>
          <w:sz w:val="24"/>
          <w:szCs w:val="24"/>
        </w:rPr>
        <w:t>y</w:t>
      </w:r>
      <w:r w:rsidR="008735B2" w:rsidRPr="008735B2">
        <w:rPr>
          <w:rFonts w:ascii="Times New Roman" w:hAnsi="Times New Roman"/>
          <w:sz w:val="24"/>
          <w:szCs w:val="24"/>
        </w:rPr>
        <w:t xml:space="preserve"> sanitarn</w:t>
      </w:r>
      <w:r>
        <w:rPr>
          <w:rFonts w:ascii="Times New Roman" w:hAnsi="Times New Roman"/>
          <w:sz w:val="24"/>
          <w:szCs w:val="24"/>
        </w:rPr>
        <w:t>e</w:t>
      </w:r>
      <w:r w:rsidR="008735B2" w:rsidRPr="008735B2">
        <w:rPr>
          <w:rFonts w:ascii="Times New Roman" w:hAnsi="Times New Roman"/>
          <w:sz w:val="24"/>
          <w:szCs w:val="24"/>
        </w:rPr>
        <w:t xml:space="preserve"> (WC i natrysk</w:t>
      </w:r>
      <w:r>
        <w:rPr>
          <w:rFonts w:ascii="Times New Roman" w:hAnsi="Times New Roman"/>
          <w:sz w:val="24"/>
          <w:szCs w:val="24"/>
        </w:rPr>
        <w:t>i)</w:t>
      </w:r>
      <w:r w:rsidR="008735B2" w:rsidRPr="008735B2">
        <w:rPr>
          <w:rFonts w:ascii="Times New Roman" w:hAnsi="Times New Roman"/>
          <w:sz w:val="24"/>
          <w:szCs w:val="24"/>
        </w:rPr>
        <w:t xml:space="preserve"> i poko</w:t>
      </w:r>
      <w:r>
        <w:rPr>
          <w:rFonts w:ascii="Times New Roman" w:hAnsi="Times New Roman"/>
          <w:sz w:val="24"/>
          <w:szCs w:val="24"/>
        </w:rPr>
        <w:t>je</w:t>
      </w:r>
      <w:r w:rsidR="008735B2" w:rsidRPr="008735B2">
        <w:rPr>
          <w:rFonts w:ascii="Times New Roman" w:hAnsi="Times New Roman"/>
          <w:sz w:val="24"/>
          <w:szCs w:val="24"/>
        </w:rPr>
        <w:t xml:space="preserve"> mieszkalnych segmentu A i B wyższych kondygnacji w zakresie wyodrębnienia z obecnych pokoi mieszkalnych tzw. modułów mieszkalnych dla studentów.</w:t>
      </w:r>
      <w:r w:rsidRPr="00EC5FF1">
        <w:rPr>
          <w:rFonts w:ascii="Times New Roman" w:hAnsi="Times New Roman"/>
          <w:sz w:val="24"/>
          <w:szCs w:val="24"/>
        </w:rPr>
        <w:t xml:space="preserve"> </w:t>
      </w:r>
      <w:r w:rsidRPr="008735B2">
        <w:rPr>
          <w:rFonts w:ascii="Times New Roman" w:hAnsi="Times New Roman"/>
          <w:sz w:val="24"/>
          <w:szCs w:val="24"/>
        </w:rPr>
        <w:t>Układ funkcjonaln</w:t>
      </w:r>
      <w:r>
        <w:rPr>
          <w:rFonts w:ascii="Times New Roman" w:hAnsi="Times New Roman"/>
          <w:sz w:val="24"/>
          <w:szCs w:val="24"/>
        </w:rPr>
        <w:t>y</w:t>
      </w:r>
      <w:r w:rsidRPr="008735B2">
        <w:rPr>
          <w:rFonts w:ascii="Times New Roman" w:hAnsi="Times New Roman"/>
          <w:sz w:val="24"/>
          <w:szCs w:val="24"/>
        </w:rPr>
        <w:t xml:space="preserve"> węzłów sanitarnych (WC oraz natrysków),</w:t>
      </w:r>
      <w:r>
        <w:rPr>
          <w:rFonts w:ascii="Times New Roman" w:hAnsi="Times New Roman"/>
          <w:sz w:val="24"/>
          <w:szCs w:val="24"/>
        </w:rPr>
        <w:t xml:space="preserve"> a także</w:t>
      </w:r>
      <w:r w:rsidRPr="008735B2">
        <w:rPr>
          <w:rFonts w:ascii="Times New Roman" w:hAnsi="Times New Roman"/>
          <w:sz w:val="24"/>
          <w:szCs w:val="24"/>
        </w:rPr>
        <w:t xml:space="preserve"> centralnych punktów kuchni i sanitariatów </w:t>
      </w:r>
      <w:r>
        <w:rPr>
          <w:rFonts w:ascii="Times New Roman" w:hAnsi="Times New Roman"/>
          <w:sz w:val="24"/>
          <w:szCs w:val="24"/>
        </w:rPr>
        <w:t>ulega likwidacji. Należy</w:t>
      </w:r>
      <w:r w:rsidRPr="008735B2">
        <w:rPr>
          <w:rFonts w:ascii="Times New Roman" w:hAnsi="Times New Roman"/>
          <w:sz w:val="24"/>
          <w:szCs w:val="24"/>
        </w:rPr>
        <w:t xml:space="preserve"> dostosowa</w:t>
      </w:r>
      <w:r>
        <w:rPr>
          <w:rFonts w:ascii="Times New Roman" w:hAnsi="Times New Roman"/>
          <w:sz w:val="24"/>
          <w:szCs w:val="24"/>
        </w:rPr>
        <w:t xml:space="preserve">ć je </w:t>
      </w:r>
      <w:r w:rsidRPr="008735B2">
        <w:rPr>
          <w:rFonts w:ascii="Times New Roman" w:hAnsi="Times New Roman"/>
          <w:sz w:val="24"/>
          <w:szCs w:val="24"/>
        </w:rPr>
        <w:t>do aktualnych standardów technicznych dostosowując węzły sanitarne do obowiązujących przepisów w tym warunków technicznych wraz z wymianą osprzętu, uwzględniając</w:t>
      </w:r>
      <w:r>
        <w:rPr>
          <w:rFonts w:ascii="Times New Roman" w:hAnsi="Times New Roman"/>
          <w:sz w:val="24"/>
          <w:szCs w:val="24"/>
        </w:rPr>
        <w:t xml:space="preserve"> również</w:t>
      </w:r>
      <w:r w:rsidRPr="008735B2">
        <w:rPr>
          <w:rFonts w:ascii="Times New Roman" w:hAnsi="Times New Roman"/>
          <w:sz w:val="24"/>
          <w:szCs w:val="24"/>
        </w:rPr>
        <w:t xml:space="preserve"> wymogi dla osób z niepełnosprawnościami.</w:t>
      </w:r>
    </w:p>
    <w:p w14:paraId="4C6BEC8C" w14:textId="77777777" w:rsidR="008735B2" w:rsidRPr="008735B2" w:rsidRDefault="008735B2" w:rsidP="00AD558B">
      <w:pPr>
        <w:numPr>
          <w:ilvl w:val="0"/>
          <w:numId w:val="29"/>
        </w:numPr>
        <w:spacing w:after="0" w:line="240" w:lineRule="auto"/>
        <w:ind w:left="714" w:hanging="357"/>
        <w:jc w:val="both"/>
        <w:rPr>
          <w:rFonts w:ascii="Times New Roman" w:hAnsi="Times New Roman"/>
          <w:sz w:val="24"/>
          <w:szCs w:val="24"/>
        </w:rPr>
      </w:pPr>
      <w:r w:rsidRPr="008735B2">
        <w:rPr>
          <w:rFonts w:ascii="Times New Roman" w:hAnsi="Times New Roman"/>
          <w:sz w:val="24"/>
          <w:szCs w:val="24"/>
        </w:rPr>
        <w:lastRenderedPageBreak/>
        <w:t>Oznakowani</w:t>
      </w:r>
      <w:r w:rsidR="00EC5FF1">
        <w:rPr>
          <w:rFonts w:ascii="Times New Roman" w:hAnsi="Times New Roman"/>
          <w:sz w:val="24"/>
          <w:szCs w:val="24"/>
        </w:rPr>
        <w:t>u</w:t>
      </w:r>
      <w:r w:rsidRPr="008735B2">
        <w:rPr>
          <w:rFonts w:ascii="Times New Roman" w:hAnsi="Times New Roman"/>
          <w:sz w:val="24"/>
          <w:szCs w:val="24"/>
        </w:rPr>
        <w:t xml:space="preserve"> i </w:t>
      </w:r>
      <w:r w:rsidR="00EC5FF1">
        <w:rPr>
          <w:rFonts w:ascii="Times New Roman" w:hAnsi="Times New Roman"/>
          <w:sz w:val="24"/>
          <w:szCs w:val="24"/>
        </w:rPr>
        <w:t xml:space="preserve">ułatwieniu </w:t>
      </w:r>
      <w:r w:rsidRPr="008735B2">
        <w:rPr>
          <w:rFonts w:ascii="Times New Roman" w:hAnsi="Times New Roman"/>
          <w:sz w:val="24"/>
          <w:szCs w:val="24"/>
        </w:rPr>
        <w:t>dostępu do budynku oraz pomieszczeń parteru seg. A dla osób z niepełnosprawnościami</w:t>
      </w:r>
      <w:r w:rsidR="00EC5FF1">
        <w:rPr>
          <w:rFonts w:ascii="Times New Roman" w:hAnsi="Times New Roman"/>
          <w:sz w:val="24"/>
          <w:szCs w:val="24"/>
        </w:rPr>
        <w:t xml:space="preserve"> (dobudowa windy i platformy wewnątrz).</w:t>
      </w:r>
      <w:r w:rsidRPr="008735B2">
        <w:rPr>
          <w:rFonts w:ascii="Times New Roman" w:hAnsi="Times New Roman"/>
          <w:sz w:val="24"/>
          <w:szCs w:val="24"/>
        </w:rPr>
        <w:t>.</w:t>
      </w:r>
    </w:p>
    <w:p w14:paraId="635E909F" w14:textId="77777777" w:rsidR="008735B2" w:rsidRPr="008735B2" w:rsidRDefault="00EC5FF1" w:rsidP="00AD558B">
      <w:pPr>
        <w:numPr>
          <w:ilvl w:val="0"/>
          <w:numId w:val="29"/>
        </w:numPr>
        <w:spacing w:after="0" w:line="240" w:lineRule="auto"/>
        <w:ind w:left="714" w:hanging="357"/>
        <w:jc w:val="both"/>
        <w:rPr>
          <w:rFonts w:ascii="Times New Roman" w:hAnsi="Times New Roman"/>
          <w:sz w:val="24"/>
          <w:szCs w:val="24"/>
        </w:rPr>
      </w:pPr>
      <w:r>
        <w:rPr>
          <w:rFonts w:ascii="Times New Roman" w:hAnsi="Times New Roman"/>
          <w:sz w:val="24"/>
          <w:szCs w:val="24"/>
        </w:rPr>
        <w:t>Przebudowie i</w:t>
      </w:r>
      <w:r w:rsidR="008735B2" w:rsidRPr="008735B2">
        <w:rPr>
          <w:rFonts w:ascii="Times New Roman" w:hAnsi="Times New Roman"/>
          <w:sz w:val="24"/>
          <w:szCs w:val="24"/>
        </w:rPr>
        <w:t>nstalacj</w:t>
      </w:r>
      <w:r>
        <w:rPr>
          <w:rFonts w:ascii="Times New Roman" w:hAnsi="Times New Roman"/>
          <w:sz w:val="24"/>
          <w:szCs w:val="24"/>
        </w:rPr>
        <w:t>i</w:t>
      </w:r>
      <w:r w:rsidR="008735B2" w:rsidRPr="008735B2">
        <w:rPr>
          <w:rFonts w:ascii="Times New Roman" w:hAnsi="Times New Roman"/>
          <w:sz w:val="24"/>
          <w:szCs w:val="24"/>
        </w:rPr>
        <w:t xml:space="preserve"> elektryczn</w:t>
      </w:r>
      <w:r>
        <w:rPr>
          <w:rFonts w:ascii="Times New Roman" w:hAnsi="Times New Roman"/>
          <w:sz w:val="24"/>
          <w:szCs w:val="24"/>
        </w:rPr>
        <w:t>ych</w:t>
      </w:r>
      <w:r w:rsidR="008735B2" w:rsidRPr="008735B2">
        <w:rPr>
          <w:rFonts w:ascii="Times New Roman" w:hAnsi="Times New Roman"/>
          <w:sz w:val="24"/>
          <w:szCs w:val="24"/>
        </w:rPr>
        <w:t xml:space="preserve"> </w:t>
      </w:r>
      <w:r>
        <w:rPr>
          <w:rFonts w:ascii="Times New Roman" w:hAnsi="Times New Roman"/>
          <w:sz w:val="24"/>
          <w:szCs w:val="24"/>
        </w:rPr>
        <w:t xml:space="preserve">oświetlenia wewnętrznego, gdzie należy zastosować </w:t>
      </w:r>
      <w:r w:rsidR="008735B2" w:rsidRPr="008735B2">
        <w:rPr>
          <w:rFonts w:ascii="Times New Roman" w:hAnsi="Times New Roman"/>
          <w:sz w:val="24"/>
          <w:szCs w:val="24"/>
        </w:rPr>
        <w:t>oświetleni</w:t>
      </w:r>
      <w:r>
        <w:rPr>
          <w:rFonts w:ascii="Times New Roman" w:hAnsi="Times New Roman"/>
          <w:sz w:val="24"/>
          <w:szCs w:val="24"/>
        </w:rPr>
        <w:t xml:space="preserve">e LED, a także </w:t>
      </w:r>
      <w:r w:rsidR="008735B2" w:rsidRPr="008735B2">
        <w:rPr>
          <w:rFonts w:ascii="Times New Roman" w:hAnsi="Times New Roman"/>
          <w:sz w:val="24"/>
          <w:szCs w:val="24"/>
        </w:rPr>
        <w:t>gniazd</w:t>
      </w:r>
      <w:r>
        <w:rPr>
          <w:rFonts w:ascii="Times New Roman" w:hAnsi="Times New Roman"/>
          <w:sz w:val="24"/>
          <w:szCs w:val="24"/>
        </w:rPr>
        <w:t>a</w:t>
      </w:r>
      <w:r w:rsidR="008735B2" w:rsidRPr="008735B2">
        <w:rPr>
          <w:rFonts w:ascii="Times New Roman" w:hAnsi="Times New Roman"/>
          <w:sz w:val="24"/>
          <w:szCs w:val="24"/>
        </w:rPr>
        <w:t xml:space="preserve"> oraz WLZ </w:t>
      </w:r>
      <w:r>
        <w:rPr>
          <w:rFonts w:ascii="Times New Roman" w:hAnsi="Times New Roman"/>
          <w:sz w:val="24"/>
          <w:szCs w:val="24"/>
        </w:rPr>
        <w:t>z</w:t>
      </w:r>
      <w:r w:rsidR="008735B2" w:rsidRPr="008735B2">
        <w:rPr>
          <w:rFonts w:ascii="Times New Roman" w:hAnsi="Times New Roman"/>
          <w:sz w:val="24"/>
          <w:szCs w:val="24"/>
        </w:rPr>
        <w:t xml:space="preserve"> rozdzielniami na wszystkich piętrach w tym RG i linii zasilających kuchenki elektryczne.</w:t>
      </w:r>
    </w:p>
    <w:p w14:paraId="3DDF14D4" w14:textId="77777777" w:rsidR="008735B2" w:rsidRPr="008735B2" w:rsidRDefault="00EC5FF1" w:rsidP="00AD558B">
      <w:pPr>
        <w:numPr>
          <w:ilvl w:val="0"/>
          <w:numId w:val="29"/>
        </w:numPr>
        <w:spacing w:after="0" w:line="240" w:lineRule="auto"/>
        <w:ind w:left="714" w:hanging="357"/>
        <w:jc w:val="both"/>
        <w:rPr>
          <w:rFonts w:ascii="Times New Roman" w:hAnsi="Times New Roman"/>
          <w:sz w:val="24"/>
          <w:szCs w:val="24"/>
        </w:rPr>
      </w:pPr>
      <w:r>
        <w:rPr>
          <w:rFonts w:ascii="Times New Roman" w:hAnsi="Times New Roman"/>
          <w:sz w:val="24"/>
          <w:szCs w:val="24"/>
        </w:rPr>
        <w:t>Przebudowie i</w:t>
      </w:r>
      <w:r w:rsidR="008735B2" w:rsidRPr="008735B2">
        <w:rPr>
          <w:rFonts w:ascii="Times New Roman" w:hAnsi="Times New Roman"/>
          <w:sz w:val="24"/>
          <w:szCs w:val="24"/>
        </w:rPr>
        <w:t>nstalacj</w:t>
      </w:r>
      <w:r>
        <w:rPr>
          <w:rFonts w:ascii="Times New Roman" w:hAnsi="Times New Roman"/>
          <w:sz w:val="24"/>
          <w:szCs w:val="24"/>
        </w:rPr>
        <w:t>i</w:t>
      </w:r>
      <w:r w:rsidR="008735B2" w:rsidRPr="008735B2">
        <w:rPr>
          <w:rFonts w:ascii="Times New Roman" w:hAnsi="Times New Roman"/>
          <w:sz w:val="24"/>
          <w:szCs w:val="24"/>
        </w:rPr>
        <w:t xml:space="preserve"> związan</w:t>
      </w:r>
      <w:r>
        <w:rPr>
          <w:rFonts w:ascii="Times New Roman" w:hAnsi="Times New Roman"/>
          <w:sz w:val="24"/>
          <w:szCs w:val="24"/>
        </w:rPr>
        <w:t>ych</w:t>
      </w:r>
      <w:r w:rsidR="008735B2" w:rsidRPr="008735B2">
        <w:rPr>
          <w:rFonts w:ascii="Times New Roman" w:hAnsi="Times New Roman"/>
          <w:sz w:val="24"/>
          <w:szCs w:val="24"/>
        </w:rPr>
        <w:t xml:space="preserve"> z kompleksową ochroną budynku (instalacj</w:t>
      </w:r>
      <w:r>
        <w:rPr>
          <w:rFonts w:ascii="Times New Roman" w:hAnsi="Times New Roman"/>
          <w:sz w:val="24"/>
          <w:szCs w:val="24"/>
        </w:rPr>
        <w:t>e</w:t>
      </w:r>
      <w:r w:rsidR="008735B2" w:rsidRPr="008735B2">
        <w:rPr>
          <w:rFonts w:ascii="Times New Roman" w:hAnsi="Times New Roman"/>
          <w:sz w:val="24"/>
          <w:szCs w:val="24"/>
        </w:rPr>
        <w:t xml:space="preserve"> systemu alarmu pożaru wraz ze sterowaniem, układem czujek pożarowych, klap odcinających i klap oddymiających, wydzielenia pożarowego klatek schodowych i stref pożarowych na drogach ewakuacyjnych ściankami i drzwiami w klasie ogniowej i dymoszczelnej, przebudowa oświetlenia ewakuacyjnego oraz awaryjnego z centralną baterią i sterownikiem oraz instalacji DSO.</w:t>
      </w:r>
    </w:p>
    <w:p w14:paraId="322EE687" w14:textId="77777777" w:rsidR="008735B2" w:rsidRPr="008735B2" w:rsidRDefault="00EC5FF1" w:rsidP="00AD558B">
      <w:pPr>
        <w:numPr>
          <w:ilvl w:val="0"/>
          <w:numId w:val="29"/>
        </w:numPr>
        <w:spacing w:after="0" w:line="240" w:lineRule="auto"/>
        <w:ind w:left="714" w:hanging="357"/>
        <w:jc w:val="both"/>
        <w:rPr>
          <w:rFonts w:ascii="Times New Roman" w:hAnsi="Times New Roman"/>
          <w:sz w:val="24"/>
          <w:szCs w:val="24"/>
        </w:rPr>
      </w:pPr>
      <w:r>
        <w:rPr>
          <w:rFonts w:ascii="Times New Roman" w:hAnsi="Times New Roman"/>
          <w:sz w:val="24"/>
          <w:szCs w:val="24"/>
        </w:rPr>
        <w:t>Budowie</w:t>
      </w:r>
      <w:r w:rsidR="008735B2" w:rsidRPr="008735B2">
        <w:rPr>
          <w:rFonts w:ascii="Times New Roman" w:hAnsi="Times New Roman"/>
          <w:sz w:val="24"/>
          <w:szCs w:val="24"/>
        </w:rPr>
        <w:t xml:space="preserve"> instalacji fotowoltaicznej dodatkowego zasilania oświetlenia dziennego oraz nocnego części wspólnych (korytarzy, klatek schodowych, pomieszczeń sanitarnych oraz kuchni).</w:t>
      </w:r>
    </w:p>
    <w:p w14:paraId="4C4E96E5" w14:textId="77777777" w:rsidR="008735B2" w:rsidRPr="008735B2" w:rsidRDefault="008735B2" w:rsidP="00AD558B">
      <w:pPr>
        <w:numPr>
          <w:ilvl w:val="0"/>
          <w:numId w:val="29"/>
        </w:numPr>
        <w:spacing w:after="0" w:line="240" w:lineRule="auto"/>
        <w:ind w:left="714" w:hanging="357"/>
        <w:jc w:val="both"/>
        <w:rPr>
          <w:rFonts w:ascii="Times New Roman" w:hAnsi="Times New Roman"/>
          <w:sz w:val="24"/>
          <w:szCs w:val="24"/>
        </w:rPr>
      </w:pPr>
      <w:r w:rsidRPr="008735B2">
        <w:rPr>
          <w:rFonts w:ascii="Times New Roman" w:hAnsi="Times New Roman"/>
          <w:sz w:val="24"/>
          <w:szCs w:val="24"/>
        </w:rPr>
        <w:t>Budow</w:t>
      </w:r>
      <w:r w:rsidR="00EC5FF1">
        <w:rPr>
          <w:rFonts w:ascii="Times New Roman" w:hAnsi="Times New Roman"/>
          <w:sz w:val="24"/>
          <w:szCs w:val="24"/>
        </w:rPr>
        <w:t>ie</w:t>
      </w:r>
      <w:r w:rsidRPr="008735B2">
        <w:rPr>
          <w:rFonts w:ascii="Times New Roman" w:hAnsi="Times New Roman"/>
          <w:sz w:val="24"/>
          <w:szCs w:val="24"/>
        </w:rPr>
        <w:t xml:space="preserve"> instalacji pomp ciepła.</w:t>
      </w:r>
    </w:p>
    <w:p w14:paraId="7DFF9E76" w14:textId="77777777" w:rsidR="008735B2" w:rsidRPr="008735B2" w:rsidRDefault="00EC5FF1" w:rsidP="00AD558B">
      <w:pPr>
        <w:numPr>
          <w:ilvl w:val="0"/>
          <w:numId w:val="29"/>
        </w:numPr>
        <w:spacing w:after="0" w:line="240" w:lineRule="auto"/>
        <w:ind w:left="714" w:hanging="357"/>
        <w:jc w:val="both"/>
        <w:rPr>
          <w:rFonts w:ascii="Times New Roman" w:hAnsi="Times New Roman"/>
          <w:sz w:val="24"/>
          <w:szCs w:val="24"/>
        </w:rPr>
      </w:pPr>
      <w:r>
        <w:rPr>
          <w:rFonts w:ascii="Times New Roman" w:hAnsi="Times New Roman"/>
          <w:sz w:val="24"/>
          <w:szCs w:val="24"/>
        </w:rPr>
        <w:t>Przebudowie i</w:t>
      </w:r>
      <w:r w:rsidR="008735B2" w:rsidRPr="008735B2">
        <w:rPr>
          <w:rFonts w:ascii="Times New Roman" w:hAnsi="Times New Roman"/>
          <w:sz w:val="24"/>
          <w:szCs w:val="24"/>
        </w:rPr>
        <w:t>nstalacji wod-kan polegającej na wymianie pionów i podejść kanalizacyjnych żeliwnych na PCV oraz wymianie stalowych pionów i podejść zimnej i ciepłej wody użytkowej na rury wykonane z polipropylenu wraz z wykonaniem instalacji cyrkulacji i ułożeniem izolacji cieplnej rur i wymianą białego montażu w całym budynku.</w:t>
      </w:r>
    </w:p>
    <w:p w14:paraId="526F1BD0" w14:textId="77777777" w:rsidR="008735B2" w:rsidRPr="008735B2" w:rsidRDefault="00EC5FF1" w:rsidP="00AD558B">
      <w:pPr>
        <w:numPr>
          <w:ilvl w:val="0"/>
          <w:numId w:val="29"/>
        </w:numPr>
        <w:spacing w:after="0" w:line="240" w:lineRule="auto"/>
        <w:ind w:left="714" w:hanging="357"/>
        <w:jc w:val="both"/>
        <w:rPr>
          <w:rFonts w:ascii="Times New Roman" w:hAnsi="Times New Roman"/>
          <w:sz w:val="24"/>
          <w:szCs w:val="24"/>
        </w:rPr>
      </w:pPr>
      <w:r>
        <w:rPr>
          <w:rFonts w:ascii="Times New Roman" w:hAnsi="Times New Roman"/>
          <w:sz w:val="24"/>
          <w:szCs w:val="24"/>
        </w:rPr>
        <w:t>Budowie s</w:t>
      </w:r>
      <w:r w:rsidR="008735B2" w:rsidRPr="008735B2">
        <w:rPr>
          <w:rFonts w:ascii="Times New Roman" w:hAnsi="Times New Roman"/>
          <w:sz w:val="24"/>
          <w:szCs w:val="24"/>
        </w:rPr>
        <w:t>ieci WiFi w zakresie umożliwiającym przesyłanie i odbieranie informacji.</w:t>
      </w:r>
    </w:p>
    <w:p w14:paraId="0B8AD9A6" w14:textId="77777777" w:rsidR="008735B2" w:rsidRPr="008735B2" w:rsidRDefault="00EC5FF1" w:rsidP="00AD558B">
      <w:pPr>
        <w:numPr>
          <w:ilvl w:val="0"/>
          <w:numId w:val="29"/>
        </w:numPr>
        <w:spacing w:after="0" w:line="240" w:lineRule="auto"/>
        <w:ind w:left="714" w:hanging="357"/>
        <w:jc w:val="both"/>
        <w:rPr>
          <w:rFonts w:ascii="Times New Roman" w:hAnsi="Times New Roman"/>
          <w:sz w:val="24"/>
          <w:szCs w:val="24"/>
        </w:rPr>
      </w:pPr>
      <w:r>
        <w:rPr>
          <w:rFonts w:ascii="Times New Roman" w:hAnsi="Times New Roman"/>
          <w:sz w:val="24"/>
          <w:szCs w:val="24"/>
        </w:rPr>
        <w:t>Budowie i</w:t>
      </w:r>
      <w:r w:rsidR="008735B2" w:rsidRPr="008735B2">
        <w:rPr>
          <w:rFonts w:ascii="Times New Roman" w:hAnsi="Times New Roman"/>
          <w:sz w:val="24"/>
          <w:szCs w:val="24"/>
        </w:rPr>
        <w:t>nstalacji c.o. polegającej na wykonaniu doboru średnicy, pionów i poziomów instalacji c.o. oraz mocy grzejników wraz z wykonaniem pionów i poziomów z rur stalowych z połączeniami zaciskowymi, montażem grzejników stalowych i głowic termostatycznych oraz regulacją ogrzewania.</w:t>
      </w:r>
    </w:p>
    <w:p w14:paraId="68CC7C09" w14:textId="77777777" w:rsidR="008735B2" w:rsidRPr="008735B2" w:rsidRDefault="00EC5FF1" w:rsidP="00AD558B">
      <w:pPr>
        <w:numPr>
          <w:ilvl w:val="0"/>
          <w:numId w:val="29"/>
        </w:numPr>
        <w:spacing w:after="0" w:line="240" w:lineRule="auto"/>
        <w:ind w:left="714" w:hanging="357"/>
        <w:jc w:val="both"/>
        <w:rPr>
          <w:rFonts w:ascii="Times New Roman" w:hAnsi="Times New Roman"/>
          <w:sz w:val="24"/>
          <w:szCs w:val="24"/>
        </w:rPr>
      </w:pPr>
      <w:r>
        <w:rPr>
          <w:rFonts w:ascii="Times New Roman" w:hAnsi="Times New Roman"/>
          <w:sz w:val="24"/>
          <w:szCs w:val="24"/>
        </w:rPr>
        <w:t>Budowie i</w:t>
      </w:r>
      <w:r w:rsidR="008735B2" w:rsidRPr="008735B2">
        <w:rPr>
          <w:rFonts w:ascii="Times New Roman" w:hAnsi="Times New Roman"/>
          <w:sz w:val="24"/>
          <w:szCs w:val="24"/>
        </w:rPr>
        <w:t>nstalacji hydrantowej p.poż. w zakresie montażu zaworu pierwszeństwa, doboru średnicy i wymiany rur stalowych zasilających instalację p.poż. oraz montażu odpowiedniej ilości hydrantów naściennych z szafkami na gaśnice zapewniających bezpieczeństwo ppoż..</w:t>
      </w:r>
    </w:p>
    <w:p w14:paraId="07BF5118" w14:textId="77777777" w:rsidR="008735B2" w:rsidRPr="008735B2" w:rsidRDefault="00EC5FF1" w:rsidP="00AD558B">
      <w:pPr>
        <w:numPr>
          <w:ilvl w:val="0"/>
          <w:numId w:val="29"/>
        </w:numPr>
        <w:spacing w:after="0" w:line="240" w:lineRule="auto"/>
        <w:ind w:left="714" w:hanging="357"/>
        <w:jc w:val="both"/>
        <w:rPr>
          <w:rFonts w:ascii="Times New Roman" w:hAnsi="Times New Roman"/>
          <w:sz w:val="24"/>
          <w:szCs w:val="24"/>
        </w:rPr>
      </w:pPr>
      <w:r>
        <w:rPr>
          <w:rFonts w:ascii="Times New Roman" w:hAnsi="Times New Roman"/>
          <w:sz w:val="24"/>
          <w:szCs w:val="24"/>
        </w:rPr>
        <w:t>Budowie m</w:t>
      </w:r>
      <w:r w:rsidR="008735B2" w:rsidRPr="008735B2">
        <w:rPr>
          <w:rFonts w:ascii="Times New Roman" w:hAnsi="Times New Roman"/>
          <w:sz w:val="24"/>
          <w:szCs w:val="24"/>
        </w:rPr>
        <w:t>echanicznej wentylacji wywiewnej w pomieszczeniach sanitarno-higienicznych, kuchniach i pralni polegającej na przebudowie istniejącej wentylacji mechanicznej z doborem i wymianą elektrycznych wentylatorów dachowych na energooszczędne.</w:t>
      </w:r>
    </w:p>
    <w:p w14:paraId="5196C7CE" w14:textId="77777777" w:rsidR="008735B2" w:rsidRPr="008735B2" w:rsidRDefault="00BB3578" w:rsidP="00AD558B">
      <w:pPr>
        <w:numPr>
          <w:ilvl w:val="0"/>
          <w:numId w:val="29"/>
        </w:numPr>
        <w:spacing w:after="0" w:line="240" w:lineRule="auto"/>
        <w:ind w:left="714" w:hanging="357"/>
        <w:jc w:val="both"/>
        <w:rPr>
          <w:rFonts w:ascii="Times New Roman" w:hAnsi="Times New Roman"/>
          <w:sz w:val="24"/>
          <w:szCs w:val="24"/>
        </w:rPr>
      </w:pPr>
      <w:r>
        <w:rPr>
          <w:rFonts w:ascii="Times New Roman" w:hAnsi="Times New Roman"/>
          <w:sz w:val="24"/>
          <w:szCs w:val="24"/>
        </w:rPr>
        <w:t>Zaprojektowanie i przebudowie,</w:t>
      </w:r>
      <w:r w:rsidR="00EC5FF1">
        <w:rPr>
          <w:rFonts w:ascii="Times New Roman" w:hAnsi="Times New Roman"/>
          <w:sz w:val="24"/>
          <w:szCs w:val="24"/>
        </w:rPr>
        <w:t xml:space="preserve"> dostosowaniu d</w:t>
      </w:r>
      <w:r w:rsidR="008735B2" w:rsidRPr="008735B2">
        <w:rPr>
          <w:rFonts w:ascii="Times New Roman" w:hAnsi="Times New Roman"/>
          <w:sz w:val="24"/>
          <w:szCs w:val="24"/>
        </w:rPr>
        <w:t>rzwi wejściowe do budynku i wszystkich pomieszczeń z dostosowaniem szerokości i wejścia na kartę.</w:t>
      </w:r>
    </w:p>
    <w:p w14:paraId="207C0B9F" w14:textId="77777777" w:rsidR="008735B2" w:rsidRPr="008735B2" w:rsidRDefault="008735B2" w:rsidP="00AD558B">
      <w:pPr>
        <w:numPr>
          <w:ilvl w:val="0"/>
          <w:numId w:val="29"/>
        </w:numPr>
        <w:spacing w:after="0" w:line="240" w:lineRule="auto"/>
        <w:ind w:left="714" w:hanging="357"/>
        <w:jc w:val="both"/>
        <w:rPr>
          <w:rFonts w:ascii="Times New Roman" w:hAnsi="Times New Roman"/>
          <w:sz w:val="24"/>
          <w:szCs w:val="24"/>
        </w:rPr>
      </w:pPr>
      <w:r w:rsidRPr="008735B2">
        <w:rPr>
          <w:rFonts w:ascii="Times New Roman" w:hAnsi="Times New Roman"/>
          <w:sz w:val="24"/>
          <w:szCs w:val="24"/>
        </w:rPr>
        <w:t>Podniesienie standardu wykończenia pomieszczeń związanych z wymianą pokryć; posadzek i podłóg, sufitów i ścian oraz wymianą stolarki drzwiowej wewnętrznej oraz wejściowej do modułów mieszkalnych i innych pomieszczeń zgodnie z przepisami ppoż..</w:t>
      </w:r>
    </w:p>
    <w:p w14:paraId="51D687CF" w14:textId="77777777" w:rsidR="008735B2" w:rsidRPr="008735B2" w:rsidRDefault="00F51CE2" w:rsidP="00AD558B">
      <w:pPr>
        <w:numPr>
          <w:ilvl w:val="0"/>
          <w:numId w:val="29"/>
        </w:numPr>
        <w:spacing w:after="0" w:line="240" w:lineRule="auto"/>
        <w:ind w:left="714" w:hanging="357"/>
        <w:jc w:val="both"/>
        <w:rPr>
          <w:rFonts w:ascii="Times New Roman" w:hAnsi="Times New Roman"/>
          <w:sz w:val="24"/>
          <w:szCs w:val="24"/>
        </w:rPr>
      </w:pPr>
      <w:r>
        <w:rPr>
          <w:rFonts w:ascii="Times New Roman" w:hAnsi="Times New Roman"/>
          <w:sz w:val="24"/>
          <w:szCs w:val="24"/>
        </w:rPr>
        <w:t>Adaptacji t</w:t>
      </w:r>
      <w:r w:rsidR="008735B2" w:rsidRPr="008735B2">
        <w:rPr>
          <w:rFonts w:ascii="Times New Roman" w:hAnsi="Times New Roman"/>
          <w:sz w:val="24"/>
          <w:szCs w:val="24"/>
        </w:rPr>
        <w:t>erenu zewnętrznego z oznaczeniem i dostępem dla osób z niepełnosprawnościami do łącznika budynku.</w:t>
      </w:r>
    </w:p>
    <w:p w14:paraId="2E25011E" w14:textId="77777777" w:rsidR="008735B2" w:rsidRPr="008735B2" w:rsidRDefault="008735B2" w:rsidP="00AD558B">
      <w:pPr>
        <w:numPr>
          <w:ilvl w:val="0"/>
          <w:numId w:val="29"/>
        </w:numPr>
        <w:spacing w:after="0" w:line="240" w:lineRule="auto"/>
        <w:ind w:left="714" w:hanging="357"/>
        <w:jc w:val="both"/>
        <w:rPr>
          <w:rFonts w:ascii="Times New Roman" w:hAnsi="Times New Roman"/>
          <w:sz w:val="24"/>
          <w:szCs w:val="24"/>
        </w:rPr>
      </w:pPr>
      <w:r w:rsidRPr="008735B2">
        <w:rPr>
          <w:rFonts w:ascii="Times New Roman" w:hAnsi="Times New Roman"/>
          <w:sz w:val="24"/>
          <w:szCs w:val="24"/>
        </w:rPr>
        <w:t>Ociepleni</w:t>
      </w:r>
      <w:r w:rsidR="00F51CE2">
        <w:rPr>
          <w:rFonts w:ascii="Times New Roman" w:hAnsi="Times New Roman"/>
          <w:sz w:val="24"/>
          <w:szCs w:val="24"/>
        </w:rPr>
        <w:t>u</w:t>
      </w:r>
      <w:r w:rsidRPr="008735B2">
        <w:rPr>
          <w:rFonts w:ascii="Times New Roman" w:hAnsi="Times New Roman"/>
          <w:sz w:val="24"/>
          <w:szCs w:val="24"/>
        </w:rPr>
        <w:t xml:space="preserve"> ścian zewnętrznych i stropodachu z wymianą okien.</w:t>
      </w:r>
    </w:p>
    <w:p w14:paraId="5CA8AB79" w14:textId="77777777" w:rsidR="008735B2" w:rsidRDefault="00F51CE2" w:rsidP="00AD558B">
      <w:pPr>
        <w:numPr>
          <w:ilvl w:val="0"/>
          <w:numId w:val="29"/>
        </w:numPr>
        <w:spacing w:after="0" w:line="240" w:lineRule="auto"/>
        <w:ind w:left="714" w:hanging="357"/>
        <w:jc w:val="both"/>
        <w:rPr>
          <w:rFonts w:ascii="Times New Roman" w:hAnsi="Times New Roman"/>
          <w:sz w:val="24"/>
          <w:szCs w:val="24"/>
        </w:rPr>
      </w:pPr>
      <w:r>
        <w:rPr>
          <w:rFonts w:ascii="Times New Roman" w:hAnsi="Times New Roman"/>
          <w:sz w:val="24"/>
          <w:szCs w:val="24"/>
        </w:rPr>
        <w:t>Przebudowie i remoncie p</w:t>
      </w:r>
      <w:r w:rsidR="008735B2" w:rsidRPr="008735B2">
        <w:rPr>
          <w:rFonts w:ascii="Times New Roman" w:hAnsi="Times New Roman"/>
          <w:sz w:val="24"/>
          <w:szCs w:val="24"/>
        </w:rPr>
        <w:t>omieszczeń piwnicznych pod wspólną pralnię z oddzielnym wejściem od zewnątrz, w której zostaną zamontowane płatne automaty do prania i suszenia.</w:t>
      </w:r>
    </w:p>
    <w:p w14:paraId="4DC7170D" w14:textId="77777777" w:rsidR="00AD558B" w:rsidRPr="00AD558B" w:rsidRDefault="00AD558B" w:rsidP="00AD558B">
      <w:pPr>
        <w:numPr>
          <w:ilvl w:val="0"/>
          <w:numId w:val="29"/>
        </w:numPr>
        <w:spacing w:line="240" w:lineRule="auto"/>
        <w:jc w:val="both"/>
        <w:rPr>
          <w:rFonts w:ascii="Times New Roman" w:hAnsi="Times New Roman"/>
          <w:sz w:val="24"/>
          <w:szCs w:val="24"/>
        </w:rPr>
      </w:pPr>
      <w:r>
        <w:rPr>
          <w:rFonts w:ascii="Times New Roman" w:hAnsi="Times New Roman"/>
          <w:sz w:val="24"/>
          <w:szCs w:val="24"/>
        </w:rPr>
        <w:t>Wykonania</w:t>
      </w:r>
      <w:r w:rsidRPr="00AD558B">
        <w:rPr>
          <w:rFonts w:ascii="Times New Roman" w:hAnsi="Times New Roman"/>
          <w:sz w:val="24"/>
          <w:szCs w:val="24"/>
        </w:rPr>
        <w:t xml:space="preserve"> wszystkich robót budowlanych wraz z przekazaniem w użytkowanie zgodnie z art. 54- 57 ustawy Prawo budowlane z udziałem Zamawiającego na podstawie opracowanej dokumentacji projektowej zatwierdzonej przez Zamawiającego.</w:t>
      </w:r>
    </w:p>
    <w:p w14:paraId="69CC1C3F" w14:textId="77777777" w:rsidR="00AD558B" w:rsidRPr="00AD558B" w:rsidRDefault="00AD558B" w:rsidP="00AD558B">
      <w:pPr>
        <w:numPr>
          <w:ilvl w:val="0"/>
          <w:numId w:val="29"/>
        </w:numPr>
        <w:spacing w:line="240" w:lineRule="auto"/>
        <w:jc w:val="both"/>
        <w:rPr>
          <w:rFonts w:ascii="Times New Roman" w:hAnsi="Times New Roman"/>
          <w:sz w:val="24"/>
          <w:szCs w:val="24"/>
        </w:rPr>
      </w:pPr>
      <w:r w:rsidRPr="00AD558B">
        <w:rPr>
          <w:rFonts w:ascii="Times New Roman" w:hAnsi="Times New Roman"/>
          <w:sz w:val="24"/>
          <w:szCs w:val="24"/>
        </w:rPr>
        <w:lastRenderedPageBreak/>
        <w:t>Pełnieni</w:t>
      </w:r>
      <w:r>
        <w:rPr>
          <w:rFonts w:ascii="Times New Roman" w:hAnsi="Times New Roman"/>
          <w:sz w:val="24"/>
          <w:szCs w:val="24"/>
        </w:rPr>
        <w:t>a</w:t>
      </w:r>
      <w:r w:rsidRPr="00AD558B">
        <w:rPr>
          <w:rFonts w:ascii="Times New Roman" w:hAnsi="Times New Roman"/>
          <w:sz w:val="24"/>
          <w:szCs w:val="24"/>
        </w:rPr>
        <w:t xml:space="preserve"> nadzoru autorskiego od dnia rozpoczęcia robót budowlanych do dnia ich zakończenia wraz z potwierdzeniem ewentualnych zmian w odniesieniu do wydanych pozwoleń na budowę.</w:t>
      </w:r>
    </w:p>
    <w:p w14:paraId="56648483" w14:textId="77777777" w:rsidR="00641817" w:rsidRDefault="00641817" w:rsidP="007139F1">
      <w:pPr>
        <w:spacing w:after="0" w:line="240" w:lineRule="auto"/>
        <w:jc w:val="both"/>
        <w:rPr>
          <w:rFonts w:ascii="Times New Roman" w:eastAsia="Times New Roman" w:hAnsi="Times New Roman"/>
          <w:color w:val="000000"/>
          <w:sz w:val="24"/>
          <w:szCs w:val="24"/>
          <w:lang w:eastAsia="pl-PL"/>
        </w:rPr>
      </w:pPr>
      <w:r w:rsidRPr="00641817">
        <w:rPr>
          <w:rFonts w:ascii="Times New Roman" w:eastAsia="Times New Roman" w:hAnsi="Times New Roman"/>
          <w:color w:val="000000"/>
          <w:sz w:val="24"/>
          <w:szCs w:val="24"/>
          <w:lang w:eastAsia="pl-PL"/>
        </w:rPr>
        <w:t xml:space="preserve">W trakcie </w:t>
      </w:r>
      <w:r w:rsidR="00F51CE2">
        <w:rPr>
          <w:rFonts w:ascii="Times New Roman" w:eastAsia="Times New Roman" w:hAnsi="Times New Roman"/>
          <w:color w:val="000000"/>
          <w:sz w:val="24"/>
          <w:szCs w:val="24"/>
          <w:lang w:eastAsia="pl-PL"/>
        </w:rPr>
        <w:t xml:space="preserve">realizacji Wykonawca zobowiązany jest do </w:t>
      </w:r>
      <w:r w:rsidRPr="00641817">
        <w:rPr>
          <w:rFonts w:ascii="Times New Roman" w:eastAsia="Times New Roman" w:hAnsi="Times New Roman"/>
          <w:color w:val="000000"/>
          <w:sz w:val="24"/>
          <w:szCs w:val="24"/>
          <w:lang w:eastAsia="pl-PL"/>
        </w:rPr>
        <w:t xml:space="preserve">koordynacji pomiędzy branżami : sanitarną , elektryczną , </w:t>
      </w:r>
      <w:r w:rsidR="00FC5213">
        <w:rPr>
          <w:rFonts w:ascii="Times New Roman" w:eastAsia="Times New Roman" w:hAnsi="Times New Roman"/>
          <w:color w:val="000000"/>
          <w:sz w:val="24"/>
          <w:szCs w:val="24"/>
          <w:lang w:eastAsia="pl-PL"/>
        </w:rPr>
        <w:t>budowlaną w zakresie określenia robót do wykonania przez ww. branże.</w:t>
      </w:r>
    </w:p>
    <w:p w14:paraId="693C7772" w14:textId="77777777" w:rsidR="007139F1" w:rsidRDefault="007139F1" w:rsidP="007139F1">
      <w:pPr>
        <w:widowControl w:val="0"/>
        <w:suppressAutoHyphens/>
        <w:autoSpaceDE w:val="0"/>
        <w:autoSpaceDN w:val="0"/>
        <w:adjustRightInd w:val="0"/>
        <w:spacing w:after="0" w:line="240" w:lineRule="auto"/>
        <w:jc w:val="both"/>
        <w:rPr>
          <w:rFonts w:ascii="Times New Roman" w:eastAsia="Arial Unicode MS" w:hAnsi="Times New Roman"/>
          <w:sz w:val="24"/>
          <w:szCs w:val="24"/>
          <w:highlight w:val="white"/>
        </w:rPr>
      </w:pPr>
    </w:p>
    <w:p w14:paraId="4FBF32CB" w14:textId="77777777" w:rsidR="007B2B02" w:rsidRDefault="007B2B02" w:rsidP="007139F1">
      <w:pPr>
        <w:widowControl w:val="0"/>
        <w:suppressAutoHyphens/>
        <w:autoSpaceDE w:val="0"/>
        <w:autoSpaceDN w:val="0"/>
        <w:adjustRightInd w:val="0"/>
        <w:spacing w:after="0" w:line="240" w:lineRule="auto"/>
        <w:jc w:val="both"/>
        <w:rPr>
          <w:rFonts w:ascii="Times New Roman" w:eastAsia="Arial Unicode MS" w:hAnsi="Times New Roman"/>
          <w:sz w:val="24"/>
          <w:szCs w:val="24"/>
          <w:highlight w:val="white"/>
        </w:rPr>
      </w:pPr>
      <w:r w:rsidRPr="007B2B02">
        <w:rPr>
          <w:rFonts w:ascii="Times New Roman" w:eastAsia="Arial Unicode MS" w:hAnsi="Times New Roman"/>
          <w:sz w:val="24"/>
          <w:szCs w:val="24"/>
          <w:highlight w:val="white"/>
        </w:rPr>
        <w:t>W zakresie Wykonawcy jest zabezpieczania budowy i placu budowy oraz jego właściwego oznakowania, zgodnie z obowiązującymi przepisami.</w:t>
      </w:r>
    </w:p>
    <w:p w14:paraId="750C828A" w14:textId="77777777" w:rsidR="00F51CE2" w:rsidRDefault="00F51CE2" w:rsidP="007139F1">
      <w:pPr>
        <w:widowControl w:val="0"/>
        <w:suppressAutoHyphens/>
        <w:autoSpaceDE w:val="0"/>
        <w:autoSpaceDN w:val="0"/>
        <w:adjustRightInd w:val="0"/>
        <w:spacing w:after="0" w:line="240" w:lineRule="auto"/>
        <w:jc w:val="both"/>
        <w:rPr>
          <w:rFonts w:ascii="Times New Roman" w:eastAsia="Arial Unicode MS" w:hAnsi="Times New Roman"/>
          <w:sz w:val="24"/>
          <w:szCs w:val="24"/>
          <w:highlight w:val="white"/>
        </w:rPr>
      </w:pPr>
    </w:p>
    <w:p w14:paraId="7BF8DE71" w14:textId="77777777" w:rsidR="00C634AB" w:rsidRDefault="00C634AB" w:rsidP="007139F1">
      <w:pPr>
        <w:spacing w:after="0" w:line="240" w:lineRule="auto"/>
        <w:jc w:val="both"/>
        <w:rPr>
          <w:rFonts w:ascii="Times New Roman" w:eastAsia="Times New Roman" w:hAnsi="Times New Roman"/>
          <w:color w:val="000000"/>
          <w:sz w:val="24"/>
          <w:szCs w:val="24"/>
          <w:lang w:eastAsia="pl-PL"/>
        </w:rPr>
      </w:pPr>
      <w:r>
        <w:rPr>
          <w:rFonts w:ascii="Times New Roman" w:eastAsia="Times New Roman" w:hAnsi="Times New Roman"/>
          <w:color w:val="000000"/>
          <w:sz w:val="24"/>
          <w:szCs w:val="24"/>
          <w:lang w:eastAsia="pl-PL"/>
        </w:rPr>
        <w:t xml:space="preserve">Zamawiający dopuszcza stosowania systemów równoważnych lub lepszych po uzgodnieniu zmian z </w:t>
      </w:r>
      <w:r w:rsidR="009A643B">
        <w:rPr>
          <w:rFonts w:ascii="Times New Roman" w:eastAsia="Times New Roman" w:hAnsi="Times New Roman"/>
          <w:color w:val="000000"/>
          <w:sz w:val="24"/>
          <w:szCs w:val="24"/>
          <w:lang w:eastAsia="pl-PL"/>
        </w:rPr>
        <w:t>Zamawiającym</w:t>
      </w:r>
      <w:r>
        <w:rPr>
          <w:rFonts w:ascii="Times New Roman" w:eastAsia="Times New Roman" w:hAnsi="Times New Roman"/>
          <w:color w:val="000000"/>
          <w:sz w:val="24"/>
          <w:szCs w:val="24"/>
          <w:lang w:eastAsia="pl-PL"/>
        </w:rPr>
        <w:t>, które muszą być kompatybilne z systemami już stosowanymi na Uczelni.</w:t>
      </w:r>
    </w:p>
    <w:p w14:paraId="157A8E10" w14:textId="77777777" w:rsidR="009A643B" w:rsidRDefault="009A643B" w:rsidP="007139F1">
      <w:pPr>
        <w:spacing w:after="0" w:line="240" w:lineRule="auto"/>
        <w:jc w:val="both"/>
        <w:rPr>
          <w:rFonts w:ascii="Times New Roman" w:eastAsia="Times New Roman" w:hAnsi="Times New Roman"/>
          <w:color w:val="000000"/>
          <w:sz w:val="24"/>
          <w:szCs w:val="24"/>
          <w:lang w:eastAsia="pl-PL"/>
        </w:rPr>
      </w:pPr>
      <w:r>
        <w:rPr>
          <w:rFonts w:ascii="Times New Roman" w:eastAsia="Times New Roman" w:hAnsi="Times New Roman"/>
          <w:color w:val="000000"/>
          <w:sz w:val="24"/>
          <w:szCs w:val="24"/>
          <w:lang w:eastAsia="pl-PL"/>
        </w:rPr>
        <w:t xml:space="preserve">Na czas przebudowy istniejące urządzenia klimatyzacyjne w Biura Nowych Technologii (segment B – parter) zabezpieczyć, a po zakończeniu przebudowy wyczyścić i uruchomić w biurach gdzie się obecnie znajdują. </w:t>
      </w:r>
    </w:p>
    <w:p w14:paraId="19A8BCC7" w14:textId="77777777" w:rsidR="00AD558B" w:rsidRDefault="00AD558B" w:rsidP="00F51CE2">
      <w:pPr>
        <w:spacing w:line="240" w:lineRule="auto"/>
        <w:jc w:val="both"/>
        <w:rPr>
          <w:rFonts w:ascii="Times New Roman" w:hAnsi="Times New Roman"/>
          <w:sz w:val="24"/>
          <w:szCs w:val="24"/>
        </w:rPr>
      </w:pPr>
    </w:p>
    <w:p w14:paraId="795EE446" w14:textId="77777777" w:rsidR="00F51CE2" w:rsidRDefault="00F51CE2" w:rsidP="00F51CE2">
      <w:pPr>
        <w:spacing w:line="240" w:lineRule="auto"/>
        <w:jc w:val="both"/>
        <w:rPr>
          <w:rFonts w:ascii="Times New Roman" w:hAnsi="Times New Roman"/>
          <w:sz w:val="24"/>
          <w:szCs w:val="24"/>
        </w:rPr>
      </w:pPr>
      <w:r>
        <w:rPr>
          <w:rFonts w:ascii="Times New Roman" w:hAnsi="Times New Roman"/>
          <w:sz w:val="24"/>
          <w:szCs w:val="24"/>
        </w:rPr>
        <w:t xml:space="preserve">Szczegółowy zakres planowanej przebudowy oraz wymagania zostały umieszczone w Programie Funkcjonalno–Użytkowym (aktualizacja) sporządzony przez Jednostkę Projektową </w:t>
      </w:r>
      <w:r w:rsidRPr="00F51CE2">
        <w:rPr>
          <w:rFonts w:ascii="Times New Roman" w:hAnsi="Times New Roman"/>
          <w:sz w:val="24"/>
          <w:szCs w:val="24"/>
        </w:rPr>
        <w:t>ANprojekt</w:t>
      </w:r>
      <w:r>
        <w:rPr>
          <w:rFonts w:ascii="Times New Roman" w:hAnsi="Times New Roman"/>
          <w:sz w:val="24"/>
          <w:szCs w:val="24"/>
        </w:rPr>
        <w:t>.</w:t>
      </w:r>
    </w:p>
    <w:p w14:paraId="4868444B" w14:textId="77777777" w:rsidR="00BB3578" w:rsidRDefault="00BB3578" w:rsidP="00BB3578">
      <w:pPr>
        <w:spacing w:line="240" w:lineRule="auto"/>
        <w:jc w:val="both"/>
        <w:rPr>
          <w:rFonts w:ascii="Times New Roman" w:hAnsi="Times New Roman"/>
          <w:sz w:val="24"/>
          <w:szCs w:val="24"/>
        </w:rPr>
      </w:pPr>
      <w:r w:rsidRPr="00BB3578">
        <w:rPr>
          <w:rFonts w:ascii="Times New Roman" w:hAnsi="Times New Roman"/>
          <w:sz w:val="24"/>
          <w:szCs w:val="24"/>
        </w:rPr>
        <w:t>Wykonawca ponosi wszelkie koszty  (w ramach wynagrodzenia określonego w ofercie) i opłaty przyłączeniowe po ewentualnej zmianie mocy zamówionych i dostaw mediów, koszty związane z przeszkoleniem pracowników Uniwersytetu Opolskiego, koszty związane z zakupem map geodezyjnych, zagospodarowaniem placu budowy, przeniesieniem istniejącego wyposażenia w trakcie wykonywanej przebudowy</w:t>
      </w:r>
      <w:r>
        <w:rPr>
          <w:rFonts w:ascii="Times New Roman" w:hAnsi="Times New Roman"/>
          <w:sz w:val="24"/>
          <w:szCs w:val="24"/>
        </w:rPr>
        <w:t>. W</w:t>
      </w:r>
      <w:r w:rsidRPr="00BB3578">
        <w:rPr>
          <w:rFonts w:ascii="Times New Roman" w:hAnsi="Times New Roman"/>
          <w:sz w:val="24"/>
          <w:szCs w:val="24"/>
        </w:rPr>
        <w:t xml:space="preserve"> trakcie prowadzonych robót budowlanych uszkodzone instalacje podziemne należy odtworzyć i udrożnić  (w ramach wynagrodzenia Wykonawcy - oferty Wykonawcy).</w:t>
      </w:r>
    </w:p>
    <w:p w14:paraId="6310DC9E" w14:textId="77777777" w:rsidR="00AD558B" w:rsidRDefault="00AD558B" w:rsidP="00BB3578">
      <w:pPr>
        <w:spacing w:line="240" w:lineRule="auto"/>
        <w:jc w:val="both"/>
        <w:rPr>
          <w:rFonts w:ascii="Times New Roman" w:hAnsi="Times New Roman"/>
          <w:sz w:val="24"/>
          <w:szCs w:val="24"/>
        </w:rPr>
      </w:pPr>
    </w:p>
    <w:p w14:paraId="31157DF9" w14:textId="77777777" w:rsidR="00EB48DB" w:rsidRDefault="00EB48DB" w:rsidP="00EB48DB">
      <w:pPr>
        <w:spacing w:after="0" w:line="240" w:lineRule="auto"/>
        <w:rPr>
          <w:rFonts w:ascii="Times New Roman" w:hAnsi="Times New Roman"/>
          <w:i/>
        </w:rPr>
      </w:pPr>
      <w:r w:rsidRPr="007D590A">
        <w:rPr>
          <w:rFonts w:ascii="Times New Roman" w:hAnsi="Times New Roman"/>
          <w:i/>
        </w:rPr>
        <w:t>W ramach inwestycji Wykonawca wyposaży łazienki (toalety) w lustra, łazienki dla niepełnosprawnych w lustra dla osób niepełnosprawnych nad każda</w:t>
      </w:r>
      <w:r>
        <w:rPr>
          <w:rFonts w:ascii="Times New Roman" w:hAnsi="Times New Roman"/>
          <w:i/>
        </w:rPr>
        <w:t xml:space="preserve"> z umywalek. Wymogi wyposażenia :</w:t>
      </w:r>
    </w:p>
    <w:p w14:paraId="208E8DC1" w14:textId="77777777" w:rsidR="00EB48DB" w:rsidRPr="007D590A" w:rsidRDefault="00EB48DB" w:rsidP="00EB48DB">
      <w:pPr>
        <w:spacing w:after="0" w:line="240" w:lineRule="auto"/>
        <w:rPr>
          <w:rFonts w:ascii="Times New Roman" w:hAnsi="Times New Roman"/>
          <w:i/>
        </w:rPr>
      </w:pPr>
    </w:p>
    <w:tbl>
      <w:tblPr>
        <w:tblStyle w:val="Tabela-Siatka"/>
        <w:tblW w:w="0" w:type="auto"/>
        <w:tblLayout w:type="fixed"/>
        <w:tblLook w:val="04A0" w:firstRow="1" w:lastRow="0" w:firstColumn="1" w:lastColumn="0" w:noHBand="0" w:noVBand="1"/>
      </w:tblPr>
      <w:tblGrid>
        <w:gridCol w:w="543"/>
        <w:gridCol w:w="5264"/>
        <w:gridCol w:w="3255"/>
      </w:tblGrid>
      <w:tr w:rsidR="00EB48DB" w:rsidRPr="007D590A" w14:paraId="56FFE270" w14:textId="77777777" w:rsidTr="00131095">
        <w:tc>
          <w:tcPr>
            <w:tcW w:w="543" w:type="dxa"/>
          </w:tcPr>
          <w:p w14:paraId="17E0E5DB" w14:textId="77777777" w:rsidR="00EB48DB" w:rsidRPr="007D590A" w:rsidRDefault="00EB48DB" w:rsidP="00131095">
            <w:pPr>
              <w:jc w:val="center"/>
              <w:rPr>
                <w:rFonts w:ascii="Times New Roman" w:hAnsi="Times New Roman"/>
                <w:b/>
              </w:rPr>
            </w:pPr>
            <w:r w:rsidRPr="007D590A">
              <w:rPr>
                <w:rFonts w:ascii="Times New Roman" w:hAnsi="Times New Roman"/>
                <w:b/>
              </w:rPr>
              <w:t>Lp.</w:t>
            </w:r>
          </w:p>
        </w:tc>
        <w:tc>
          <w:tcPr>
            <w:tcW w:w="5264" w:type="dxa"/>
          </w:tcPr>
          <w:p w14:paraId="29DEB3A3" w14:textId="77777777" w:rsidR="00EB48DB" w:rsidRPr="007D590A" w:rsidRDefault="00EB48DB" w:rsidP="00131095">
            <w:pPr>
              <w:jc w:val="center"/>
              <w:rPr>
                <w:rFonts w:ascii="Times New Roman" w:hAnsi="Times New Roman"/>
                <w:b/>
              </w:rPr>
            </w:pPr>
            <w:r w:rsidRPr="007D590A">
              <w:rPr>
                <w:rFonts w:ascii="Times New Roman" w:hAnsi="Times New Roman"/>
                <w:b/>
              </w:rPr>
              <w:t>Parametry techniczne</w:t>
            </w:r>
          </w:p>
        </w:tc>
        <w:tc>
          <w:tcPr>
            <w:tcW w:w="3255" w:type="dxa"/>
          </w:tcPr>
          <w:p w14:paraId="5F9E4D14" w14:textId="77777777" w:rsidR="00EB48DB" w:rsidRPr="007D590A" w:rsidRDefault="00EB48DB" w:rsidP="00131095">
            <w:pPr>
              <w:jc w:val="center"/>
              <w:rPr>
                <w:rFonts w:ascii="Times New Roman" w:hAnsi="Times New Roman"/>
                <w:b/>
              </w:rPr>
            </w:pPr>
            <w:r w:rsidRPr="007D590A">
              <w:rPr>
                <w:rFonts w:ascii="Times New Roman" w:hAnsi="Times New Roman"/>
                <w:b/>
              </w:rPr>
              <w:t>Zdjęcie poglądowe</w:t>
            </w:r>
          </w:p>
        </w:tc>
      </w:tr>
      <w:tr w:rsidR="00EB48DB" w:rsidRPr="007D590A" w14:paraId="128F1A2F" w14:textId="77777777" w:rsidTr="00131095">
        <w:tc>
          <w:tcPr>
            <w:tcW w:w="543" w:type="dxa"/>
          </w:tcPr>
          <w:p w14:paraId="319ECB4A" w14:textId="77777777" w:rsidR="00EB48DB" w:rsidRPr="007D590A" w:rsidRDefault="00EB48DB" w:rsidP="00131095">
            <w:pPr>
              <w:rPr>
                <w:rFonts w:ascii="Times New Roman" w:hAnsi="Times New Roman"/>
                <w:i/>
              </w:rPr>
            </w:pPr>
            <w:r w:rsidRPr="007D590A">
              <w:rPr>
                <w:rFonts w:ascii="Times New Roman" w:hAnsi="Times New Roman"/>
                <w:i/>
              </w:rPr>
              <w:t>1</w:t>
            </w:r>
          </w:p>
        </w:tc>
        <w:tc>
          <w:tcPr>
            <w:tcW w:w="5264" w:type="dxa"/>
          </w:tcPr>
          <w:p w14:paraId="33E99F3D" w14:textId="77777777" w:rsidR="00EB48DB" w:rsidRPr="007D590A" w:rsidRDefault="00EB48DB" w:rsidP="00131095">
            <w:pPr>
              <w:rPr>
                <w:rFonts w:ascii="Times New Roman" w:hAnsi="Times New Roman"/>
                <w:i/>
              </w:rPr>
            </w:pPr>
            <w:r w:rsidRPr="007D590A">
              <w:rPr>
                <w:rFonts w:ascii="Times New Roman" w:hAnsi="Times New Roman"/>
                <w:i/>
              </w:rPr>
              <w:t>Lustro dla osób z  niepełnosprawnością:</w:t>
            </w:r>
            <w:r w:rsidRPr="007D590A">
              <w:rPr>
                <w:rFonts w:ascii="Times New Roman" w:hAnsi="Times New Roman"/>
              </w:rPr>
              <w:t xml:space="preserve"> 50x70 (s</w:t>
            </w:r>
            <w:r w:rsidRPr="007D590A">
              <w:rPr>
                <w:rFonts w:ascii="Times New Roman" w:hAnsi="Times New Roman"/>
                <w:i/>
              </w:rPr>
              <w:t>zer. x wys.), Lustro uchylne łazienkowe,</w:t>
            </w:r>
            <w:r w:rsidRPr="007D590A">
              <w:rPr>
                <w:rFonts w:ascii="Times New Roman" w:hAnsi="Times New Roman"/>
              </w:rPr>
              <w:t xml:space="preserve"> o </w:t>
            </w:r>
            <w:r w:rsidRPr="007D590A">
              <w:rPr>
                <w:rFonts w:ascii="Times New Roman" w:hAnsi="Times New Roman"/>
                <w:i/>
              </w:rPr>
              <w:t>odpowiedniej konstrukcji i  rączce umożliwiając dostosowanie ustawienia do indywidualnych potrzeb  osoby mające problemy z poruszaniem się bądź motoryką kończyn górnych. Lustro uchylne dla niepełnosprawnych  standardowa tafla lustra z zastosowaną powłoką zabezpiecza je przed niekorzystnymi warunkami jakie panują w łazience, przełącznik dotykowy umożliwia włączenie i wyłączenie oświetlenia, klasa szczelności IP44, neutralna barwa światła, żywotność taśmy LED - 20 000h ciągłego świecenia,</w:t>
            </w:r>
          </w:p>
        </w:tc>
        <w:tc>
          <w:tcPr>
            <w:tcW w:w="3255" w:type="dxa"/>
          </w:tcPr>
          <w:p w14:paraId="248EBA55" w14:textId="77777777" w:rsidR="00EB48DB" w:rsidRPr="007D590A" w:rsidRDefault="00EB48DB" w:rsidP="00131095">
            <w:pPr>
              <w:jc w:val="center"/>
              <w:rPr>
                <w:rFonts w:ascii="Times New Roman" w:hAnsi="Times New Roman"/>
                <w:i/>
              </w:rPr>
            </w:pPr>
            <w:r w:rsidRPr="007D590A">
              <w:rPr>
                <w:rFonts w:ascii="Times New Roman" w:hAnsi="Times New Roman"/>
                <w:noProof/>
                <w:lang w:eastAsia="pl-PL"/>
              </w:rPr>
              <w:drawing>
                <wp:inline distT="0" distB="0" distL="0" distR="0" wp14:anchorId="56C5BEA0" wp14:editId="7B2EE533">
                  <wp:extent cx="1449496" cy="2045554"/>
                  <wp:effectExtent l="0" t="0" r="0" b="0"/>
                  <wp:docPr id="8" name="Obraz 8" descr="https://www.lustrodlaciebie.pl/galerie/l/lustro-lazienkowe-med-dolino-l_33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www.lustrodlaciebie.pl/galerie/l/lustro-lazienkowe-med-dolino-l_3302.jp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8230" r="15863" b="16232"/>
                          <a:stretch/>
                        </pic:blipFill>
                        <pic:spPr bwMode="auto">
                          <a:xfrm>
                            <a:off x="0" y="0"/>
                            <a:ext cx="1455446" cy="205395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EB48DB" w:rsidRPr="007D590A" w14:paraId="12C3B70D" w14:textId="77777777" w:rsidTr="00131095">
        <w:trPr>
          <w:trHeight w:val="50"/>
        </w:trPr>
        <w:tc>
          <w:tcPr>
            <w:tcW w:w="543" w:type="dxa"/>
          </w:tcPr>
          <w:p w14:paraId="16EC459C" w14:textId="77777777" w:rsidR="00EB48DB" w:rsidRPr="007D590A" w:rsidRDefault="00EB48DB" w:rsidP="00131095">
            <w:pPr>
              <w:rPr>
                <w:rFonts w:ascii="Times New Roman" w:hAnsi="Times New Roman"/>
                <w:i/>
              </w:rPr>
            </w:pPr>
            <w:r w:rsidRPr="007D590A">
              <w:rPr>
                <w:rFonts w:ascii="Times New Roman" w:hAnsi="Times New Roman"/>
                <w:i/>
              </w:rPr>
              <w:t>2</w:t>
            </w:r>
          </w:p>
        </w:tc>
        <w:tc>
          <w:tcPr>
            <w:tcW w:w="5264" w:type="dxa"/>
          </w:tcPr>
          <w:p w14:paraId="01371E8F" w14:textId="77777777" w:rsidR="00EB48DB" w:rsidRPr="007D590A" w:rsidRDefault="00EB48DB" w:rsidP="00131095">
            <w:pPr>
              <w:rPr>
                <w:rFonts w:ascii="Times New Roman" w:hAnsi="Times New Roman"/>
                <w:i/>
              </w:rPr>
            </w:pPr>
            <w:r w:rsidRPr="007D590A">
              <w:rPr>
                <w:rFonts w:ascii="Times New Roman" w:hAnsi="Times New Roman"/>
                <w:i/>
              </w:rPr>
              <w:t>Lustro okrągłe z LED w ramie 60 cm:Lustro LED średnica 60cm ścienne okrągłe bez ramy z podświetleniem</w:t>
            </w:r>
          </w:p>
          <w:p w14:paraId="3A9BFFDC" w14:textId="77777777" w:rsidR="00EB48DB" w:rsidRPr="007D590A" w:rsidRDefault="00EB48DB" w:rsidP="00131095">
            <w:pPr>
              <w:rPr>
                <w:rFonts w:ascii="Times New Roman" w:hAnsi="Times New Roman"/>
                <w:i/>
              </w:rPr>
            </w:pPr>
            <w:r w:rsidRPr="007D590A">
              <w:rPr>
                <w:rFonts w:ascii="Times New Roman" w:hAnsi="Times New Roman"/>
                <w:i/>
              </w:rPr>
              <w:t>Montowane na ścianie</w:t>
            </w:r>
          </w:p>
          <w:p w14:paraId="0DB35F56" w14:textId="77777777" w:rsidR="00EB48DB" w:rsidRPr="007D590A" w:rsidRDefault="00EB48DB" w:rsidP="00131095">
            <w:pPr>
              <w:rPr>
                <w:rFonts w:ascii="Times New Roman" w:hAnsi="Times New Roman"/>
                <w:i/>
              </w:rPr>
            </w:pPr>
            <w:r w:rsidRPr="007D590A">
              <w:rPr>
                <w:rFonts w:ascii="Times New Roman" w:hAnsi="Times New Roman"/>
                <w:i/>
              </w:rPr>
              <w:lastRenderedPageBreak/>
              <w:t>Lustro srebrne</w:t>
            </w:r>
          </w:p>
          <w:p w14:paraId="355D1EF7" w14:textId="77777777" w:rsidR="00EB48DB" w:rsidRPr="007D590A" w:rsidRDefault="00EB48DB" w:rsidP="00131095">
            <w:pPr>
              <w:rPr>
                <w:rFonts w:ascii="Times New Roman" w:hAnsi="Times New Roman"/>
                <w:i/>
              </w:rPr>
            </w:pPr>
            <w:r w:rsidRPr="007D590A">
              <w:rPr>
                <w:rFonts w:ascii="Times New Roman" w:hAnsi="Times New Roman"/>
                <w:i/>
              </w:rPr>
              <w:t>Grubość lustra 30 mm</w:t>
            </w:r>
          </w:p>
          <w:p w14:paraId="5079B076" w14:textId="77777777" w:rsidR="00EB48DB" w:rsidRPr="007D590A" w:rsidRDefault="00EB48DB" w:rsidP="00131095">
            <w:pPr>
              <w:rPr>
                <w:rFonts w:ascii="Times New Roman" w:hAnsi="Times New Roman"/>
                <w:i/>
              </w:rPr>
            </w:pPr>
            <w:r w:rsidRPr="007D590A">
              <w:rPr>
                <w:rFonts w:ascii="Times New Roman" w:hAnsi="Times New Roman"/>
                <w:i/>
              </w:rPr>
              <w:t>Zasilanie 230 V - lustro przygotowane do zasilania z włącznika wbudowanego w ścianę</w:t>
            </w:r>
          </w:p>
          <w:p w14:paraId="67738AB0" w14:textId="77777777" w:rsidR="00EB48DB" w:rsidRPr="007D590A" w:rsidRDefault="00EB48DB" w:rsidP="00131095">
            <w:pPr>
              <w:rPr>
                <w:rFonts w:ascii="Times New Roman" w:hAnsi="Times New Roman"/>
                <w:i/>
              </w:rPr>
            </w:pPr>
            <w:r w:rsidRPr="007D590A">
              <w:rPr>
                <w:rFonts w:ascii="Times New Roman" w:hAnsi="Times New Roman"/>
                <w:i/>
              </w:rPr>
              <w:t>Żywotność diod min 50 000 godzin</w:t>
            </w:r>
          </w:p>
          <w:p w14:paraId="569C6A63" w14:textId="77777777" w:rsidR="00EB48DB" w:rsidRPr="007D590A" w:rsidRDefault="00EB48DB" w:rsidP="00131095">
            <w:pPr>
              <w:rPr>
                <w:rFonts w:ascii="Times New Roman" w:hAnsi="Times New Roman"/>
                <w:i/>
              </w:rPr>
            </w:pPr>
            <w:r w:rsidRPr="007D590A">
              <w:rPr>
                <w:rFonts w:ascii="Times New Roman" w:hAnsi="Times New Roman"/>
                <w:i/>
              </w:rPr>
              <w:t>Liczba diod LED: 60/mb</w:t>
            </w:r>
          </w:p>
          <w:p w14:paraId="49AA39BF" w14:textId="77777777" w:rsidR="00EB48DB" w:rsidRPr="007D590A" w:rsidRDefault="00EB48DB" w:rsidP="00131095">
            <w:pPr>
              <w:rPr>
                <w:rFonts w:ascii="Times New Roman" w:hAnsi="Times New Roman"/>
                <w:i/>
              </w:rPr>
            </w:pPr>
            <w:r w:rsidRPr="007D590A">
              <w:rPr>
                <w:rFonts w:ascii="Times New Roman" w:hAnsi="Times New Roman"/>
                <w:i/>
              </w:rPr>
              <w:t>Posiada zabezpieczenia przeciążeniowe, zwarciowe i temperaturowe</w:t>
            </w:r>
          </w:p>
          <w:p w14:paraId="22762FCD" w14:textId="77777777" w:rsidR="00EB48DB" w:rsidRPr="007D590A" w:rsidRDefault="00EB48DB" w:rsidP="00131095">
            <w:pPr>
              <w:rPr>
                <w:rFonts w:ascii="Times New Roman" w:hAnsi="Times New Roman"/>
                <w:i/>
              </w:rPr>
            </w:pPr>
            <w:r w:rsidRPr="007D590A">
              <w:rPr>
                <w:rFonts w:ascii="Times New Roman" w:hAnsi="Times New Roman"/>
                <w:i/>
              </w:rPr>
              <w:t>Napięcie wejściowe: 170-240V AC</w:t>
            </w:r>
          </w:p>
          <w:p w14:paraId="2B149607" w14:textId="77777777" w:rsidR="00EB48DB" w:rsidRPr="007D590A" w:rsidRDefault="00EB48DB" w:rsidP="00131095">
            <w:pPr>
              <w:rPr>
                <w:rFonts w:ascii="Times New Roman" w:hAnsi="Times New Roman"/>
                <w:i/>
              </w:rPr>
            </w:pPr>
            <w:r w:rsidRPr="007D590A">
              <w:rPr>
                <w:rFonts w:ascii="Times New Roman" w:hAnsi="Times New Roman"/>
                <w:i/>
              </w:rPr>
              <w:t>Napięcie wyjściowe: 12V</w:t>
            </w:r>
          </w:p>
          <w:p w14:paraId="4FCC5A1E" w14:textId="77777777" w:rsidR="00EB48DB" w:rsidRPr="007D590A" w:rsidRDefault="00EB48DB" w:rsidP="00131095">
            <w:pPr>
              <w:rPr>
                <w:rFonts w:ascii="Times New Roman" w:hAnsi="Times New Roman"/>
                <w:i/>
              </w:rPr>
            </w:pPr>
            <w:r w:rsidRPr="007D590A">
              <w:rPr>
                <w:rFonts w:ascii="Times New Roman" w:hAnsi="Times New Roman"/>
                <w:i/>
              </w:rPr>
              <w:t>Zabezpieczenie nadnapięciowe, nadprądowe, zwarciowe</w:t>
            </w:r>
          </w:p>
          <w:p w14:paraId="6DAA06FD" w14:textId="77777777" w:rsidR="00EB48DB" w:rsidRPr="007D590A" w:rsidRDefault="00EB48DB" w:rsidP="00131095">
            <w:pPr>
              <w:rPr>
                <w:rFonts w:ascii="Times New Roman" w:hAnsi="Times New Roman"/>
                <w:i/>
              </w:rPr>
            </w:pPr>
            <w:r w:rsidRPr="007D590A">
              <w:rPr>
                <w:rFonts w:ascii="Times New Roman" w:hAnsi="Times New Roman"/>
                <w:i/>
              </w:rPr>
              <w:t>Temperatura pracy: -30 - 70 st. C.</w:t>
            </w:r>
          </w:p>
          <w:p w14:paraId="2EDB0CCD" w14:textId="77777777" w:rsidR="00EB48DB" w:rsidRPr="007D590A" w:rsidRDefault="00EB48DB" w:rsidP="00131095">
            <w:pPr>
              <w:rPr>
                <w:rFonts w:ascii="Times New Roman" w:hAnsi="Times New Roman"/>
                <w:i/>
              </w:rPr>
            </w:pPr>
            <w:r w:rsidRPr="007D590A">
              <w:rPr>
                <w:rFonts w:ascii="Times New Roman" w:hAnsi="Times New Roman"/>
                <w:i/>
              </w:rPr>
              <w:t>Materiał obudowy: aluminium</w:t>
            </w:r>
          </w:p>
          <w:p w14:paraId="2486D5BD" w14:textId="77777777" w:rsidR="00EB48DB" w:rsidRPr="007D590A" w:rsidRDefault="00EB48DB" w:rsidP="00131095">
            <w:pPr>
              <w:rPr>
                <w:rFonts w:ascii="Times New Roman" w:hAnsi="Times New Roman"/>
                <w:i/>
              </w:rPr>
            </w:pPr>
            <w:r w:rsidRPr="007D590A">
              <w:rPr>
                <w:rFonts w:ascii="Times New Roman" w:hAnsi="Times New Roman"/>
                <w:i/>
              </w:rPr>
              <w:t>Kolor Podświetlenia LED – barwa naturalna - około 4000 K (4000 – 4500 K)</w:t>
            </w:r>
          </w:p>
        </w:tc>
        <w:tc>
          <w:tcPr>
            <w:tcW w:w="3255" w:type="dxa"/>
          </w:tcPr>
          <w:p w14:paraId="63C26F27" w14:textId="77777777" w:rsidR="00EB48DB" w:rsidRPr="007D590A" w:rsidRDefault="00EB48DB" w:rsidP="00131095">
            <w:pPr>
              <w:jc w:val="center"/>
              <w:rPr>
                <w:rFonts w:ascii="Times New Roman" w:hAnsi="Times New Roman"/>
                <w:noProof/>
                <w:lang w:eastAsia="pl-PL"/>
              </w:rPr>
            </w:pPr>
          </w:p>
          <w:p w14:paraId="352F0D8D" w14:textId="77777777" w:rsidR="00EB48DB" w:rsidRPr="007D590A" w:rsidRDefault="00EB48DB" w:rsidP="00131095">
            <w:pPr>
              <w:jc w:val="center"/>
              <w:rPr>
                <w:rFonts w:ascii="Times New Roman" w:hAnsi="Times New Roman"/>
                <w:noProof/>
                <w:lang w:eastAsia="pl-PL"/>
              </w:rPr>
            </w:pPr>
            <w:r w:rsidRPr="007D590A">
              <w:rPr>
                <w:rFonts w:ascii="Times New Roman" w:hAnsi="Times New Roman"/>
                <w:noProof/>
                <w:lang w:eastAsia="pl-PL"/>
              </w:rPr>
              <w:lastRenderedPageBreak/>
              <w:drawing>
                <wp:inline distT="0" distB="0" distL="0" distR="0" wp14:anchorId="511BD701" wp14:editId="34141668">
                  <wp:extent cx="1434760" cy="2203382"/>
                  <wp:effectExtent l="0" t="0" r="0" b="698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8">
                            <a:extLst>
                              <a:ext uri="{28A0092B-C50C-407E-A947-70E740481C1C}">
                                <a14:useLocalDpi xmlns:a14="http://schemas.microsoft.com/office/drawing/2010/main" val="0"/>
                              </a:ext>
                            </a:extLst>
                          </a:blip>
                          <a:srcRect l="35061" r="30982" b="29508"/>
                          <a:stretch/>
                        </pic:blipFill>
                        <pic:spPr bwMode="auto">
                          <a:xfrm>
                            <a:off x="0" y="0"/>
                            <a:ext cx="1439057" cy="2209981"/>
                          </a:xfrm>
                          <a:prstGeom prst="rect">
                            <a:avLst/>
                          </a:prstGeom>
                          <a:noFill/>
                          <a:ln>
                            <a:noFill/>
                          </a:ln>
                          <a:extLst>
                            <a:ext uri="{53640926-AAD7-44D8-BBD7-CCE9431645EC}">
                              <a14:shadowObscured xmlns:a14="http://schemas.microsoft.com/office/drawing/2010/main"/>
                            </a:ext>
                          </a:extLst>
                        </pic:spPr>
                      </pic:pic>
                    </a:graphicData>
                  </a:graphic>
                </wp:inline>
              </w:drawing>
            </w:r>
          </w:p>
          <w:p w14:paraId="6927A0A7" w14:textId="77777777" w:rsidR="00EB48DB" w:rsidRPr="007D590A" w:rsidRDefault="00EB48DB" w:rsidP="00131095">
            <w:pPr>
              <w:jc w:val="center"/>
              <w:rPr>
                <w:rFonts w:ascii="Times New Roman" w:hAnsi="Times New Roman"/>
                <w:lang w:eastAsia="pl-PL"/>
              </w:rPr>
            </w:pPr>
          </w:p>
          <w:p w14:paraId="304B1CFB" w14:textId="77777777" w:rsidR="00EB48DB" w:rsidRPr="007D590A" w:rsidRDefault="00EB48DB" w:rsidP="00131095">
            <w:pPr>
              <w:jc w:val="center"/>
              <w:rPr>
                <w:rFonts w:ascii="Times New Roman" w:hAnsi="Times New Roman"/>
                <w:lang w:eastAsia="pl-PL"/>
              </w:rPr>
            </w:pPr>
          </w:p>
          <w:p w14:paraId="4CA39BC1" w14:textId="77777777" w:rsidR="00EB48DB" w:rsidRPr="007D590A" w:rsidRDefault="00EB48DB" w:rsidP="00131095">
            <w:pPr>
              <w:jc w:val="center"/>
              <w:rPr>
                <w:rFonts w:ascii="Times New Roman" w:hAnsi="Times New Roman"/>
                <w:lang w:eastAsia="pl-PL"/>
              </w:rPr>
            </w:pPr>
          </w:p>
          <w:p w14:paraId="3B9B1B66" w14:textId="77777777" w:rsidR="00EB48DB" w:rsidRPr="007D590A" w:rsidRDefault="00EB48DB" w:rsidP="00131095">
            <w:pPr>
              <w:jc w:val="center"/>
              <w:rPr>
                <w:rFonts w:ascii="Times New Roman" w:hAnsi="Times New Roman"/>
                <w:lang w:eastAsia="pl-PL"/>
              </w:rPr>
            </w:pPr>
          </w:p>
          <w:p w14:paraId="4876DB31" w14:textId="77777777" w:rsidR="00EB48DB" w:rsidRPr="007D590A" w:rsidRDefault="00EB48DB" w:rsidP="00131095">
            <w:pPr>
              <w:tabs>
                <w:tab w:val="left" w:pos="3940"/>
              </w:tabs>
              <w:jc w:val="center"/>
              <w:rPr>
                <w:rFonts w:ascii="Times New Roman" w:hAnsi="Times New Roman"/>
                <w:lang w:eastAsia="pl-PL"/>
              </w:rPr>
            </w:pPr>
          </w:p>
        </w:tc>
      </w:tr>
      <w:tr w:rsidR="00EB48DB" w:rsidRPr="007D590A" w14:paraId="54A8A859" w14:textId="77777777" w:rsidTr="00131095">
        <w:trPr>
          <w:trHeight w:val="50"/>
        </w:trPr>
        <w:tc>
          <w:tcPr>
            <w:tcW w:w="543" w:type="dxa"/>
          </w:tcPr>
          <w:p w14:paraId="795235CD" w14:textId="77777777" w:rsidR="00EB48DB" w:rsidRPr="007D590A" w:rsidRDefault="00EB48DB" w:rsidP="00131095">
            <w:pPr>
              <w:rPr>
                <w:rFonts w:ascii="Times New Roman" w:hAnsi="Times New Roman"/>
                <w:i/>
              </w:rPr>
            </w:pPr>
            <w:r w:rsidRPr="007D590A">
              <w:rPr>
                <w:rFonts w:ascii="Times New Roman" w:hAnsi="Times New Roman"/>
                <w:i/>
              </w:rPr>
              <w:lastRenderedPageBreak/>
              <w:t>3</w:t>
            </w:r>
          </w:p>
        </w:tc>
        <w:tc>
          <w:tcPr>
            <w:tcW w:w="5264" w:type="dxa"/>
          </w:tcPr>
          <w:p w14:paraId="61E6EFA2" w14:textId="77777777" w:rsidR="00EB48DB" w:rsidRPr="007D590A" w:rsidRDefault="00EB48DB" w:rsidP="00131095">
            <w:pPr>
              <w:rPr>
                <w:rFonts w:ascii="Times New Roman" w:hAnsi="Times New Roman"/>
                <w:i/>
              </w:rPr>
            </w:pPr>
            <w:r w:rsidRPr="007D590A">
              <w:rPr>
                <w:rFonts w:ascii="Times New Roman" w:hAnsi="Times New Roman"/>
                <w:i/>
              </w:rPr>
              <w:t>Umywalka wisząca klasyczna</w:t>
            </w:r>
          </w:p>
          <w:p w14:paraId="738404EC" w14:textId="77777777" w:rsidR="00EB48DB" w:rsidRPr="007D590A" w:rsidRDefault="00EB48DB" w:rsidP="00131095">
            <w:pPr>
              <w:rPr>
                <w:rFonts w:ascii="Times New Roman" w:hAnsi="Times New Roman"/>
                <w:i/>
              </w:rPr>
            </w:pPr>
            <w:r w:rsidRPr="007D590A">
              <w:rPr>
                <w:rFonts w:ascii="Times New Roman" w:hAnsi="Times New Roman"/>
                <w:i/>
              </w:rPr>
              <w:t>Wyposażona w otwór na baterię i przelew</w:t>
            </w:r>
          </w:p>
          <w:p w14:paraId="2ABDC13B" w14:textId="77777777" w:rsidR="00EB48DB" w:rsidRPr="007D590A" w:rsidRDefault="00EB48DB" w:rsidP="00131095">
            <w:pPr>
              <w:rPr>
                <w:rFonts w:ascii="Times New Roman" w:hAnsi="Times New Roman"/>
                <w:i/>
              </w:rPr>
            </w:pPr>
            <w:r w:rsidRPr="007D590A">
              <w:rPr>
                <w:rFonts w:ascii="Times New Roman" w:hAnsi="Times New Roman"/>
                <w:i/>
              </w:rPr>
              <w:t>Materiał: ceramika z powłoką ochronną</w:t>
            </w:r>
          </w:p>
          <w:p w14:paraId="4CAAB2B3" w14:textId="77777777" w:rsidR="00EB48DB" w:rsidRPr="007D590A" w:rsidRDefault="00EB48DB" w:rsidP="00131095">
            <w:pPr>
              <w:rPr>
                <w:rFonts w:ascii="Times New Roman" w:hAnsi="Times New Roman"/>
                <w:i/>
              </w:rPr>
            </w:pPr>
            <w:r w:rsidRPr="007D590A">
              <w:rPr>
                <w:rFonts w:ascii="Times New Roman" w:hAnsi="Times New Roman"/>
                <w:i/>
              </w:rPr>
              <w:t>Wymiary: dł. 60 cm, szer 38 cm, gł. 15 cm</w:t>
            </w:r>
          </w:p>
          <w:p w14:paraId="4B9654B1" w14:textId="77777777" w:rsidR="00EB48DB" w:rsidRPr="007D590A" w:rsidRDefault="00EB48DB" w:rsidP="00131095">
            <w:pPr>
              <w:rPr>
                <w:rFonts w:ascii="Times New Roman" w:hAnsi="Times New Roman"/>
                <w:i/>
              </w:rPr>
            </w:pPr>
            <w:r w:rsidRPr="007D590A">
              <w:rPr>
                <w:rFonts w:ascii="Times New Roman" w:hAnsi="Times New Roman"/>
                <w:i/>
              </w:rPr>
              <w:t>Kolor: biały</w:t>
            </w:r>
          </w:p>
        </w:tc>
        <w:tc>
          <w:tcPr>
            <w:tcW w:w="3255" w:type="dxa"/>
          </w:tcPr>
          <w:p w14:paraId="613BF812" w14:textId="77777777" w:rsidR="00EB48DB" w:rsidRPr="007D590A" w:rsidRDefault="00EB48DB" w:rsidP="00131095">
            <w:pPr>
              <w:jc w:val="center"/>
              <w:rPr>
                <w:rFonts w:ascii="Times New Roman" w:hAnsi="Times New Roman"/>
                <w:noProof/>
                <w:lang w:eastAsia="pl-PL"/>
              </w:rPr>
            </w:pPr>
            <w:r w:rsidRPr="007D590A">
              <w:rPr>
                <w:rFonts w:ascii="Times New Roman" w:hAnsi="Times New Roman"/>
                <w:noProof/>
                <w:lang w:eastAsia="pl-PL"/>
              </w:rPr>
              <w:drawing>
                <wp:inline distT="0" distB="0" distL="0" distR="0" wp14:anchorId="01AC73D8" wp14:editId="4FE4D3B3">
                  <wp:extent cx="825500" cy="82550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flipH="1">
                            <a:off x="0" y="0"/>
                            <a:ext cx="825500" cy="825500"/>
                          </a:xfrm>
                          <a:prstGeom prst="rect">
                            <a:avLst/>
                          </a:prstGeom>
                          <a:noFill/>
                          <a:ln>
                            <a:noFill/>
                          </a:ln>
                        </pic:spPr>
                      </pic:pic>
                    </a:graphicData>
                  </a:graphic>
                </wp:inline>
              </w:drawing>
            </w:r>
          </w:p>
        </w:tc>
      </w:tr>
      <w:tr w:rsidR="00EB48DB" w:rsidRPr="007D590A" w14:paraId="61095904" w14:textId="77777777" w:rsidTr="00131095">
        <w:trPr>
          <w:trHeight w:val="50"/>
        </w:trPr>
        <w:tc>
          <w:tcPr>
            <w:tcW w:w="543" w:type="dxa"/>
          </w:tcPr>
          <w:p w14:paraId="654F480E" w14:textId="77777777" w:rsidR="00EB48DB" w:rsidRPr="007D590A" w:rsidRDefault="00EB48DB" w:rsidP="00131095">
            <w:pPr>
              <w:rPr>
                <w:rFonts w:ascii="Times New Roman" w:hAnsi="Times New Roman"/>
                <w:i/>
              </w:rPr>
            </w:pPr>
          </w:p>
        </w:tc>
        <w:tc>
          <w:tcPr>
            <w:tcW w:w="5264" w:type="dxa"/>
          </w:tcPr>
          <w:p w14:paraId="2D8C263E" w14:textId="77777777" w:rsidR="00EB48DB" w:rsidRPr="007D590A" w:rsidRDefault="00EB48DB" w:rsidP="00131095">
            <w:pPr>
              <w:rPr>
                <w:rFonts w:ascii="Times New Roman" w:hAnsi="Times New Roman"/>
                <w:i/>
              </w:rPr>
            </w:pPr>
            <w:r w:rsidRPr="007D590A">
              <w:rPr>
                <w:rFonts w:ascii="Times New Roman" w:hAnsi="Times New Roman"/>
                <w:i/>
              </w:rPr>
              <w:t>Bateria stojąca ze stałą wylewką</w:t>
            </w:r>
          </w:p>
          <w:p w14:paraId="74A3D43D" w14:textId="77777777" w:rsidR="00EB48DB" w:rsidRPr="007D590A" w:rsidRDefault="00EB48DB" w:rsidP="00131095">
            <w:pPr>
              <w:rPr>
                <w:rFonts w:ascii="Times New Roman" w:hAnsi="Times New Roman"/>
                <w:i/>
              </w:rPr>
            </w:pPr>
            <w:r w:rsidRPr="007D590A">
              <w:rPr>
                <w:rFonts w:ascii="Times New Roman" w:hAnsi="Times New Roman"/>
                <w:i/>
              </w:rPr>
              <w:t>Montaż jednootworowy</w:t>
            </w:r>
          </w:p>
          <w:p w14:paraId="4C121F72" w14:textId="77777777" w:rsidR="00EB48DB" w:rsidRPr="007D590A" w:rsidRDefault="00EB48DB" w:rsidP="00131095">
            <w:pPr>
              <w:rPr>
                <w:rFonts w:ascii="Times New Roman" w:hAnsi="Times New Roman"/>
                <w:i/>
              </w:rPr>
            </w:pPr>
            <w:r w:rsidRPr="007D590A">
              <w:rPr>
                <w:rFonts w:ascii="Times New Roman" w:hAnsi="Times New Roman"/>
                <w:i/>
              </w:rPr>
              <w:t>Metalowa dźwignia</w:t>
            </w:r>
          </w:p>
          <w:p w14:paraId="6E4D38D8" w14:textId="77777777" w:rsidR="00EB48DB" w:rsidRPr="007D590A" w:rsidRDefault="00EB48DB" w:rsidP="00131095">
            <w:pPr>
              <w:rPr>
                <w:rFonts w:ascii="Times New Roman" w:hAnsi="Times New Roman"/>
                <w:i/>
              </w:rPr>
            </w:pPr>
            <w:r w:rsidRPr="007D590A">
              <w:rPr>
                <w:rFonts w:ascii="Times New Roman" w:hAnsi="Times New Roman"/>
                <w:i/>
              </w:rPr>
              <w:t>Głowica ceramiczna</w:t>
            </w:r>
          </w:p>
          <w:p w14:paraId="238AADE8" w14:textId="77777777" w:rsidR="00EB48DB" w:rsidRPr="007D590A" w:rsidRDefault="00EB48DB" w:rsidP="00131095">
            <w:pPr>
              <w:rPr>
                <w:rFonts w:ascii="Times New Roman" w:hAnsi="Times New Roman"/>
                <w:i/>
              </w:rPr>
            </w:pPr>
            <w:r w:rsidRPr="007D590A">
              <w:rPr>
                <w:rFonts w:ascii="Times New Roman" w:hAnsi="Times New Roman"/>
                <w:i/>
              </w:rPr>
              <w:t>System szybkiego montażu</w:t>
            </w:r>
          </w:p>
          <w:p w14:paraId="1A3E6571" w14:textId="77777777" w:rsidR="00EB48DB" w:rsidRPr="007D590A" w:rsidRDefault="00EB48DB" w:rsidP="00131095">
            <w:pPr>
              <w:rPr>
                <w:rFonts w:ascii="Times New Roman" w:hAnsi="Times New Roman"/>
                <w:i/>
              </w:rPr>
            </w:pPr>
            <w:r w:rsidRPr="007D590A">
              <w:rPr>
                <w:rFonts w:ascii="Times New Roman" w:hAnsi="Times New Roman"/>
                <w:i/>
              </w:rPr>
              <w:t>Wykończenie chromowane</w:t>
            </w:r>
          </w:p>
        </w:tc>
        <w:tc>
          <w:tcPr>
            <w:tcW w:w="3255" w:type="dxa"/>
          </w:tcPr>
          <w:p w14:paraId="66C65074" w14:textId="77777777" w:rsidR="00EB48DB" w:rsidRPr="007D590A" w:rsidRDefault="00EB48DB" w:rsidP="00131095">
            <w:pPr>
              <w:jc w:val="center"/>
              <w:rPr>
                <w:rFonts w:ascii="Times New Roman" w:hAnsi="Times New Roman"/>
                <w:noProof/>
                <w:lang w:eastAsia="pl-PL"/>
              </w:rPr>
            </w:pPr>
            <w:r w:rsidRPr="007D590A">
              <w:rPr>
                <w:rFonts w:ascii="Times New Roman" w:hAnsi="Times New Roman"/>
                <w:noProof/>
                <w:lang w:eastAsia="pl-PL"/>
              </w:rPr>
              <w:drawing>
                <wp:inline distT="0" distB="0" distL="0" distR="0" wp14:anchorId="189A56A5" wp14:editId="73FAAF89">
                  <wp:extent cx="1028700" cy="10287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28700" cy="1028700"/>
                          </a:xfrm>
                          <a:prstGeom prst="rect">
                            <a:avLst/>
                          </a:prstGeom>
                          <a:noFill/>
                          <a:ln>
                            <a:noFill/>
                          </a:ln>
                        </pic:spPr>
                      </pic:pic>
                    </a:graphicData>
                  </a:graphic>
                </wp:inline>
              </w:drawing>
            </w:r>
          </w:p>
        </w:tc>
      </w:tr>
      <w:tr w:rsidR="00EB48DB" w:rsidRPr="007D590A" w14:paraId="1BE4D9D7" w14:textId="77777777" w:rsidTr="00131095">
        <w:trPr>
          <w:trHeight w:val="50"/>
        </w:trPr>
        <w:tc>
          <w:tcPr>
            <w:tcW w:w="543" w:type="dxa"/>
          </w:tcPr>
          <w:p w14:paraId="3EA8D75A" w14:textId="77777777" w:rsidR="00EB48DB" w:rsidRPr="007D590A" w:rsidRDefault="00EB48DB" w:rsidP="00131095">
            <w:pPr>
              <w:rPr>
                <w:rFonts w:ascii="Times New Roman" w:hAnsi="Times New Roman"/>
                <w:i/>
              </w:rPr>
            </w:pPr>
            <w:r w:rsidRPr="007D590A">
              <w:rPr>
                <w:rFonts w:ascii="Times New Roman" w:hAnsi="Times New Roman"/>
                <w:i/>
              </w:rPr>
              <w:t>4</w:t>
            </w:r>
          </w:p>
        </w:tc>
        <w:tc>
          <w:tcPr>
            <w:tcW w:w="5264" w:type="dxa"/>
          </w:tcPr>
          <w:p w14:paraId="6E5A7CEC" w14:textId="77777777" w:rsidR="00EB48DB" w:rsidRPr="007D590A" w:rsidRDefault="00EB48DB" w:rsidP="00131095">
            <w:pPr>
              <w:rPr>
                <w:rFonts w:ascii="Times New Roman" w:hAnsi="Times New Roman"/>
                <w:i/>
              </w:rPr>
            </w:pPr>
            <w:r w:rsidRPr="007D590A">
              <w:rPr>
                <w:rFonts w:ascii="Times New Roman" w:hAnsi="Times New Roman"/>
                <w:i/>
              </w:rPr>
              <w:t>Stelaż podtynkowy WC: Maksymalna temperatura wody 25 °C, Ustawienia fabryczne ilości wody spłukującej 6 i 3 , Zakres regulacji spłukiwania dużą ilością wody 4,5 / 6 / 7,5 l, Zakres regulacji spłukiwania małą ilością wody 3–4 l</w:t>
            </w:r>
          </w:p>
          <w:p w14:paraId="207752C9" w14:textId="77777777" w:rsidR="00EB48DB" w:rsidRPr="007D590A" w:rsidRDefault="00EB48DB" w:rsidP="00131095">
            <w:pPr>
              <w:rPr>
                <w:rFonts w:ascii="Times New Roman" w:hAnsi="Times New Roman"/>
                <w:i/>
              </w:rPr>
            </w:pPr>
            <w:r w:rsidRPr="007D590A">
              <w:rPr>
                <w:rFonts w:ascii="Times New Roman" w:hAnsi="Times New Roman"/>
                <w:i/>
              </w:rPr>
              <w:t>Przepływ obliczeniowy 0,12 l/s, Minimalne ciśnienie przepływu dla przepływu obliczeniowego 50 kP</w:t>
            </w:r>
          </w:p>
        </w:tc>
        <w:tc>
          <w:tcPr>
            <w:tcW w:w="3255" w:type="dxa"/>
          </w:tcPr>
          <w:p w14:paraId="1CAFB5F9" w14:textId="77777777" w:rsidR="00EB48DB" w:rsidRPr="007D590A" w:rsidRDefault="00EB48DB" w:rsidP="00131095">
            <w:pPr>
              <w:jc w:val="center"/>
              <w:rPr>
                <w:rFonts w:ascii="Times New Roman" w:hAnsi="Times New Roman"/>
                <w:noProof/>
                <w:lang w:eastAsia="pl-PL"/>
              </w:rPr>
            </w:pPr>
            <w:r w:rsidRPr="007D590A">
              <w:rPr>
                <w:rFonts w:ascii="Times New Roman" w:hAnsi="Times New Roman"/>
                <w:noProof/>
                <w:lang w:eastAsia="pl-PL"/>
              </w:rPr>
              <w:drawing>
                <wp:inline distT="0" distB="0" distL="0" distR="0" wp14:anchorId="732D126D" wp14:editId="2328E2F3">
                  <wp:extent cx="1479550" cy="1479550"/>
                  <wp:effectExtent l="0" t="0" r="6350" b="635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79550" cy="1479550"/>
                          </a:xfrm>
                          <a:prstGeom prst="rect">
                            <a:avLst/>
                          </a:prstGeom>
                          <a:noFill/>
                          <a:ln>
                            <a:noFill/>
                          </a:ln>
                        </pic:spPr>
                      </pic:pic>
                    </a:graphicData>
                  </a:graphic>
                </wp:inline>
              </w:drawing>
            </w:r>
          </w:p>
        </w:tc>
      </w:tr>
      <w:tr w:rsidR="00EB48DB" w:rsidRPr="007D590A" w14:paraId="490F8B8F" w14:textId="77777777" w:rsidTr="00131095">
        <w:trPr>
          <w:trHeight w:val="50"/>
        </w:trPr>
        <w:tc>
          <w:tcPr>
            <w:tcW w:w="543" w:type="dxa"/>
          </w:tcPr>
          <w:p w14:paraId="3585D26A" w14:textId="77777777" w:rsidR="00EB48DB" w:rsidRPr="007D590A" w:rsidRDefault="00EB48DB" w:rsidP="00131095">
            <w:pPr>
              <w:rPr>
                <w:rFonts w:ascii="Times New Roman" w:hAnsi="Times New Roman"/>
                <w:i/>
              </w:rPr>
            </w:pPr>
            <w:r w:rsidRPr="007D590A">
              <w:rPr>
                <w:rFonts w:ascii="Times New Roman" w:hAnsi="Times New Roman"/>
                <w:i/>
              </w:rPr>
              <w:t>5</w:t>
            </w:r>
          </w:p>
        </w:tc>
        <w:tc>
          <w:tcPr>
            <w:tcW w:w="5264" w:type="dxa"/>
          </w:tcPr>
          <w:p w14:paraId="69E60705" w14:textId="77777777" w:rsidR="00EB48DB" w:rsidRPr="007D590A" w:rsidRDefault="00EB48DB" w:rsidP="00131095">
            <w:pPr>
              <w:rPr>
                <w:rFonts w:ascii="Times New Roman" w:hAnsi="Times New Roman"/>
                <w:i/>
              </w:rPr>
            </w:pPr>
            <w:r w:rsidRPr="007D590A">
              <w:rPr>
                <w:rFonts w:ascii="Times New Roman" w:hAnsi="Times New Roman"/>
                <w:i/>
              </w:rPr>
              <w:t>Przycisk WC: Uruchamianie z przodu</w:t>
            </w:r>
          </w:p>
          <w:p w14:paraId="38A834D7" w14:textId="77777777" w:rsidR="00EB48DB" w:rsidRPr="007D590A" w:rsidRDefault="00EB48DB" w:rsidP="00131095">
            <w:pPr>
              <w:rPr>
                <w:rFonts w:ascii="Times New Roman" w:hAnsi="Times New Roman"/>
                <w:i/>
              </w:rPr>
            </w:pPr>
            <w:r w:rsidRPr="007D590A">
              <w:rPr>
                <w:rFonts w:ascii="Times New Roman" w:hAnsi="Times New Roman"/>
                <w:i/>
              </w:rPr>
              <w:t>Do spłuczek podtynkowych, Materiał: tworzywo sztuczne, Kolor: chrom mat</w:t>
            </w:r>
          </w:p>
          <w:p w14:paraId="27FFF6C5" w14:textId="77777777" w:rsidR="00EB48DB" w:rsidRPr="007D590A" w:rsidRDefault="00EB48DB" w:rsidP="00131095">
            <w:pPr>
              <w:rPr>
                <w:rFonts w:ascii="Times New Roman" w:hAnsi="Times New Roman"/>
                <w:i/>
              </w:rPr>
            </w:pPr>
            <w:r w:rsidRPr="007D590A">
              <w:rPr>
                <w:rFonts w:ascii="Times New Roman" w:hAnsi="Times New Roman"/>
                <w:i/>
              </w:rPr>
              <w:t>Wymiary gł. 16 cm, wys. 2,5 cm, szer. 25 cm</w:t>
            </w:r>
          </w:p>
          <w:p w14:paraId="21AAB52A" w14:textId="77777777" w:rsidR="00EB48DB" w:rsidRPr="007D590A" w:rsidRDefault="00EB48DB" w:rsidP="00131095">
            <w:pPr>
              <w:rPr>
                <w:rFonts w:ascii="Times New Roman" w:hAnsi="Times New Roman"/>
                <w:i/>
              </w:rPr>
            </w:pPr>
            <w:r w:rsidRPr="007D590A">
              <w:rPr>
                <w:rFonts w:ascii="Times New Roman" w:hAnsi="Times New Roman"/>
                <w:i/>
              </w:rPr>
              <w:t>Uwaga-pod przyciskiem zamontować podkładkę wygłuszającą</w:t>
            </w:r>
          </w:p>
        </w:tc>
        <w:tc>
          <w:tcPr>
            <w:tcW w:w="3255" w:type="dxa"/>
          </w:tcPr>
          <w:p w14:paraId="2CF4DEAE" w14:textId="77777777" w:rsidR="00EB48DB" w:rsidRPr="007D590A" w:rsidRDefault="00EB48DB" w:rsidP="00131095">
            <w:pPr>
              <w:jc w:val="center"/>
              <w:rPr>
                <w:rFonts w:ascii="Times New Roman" w:hAnsi="Times New Roman"/>
                <w:noProof/>
                <w:lang w:eastAsia="pl-PL"/>
              </w:rPr>
            </w:pPr>
            <w:r w:rsidRPr="007D590A">
              <w:rPr>
                <w:rFonts w:ascii="Times New Roman" w:hAnsi="Times New Roman"/>
                <w:noProof/>
                <w:lang w:eastAsia="pl-PL"/>
              </w:rPr>
              <w:drawing>
                <wp:inline distT="0" distB="0" distL="0" distR="0" wp14:anchorId="729747C9" wp14:editId="30A9DD1C">
                  <wp:extent cx="1021715" cy="1016493"/>
                  <wp:effectExtent l="0" t="0" r="6985"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34433" cy="1029146"/>
                          </a:xfrm>
                          <a:prstGeom prst="rect">
                            <a:avLst/>
                          </a:prstGeom>
                          <a:noFill/>
                          <a:ln>
                            <a:noFill/>
                          </a:ln>
                        </pic:spPr>
                      </pic:pic>
                    </a:graphicData>
                  </a:graphic>
                </wp:inline>
              </w:drawing>
            </w:r>
          </w:p>
        </w:tc>
      </w:tr>
      <w:tr w:rsidR="00EB48DB" w14:paraId="26C53546" w14:textId="77777777" w:rsidTr="00131095">
        <w:trPr>
          <w:trHeight w:val="50"/>
        </w:trPr>
        <w:tc>
          <w:tcPr>
            <w:tcW w:w="543" w:type="dxa"/>
          </w:tcPr>
          <w:p w14:paraId="7469B853" w14:textId="77777777" w:rsidR="00EB48DB" w:rsidRPr="007D590A" w:rsidRDefault="00EB48DB" w:rsidP="00131095">
            <w:pPr>
              <w:rPr>
                <w:rFonts w:ascii="Times New Roman" w:hAnsi="Times New Roman"/>
                <w:i/>
              </w:rPr>
            </w:pPr>
            <w:r w:rsidRPr="007D590A">
              <w:rPr>
                <w:rFonts w:ascii="Times New Roman" w:hAnsi="Times New Roman"/>
                <w:i/>
              </w:rPr>
              <w:t>6</w:t>
            </w:r>
          </w:p>
        </w:tc>
        <w:tc>
          <w:tcPr>
            <w:tcW w:w="5264" w:type="dxa"/>
          </w:tcPr>
          <w:p w14:paraId="16D13E04" w14:textId="77777777" w:rsidR="00EB48DB" w:rsidRPr="007D590A" w:rsidRDefault="00EB48DB" w:rsidP="00131095">
            <w:pPr>
              <w:rPr>
                <w:rFonts w:ascii="Times New Roman" w:hAnsi="Times New Roman"/>
                <w:i/>
              </w:rPr>
            </w:pPr>
            <w:r w:rsidRPr="007D590A">
              <w:rPr>
                <w:rFonts w:ascii="Times New Roman" w:hAnsi="Times New Roman"/>
                <w:i/>
              </w:rPr>
              <w:t>Miska ustępowa: Miska wisząca bezkołnierzowa System niewidocznego montażu miski Rozstaw 180 mm</w:t>
            </w:r>
          </w:p>
          <w:p w14:paraId="7444EEA6" w14:textId="77777777" w:rsidR="00EB48DB" w:rsidRPr="007D590A" w:rsidRDefault="00EB48DB" w:rsidP="00131095">
            <w:pPr>
              <w:rPr>
                <w:rFonts w:ascii="Times New Roman" w:hAnsi="Times New Roman"/>
                <w:i/>
              </w:rPr>
            </w:pPr>
            <w:r w:rsidRPr="007D590A">
              <w:rPr>
                <w:rFonts w:ascii="Times New Roman" w:hAnsi="Times New Roman"/>
                <w:i/>
              </w:rPr>
              <w:t>W komplecie z deską sedesową twardą wolnoopadającą, Z systemem szybkiego wypinania Wymiary: 49 x 37 cm</w:t>
            </w:r>
          </w:p>
          <w:p w14:paraId="13845649" w14:textId="77777777" w:rsidR="00EB48DB" w:rsidRPr="007D590A" w:rsidRDefault="00EB48DB" w:rsidP="00131095">
            <w:pPr>
              <w:rPr>
                <w:rFonts w:ascii="Times New Roman" w:hAnsi="Times New Roman"/>
                <w:i/>
              </w:rPr>
            </w:pPr>
            <w:r w:rsidRPr="007D590A">
              <w:rPr>
                <w:rFonts w:ascii="Times New Roman" w:hAnsi="Times New Roman"/>
                <w:i/>
              </w:rPr>
              <w:t>Wysokość: 36,5 cm, Kolor: biały</w:t>
            </w:r>
          </w:p>
        </w:tc>
        <w:tc>
          <w:tcPr>
            <w:tcW w:w="3255" w:type="dxa"/>
          </w:tcPr>
          <w:p w14:paraId="56EEEB49" w14:textId="77777777" w:rsidR="00EB48DB" w:rsidRPr="007D590A" w:rsidRDefault="00EB48DB" w:rsidP="00131095">
            <w:pPr>
              <w:jc w:val="center"/>
              <w:rPr>
                <w:rFonts w:ascii="Times New Roman" w:hAnsi="Times New Roman"/>
                <w:noProof/>
                <w:lang w:eastAsia="pl-PL"/>
              </w:rPr>
            </w:pPr>
            <w:r w:rsidRPr="007D590A">
              <w:rPr>
                <w:rFonts w:ascii="Times New Roman" w:hAnsi="Times New Roman"/>
                <w:noProof/>
                <w:lang w:eastAsia="pl-PL"/>
              </w:rPr>
              <w:drawing>
                <wp:inline distT="0" distB="0" distL="0" distR="0" wp14:anchorId="7F945502" wp14:editId="788E25C2">
                  <wp:extent cx="1181100" cy="118110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81100" cy="1181100"/>
                          </a:xfrm>
                          <a:prstGeom prst="rect">
                            <a:avLst/>
                          </a:prstGeom>
                          <a:noFill/>
                          <a:ln>
                            <a:noFill/>
                          </a:ln>
                        </pic:spPr>
                      </pic:pic>
                    </a:graphicData>
                  </a:graphic>
                </wp:inline>
              </w:drawing>
            </w:r>
          </w:p>
        </w:tc>
      </w:tr>
      <w:tr w:rsidR="00EB48DB" w14:paraId="7C513D2B" w14:textId="77777777" w:rsidTr="00131095">
        <w:trPr>
          <w:trHeight w:val="50"/>
        </w:trPr>
        <w:tc>
          <w:tcPr>
            <w:tcW w:w="543" w:type="dxa"/>
          </w:tcPr>
          <w:p w14:paraId="76998B87" w14:textId="77777777" w:rsidR="00EB48DB" w:rsidRPr="007D590A" w:rsidRDefault="00EB48DB" w:rsidP="00131095">
            <w:pPr>
              <w:rPr>
                <w:rFonts w:ascii="Times New Roman" w:hAnsi="Times New Roman"/>
                <w:i/>
              </w:rPr>
            </w:pPr>
            <w:r w:rsidRPr="007D590A">
              <w:rPr>
                <w:rFonts w:ascii="Times New Roman" w:hAnsi="Times New Roman"/>
                <w:i/>
              </w:rPr>
              <w:lastRenderedPageBreak/>
              <w:t>7</w:t>
            </w:r>
          </w:p>
        </w:tc>
        <w:tc>
          <w:tcPr>
            <w:tcW w:w="5264" w:type="dxa"/>
          </w:tcPr>
          <w:p w14:paraId="7B8AB6B8" w14:textId="77777777" w:rsidR="00EB48DB" w:rsidRPr="007D590A" w:rsidRDefault="00EB48DB" w:rsidP="00131095">
            <w:pPr>
              <w:rPr>
                <w:rFonts w:ascii="Times New Roman" w:hAnsi="Times New Roman"/>
                <w:i/>
              </w:rPr>
            </w:pPr>
            <w:r w:rsidRPr="007D590A">
              <w:rPr>
                <w:rFonts w:ascii="Times New Roman" w:hAnsi="Times New Roman"/>
                <w:i/>
              </w:rPr>
              <w:t>Zawór spłukujący do pisuaru: Materiał: chrom błyszczący/ matowy</w:t>
            </w:r>
          </w:p>
          <w:p w14:paraId="1390BAA4" w14:textId="77777777" w:rsidR="00EB48DB" w:rsidRPr="007D590A" w:rsidRDefault="00EB48DB" w:rsidP="00131095">
            <w:pPr>
              <w:rPr>
                <w:rFonts w:ascii="Times New Roman" w:hAnsi="Times New Roman"/>
                <w:i/>
              </w:rPr>
            </w:pPr>
            <w:r w:rsidRPr="007D590A">
              <w:rPr>
                <w:rFonts w:ascii="Times New Roman" w:hAnsi="Times New Roman"/>
                <w:i/>
              </w:rPr>
              <w:t>Do ręcznego uruchamiania spłukiwania pisuarów. Do montażu w elementach instalacyjnych pisuarów z uruchamianiem z przodu. Do montażu w skrzynce montażowej pisuaru dla armatury ukrytej. Puszczenie przycisku rozpoczyna spłukiwanie. Ustawienie czasu spłukiwania za pomocą dysz powietrza (pneumatycznie). Możliwość redukcji ilości wody spłukującej za pomocą zaworu dławiącego skrzynki montażowej do 0,5 l na spłukiwanie Przycisk uruchamiający z tworzywa sztucznego z ryglem zabezpieczającym Kolor płytki i przycisku: chrom błyszczący Kolor paska ozdobnego: chrom matowy. Siła nacisku &lt; 12 N. Przepływ/1 bar bez ogranicznika przepływu: 0,3 l/s. Przepływ/ 1 bar z ogranicznikiem przepływu: 0,24l/s. Ciśnienie robocze: 1-8 bar. Maksymalna temperatura robocza wody: 30 °C Względna wilgotność powietrza: &lt; 100 %Zakres ustawień dla czasu spłukiwania 4/8/12 s</w:t>
            </w:r>
          </w:p>
        </w:tc>
        <w:tc>
          <w:tcPr>
            <w:tcW w:w="3255" w:type="dxa"/>
          </w:tcPr>
          <w:p w14:paraId="3254DA8E" w14:textId="77777777" w:rsidR="00EB48DB" w:rsidRPr="007D590A" w:rsidRDefault="00EB48DB" w:rsidP="00131095">
            <w:pPr>
              <w:jc w:val="center"/>
              <w:rPr>
                <w:rFonts w:ascii="Times New Roman" w:hAnsi="Times New Roman"/>
                <w:noProof/>
                <w:lang w:eastAsia="pl-PL"/>
              </w:rPr>
            </w:pPr>
            <w:r w:rsidRPr="007D590A">
              <w:rPr>
                <w:rFonts w:ascii="Times New Roman" w:hAnsi="Times New Roman"/>
                <w:noProof/>
                <w:lang w:eastAsia="pl-PL"/>
              </w:rPr>
              <w:drawing>
                <wp:inline distT="0" distB="0" distL="0" distR="0" wp14:anchorId="004B8362" wp14:editId="6BFBFC79">
                  <wp:extent cx="1720850" cy="1720850"/>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20850" cy="1720850"/>
                          </a:xfrm>
                          <a:prstGeom prst="rect">
                            <a:avLst/>
                          </a:prstGeom>
                          <a:noFill/>
                          <a:ln>
                            <a:noFill/>
                          </a:ln>
                        </pic:spPr>
                      </pic:pic>
                    </a:graphicData>
                  </a:graphic>
                </wp:inline>
              </w:drawing>
            </w:r>
          </w:p>
        </w:tc>
      </w:tr>
      <w:tr w:rsidR="00EB48DB" w14:paraId="2AF34B42" w14:textId="77777777" w:rsidTr="00131095">
        <w:trPr>
          <w:trHeight w:val="50"/>
        </w:trPr>
        <w:tc>
          <w:tcPr>
            <w:tcW w:w="543" w:type="dxa"/>
          </w:tcPr>
          <w:p w14:paraId="53A494AE" w14:textId="77777777" w:rsidR="00EB48DB" w:rsidRPr="007D590A" w:rsidRDefault="00EB48DB" w:rsidP="00131095">
            <w:pPr>
              <w:rPr>
                <w:rFonts w:ascii="Times New Roman" w:hAnsi="Times New Roman"/>
                <w:i/>
              </w:rPr>
            </w:pPr>
          </w:p>
        </w:tc>
        <w:tc>
          <w:tcPr>
            <w:tcW w:w="5264" w:type="dxa"/>
          </w:tcPr>
          <w:p w14:paraId="6BE8AD00" w14:textId="77777777" w:rsidR="00EB48DB" w:rsidRPr="007D590A" w:rsidRDefault="00EB48DB" w:rsidP="00131095">
            <w:pPr>
              <w:rPr>
                <w:rFonts w:ascii="Times New Roman" w:hAnsi="Times New Roman"/>
                <w:i/>
              </w:rPr>
            </w:pPr>
            <w:r w:rsidRPr="007D590A">
              <w:rPr>
                <w:rFonts w:ascii="Times New Roman" w:hAnsi="Times New Roman"/>
                <w:i/>
              </w:rPr>
              <w:t>Pisuar wiszący, Kształt: zaokrąglony</w:t>
            </w:r>
          </w:p>
          <w:p w14:paraId="5841D860" w14:textId="77777777" w:rsidR="00EB48DB" w:rsidRPr="007D590A" w:rsidRDefault="00EB48DB" w:rsidP="00131095">
            <w:pPr>
              <w:rPr>
                <w:rFonts w:ascii="Times New Roman" w:hAnsi="Times New Roman"/>
                <w:i/>
              </w:rPr>
            </w:pPr>
            <w:r w:rsidRPr="007D590A">
              <w:rPr>
                <w:rFonts w:ascii="Times New Roman" w:hAnsi="Times New Roman"/>
                <w:i/>
              </w:rPr>
              <w:t>Rodzaj odpływu: poziomy</w:t>
            </w:r>
          </w:p>
          <w:p w14:paraId="7116D2FB" w14:textId="77777777" w:rsidR="00EB48DB" w:rsidRPr="007D590A" w:rsidRDefault="00EB48DB" w:rsidP="00131095">
            <w:pPr>
              <w:rPr>
                <w:rFonts w:ascii="Times New Roman" w:hAnsi="Times New Roman"/>
                <w:i/>
              </w:rPr>
            </w:pPr>
            <w:r w:rsidRPr="007D590A">
              <w:rPr>
                <w:rFonts w:ascii="Times New Roman" w:hAnsi="Times New Roman"/>
                <w:i/>
              </w:rPr>
              <w:t>Materiał: ceramika sanitarna</w:t>
            </w:r>
          </w:p>
          <w:p w14:paraId="13A8EDE8" w14:textId="77777777" w:rsidR="00EB48DB" w:rsidRPr="007D590A" w:rsidRDefault="00EB48DB" w:rsidP="00131095">
            <w:pPr>
              <w:rPr>
                <w:rFonts w:ascii="Times New Roman" w:hAnsi="Times New Roman"/>
                <w:i/>
              </w:rPr>
            </w:pPr>
            <w:r w:rsidRPr="007D590A">
              <w:rPr>
                <w:rFonts w:ascii="Times New Roman" w:hAnsi="Times New Roman"/>
                <w:i/>
              </w:rPr>
              <w:t>Sposób montażu: do stelażu</w:t>
            </w:r>
          </w:p>
          <w:p w14:paraId="52BBA789" w14:textId="77777777" w:rsidR="00EB48DB" w:rsidRPr="007D590A" w:rsidRDefault="00EB48DB" w:rsidP="00131095">
            <w:pPr>
              <w:rPr>
                <w:rFonts w:ascii="Times New Roman" w:hAnsi="Times New Roman"/>
                <w:i/>
              </w:rPr>
            </w:pPr>
            <w:r w:rsidRPr="007D590A">
              <w:rPr>
                <w:rFonts w:ascii="Times New Roman" w:hAnsi="Times New Roman"/>
                <w:i/>
              </w:rPr>
              <w:t>Dopływ z tyłu</w:t>
            </w:r>
          </w:p>
          <w:p w14:paraId="04170CD6" w14:textId="77777777" w:rsidR="00EB48DB" w:rsidRPr="007D590A" w:rsidRDefault="00EB48DB" w:rsidP="00131095">
            <w:pPr>
              <w:rPr>
                <w:rFonts w:ascii="Times New Roman" w:hAnsi="Times New Roman"/>
                <w:i/>
              </w:rPr>
            </w:pPr>
            <w:r w:rsidRPr="007D590A">
              <w:rPr>
                <w:rFonts w:ascii="Times New Roman" w:hAnsi="Times New Roman"/>
                <w:i/>
              </w:rPr>
              <w:t>Kolor: biały</w:t>
            </w:r>
          </w:p>
          <w:p w14:paraId="03542DF6" w14:textId="77777777" w:rsidR="00EB48DB" w:rsidRPr="007D590A" w:rsidRDefault="00EB48DB" w:rsidP="00131095">
            <w:pPr>
              <w:rPr>
                <w:rFonts w:ascii="Times New Roman" w:hAnsi="Times New Roman"/>
                <w:i/>
              </w:rPr>
            </w:pPr>
            <w:r w:rsidRPr="007D590A">
              <w:rPr>
                <w:rFonts w:ascii="Times New Roman" w:hAnsi="Times New Roman"/>
                <w:i/>
              </w:rPr>
              <w:t>Wymiary: wys. 112-130 cm</w:t>
            </w:r>
          </w:p>
        </w:tc>
        <w:tc>
          <w:tcPr>
            <w:tcW w:w="3255" w:type="dxa"/>
          </w:tcPr>
          <w:p w14:paraId="4F73DD08" w14:textId="77777777" w:rsidR="00EB48DB" w:rsidRPr="007D590A" w:rsidRDefault="00EB48DB" w:rsidP="00131095">
            <w:pPr>
              <w:jc w:val="center"/>
              <w:rPr>
                <w:rFonts w:ascii="Times New Roman" w:hAnsi="Times New Roman"/>
                <w:noProof/>
                <w:lang w:eastAsia="pl-PL"/>
              </w:rPr>
            </w:pPr>
            <w:r w:rsidRPr="007D590A">
              <w:rPr>
                <w:rFonts w:ascii="Times New Roman" w:hAnsi="Times New Roman"/>
                <w:noProof/>
                <w:lang w:eastAsia="pl-PL"/>
              </w:rPr>
              <w:drawing>
                <wp:inline distT="0" distB="0" distL="0" distR="0" wp14:anchorId="3D119ECD" wp14:editId="6805F576">
                  <wp:extent cx="1219200" cy="121920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19200" cy="1219200"/>
                          </a:xfrm>
                          <a:prstGeom prst="rect">
                            <a:avLst/>
                          </a:prstGeom>
                          <a:noFill/>
                          <a:ln>
                            <a:noFill/>
                          </a:ln>
                        </pic:spPr>
                      </pic:pic>
                    </a:graphicData>
                  </a:graphic>
                </wp:inline>
              </w:drawing>
            </w:r>
          </w:p>
        </w:tc>
      </w:tr>
      <w:tr w:rsidR="0041134E" w:rsidRPr="0041134E" w14:paraId="502105A7" w14:textId="77777777" w:rsidTr="00131095">
        <w:trPr>
          <w:trHeight w:val="50"/>
        </w:trPr>
        <w:tc>
          <w:tcPr>
            <w:tcW w:w="543" w:type="dxa"/>
          </w:tcPr>
          <w:p w14:paraId="41C7C1FF" w14:textId="4AA69324" w:rsidR="0041134E" w:rsidRPr="0041134E" w:rsidRDefault="0041134E" w:rsidP="00131095">
            <w:pPr>
              <w:rPr>
                <w:rFonts w:ascii="Times New Roman" w:hAnsi="Times New Roman"/>
                <w:i/>
                <w:color w:val="FF0000"/>
              </w:rPr>
            </w:pPr>
            <w:r w:rsidRPr="0041134E">
              <w:rPr>
                <w:rFonts w:ascii="Times New Roman" w:hAnsi="Times New Roman"/>
                <w:i/>
                <w:color w:val="FF0000"/>
              </w:rPr>
              <w:t>8</w:t>
            </w:r>
          </w:p>
        </w:tc>
        <w:tc>
          <w:tcPr>
            <w:tcW w:w="5264" w:type="dxa"/>
          </w:tcPr>
          <w:p w14:paraId="276A3B30" w14:textId="1E4E981E" w:rsidR="0041134E" w:rsidRPr="0041134E" w:rsidRDefault="0041134E" w:rsidP="00131095">
            <w:pPr>
              <w:rPr>
                <w:rFonts w:ascii="Times New Roman" w:hAnsi="Times New Roman"/>
                <w:i/>
                <w:color w:val="FF0000"/>
              </w:rPr>
            </w:pPr>
            <w:r w:rsidRPr="0041134E">
              <w:rPr>
                <w:rFonts w:ascii="Times New Roman" w:hAnsi="Times New Roman"/>
                <w:noProof/>
                <w:color w:val="FF0000"/>
                <w:lang w:eastAsia="pl-PL"/>
              </w:rPr>
              <w:t>Syfon umywalkowy</w:t>
            </w:r>
            <w:r w:rsidRPr="0041134E">
              <w:rPr>
                <w:rFonts w:ascii="Times New Roman" w:hAnsi="Times New Roman"/>
                <w:noProof/>
                <w:color w:val="FF0000"/>
                <w:lang w:eastAsia="pl-PL"/>
              </w:rPr>
              <w:t>- Materiał: mosiądz pokryty chromem</w:t>
            </w:r>
            <w:r>
              <w:rPr>
                <w:rFonts w:ascii="Times New Roman" w:hAnsi="Times New Roman"/>
                <w:noProof/>
                <w:color w:val="FF0000"/>
                <w:lang w:eastAsia="pl-PL"/>
              </w:rPr>
              <w:t>.</w:t>
            </w:r>
            <w:r w:rsidRPr="0041134E">
              <w:rPr>
                <w:rFonts w:ascii="Times New Roman" w:hAnsi="Times New Roman"/>
                <w:noProof/>
                <w:color w:val="FF0000"/>
                <w:lang w:eastAsia="pl-PL"/>
              </w:rPr>
              <w:t xml:space="preserve"> Wyposażony w chromowaną rozetę</w:t>
            </w:r>
            <w:r>
              <w:rPr>
                <w:rFonts w:ascii="Times New Roman" w:hAnsi="Times New Roman"/>
                <w:noProof/>
                <w:color w:val="FF0000"/>
                <w:lang w:eastAsia="pl-PL"/>
              </w:rPr>
              <w:t>.</w:t>
            </w:r>
            <w:bookmarkStart w:id="0" w:name="_GoBack"/>
            <w:bookmarkEnd w:id="0"/>
            <w:r>
              <w:rPr>
                <w:rFonts w:ascii="Times New Roman" w:hAnsi="Times New Roman"/>
                <w:noProof/>
                <w:color w:val="FF0000"/>
                <w:lang w:eastAsia="pl-PL"/>
              </w:rPr>
              <w:t xml:space="preserve"> </w:t>
            </w:r>
            <w:r w:rsidRPr="0041134E">
              <w:rPr>
                <w:rFonts w:ascii="Times New Roman" w:hAnsi="Times New Roman"/>
                <w:noProof/>
                <w:color w:val="FF0000"/>
                <w:lang w:eastAsia="pl-PL"/>
              </w:rPr>
              <w:t>Regulowana rura odpływuKolor chrom</w:t>
            </w:r>
          </w:p>
        </w:tc>
        <w:tc>
          <w:tcPr>
            <w:tcW w:w="3255" w:type="dxa"/>
          </w:tcPr>
          <w:p w14:paraId="316D7B54" w14:textId="7128C143" w:rsidR="0041134E" w:rsidRPr="0041134E" w:rsidRDefault="0041134E" w:rsidP="00131095">
            <w:pPr>
              <w:jc w:val="center"/>
              <w:rPr>
                <w:rFonts w:ascii="Times New Roman" w:hAnsi="Times New Roman"/>
                <w:noProof/>
                <w:color w:val="FF0000"/>
                <w:lang w:eastAsia="pl-PL"/>
              </w:rPr>
            </w:pPr>
            <w:r w:rsidRPr="0041134E">
              <w:rPr>
                <w:rFonts w:ascii="Times New Roman" w:hAnsi="Times New Roman"/>
                <w:noProof/>
                <w:color w:val="FF0000"/>
                <w:lang w:eastAsia="pl-PL"/>
              </w:rPr>
              <w:drawing>
                <wp:inline distT="0" distB="0" distL="0" distR="0" wp14:anchorId="46A692DE" wp14:editId="2EC2BA0F">
                  <wp:extent cx="1320800" cy="1307766"/>
                  <wp:effectExtent l="0" t="0" r="0" b="698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22882" cy="1309827"/>
                          </a:xfrm>
                          <a:prstGeom prst="rect">
                            <a:avLst/>
                          </a:prstGeom>
                          <a:noFill/>
                          <a:ln>
                            <a:noFill/>
                          </a:ln>
                        </pic:spPr>
                      </pic:pic>
                    </a:graphicData>
                  </a:graphic>
                </wp:inline>
              </w:drawing>
            </w:r>
          </w:p>
        </w:tc>
      </w:tr>
      <w:tr w:rsidR="00EB48DB" w14:paraId="6C6B8F38" w14:textId="77777777" w:rsidTr="00131095">
        <w:trPr>
          <w:trHeight w:val="50"/>
        </w:trPr>
        <w:tc>
          <w:tcPr>
            <w:tcW w:w="543" w:type="dxa"/>
          </w:tcPr>
          <w:p w14:paraId="529AFB2B" w14:textId="1F8979D4" w:rsidR="00EB48DB" w:rsidRPr="007D590A" w:rsidRDefault="0041134E" w:rsidP="00131095">
            <w:pPr>
              <w:rPr>
                <w:rFonts w:ascii="Times New Roman" w:hAnsi="Times New Roman"/>
                <w:i/>
              </w:rPr>
            </w:pPr>
            <w:r>
              <w:rPr>
                <w:rFonts w:ascii="Times New Roman" w:hAnsi="Times New Roman"/>
                <w:i/>
              </w:rPr>
              <w:t>9</w:t>
            </w:r>
          </w:p>
        </w:tc>
        <w:tc>
          <w:tcPr>
            <w:tcW w:w="5264" w:type="dxa"/>
          </w:tcPr>
          <w:p w14:paraId="1EA27272" w14:textId="77777777" w:rsidR="00EB48DB" w:rsidRPr="007D590A" w:rsidRDefault="00EB48DB" w:rsidP="00131095">
            <w:pPr>
              <w:rPr>
                <w:rFonts w:ascii="Times New Roman" w:hAnsi="Times New Roman"/>
                <w:i/>
              </w:rPr>
            </w:pPr>
            <w:r w:rsidRPr="00F40572">
              <w:rPr>
                <w:rFonts w:ascii="Times New Roman" w:hAnsi="Times New Roman"/>
                <w:i/>
              </w:rPr>
              <w:t>Farba ścienna i</w:t>
            </w:r>
            <w:r>
              <w:rPr>
                <w:rFonts w:ascii="Times New Roman" w:hAnsi="Times New Roman"/>
                <w:i/>
              </w:rPr>
              <w:t xml:space="preserve"> </w:t>
            </w:r>
            <w:r w:rsidRPr="00F40572">
              <w:rPr>
                <w:rFonts w:ascii="Times New Roman" w:hAnsi="Times New Roman"/>
                <w:i/>
              </w:rPr>
              <w:t>sufitowa</w:t>
            </w:r>
            <w:r>
              <w:rPr>
                <w:rFonts w:ascii="Times New Roman" w:hAnsi="Times New Roman"/>
                <w:i/>
              </w:rPr>
              <w:t>: akrylowa, sufity białe, kolor ścian do ustalenia z użytkownikiem.</w:t>
            </w:r>
          </w:p>
        </w:tc>
        <w:tc>
          <w:tcPr>
            <w:tcW w:w="3255" w:type="dxa"/>
          </w:tcPr>
          <w:p w14:paraId="590D4060" w14:textId="77777777" w:rsidR="00EB48DB" w:rsidRPr="007D590A" w:rsidRDefault="00EB48DB" w:rsidP="00131095">
            <w:pPr>
              <w:jc w:val="center"/>
              <w:rPr>
                <w:rFonts w:ascii="Times New Roman" w:hAnsi="Times New Roman"/>
                <w:noProof/>
                <w:lang w:eastAsia="pl-PL"/>
              </w:rPr>
            </w:pPr>
          </w:p>
        </w:tc>
      </w:tr>
    </w:tbl>
    <w:p w14:paraId="75624A35" w14:textId="77777777" w:rsidR="00EB48DB" w:rsidRDefault="00EB48DB" w:rsidP="00EB48DB">
      <w:pPr>
        <w:spacing w:after="0" w:line="240" w:lineRule="auto"/>
        <w:rPr>
          <w:i/>
        </w:rPr>
      </w:pPr>
    </w:p>
    <w:p w14:paraId="08DE618A" w14:textId="77777777" w:rsidR="00870C1C" w:rsidRPr="00870C1C" w:rsidRDefault="00870C1C" w:rsidP="005D7F72">
      <w:pPr>
        <w:spacing w:after="0" w:line="240" w:lineRule="auto"/>
        <w:rPr>
          <w:rFonts w:ascii="Times New Roman" w:hAnsi="Times New Roman"/>
          <w:color w:val="000000"/>
          <w:sz w:val="24"/>
          <w:szCs w:val="24"/>
        </w:rPr>
      </w:pPr>
    </w:p>
    <w:p w14:paraId="5650B037" w14:textId="77777777" w:rsidR="00C42BE3" w:rsidRPr="00381F24" w:rsidRDefault="00C42BE3" w:rsidP="00D32D9E">
      <w:pPr>
        <w:widowControl w:val="0"/>
        <w:suppressAutoHyphens/>
        <w:autoSpaceDE w:val="0"/>
        <w:autoSpaceDN w:val="0"/>
        <w:adjustRightInd w:val="0"/>
        <w:spacing w:after="0" w:line="240" w:lineRule="auto"/>
        <w:jc w:val="both"/>
        <w:rPr>
          <w:rFonts w:ascii="Times New Roman" w:eastAsia="Arial Unicode MS" w:hAnsi="Times New Roman"/>
          <w:highlight w:val="white"/>
        </w:rPr>
      </w:pPr>
      <w:r>
        <w:rPr>
          <w:rFonts w:ascii="Times New Roman" w:eastAsia="Arial Unicode MS" w:hAnsi="Times New Roman"/>
          <w:highlight w:val="white"/>
        </w:rPr>
        <w:tab/>
      </w:r>
      <w:r>
        <w:rPr>
          <w:rFonts w:ascii="Times New Roman" w:eastAsia="Arial Unicode MS" w:hAnsi="Times New Roman"/>
          <w:highlight w:val="white"/>
        </w:rPr>
        <w:tab/>
      </w:r>
      <w:r>
        <w:rPr>
          <w:rFonts w:ascii="Times New Roman" w:eastAsia="Arial Unicode MS" w:hAnsi="Times New Roman"/>
          <w:highlight w:val="white"/>
        </w:rPr>
        <w:tab/>
      </w:r>
      <w:r>
        <w:rPr>
          <w:rFonts w:ascii="Times New Roman" w:eastAsia="Arial Unicode MS" w:hAnsi="Times New Roman"/>
          <w:highlight w:val="white"/>
        </w:rPr>
        <w:tab/>
      </w:r>
      <w:r>
        <w:rPr>
          <w:rFonts w:ascii="Times New Roman" w:eastAsia="Arial Unicode MS" w:hAnsi="Times New Roman"/>
          <w:highlight w:val="white"/>
        </w:rPr>
        <w:tab/>
      </w:r>
      <w:r>
        <w:rPr>
          <w:rFonts w:ascii="Times New Roman" w:eastAsia="Arial Unicode MS" w:hAnsi="Times New Roman"/>
          <w:highlight w:val="white"/>
        </w:rPr>
        <w:tab/>
      </w:r>
      <w:r>
        <w:rPr>
          <w:rFonts w:ascii="Times New Roman" w:eastAsia="Arial Unicode MS" w:hAnsi="Times New Roman"/>
          <w:highlight w:val="white"/>
        </w:rPr>
        <w:tab/>
      </w:r>
      <w:r>
        <w:rPr>
          <w:rFonts w:ascii="Times New Roman" w:eastAsia="Arial Unicode MS" w:hAnsi="Times New Roman"/>
          <w:highlight w:val="white"/>
        </w:rPr>
        <w:tab/>
      </w:r>
    </w:p>
    <w:p w14:paraId="708519F3" w14:textId="77777777" w:rsidR="00020CE6" w:rsidRPr="00005407" w:rsidRDefault="00F9766E" w:rsidP="00005407">
      <w:pPr>
        <w:suppressAutoHyphens/>
        <w:spacing w:after="0" w:line="276" w:lineRule="auto"/>
        <w:ind w:right="33"/>
        <w:rPr>
          <w:rFonts w:ascii="Times New Roman" w:hAnsi="Times New Roman"/>
        </w:rPr>
      </w:pPr>
      <w:r w:rsidRPr="00F9766E">
        <w:rPr>
          <w:rFonts w:ascii="Times New Roman" w:hAnsi="Times New Roman"/>
        </w:rPr>
        <w:br/>
      </w:r>
    </w:p>
    <w:sectPr w:rsidR="00020CE6" w:rsidRPr="0000540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6349E07" w14:textId="77777777" w:rsidR="00EA6059" w:rsidRDefault="00EA6059" w:rsidP="0060086C">
      <w:pPr>
        <w:spacing w:after="0" w:line="240" w:lineRule="auto"/>
      </w:pPr>
      <w:r>
        <w:separator/>
      </w:r>
    </w:p>
  </w:endnote>
  <w:endnote w:type="continuationSeparator" w:id="0">
    <w:p w14:paraId="0FFBEFF6" w14:textId="77777777" w:rsidR="00EA6059" w:rsidRDefault="00EA6059" w:rsidP="006008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Segoe UI">
    <w:panose1 w:val="020B0502040204020203"/>
    <w:charset w:val="EE"/>
    <w:family w:val="swiss"/>
    <w:pitch w:val="variable"/>
    <w:sig w:usb0="E10022FF" w:usb1="C000E47F" w:usb2="00000029" w:usb3="00000000" w:csb0="000001D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EE"/>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8B595A1" w14:textId="77777777" w:rsidR="00EA6059" w:rsidRDefault="00EA6059" w:rsidP="0060086C">
      <w:pPr>
        <w:spacing w:after="0" w:line="240" w:lineRule="auto"/>
      </w:pPr>
      <w:r>
        <w:separator/>
      </w:r>
    </w:p>
  </w:footnote>
  <w:footnote w:type="continuationSeparator" w:id="0">
    <w:p w14:paraId="7B10D3CE" w14:textId="77777777" w:rsidR="00EA6059" w:rsidRDefault="00EA6059" w:rsidP="0060086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DE55A3"/>
    <w:multiLevelType w:val="hybridMultilevel"/>
    <w:tmpl w:val="3D3CA5D6"/>
    <w:lvl w:ilvl="0" w:tplc="C94E5B7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7394783"/>
    <w:multiLevelType w:val="hybridMultilevel"/>
    <w:tmpl w:val="43DCD24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99C592B"/>
    <w:multiLevelType w:val="hybridMultilevel"/>
    <w:tmpl w:val="FE4676D6"/>
    <w:lvl w:ilvl="0" w:tplc="2FE82586">
      <w:start w:val="11"/>
      <w:numFmt w:val="bullet"/>
      <w:lvlText w:val="-"/>
      <w:lvlJc w:val="left"/>
      <w:pPr>
        <w:ind w:left="720" w:hanging="360"/>
      </w:p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B7B30C3"/>
    <w:multiLevelType w:val="hybridMultilevel"/>
    <w:tmpl w:val="C022909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DCB5CC0"/>
    <w:multiLevelType w:val="multilevel"/>
    <w:tmpl w:val="EA2EA92E"/>
    <w:lvl w:ilvl="0">
      <w:start w:val="1"/>
      <w:numFmt w:val="decimal"/>
      <w:lvlText w:val="%1."/>
      <w:lvlJc w:val="left"/>
      <w:pPr>
        <w:ind w:left="1004" w:hanging="360"/>
      </w:pPr>
      <w:rPr>
        <w:rFonts w:cs="Times New Roman" w:hint="default"/>
      </w:rPr>
    </w:lvl>
    <w:lvl w:ilvl="1">
      <w:start w:val="1"/>
      <w:numFmt w:val="decimal"/>
      <w:isLgl/>
      <w:lvlText w:val="%2)"/>
      <w:lvlJc w:val="left"/>
      <w:pPr>
        <w:ind w:left="1004" w:hanging="360"/>
      </w:pPr>
      <w:rPr>
        <w:rFonts w:ascii="Times New Roman" w:eastAsia="Times New Roman" w:hAnsi="Times New Roman" w:cs="Times New Roman"/>
        <w:sz w:val="22"/>
        <w:szCs w:val="22"/>
      </w:rPr>
    </w:lvl>
    <w:lvl w:ilvl="2">
      <w:start w:val="1"/>
      <w:numFmt w:val="decimal"/>
      <w:isLgl/>
      <w:lvlText w:val="%1.%2.%3"/>
      <w:lvlJc w:val="left"/>
      <w:pPr>
        <w:ind w:left="1364" w:hanging="720"/>
      </w:pPr>
      <w:rPr>
        <w:rFonts w:cs="Times New Roman" w:hint="default"/>
        <w:sz w:val="24"/>
      </w:rPr>
    </w:lvl>
    <w:lvl w:ilvl="3">
      <w:start w:val="1"/>
      <w:numFmt w:val="decimal"/>
      <w:isLgl/>
      <w:lvlText w:val="%1.%2.%3.%4"/>
      <w:lvlJc w:val="left"/>
      <w:pPr>
        <w:ind w:left="1364" w:hanging="720"/>
      </w:pPr>
      <w:rPr>
        <w:rFonts w:cs="Times New Roman" w:hint="default"/>
        <w:sz w:val="24"/>
      </w:rPr>
    </w:lvl>
    <w:lvl w:ilvl="4">
      <w:start w:val="1"/>
      <w:numFmt w:val="decimal"/>
      <w:isLgl/>
      <w:lvlText w:val="%1.%2.%3.%4.%5"/>
      <w:lvlJc w:val="left"/>
      <w:pPr>
        <w:ind w:left="1724" w:hanging="1080"/>
      </w:pPr>
      <w:rPr>
        <w:rFonts w:cs="Times New Roman" w:hint="default"/>
        <w:sz w:val="24"/>
      </w:rPr>
    </w:lvl>
    <w:lvl w:ilvl="5">
      <w:start w:val="1"/>
      <w:numFmt w:val="decimal"/>
      <w:isLgl/>
      <w:lvlText w:val="%1.%2.%3.%4.%5.%6"/>
      <w:lvlJc w:val="left"/>
      <w:pPr>
        <w:ind w:left="1724" w:hanging="1080"/>
      </w:pPr>
      <w:rPr>
        <w:rFonts w:cs="Times New Roman" w:hint="default"/>
        <w:sz w:val="24"/>
      </w:rPr>
    </w:lvl>
    <w:lvl w:ilvl="6">
      <w:start w:val="1"/>
      <w:numFmt w:val="decimal"/>
      <w:isLgl/>
      <w:lvlText w:val="%1.%2.%3.%4.%5.%6.%7"/>
      <w:lvlJc w:val="left"/>
      <w:pPr>
        <w:ind w:left="2084" w:hanging="1440"/>
      </w:pPr>
      <w:rPr>
        <w:rFonts w:cs="Times New Roman" w:hint="default"/>
        <w:sz w:val="24"/>
      </w:rPr>
    </w:lvl>
    <w:lvl w:ilvl="7">
      <w:start w:val="1"/>
      <w:numFmt w:val="decimal"/>
      <w:isLgl/>
      <w:lvlText w:val="%1.%2.%3.%4.%5.%6.%7.%8"/>
      <w:lvlJc w:val="left"/>
      <w:pPr>
        <w:ind w:left="2084" w:hanging="1440"/>
      </w:pPr>
      <w:rPr>
        <w:rFonts w:cs="Times New Roman" w:hint="default"/>
        <w:sz w:val="24"/>
      </w:rPr>
    </w:lvl>
    <w:lvl w:ilvl="8">
      <w:start w:val="1"/>
      <w:numFmt w:val="decimal"/>
      <w:isLgl/>
      <w:lvlText w:val="%1.%2.%3.%4.%5.%6.%7.%8.%9"/>
      <w:lvlJc w:val="left"/>
      <w:pPr>
        <w:ind w:left="2084" w:hanging="1440"/>
      </w:pPr>
      <w:rPr>
        <w:rFonts w:cs="Times New Roman" w:hint="default"/>
        <w:sz w:val="24"/>
      </w:rPr>
    </w:lvl>
  </w:abstractNum>
  <w:abstractNum w:abstractNumId="5" w15:restartNumberingAfterBreak="0">
    <w:nsid w:val="0DEB2CDF"/>
    <w:multiLevelType w:val="hybridMultilevel"/>
    <w:tmpl w:val="4FAA869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4F128B9"/>
    <w:multiLevelType w:val="hybridMultilevel"/>
    <w:tmpl w:val="E856A7EA"/>
    <w:lvl w:ilvl="0" w:tplc="C94E5B7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FED09C9"/>
    <w:multiLevelType w:val="hybridMultilevel"/>
    <w:tmpl w:val="7BC6DA9C"/>
    <w:lvl w:ilvl="0" w:tplc="ED02F8A2">
      <w:start w:val="1"/>
      <w:numFmt w:val="decimal"/>
      <w:lvlText w:val="%1."/>
      <w:lvlJc w:val="left"/>
      <w:pPr>
        <w:ind w:left="720" w:hanging="360"/>
      </w:pPr>
      <w:rPr>
        <w:rFonts w:cs="Times New Roman"/>
        <w:b/>
      </w:rPr>
    </w:lvl>
    <w:lvl w:ilvl="1" w:tplc="1D441918">
      <w:start w:val="5"/>
      <w:numFmt w:val="bullet"/>
      <w:lvlText w:val="-"/>
      <w:lvlJc w:val="left"/>
      <w:pPr>
        <w:ind w:left="1440" w:hanging="360"/>
      </w:pPr>
      <w:rPr>
        <w:rFonts w:ascii="Times New Roman" w:eastAsia="Times New Roman" w:hAnsi="Times New Roman" w:hint="default"/>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 w15:restartNumberingAfterBreak="0">
    <w:nsid w:val="229A259A"/>
    <w:multiLevelType w:val="hybridMultilevel"/>
    <w:tmpl w:val="C9D477E2"/>
    <w:lvl w:ilvl="0" w:tplc="928EB4E8">
      <w:start w:val="1"/>
      <w:numFmt w:val="decimal"/>
      <w:lvlText w:val="%1."/>
      <w:lvlJc w:val="left"/>
      <w:pPr>
        <w:tabs>
          <w:tab w:val="num" w:pos="562"/>
        </w:tabs>
        <w:ind w:left="562" w:hanging="420"/>
      </w:pPr>
      <w:rPr>
        <w:rFonts w:cs="Times New Roman" w:hint="default"/>
        <w:strike w:val="0"/>
      </w:rPr>
    </w:lvl>
    <w:lvl w:ilvl="1" w:tplc="04150017">
      <w:start w:val="1"/>
      <w:numFmt w:val="lowerLetter"/>
      <w:lvlText w:val="%2)"/>
      <w:lvlJc w:val="left"/>
      <w:pPr>
        <w:tabs>
          <w:tab w:val="num" w:pos="1222"/>
        </w:tabs>
        <w:ind w:left="1222" w:hanging="360"/>
      </w:pPr>
      <w:rPr>
        <w:rFonts w:cs="Times New Roman" w:hint="default"/>
      </w:rPr>
    </w:lvl>
    <w:lvl w:ilvl="2" w:tplc="0415000F">
      <w:start w:val="1"/>
      <w:numFmt w:val="decimal"/>
      <w:lvlText w:val="%3."/>
      <w:lvlJc w:val="left"/>
      <w:pPr>
        <w:tabs>
          <w:tab w:val="num" w:pos="2122"/>
        </w:tabs>
        <w:ind w:left="2122" w:hanging="360"/>
      </w:pPr>
      <w:rPr>
        <w:rFonts w:cs="Times New Roman" w:hint="default"/>
      </w:rPr>
    </w:lvl>
    <w:lvl w:ilvl="3" w:tplc="0415000F" w:tentative="1">
      <w:start w:val="1"/>
      <w:numFmt w:val="decimal"/>
      <w:lvlText w:val="%4."/>
      <w:lvlJc w:val="left"/>
      <w:pPr>
        <w:tabs>
          <w:tab w:val="num" w:pos="2662"/>
        </w:tabs>
        <w:ind w:left="2662" w:hanging="360"/>
      </w:pPr>
      <w:rPr>
        <w:rFonts w:cs="Times New Roman"/>
      </w:rPr>
    </w:lvl>
    <w:lvl w:ilvl="4" w:tplc="04150019" w:tentative="1">
      <w:start w:val="1"/>
      <w:numFmt w:val="lowerLetter"/>
      <w:lvlText w:val="%5."/>
      <w:lvlJc w:val="left"/>
      <w:pPr>
        <w:tabs>
          <w:tab w:val="num" w:pos="3382"/>
        </w:tabs>
        <w:ind w:left="3382" w:hanging="360"/>
      </w:pPr>
      <w:rPr>
        <w:rFonts w:cs="Times New Roman"/>
      </w:rPr>
    </w:lvl>
    <w:lvl w:ilvl="5" w:tplc="0415001B" w:tentative="1">
      <w:start w:val="1"/>
      <w:numFmt w:val="lowerRoman"/>
      <w:lvlText w:val="%6."/>
      <w:lvlJc w:val="right"/>
      <w:pPr>
        <w:tabs>
          <w:tab w:val="num" w:pos="4102"/>
        </w:tabs>
        <w:ind w:left="4102" w:hanging="180"/>
      </w:pPr>
      <w:rPr>
        <w:rFonts w:cs="Times New Roman"/>
      </w:rPr>
    </w:lvl>
    <w:lvl w:ilvl="6" w:tplc="0415000F" w:tentative="1">
      <w:start w:val="1"/>
      <w:numFmt w:val="decimal"/>
      <w:lvlText w:val="%7."/>
      <w:lvlJc w:val="left"/>
      <w:pPr>
        <w:tabs>
          <w:tab w:val="num" w:pos="4822"/>
        </w:tabs>
        <w:ind w:left="4822" w:hanging="360"/>
      </w:pPr>
      <w:rPr>
        <w:rFonts w:cs="Times New Roman"/>
      </w:rPr>
    </w:lvl>
    <w:lvl w:ilvl="7" w:tplc="04150019" w:tentative="1">
      <w:start w:val="1"/>
      <w:numFmt w:val="lowerLetter"/>
      <w:lvlText w:val="%8."/>
      <w:lvlJc w:val="left"/>
      <w:pPr>
        <w:tabs>
          <w:tab w:val="num" w:pos="5542"/>
        </w:tabs>
        <w:ind w:left="5542" w:hanging="360"/>
      </w:pPr>
      <w:rPr>
        <w:rFonts w:cs="Times New Roman"/>
      </w:rPr>
    </w:lvl>
    <w:lvl w:ilvl="8" w:tplc="0415001B" w:tentative="1">
      <w:start w:val="1"/>
      <w:numFmt w:val="lowerRoman"/>
      <w:lvlText w:val="%9."/>
      <w:lvlJc w:val="right"/>
      <w:pPr>
        <w:tabs>
          <w:tab w:val="num" w:pos="6262"/>
        </w:tabs>
        <w:ind w:left="6262" w:hanging="180"/>
      </w:pPr>
      <w:rPr>
        <w:rFonts w:cs="Times New Roman"/>
      </w:rPr>
    </w:lvl>
  </w:abstractNum>
  <w:abstractNum w:abstractNumId="9" w15:restartNumberingAfterBreak="0">
    <w:nsid w:val="281C711A"/>
    <w:multiLevelType w:val="hybridMultilevel"/>
    <w:tmpl w:val="08FCED94"/>
    <w:lvl w:ilvl="0" w:tplc="0415000F">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 w15:restartNumberingAfterBreak="0">
    <w:nsid w:val="29C942A3"/>
    <w:multiLevelType w:val="hybridMultilevel"/>
    <w:tmpl w:val="52D8BA3E"/>
    <w:lvl w:ilvl="0" w:tplc="7A64AC9E">
      <w:start w:val="1"/>
      <w:numFmt w:val="decimal"/>
      <w:lvlText w:val="1.%1."/>
      <w:lvlJc w:val="left"/>
      <w:pPr>
        <w:ind w:left="1440" w:hanging="360"/>
      </w:pPr>
      <w:rPr>
        <w:rFonts w:cs="Times New Roman" w:hint="default"/>
        <w:b w:val="0"/>
      </w:rPr>
    </w:lvl>
    <w:lvl w:ilvl="1" w:tplc="9530C97E">
      <w:start w:val="1"/>
      <w:numFmt w:val="decimal"/>
      <w:lvlText w:val="%2)"/>
      <w:lvlJc w:val="left"/>
      <w:pPr>
        <w:ind w:left="2160" w:hanging="360"/>
      </w:pPr>
      <w:rPr>
        <w:rFonts w:cs="Times New Roman" w:hint="default"/>
      </w:rPr>
    </w:lvl>
    <w:lvl w:ilvl="2" w:tplc="0415001B" w:tentative="1">
      <w:start w:val="1"/>
      <w:numFmt w:val="lowerRoman"/>
      <w:lvlText w:val="%3."/>
      <w:lvlJc w:val="right"/>
      <w:pPr>
        <w:ind w:left="2880" w:hanging="180"/>
      </w:pPr>
      <w:rPr>
        <w:rFonts w:cs="Times New Roman"/>
      </w:rPr>
    </w:lvl>
    <w:lvl w:ilvl="3" w:tplc="0415000F" w:tentative="1">
      <w:start w:val="1"/>
      <w:numFmt w:val="decimal"/>
      <w:lvlText w:val="%4."/>
      <w:lvlJc w:val="left"/>
      <w:pPr>
        <w:ind w:left="3600" w:hanging="360"/>
      </w:pPr>
      <w:rPr>
        <w:rFonts w:cs="Times New Roman"/>
      </w:rPr>
    </w:lvl>
    <w:lvl w:ilvl="4" w:tplc="04150019" w:tentative="1">
      <w:start w:val="1"/>
      <w:numFmt w:val="lowerLetter"/>
      <w:lvlText w:val="%5."/>
      <w:lvlJc w:val="left"/>
      <w:pPr>
        <w:ind w:left="4320" w:hanging="360"/>
      </w:pPr>
      <w:rPr>
        <w:rFonts w:cs="Times New Roman"/>
      </w:rPr>
    </w:lvl>
    <w:lvl w:ilvl="5" w:tplc="0415001B" w:tentative="1">
      <w:start w:val="1"/>
      <w:numFmt w:val="lowerRoman"/>
      <w:lvlText w:val="%6."/>
      <w:lvlJc w:val="right"/>
      <w:pPr>
        <w:ind w:left="5040" w:hanging="180"/>
      </w:pPr>
      <w:rPr>
        <w:rFonts w:cs="Times New Roman"/>
      </w:rPr>
    </w:lvl>
    <w:lvl w:ilvl="6" w:tplc="0415000F" w:tentative="1">
      <w:start w:val="1"/>
      <w:numFmt w:val="decimal"/>
      <w:lvlText w:val="%7."/>
      <w:lvlJc w:val="left"/>
      <w:pPr>
        <w:ind w:left="5760" w:hanging="360"/>
      </w:pPr>
      <w:rPr>
        <w:rFonts w:cs="Times New Roman"/>
      </w:rPr>
    </w:lvl>
    <w:lvl w:ilvl="7" w:tplc="04150019" w:tentative="1">
      <w:start w:val="1"/>
      <w:numFmt w:val="lowerLetter"/>
      <w:lvlText w:val="%8."/>
      <w:lvlJc w:val="left"/>
      <w:pPr>
        <w:ind w:left="6480" w:hanging="360"/>
      </w:pPr>
      <w:rPr>
        <w:rFonts w:cs="Times New Roman"/>
      </w:rPr>
    </w:lvl>
    <w:lvl w:ilvl="8" w:tplc="0415001B" w:tentative="1">
      <w:start w:val="1"/>
      <w:numFmt w:val="lowerRoman"/>
      <w:lvlText w:val="%9."/>
      <w:lvlJc w:val="right"/>
      <w:pPr>
        <w:ind w:left="7200" w:hanging="180"/>
      </w:pPr>
      <w:rPr>
        <w:rFonts w:cs="Times New Roman"/>
      </w:rPr>
    </w:lvl>
  </w:abstractNum>
  <w:abstractNum w:abstractNumId="11" w15:restartNumberingAfterBreak="0">
    <w:nsid w:val="2A11031B"/>
    <w:multiLevelType w:val="hybridMultilevel"/>
    <w:tmpl w:val="7E7004A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301D05D5"/>
    <w:multiLevelType w:val="hybridMultilevel"/>
    <w:tmpl w:val="C01C658E"/>
    <w:lvl w:ilvl="0" w:tplc="C94E5B74">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30A84E23"/>
    <w:multiLevelType w:val="hybridMultilevel"/>
    <w:tmpl w:val="9D2871A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39F23648"/>
    <w:multiLevelType w:val="hybridMultilevel"/>
    <w:tmpl w:val="62E68DBC"/>
    <w:lvl w:ilvl="0" w:tplc="04150017">
      <w:start w:val="1"/>
      <w:numFmt w:val="lowerLetter"/>
      <w:lvlText w:val="%1)"/>
      <w:lvlJc w:val="left"/>
      <w:pPr>
        <w:ind w:left="1725" w:hanging="360"/>
      </w:pPr>
    </w:lvl>
    <w:lvl w:ilvl="1" w:tplc="04150019">
      <w:start w:val="1"/>
      <w:numFmt w:val="lowerLetter"/>
      <w:lvlText w:val="%2."/>
      <w:lvlJc w:val="left"/>
      <w:pPr>
        <w:ind w:left="2445" w:hanging="360"/>
      </w:pPr>
    </w:lvl>
    <w:lvl w:ilvl="2" w:tplc="0415001B">
      <w:start w:val="1"/>
      <w:numFmt w:val="lowerRoman"/>
      <w:lvlText w:val="%3."/>
      <w:lvlJc w:val="right"/>
      <w:pPr>
        <w:ind w:left="3165" w:hanging="180"/>
      </w:pPr>
    </w:lvl>
    <w:lvl w:ilvl="3" w:tplc="0415000F">
      <w:start w:val="1"/>
      <w:numFmt w:val="decimal"/>
      <w:lvlText w:val="%4."/>
      <w:lvlJc w:val="left"/>
      <w:pPr>
        <w:ind w:left="3885" w:hanging="360"/>
      </w:pPr>
    </w:lvl>
    <w:lvl w:ilvl="4" w:tplc="04150019">
      <w:start w:val="1"/>
      <w:numFmt w:val="lowerLetter"/>
      <w:lvlText w:val="%5."/>
      <w:lvlJc w:val="left"/>
      <w:pPr>
        <w:ind w:left="4605" w:hanging="360"/>
      </w:pPr>
    </w:lvl>
    <w:lvl w:ilvl="5" w:tplc="0415001B">
      <w:start w:val="1"/>
      <w:numFmt w:val="lowerRoman"/>
      <w:lvlText w:val="%6."/>
      <w:lvlJc w:val="right"/>
      <w:pPr>
        <w:ind w:left="5325" w:hanging="180"/>
      </w:pPr>
    </w:lvl>
    <w:lvl w:ilvl="6" w:tplc="0415000F">
      <w:start w:val="1"/>
      <w:numFmt w:val="decimal"/>
      <w:lvlText w:val="%7."/>
      <w:lvlJc w:val="left"/>
      <w:pPr>
        <w:ind w:left="6045" w:hanging="360"/>
      </w:pPr>
    </w:lvl>
    <w:lvl w:ilvl="7" w:tplc="04150019">
      <w:start w:val="1"/>
      <w:numFmt w:val="lowerLetter"/>
      <w:lvlText w:val="%8."/>
      <w:lvlJc w:val="left"/>
      <w:pPr>
        <w:ind w:left="6765" w:hanging="360"/>
      </w:pPr>
    </w:lvl>
    <w:lvl w:ilvl="8" w:tplc="0415001B">
      <w:start w:val="1"/>
      <w:numFmt w:val="lowerRoman"/>
      <w:lvlText w:val="%9."/>
      <w:lvlJc w:val="right"/>
      <w:pPr>
        <w:ind w:left="7485" w:hanging="180"/>
      </w:pPr>
    </w:lvl>
  </w:abstractNum>
  <w:abstractNum w:abstractNumId="15" w15:restartNumberingAfterBreak="0">
    <w:nsid w:val="3AA769E9"/>
    <w:multiLevelType w:val="hybridMultilevel"/>
    <w:tmpl w:val="DC4E266E"/>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6" w15:restartNumberingAfterBreak="0">
    <w:nsid w:val="3E377ABE"/>
    <w:multiLevelType w:val="hybridMultilevel"/>
    <w:tmpl w:val="B246A22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D71216B"/>
    <w:multiLevelType w:val="hybridMultilevel"/>
    <w:tmpl w:val="D3B8D700"/>
    <w:lvl w:ilvl="0" w:tplc="AA200750">
      <w:start w:val="1"/>
      <w:numFmt w:val="decimal"/>
      <w:lvlText w:val="%1."/>
      <w:lvlJc w:val="left"/>
      <w:pPr>
        <w:ind w:left="720" w:hanging="360"/>
      </w:pPr>
      <w:rPr>
        <w:rFonts w:ascii="Times New Roman" w:eastAsia="Calibri" w:hAnsi="Times New Roman" w:cs="Times New Roman"/>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FBA45B5"/>
    <w:multiLevelType w:val="hybridMultilevel"/>
    <w:tmpl w:val="53EAC91C"/>
    <w:lvl w:ilvl="0" w:tplc="04150001">
      <w:start w:val="1"/>
      <w:numFmt w:val="bullet"/>
      <w:lvlText w:val=""/>
      <w:lvlJc w:val="left"/>
      <w:pPr>
        <w:ind w:left="1845" w:hanging="360"/>
      </w:pPr>
      <w:rPr>
        <w:rFonts w:ascii="Symbol" w:hAnsi="Symbol" w:hint="default"/>
      </w:rPr>
    </w:lvl>
    <w:lvl w:ilvl="1" w:tplc="04150019" w:tentative="1">
      <w:start w:val="1"/>
      <w:numFmt w:val="lowerLetter"/>
      <w:lvlText w:val="%2."/>
      <w:lvlJc w:val="left"/>
      <w:pPr>
        <w:ind w:left="2565" w:hanging="360"/>
      </w:pPr>
    </w:lvl>
    <w:lvl w:ilvl="2" w:tplc="0415001B" w:tentative="1">
      <w:start w:val="1"/>
      <w:numFmt w:val="lowerRoman"/>
      <w:lvlText w:val="%3."/>
      <w:lvlJc w:val="right"/>
      <w:pPr>
        <w:ind w:left="3285" w:hanging="180"/>
      </w:pPr>
    </w:lvl>
    <w:lvl w:ilvl="3" w:tplc="0415000F" w:tentative="1">
      <w:start w:val="1"/>
      <w:numFmt w:val="decimal"/>
      <w:lvlText w:val="%4."/>
      <w:lvlJc w:val="left"/>
      <w:pPr>
        <w:ind w:left="4005" w:hanging="360"/>
      </w:pPr>
    </w:lvl>
    <w:lvl w:ilvl="4" w:tplc="04150019" w:tentative="1">
      <w:start w:val="1"/>
      <w:numFmt w:val="lowerLetter"/>
      <w:lvlText w:val="%5."/>
      <w:lvlJc w:val="left"/>
      <w:pPr>
        <w:ind w:left="4725" w:hanging="360"/>
      </w:pPr>
    </w:lvl>
    <w:lvl w:ilvl="5" w:tplc="0415001B" w:tentative="1">
      <w:start w:val="1"/>
      <w:numFmt w:val="lowerRoman"/>
      <w:lvlText w:val="%6."/>
      <w:lvlJc w:val="right"/>
      <w:pPr>
        <w:ind w:left="5445" w:hanging="180"/>
      </w:pPr>
    </w:lvl>
    <w:lvl w:ilvl="6" w:tplc="0415000F" w:tentative="1">
      <w:start w:val="1"/>
      <w:numFmt w:val="decimal"/>
      <w:lvlText w:val="%7."/>
      <w:lvlJc w:val="left"/>
      <w:pPr>
        <w:ind w:left="6165" w:hanging="360"/>
      </w:pPr>
    </w:lvl>
    <w:lvl w:ilvl="7" w:tplc="04150019" w:tentative="1">
      <w:start w:val="1"/>
      <w:numFmt w:val="lowerLetter"/>
      <w:lvlText w:val="%8."/>
      <w:lvlJc w:val="left"/>
      <w:pPr>
        <w:ind w:left="6885" w:hanging="360"/>
      </w:pPr>
    </w:lvl>
    <w:lvl w:ilvl="8" w:tplc="0415001B" w:tentative="1">
      <w:start w:val="1"/>
      <w:numFmt w:val="lowerRoman"/>
      <w:lvlText w:val="%9."/>
      <w:lvlJc w:val="right"/>
      <w:pPr>
        <w:ind w:left="7605" w:hanging="180"/>
      </w:pPr>
    </w:lvl>
  </w:abstractNum>
  <w:abstractNum w:abstractNumId="19" w15:restartNumberingAfterBreak="0">
    <w:nsid w:val="541B5AA6"/>
    <w:multiLevelType w:val="hybridMultilevel"/>
    <w:tmpl w:val="18E2F620"/>
    <w:lvl w:ilvl="0" w:tplc="477820D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54B1641C"/>
    <w:multiLevelType w:val="hybridMultilevel"/>
    <w:tmpl w:val="C94E2864"/>
    <w:lvl w:ilvl="0" w:tplc="C94E5B7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58212661"/>
    <w:multiLevelType w:val="hybridMultilevel"/>
    <w:tmpl w:val="FBB62F5A"/>
    <w:lvl w:ilvl="0" w:tplc="27A2EC96">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68695CB7"/>
    <w:multiLevelType w:val="hybridMultilevel"/>
    <w:tmpl w:val="36BA09A2"/>
    <w:lvl w:ilvl="0" w:tplc="C94E5B7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6DAE7089"/>
    <w:multiLevelType w:val="hybridMultilevel"/>
    <w:tmpl w:val="1CC29676"/>
    <w:lvl w:ilvl="0" w:tplc="C94E5B74">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4" w15:restartNumberingAfterBreak="0">
    <w:nsid w:val="76917B3A"/>
    <w:multiLevelType w:val="hybridMultilevel"/>
    <w:tmpl w:val="7038973A"/>
    <w:lvl w:ilvl="0" w:tplc="DD0E1ACA">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5" w15:restartNumberingAfterBreak="0">
    <w:nsid w:val="7A9D2A0C"/>
    <w:multiLevelType w:val="hybridMultilevel"/>
    <w:tmpl w:val="B266845E"/>
    <w:lvl w:ilvl="0" w:tplc="C94E5B7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7C227CDB"/>
    <w:multiLevelType w:val="hybridMultilevel"/>
    <w:tmpl w:val="4448EEA2"/>
    <w:lvl w:ilvl="0" w:tplc="C94E5B7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7DBC6042"/>
    <w:multiLevelType w:val="hybridMultilevel"/>
    <w:tmpl w:val="2C80A746"/>
    <w:lvl w:ilvl="0" w:tplc="C94E5B74">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num w:numId="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18"/>
  </w:num>
  <w:num w:numId="4">
    <w:abstractNumId w:val="8"/>
  </w:num>
  <w:num w:numId="5">
    <w:abstractNumId w:val="7"/>
  </w:num>
  <w:num w:numId="6">
    <w:abstractNumId w:val="21"/>
  </w:num>
  <w:num w:numId="7">
    <w:abstractNumId w:val="2"/>
  </w:num>
  <w:num w:numId="8">
    <w:abstractNumId w:val="17"/>
  </w:num>
  <w:num w:numId="9">
    <w:abstractNumId w:val="4"/>
  </w:num>
  <w:num w:numId="10">
    <w:abstractNumId w:val="10"/>
  </w:num>
  <w:num w:numId="11">
    <w:abstractNumId w:val="9"/>
  </w:num>
  <w:num w:numId="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
  </w:num>
  <w:num w:numId="14">
    <w:abstractNumId w:val="13"/>
  </w:num>
  <w:num w:numId="15">
    <w:abstractNumId w:val="6"/>
  </w:num>
  <w:num w:numId="16">
    <w:abstractNumId w:val="26"/>
  </w:num>
  <w:num w:numId="17">
    <w:abstractNumId w:val="24"/>
  </w:num>
  <w:num w:numId="18">
    <w:abstractNumId w:val="15"/>
  </w:num>
  <w:num w:numId="19">
    <w:abstractNumId w:val="27"/>
  </w:num>
  <w:num w:numId="20">
    <w:abstractNumId w:val="23"/>
  </w:num>
  <w:num w:numId="21">
    <w:abstractNumId w:val="19"/>
  </w:num>
  <w:num w:numId="22">
    <w:abstractNumId w:val="0"/>
  </w:num>
  <w:num w:numId="23">
    <w:abstractNumId w:val="25"/>
  </w:num>
  <w:num w:numId="24">
    <w:abstractNumId w:val="22"/>
  </w:num>
  <w:num w:numId="25">
    <w:abstractNumId w:val="20"/>
  </w:num>
  <w:num w:numId="26">
    <w:abstractNumId w:val="11"/>
  </w:num>
  <w:num w:numId="27">
    <w:abstractNumId w:val="16"/>
  </w:num>
  <w:num w:numId="28">
    <w:abstractNumId w:val="3"/>
  </w:num>
  <w:num w:numId="2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086C"/>
    <w:rsid w:val="00005407"/>
    <w:rsid w:val="00011FF0"/>
    <w:rsid w:val="00012F88"/>
    <w:rsid w:val="0001339A"/>
    <w:rsid w:val="00013A56"/>
    <w:rsid w:val="00014C7A"/>
    <w:rsid w:val="00020CE6"/>
    <w:rsid w:val="0002520E"/>
    <w:rsid w:val="00027CFE"/>
    <w:rsid w:val="00044FD4"/>
    <w:rsid w:val="0005593E"/>
    <w:rsid w:val="0005666C"/>
    <w:rsid w:val="00061A88"/>
    <w:rsid w:val="0006385A"/>
    <w:rsid w:val="00071C57"/>
    <w:rsid w:val="00074FF1"/>
    <w:rsid w:val="00082081"/>
    <w:rsid w:val="00086D47"/>
    <w:rsid w:val="00093467"/>
    <w:rsid w:val="000C1449"/>
    <w:rsid w:val="000C4C49"/>
    <w:rsid w:val="000D5922"/>
    <w:rsid w:val="000E1F06"/>
    <w:rsid w:val="000E6ED1"/>
    <w:rsid w:val="000E7A7E"/>
    <w:rsid w:val="000F3152"/>
    <w:rsid w:val="00100015"/>
    <w:rsid w:val="001018C8"/>
    <w:rsid w:val="00116FF8"/>
    <w:rsid w:val="00121F3C"/>
    <w:rsid w:val="0012727A"/>
    <w:rsid w:val="001343EC"/>
    <w:rsid w:val="00150EA3"/>
    <w:rsid w:val="001539D7"/>
    <w:rsid w:val="001671A4"/>
    <w:rsid w:val="001712E9"/>
    <w:rsid w:val="00171FEF"/>
    <w:rsid w:val="00181136"/>
    <w:rsid w:val="001B368F"/>
    <w:rsid w:val="001C0F92"/>
    <w:rsid w:val="001D395D"/>
    <w:rsid w:val="001E44CA"/>
    <w:rsid w:val="001F4114"/>
    <w:rsid w:val="0020778E"/>
    <w:rsid w:val="0024064B"/>
    <w:rsid w:val="0025070B"/>
    <w:rsid w:val="00254C43"/>
    <w:rsid w:val="002561BA"/>
    <w:rsid w:val="00256239"/>
    <w:rsid w:val="00265AED"/>
    <w:rsid w:val="00296FDB"/>
    <w:rsid w:val="002A4DCE"/>
    <w:rsid w:val="002B21CE"/>
    <w:rsid w:val="002B6CD3"/>
    <w:rsid w:val="002D4D29"/>
    <w:rsid w:val="002D5271"/>
    <w:rsid w:val="002D61F8"/>
    <w:rsid w:val="002E00FB"/>
    <w:rsid w:val="002E2F16"/>
    <w:rsid w:val="002E3976"/>
    <w:rsid w:val="00304CDE"/>
    <w:rsid w:val="003053F7"/>
    <w:rsid w:val="003313D9"/>
    <w:rsid w:val="00336588"/>
    <w:rsid w:val="0034229F"/>
    <w:rsid w:val="00347758"/>
    <w:rsid w:val="00354AFD"/>
    <w:rsid w:val="0036777E"/>
    <w:rsid w:val="003711DC"/>
    <w:rsid w:val="00371C7B"/>
    <w:rsid w:val="00381F24"/>
    <w:rsid w:val="003852EE"/>
    <w:rsid w:val="00393E9E"/>
    <w:rsid w:val="00397B28"/>
    <w:rsid w:val="003D46D8"/>
    <w:rsid w:val="003D6866"/>
    <w:rsid w:val="003D7042"/>
    <w:rsid w:val="003F28CC"/>
    <w:rsid w:val="003F457A"/>
    <w:rsid w:val="003F714A"/>
    <w:rsid w:val="00401499"/>
    <w:rsid w:val="0041134E"/>
    <w:rsid w:val="00412795"/>
    <w:rsid w:val="004329C4"/>
    <w:rsid w:val="00436F61"/>
    <w:rsid w:val="00474FD4"/>
    <w:rsid w:val="004764E2"/>
    <w:rsid w:val="00481046"/>
    <w:rsid w:val="00492457"/>
    <w:rsid w:val="004976CC"/>
    <w:rsid w:val="004A3064"/>
    <w:rsid w:val="004A40F4"/>
    <w:rsid w:val="004A7264"/>
    <w:rsid w:val="004B4874"/>
    <w:rsid w:val="004F51B8"/>
    <w:rsid w:val="004F59B7"/>
    <w:rsid w:val="004F692A"/>
    <w:rsid w:val="00506E2F"/>
    <w:rsid w:val="005153B2"/>
    <w:rsid w:val="00527045"/>
    <w:rsid w:val="00531E51"/>
    <w:rsid w:val="00537509"/>
    <w:rsid w:val="00557844"/>
    <w:rsid w:val="00560784"/>
    <w:rsid w:val="00596F1C"/>
    <w:rsid w:val="005A52DB"/>
    <w:rsid w:val="005A6605"/>
    <w:rsid w:val="005C6293"/>
    <w:rsid w:val="005D3457"/>
    <w:rsid w:val="005D5AF9"/>
    <w:rsid w:val="005D7F72"/>
    <w:rsid w:val="005E0A1B"/>
    <w:rsid w:val="0060086C"/>
    <w:rsid w:val="00617F55"/>
    <w:rsid w:val="006310C3"/>
    <w:rsid w:val="00633A2A"/>
    <w:rsid w:val="00635B4F"/>
    <w:rsid w:val="00636573"/>
    <w:rsid w:val="00641817"/>
    <w:rsid w:val="006457F2"/>
    <w:rsid w:val="006470A4"/>
    <w:rsid w:val="0065464B"/>
    <w:rsid w:val="0067721A"/>
    <w:rsid w:val="00695FC9"/>
    <w:rsid w:val="006A5799"/>
    <w:rsid w:val="006B24A4"/>
    <w:rsid w:val="006B2A00"/>
    <w:rsid w:val="006C2E97"/>
    <w:rsid w:val="006D0D31"/>
    <w:rsid w:val="006D5466"/>
    <w:rsid w:val="007038F6"/>
    <w:rsid w:val="007139F1"/>
    <w:rsid w:val="00717466"/>
    <w:rsid w:val="0072050B"/>
    <w:rsid w:val="00730488"/>
    <w:rsid w:val="007309B8"/>
    <w:rsid w:val="0073312F"/>
    <w:rsid w:val="0074030C"/>
    <w:rsid w:val="007459F5"/>
    <w:rsid w:val="00754274"/>
    <w:rsid w:val="00764087"/>
    <w:rsid w:val="00775FB9"/>
    <w:rsid w:val="00786239"/>
    <w:rsid w:val="00792127"/>
    <w:rsid w:val="00796400"/>
    <w:rsid w:val="007A7737"/>
    <w:rsid w:val="007B2555"/>
    <w:rsid w:val="007B2B02"/>
    <w:rsid w:val="007C06E9"/>
    <w:rsid w:val="007E0A2C"/>
    <w:rsid w:val="00806AB8"/>
    <w:rsid w:val="00815DD8"/>
    <w:rsid w:val="00817F8A"/>
    <w:rsid w:val="0082609E"/>
    <w:rsid w:val="00827DFC"/>
    <w:rsid w:val="00840B01"/>
    <w:rsid w:val="008428EC"/>
    <w:rsid w:val="008433E0"/>
    <w:rsid w:val="008620C7"/>
    <w:rsid w:val="00870C1C"/>
    <w:rsid w:val="008735B2"/>
    <w:rsid w:val="0087437F"/>
    <w:rsid w:val="008A0B37"/>
    <w:rsid w:val="008A2A70"/>
    <w:rsid w:val="008A61E5"/>
    <w:rsid w:val="008B7AA8"/>
    <w:rsid w:val="008C736B"/>
    <w:rsid w:val="008D540A"/>
    <w:rsid w:val="008E7645"/>
    <w:rsid w:val="008F0210"/>
    <w:rsid w:val="008F1272"/>
    <w:rsid w:val="009046A5"/>
    <w:rsid w:val="00911690"/>
    <w:rsid w:val="00914D5E"/>
    <w:rsid w:val="009245EC"/>
    <w:rsid w:val="00932CA1"/>
    <w:rsid w:val="00932E43"/>
    <w:rsid w:val="00934710"/>
    <w:rsid w:val="00956311"/>
    <w:rsid w:val="00960D72"/>
    <w:rsid w:val="00967456"/>
    <w:rsid w:val="00994C54"/>
    <w:rsid w:val="009A0756"/>
    <w:rsid w:val="009A1D99"/>
    <w:rsid w:val="009A2DF0"/>
    <w:rsid w:val="009A643B"/>
    <w:rsid w:val="009B4427"/>
    <w:rsid w:val="009D6874"/>
    <w:rsid w:val="009E6AD0"/>
    <w:rsid w:val="009F31A5"/>
    <w:rsid w:val="009F3712"/>
    <w:rsid w:val="009F75EE"/>
    <w:rsid w:val="00A07546"/>
    <w:rsid w:val="00A1426C"/>
    <w:rsid w:val="00A1773B"/>
    <w:rsid w:val="00A23EA8"/>
    <w:rsid w:val="00A314E1"/>
    <w:rsid w:val="00A31A71"/>
    <w:rsid w:val="00A426E3"/>
    <w:rsid w:val="00A45D66"/>
    <w:rsid w:val="00A52048"/>
    <w:rsid w:val="00A62076"/>
    <w:rsid w:val="00A72F97"/>
    <w:rsid w:val="00AA7EE9"/>
    <w:rsid w:val="00AB3F64"/>
    <w:rsid w:val="00AC05DD"/>
    <w:rsid w:val="00AC6DCC"/>
    <w:rsid w:val="00AD3CE8"/>
    <w:rsid w:val="00AD558B"/>
    <w:rsid w:val="00AE238D"/>
    <w:rsid w:val="00AF1AED"/>
    <w:rsid w:val="00AF642E"/>
    <w:rsid w:val="00AF7FB5"/>
    <w:rsid w:val="00B131FB"/>
    <w:rsid w:val="00B13E25"/>
    <w:rsid w:val="00B32C69"/>
    <w:rsid w:val="00B44D4E"/>
    <w:rsid w:val="00B47DAB"/>
    <w:rsid w:val="00B501BE"/>
    <w:rsid w:val="00B53189"/>
    <w:rsid w:val="00B66CA1"/>
    <w:rsid w:val="00B71851"/>
    <w:rsid w:val="00B81294"/>
    <w:rsid w:val="00B84AB7"/>
    <w:rsid w:val="00BA1956"/>
    <w:rsid w:val="00BA225B"/>
    <w:rsid w:val="00BA3FEF"/>
    <w:rsid w:val="00BA72E2"/>
    <w:rsid w:val="00BB3578"/>
    <w:rsid w:val="00BB5E09"/>
    <w:rsid w:val="00BC4C99"/>
    <w:rsid w:val="00BC4E83"/>
    <w:rsid w:val="00BC5B04"/>
    <w:rsid w:val="00BC6E7E"/>
    <w:rsid w:val="00BE5235"/>
    <w:rsid w:val="00BF1CDC"/>
    <w:rsid w:val="00C0580E"/>
    <w:rsid w:val="00C10FC1"/>
    <w:rsid w:val="00C27A9D"/>
    <w:rsid w:val="00C4112D"/>
    <w:rsid w:val="00C42BE3"/>
    <w:rsid w:val="00C50930"/>
    <w:rsid w:val="00C634AB"/>
    <w:rsid w:val="00C73257"/>
    <w:rsid w:val="00C73701"/>
    <w:rsid w:val="00C73FB5"/>
    <w:rsid w:val="00C759AD"/>
    <w:rsid w:val="00C767B0"/>
    <w:rsid w:val="00C83629"/>
    <w:rsid w:val="00C853F0"/>
    <w:rsid w:val="00CA631B"/>
    <w:rsid w:val="00CB7639"/>
    <w:rsid w:val="00CC2B60"/>
    <w:rsid w:val="00CD24DB"/>
    <w:rsid w:val="00D124E6"/>
    <w:rsid w:val="00D14428"/>
    <w:rsid w:val="00D24DEA"/>
    <w:rsid w:val="00D2752D"/>
    <w:rsid w:val="00D32D9E"/>
    <w:rsid w:val="00D32E58"/>
    <w:rsid w:val="00D40432"/>
    <w:rsid w:val="00D93B88"/>
    <w:rsid w:val="00D96DFB"/>
    <w:rsid w:val="00DC31EC"/>
    <w:rsid w:val="00E01BCB"/>
    <w:rsid w:val="00E05632"/>
    <w:rsid w:val="00E111BB"/>
    <w:rsid w:val="00E1366D"/>
    <w:rsid w:val="00E265DB"/>
    <w:rsid w:val="00E32E8C"/>
    <w:rsid w:val="00E43352"/>
    <w:rsid w:val="00E44ED4"/>
    <w:rsid w:val="00E62FE4"/>
    <w:rsid w:val="00E774D2"/>
    <w:rsid w:val="00E869A2"/>
    <w:rsid w:val="00EA24FB"/>
    <w:rsid w:val="00EA6059"/>
    <w:rsid w:val="00EA67FC"/>
    <w:rsid w:val="00EA6D8B"/>
    <w:rsid w:val="00EB0477"/>
    <w:rsid w:val="00EB43B0"/>
    <w:rsid w:val="00EB48DB"/>
    <w:rsid w:val="00EC43D5"/>
    <w:rsid w:val="00EC5FF1"/>
    <w:rsid w:val="00ED2AE6"/>
    <w:rsid w:val="00EE175E"/>
    <w:rsid w:val="00EE3536"/>
    <w:rsid w:val="00F0613E"/>
    <w:rsid w:val="00F11B4B"/>
    <w:rsid w:val="00F131D9"/>
    <w:rsid w:val="00F13F85"/>
    <w:rsid w:val="00F3265E"/>
    <w:rsid w:val="00F402D5"/>
    <w:rsid w:val="00F411F9"/>
    <w:rsid w:val="00F41EA1"/>
    <w:rsid w:val="00F51CE2"/>
    <w:rsid w:val="00F544CC"/>
    <w:rsid w:val="00F60C4E"/>
    <w:rsid w:val="00F76A37"/>
    <w:rsid w:val="00F7754E"/>
    <w:rsid w:val="00F9766E"/>
    <w:rsid w:val="00FA6620"/>
    <w:rsid w:val="00FC164D"/>
    <w:rsid w:val="00FC4E46"/>
    <w:rsid w:val="00FC5213"/>
    <w:rsid w:val="00FD5917"/>
    <w:rsid w:val="00FE1382"/>
    <w:rsid w:val="00FE3AD0"/>
    <w:rsid w:val="00FF0B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7C47CF"/>
  <w15:chartTrackingRefBased/>
  <w15:docId w15:val="{1F6D5EAD-F9B6-4287-AA34-ED2937C8B2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60086C"/>
    <w:pPr>
      <w:spacing w:line="256" w:lineRule="auto"/>
    </w:pPr>
    <w:rPr>
      <w:rFonts w:ascii="Calibri" w:eastAsia="Calibri" w:hAnsi="Calibri" w:cs="Times New Roma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basedOn w:val="Normalny"/>
    <w:link w:val="TekstprzypisudolnegoZnak"/>
    <w:unhideWhenUsed/>
    <w:rsid w:val="0060086C"/>
    <w:pPr>
      <w:suppressAutoHyphens/>
      <w:spacing w:after="0" w:line="240" w:lineRule="auto"/>
    </w:pPr>
    <w:rPr>
      <w:rFonts w:ascii="Times New Roman" w:eastAsia="Times New Roman" w:hAnsi="Times New Roman"/>
      <w:sz w:val="20"/>
      <w:szCs w:val="20"/>
      <w:lang w:eastAsia="ar-SA"/>
    </w:rPr>
  </w:style>
  <w:style w:type="character" w:customStyle="1" w:styleId="TekstprzypisudolnegoZnak">
    <w:name w:val="Tekst przypisu dolnego Znak"/>
    <w:basedOn w:val="Domylnaczcionkaakapitu"/>
    <w:link w:val="Tekstprzypisudolnego"/>
    <w:rsid w:val="0060086C"/>
    <w:rPr>
      <w:rFonts w:ascii="Times New Roman" w:eastAsia="Times New Roman" w:hAnsi="Times New Roman" w:cs="Times New Roman"/>
      <w:sz w:val="20"/>
      <w:szCs w:val="20"/>
      <w:lang w:eastAsia="ar-SA"/>
    </w:rPr>
  </w:style>
  <w:style w:type="paragraph" w:styleId="Bezodstpw">
    <w:name w:val="No Spacing"/>
    <w:uiPriority w:val="99"/>
    <w:qFormat/>
    <w:rsid w:val="0060086C"/>
    <w:pPr>
      <w:spacing w:after="0" w:line="240" w:lineRule="auto"/>
    </w:pPr>
    <w:rPr>
      <w:rFonts w:ascii="Calibri" w:eastAsia="Calibri" w:hAnsi="Calibri" w:cs="Times New Roman"/>
      <w:lang w:eastAsia="pl-PL"/>
    </w:rPr>
  </w:style>
  <w:style w:type="character" w:customStyle="1" w:styleId="AkapitzlistZnak">
    <w:name w:val="Akapit z listą Znak"/>
    <w:aliases w:val="List Paragraph Znak,List Paragraph1 Znak,L1 Znak,Numerowanie Znak,Akapit z listą5 Znak"/>
    <w:link w:val="Akapitzlist"/>
    <w:uiPriority w:val="34"/>
    <w:locked/>
    <w:rsid w:val="0060086C"/>
  </w:style>
  <w:style w:type="paragraph" w:styleId="Akapitzlist">
    <w:name w:val="List Paragraph"/>
    <w:aliases w:val="List Paragraph,List Paragraph1,L1,Numerowanie,Akapit z listą5"/>
    <w:basedOn w:val="Normalny"/>
    <w:link w:val="AkapitzlistZnak"/>
    <w:uiPriority w:val="34"/>
    <w:qFormat/>
    <w:rsid w:val="0060086C"/>
    <w:pPr>
      <w:ind w:left="720"/>
      <w:contextualSpacing/>
    </w:pPr>
    <w:rPr>
      <w:rFonts w:asciiTheme="minorHAnsi" w:eastAsiaTheme="minorHAnsi" w:hAnsiTheme="minorHAnsi" w:cstheme="minorBidi"/>
    </w:rPr>
  </w:style>
  <w:style w:type="paragraph" w:customStyle="1" w:styleId="Tekstpodstawowy31">
    <w:name w:val="Tekst podstawowy 31"/>
    <w:basedOn w:val="Normalny"/>
    <w:rsid w:val="0060086C"/>
    <w:pPr>
      <w:suppressAutoHyphens/>
      <w:spacing w:after="0" w:line="360" w:lineRule="auto"/>
      <w:jc w:val="both"/>
    </w:pPr>
    <w:rPr>
      <w:rFonts w:ascii="Arial" w:eastAsia="Times New Roman" w:hAnsi="Arial" w:cs="Arial"/>
      <w:sz w:val="20"/>
      <w:szCs w:val="20"/>
      <w:lang w:eastAsia="ar-SA"/>
    </w:rPr>
  </w:style>
  <w:style w:type="character" w:styleId="Odwoanieprzypisudolnego">
    <w:name w:val="footnote reference"/>
    <w:unhideWhenUsed/>
    <w:rsid w:val="0060086C"/>
    <w:rPr>
      <w:vertAlign w:val="superscript"/>
    </w:rPr>
  </w:style>
  <w:style w:type="paragraph" w:customStyle="1" w:styleId="Default">
    <w:name w:val="Default"/>
    <w:uiPriority w:val="99"/>
    <w:rsid w:val="0060086C"/>
    <w:pPr>
      <w:autoSpaceDE w:val="0"/>
      <w:autoSpaceDN w:val="0"/>
      <w:adjustRightInd w:val="0"/>
      <w:spacing w:after="0" w:line="240" w:lineRule="auto"/>
    </w:pPr>
    <w:rPr>
      <w:rFonts w:ascii="Symbol" w:eastAsia="Calibri" w:hAnsi="Symbol" w:cs="Symbol"/>
      <w:color w:val="000000"/>
      <w:sz w:val="24"/>
      <w:szCs w:val="24"/>
    </w:rPr>
  </w:style>
  <w:style w:type="paragraph" w:styleId="Tekstdymka">
    <w:name w:val="Balloon Text"/>
    <w:basedOn w:val="Normalny"/>
    <w:link w:val="TekstdymkaZnak"/>
    <w:uiPriority w:val="99"/>
    <w:semiHidden/>
    <w:unhideWhenUsed/>
    <w:rsid w:val="00254C43"/>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254C43"/>
    <w:rPr>
      <w:rFonts w:ascii="Segoe UI" w:eastAsia="Calibri" w:hAnsi="Segoe UI" w:cs="Segoe UI"/>
      <w:sz w:val="18"/>
      <w:szCs w:val="18"/>
    </w:rPr>
  </w:style>
  <w:style w:type="paragraph" w:styleId="Zwykytekst">
    <w:name w:val="Plain Text"/>
    <w:basedOn w:val="Normalny"/>
    <w:link w:val="ZwykytekstZnak"/>
    <w:uiPriority w:val="99"/>
    <w:rsid w:val="00D93B88"/>
    <w:pPr>
      <w:spacing w:after="0" w:line="240" w:lineRule="auto"/>
    </w:pPr>
    <w:rPr>
      <w:rFonts w:ascii="Courier New" w:eastAsia="Times New Roman" w:hAnsi="Courier New"/>
      <w:sz w:val="20"/>
      <w:szCs w:val="20"/>
      <w:lang w:val="x-none" w:eastAsia="x-none"/>
    </w:rPr>
  </w:style>
  <w:style w:type="character" w:customStyle="1" w:styleId="ZwykytekstZnak">
    <w:name w:val="Zwykły tekst Znak"/>
    <w:basedOn w:val="Domylnaczcionkaakapitu"/>
    <w:link w:val="Zwykytekst"/>
    <w:uiPriority w:val="99"/>
    <w:rsid w:val="00D93B88"/>
    <w:rPr>
      <w:rFonts w:ascii="Courier New" w:eastAsia="Times New Roman" w:hAnsi="Courier New" w:cs="Times New Roman"/>
      <w:sz w:val="20"/>
      <w:szCs w:val="20"/>
      <w:lang w:val="x-none" w:eastAsia="x-none"/>
    </w:rPr>
  </w:style>
  <w:style w:type="table" w:styleId="Tabela-Siatka">
    <w:name w:val="Table Grid"/>
    <w:basedOn w:val="Standardowy"/>
    <w:uiPriority w:val="39"/>
    <w:rsid w:val="00EB48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13522148">
      <w:bodyDiv w:val="1"/>
      <w:marLeft w:val="0"/>
      <w:marRight w:val="0"/>
      <w:marTop w:val="0"/>
      <w:marBottom w:val="0"/>
      <w:divBdr>
        <w:top w:val="none" w:sz="0" w:space="0" w:color="auto"/>
        <w:left w:val="none" w:sz="0" w:space="0" w:color="auto"/>
        <w:bottom w:val="none" w:sz="0" w:space="0" w:color="auto"/>
        <w:right w:val="none" w:sz="0" w:space="0" w:color="auto"/>
      </w:divBdr>
    </w:div>
    <w:div w:id="907495171">
      <w:bodyDiv w:val="1"/>
      <w:marLeft w:val="0"/>
      <w:marRight w:val="0"/>
      <w:marTop w:val="0"/>
      <w:marBottom w:val="0"/>
      <w:divBdr>
        <w:top w:val="none" w:sz="0" w:space="0" w:color="auto"/>
        <w:left w:val="none" w:sz="0" w:space="0" w:color="auto"/>
        <w:bottom w:val="none" w:sz="0" w:space="0" w:color="auto"/>
        <w:right w:val="none" w:sz="0" w:space="0" w:color="auto"/>
      </w:divBdr>
    </w:div>
    <w:div w:id="962737202">
      <w:bodyDiv w:val="1"/>
      <w:marLeft w:val="0"/>
      <w:marRight w:val="0"/>
      <w:marTop w:val="0"/>
      <w:marBottom w:val="0"/>
      <w:divBdr>
        <w:top w:val="none" w:sz="0" w:space="0" w:color="auto"/>
        <w:left w:val="none" w:sz="0" w:space="0" w:color="auto"/>
        <w:bottom w:val="none" w:sz="0" w:space="0" w:color="auto"/>
        <w:right w:val="none" w:sz="0" w:space="0" w:color="auto"/>
      </w:divBdr>
    </w:div>
    <w:div w:id="1244532512">
      <w:bodyDiv w:val="1"/>
      <w:marLeft w:val="0"/>
      <w:marRight w:val="0"/>
      <w:marTop w:val="0"/>
      <w:marBottom w:val="0"/>
      <w:divBdr>
        <w:top w:val="none" w:sz="0" w:space="0" w:color="auto"/>
        <w:left w:val="none" w:sz="0" w:space="0" w:color="auto"/>
        <w:bottom w:val="none" w:sz="0" w:space="0" w:color="auto"/>
        <w:right w:val="none" w:sz="0" w:space="0" w:color="auto"/>
      </w:divBdr>
      <w:divsChild>
        <w:div w:id="2003435807">
          <w:marLeft w:val="0"/>
          <w:marRight w:val="0"/>
          <w:marTop w:val="0"/>
          <w:marBottom w:val="0"/>
          <w:divBdr>
            <w:top w:val="none" w:sz="0" w:space="0" w:color="auto"/>
            <w:left w:val="none" w:sz="0" w:space="0" w:color="auto"/>
            <w:bottom w:val="none" w:sz="0" w:space="0" w:color="auto"/>
            <w:right w:val="none" w:sz="0" w:space="0" w:color="auto"/>
          </w:divBdr>
        </w:div>
        <w:div w:id="244534786">
          <w:marLeft w:val="0"/>
          <w:marRight w:val="0"/>
          <w:marTop w:val="0"/>
          <w:marBottom w:val="0"/>
          <w:divBdr>
            <w:top w:val="none" w:sz="0" w:space="0" w:color="auto"/>
            <w:left w:val="none" w:sz="0" w:space="0" w:color="auto"/>
            <w:bottom w:val="none" w:sz="0" w:space="0" w:color="auto"/>
            <w:right w:val="none" w:sz="0" w:space="0" w:color="auto"/>
          </w:divBdr>
        </w:div>
      </w:divsChild>
    </w:div>
    <w:div w:id="1871185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em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emf"/><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emf"/><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2048</Words>
  <Characters>12291</Characters>
  <Application>Microsoft Office Word</Application>
  <DocSecurity>0</DocSecurity>
  <Lines>102</Lines>
  <Paragraphs>28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14311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EWA</dc:creator>
  <cp:keywords/>
  <dc:description/>
  <cp:lastModifiedBy>Rajfur, Piotr</cp:lastModifiedBy>
  <cp:revision>3</cp:revision>
  <cp:lastPrinted>2021-01-29T11:39:00Z</cp:lastPrinted>
  <dcterms:created xsi:type="dcterms:W3CDTF">2024-12-16T07:56:00Z</dcterms:created>
  <dcterms:modified xsi:type="dcterms:W3CDTF">2024-12-16T07:56:00Z</dcterms:modified>
</cp:coreProperties>
</file>