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8E4E6C5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4C26B3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USTAWY PZP </w:t>
      </w:r>
    </w:p>
    <w:p w14:paraId="0E91975A" w14:textId="3706920B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="00645EC6">
        <w:rPr>
          <w:rFonts w:ascii="Arial" w:hAnsi="Arial" w:cs="Arial"/>
          <w:b/>
        </w:rPr>
        <w:br/>
      </w:r>
      <w:r w:rsidRPr="00783023">
        <w:rPr>
          <w:rFonts w:ascii="Arial" w:hAnsi="Arial" w:cs="Arial"/>
          <w:b/>
        </w:rPr>
        <w:t xml:space="preserve">Przebudowa </w:t>
      </w:r>
      <w:r w:rsidR="00F64662">
        <w:rPr>
          <w:rFonts w:ascii="Arial" w:hAnsi="Arial" w:cs="Arial"/>
          <w:b/>
        </w:rPr>
        <w:t xml:space="preserve">drogi powiatowej </w:t>
      </w:r>
      <w:r w:rsidR="00462A0C">
        <w:rPr>
          <w:rFonts w:ascii="Arial" w:hAnsi="Arial" w:cs="Arial"/>
          <w:b/>
        </w:rPr>
        <w:t>nr 3231P Brzeźniak - Głodowo</w:t>
      </w:r>
      <w:r w:rsidRPr="006E7AE7">
        <w:rPr>
          <w:rFonts w:ascii="Arial" w:hAnsi="Arial" w:cs="Arial"/>
        </w:rPr>
        <w:br/>
      </w:r>
      <w:r w:rsidRPr="00645EC6">
        <w:rPr>
          <w:rFonts w:ascii="Arial" w:hAnsi="Arial" w:cs="Arial"/>
          <w:bCs/>
        </w:rPr>
        <w:t>(nr postępowania: ZDP</w:t>
      </w:r>
      <w:r w:rsidR="002D308D" w:rsidRPr="00645EC6">
        <w:rPr>
          <w:rFonts w:ascii="Arial" w:hAnsi="Arial" w:cs="Arial"/>
          <w:bCs/>
        </w:rPr>
        <w:t>.</w:t>
      </w:r>
      <w:r w:rsidR="00432B15">
        <w:rPr>
          <w:rFonts w:ascii="Arial" w:hAnsi="Arial" w:cs="Arial"/>
          <w:bCs/>
        </w:rPr>
        <w:t>Z</w:t>
      </w:r>
      <w:r w:rsidRPr="00645EC6">
        <w:rPr>
          <w:rFonts w:ascii="Arial" w:hAnsi="Arial" w:cs="Arial"/>
          <w:bCs/>
        </w:rPr>
        <w:t>Z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3302</w:t>
      </w:r>
      <w:r w:rsidR="002D308D" w:rsidRPr="00645EC6">
        <w:rPr>
          <w:rFonts w:ascii="Arial" w:hAnsi="Arial" w:cs="Arial"/>
          <w:bCs/>
        </w:rPr>
        <w:t>.</w:t>
      </w:r>
      <w:r w:rsidR="00F64662" w:rsidRPr="00645EC6">
        <w:rPr>
          <w:rFonts w:ascii="Arial" w:hAnsi="Arial" w:cs="Arial"/>
          <w:bCs/>
        </w:rPr>
        <w:t>0</w:t>
      </w:r>
      <w:r w:rsidR="00462A0C">
        <w:rPr>
          <w:rFonts w:ascii="Arial" w:hAnsi="Arial" w:cs="Arial"/>
          <w:bCs/>
        </w:rPr>
        <w:t>6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202</w:t>
      </w:r>
      <w:r w:rsidR="00F64662" w:rsidRPr="00645EC6">
        <w:rPr>
          <w:rFonts w:ascii="Arial" w:hAnsi="Arial" w:cs="Arial"/>
          <w:bCs/>
        </w:rPr>
        <w:t>3</w:t>
      </w:r>
      <w:r w:rsidRPr="00645EC6">
        <w:rPr>
          <w:rFonts w:ascii="Arial" w:hAnsi="Arial" w:cs="Arial"/>
          <w:bCs/>
        </w:rPr>
        <w:t xml:space="preserve">),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48DD6B8F" w14:textId="69E6E994" w:rsidR="00D0215D" w:rsidRDefault="00D0215D" w:rsidP="00D0215D">
      <w:pPr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645EC6" w:rsidRPr="00645EC6" w14:paraId="7DAA52DA" w14:textId="77777777" w:rsidTr="00645EC6">
        <w:trPr>
          <w:tblHeader/>
        </w:trPr>
        <w:tc>
          <w:tcPr>
            <w:tcW w:w="2970" w:type="pct"/>
            <w:shd w:val="clear" w:color="auto" w:fill="auto"/>
          </w:tcPr>
          <w:p w14:paraId="2060CD3B" w14:textId="77777777" w:rsidR="00645EC6" w:rsidRPr="00645EC6" w:rsidRDefault="00645EC6" w:rsidP="000A5A9F">
            <w:pPr>
              <w:pStyle w:val="Tekstpodstawowywcity3"/>
              <w:suppressAutoHyphens w:val="0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45EC6">
              <w:rPr>
                <w:rFonts w:ascii="Arial" w:hAnsi="Arial" w:cs="Arial"/>
                <w:sz w:val="22"/>
                <w:szCs w:val="22"/>
              </w:rPr>
              <w:t xml:space="preserve">Zakres warunku 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CAE16B8" w14:textId="77777777" w:rsidR="00645EC6" w:rsidRPr="00645EC6" w:rsidRDefault="00645EC6" w:rsidP="000A5A9F">
            <w:pPr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Zakres robót, które będą realizowane przez danego Wykonawcę (należy wskazać, który z Wykonawców składających ofertę wspólną wykona konkretny zakres robót objętych przedmiotem zamówienia – spełnia warunek)</w:t>
            </w:r>
          </w:p>
        </w:tc>
      </w:tr>
      <w:tr w:rsidR="00645EC6" w:rsidRPr="00645EC6" w14:paraId="774B6889" w14:textId="77777777" w:rsidTr="00645EC6">
        <w:trPr>
          <w:trHeight w:val="304"/>
        </w:trPr>
        <w:tc>
          <w:tcPr>
            <w:tcW w:w="2970" w:type="pct"/>
            <w:shd w:val="clear" w:color="auto" w:fill="auto"/>
          </w:tcPr>
          <w:p w14:paraId="0A397660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597EFA0B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2</w:t>
            </w:r>
          </w:p>
        </w:tc>
      </w:tr>
      <w:tr w:rsidR="00645EC6" w:rsidRPr="00645EC6" w14:paraId="2FE488E8" w14:textId="77777777" w:rsidTr="00E11317">
        <w:trPr>
          <w:trHeight w:val="3795"/>
        </w:trPr>
        <w:tc>
          <w:tcPr>
            <w:tcW w:w="2970" w:type="pct"/>
            <w:shd w:val="clear" w:color="auto" w:fill="auto"/>
          </w:tcPr>
          <w:p w14:paraId="6792E27F" w14:textId="558AD6BC" w:rsidR="00726984" w:rsidRPr="00726984" w:rsidRDefault="00726984" w:rsidP="00726984">
            <w:pPr>
              <w:pStyle w:val="Tekstpodstawowywcity3"/>
              <w:spacing w:after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984">
              <w:rPr>
                <w:rFonts w:ascii="Arial" w:hAnsi="Arial" w:cs="Arial"/>
                <w:sz w:val="20"/>
                <w:szCs w:val="20"/>
              </w:rPr>
              <w:t xml:space="preserve">Warunek zostanie uznany za spełniony jeżeli Wykonawca wykaże, że w okresie ostatnich 5 lat przed upływem terminu składania ofert, a jeżeli okres prowadzenia działalności jest krótszy 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6984">
              <w:rPr>
                <w:rFonts w:ascii="Arial" w:hAnsi="Arial" w:cs="Arial"/>
                <w:sz w:val="20"/>
                <w:szCs w:val="20"/>
              </w:rPr>
              <w:t xml:space="preserve">w tym okresie, wykonał należycie co najmniej dwa zadania polegające na budowie, przebudowie lub rozbudowie ulicy lub drogi kategorii co najmniej gminnej o wartości zadania nie mniejszej niż </w:t>
            </w:r>
            <w:r w:rsidR="002E02E0">
              <w:rPr>
                <w:rFonts w:ascii="Arial" w:hAnsi="Arial" w:cs="Arial"/>
                <w:sz w:val="20"/>
                <w:szCs w:val="20"/>
              </w:rPr>
              <w:t>3</w:t>
            </w:r>
            <w:r w:rsidRPr="00726984">
              <w:rPr>
                <w:rFonts w:ascii="Arial" w:hAnsi="Arial" w:cs="Arial"/>
                <w:sz w:val="20"/>
                <w:szCs w:val="20"/>
              </w:rPr>
              <w:t>.000.000,00 zł (brutto) każde, w zakres których wchodziło wykonanie nawierzchni jezdni z mieszanki mineralno-asfaltowej.</w:t>
            </w:r>
          </w:p>
          <w:p w14:paraId="450A2C50" w14:textId="64CBD9A7" w:rsidR="00645EC6" w:rsidRPr="00645EC6" w:rsidRDefault="00726984" w:rsidP="00726984">
            <w:pPr>
              <w:pStyle w:val="Normalny1"/>
              <w:spacing w:line="240" w:lineRule="auto"/>
              <w:ind w:left="306" w:right="20"/>
              <w:jc w:val="both"/>
            </w:pPr>
            <w:r w:rsidRPr="00726984">
              <w:rPr>
                <w:sz w:val="20"/>
                <w:szCs w:val="20"/>
              </w:rPr>
              <w:t xml:space="preserve">Zamawiający dopuszcza również wykazanie się jednym zadaniem na łączną wartość roboty budowlanej nie niższą niż </w:t>
            </w:r>
            <w:r w:rsidR="002E02E0">
              <w:rPr>
                <w:sz w:val="20"/>
                <w:szCs w:val="20"/>
              </w:rPr>
              <w:t>6</w:t>
            </w:r>
            <w:r w:rsidRPr="00726984">
              <w:rPr>
                <w:sz w:val="20"/>
                <w:szCs w:val="20"/>
              </w:rPr>
              <w:t>.000.000,00 zł (brutto) o zakresie jak wyżej.</w:t>
            </w:r>
          </w:p>
        </w:tc>
        <w:tc>
          <w:tcPr>
            <w:tcW w:w="2030" w:type="pct"/>
            <w:shd w:val="clear" w:color="auto" w:fill="auto"/>
          </w:tcPr>
          <w:p w14:paraId="3252DC92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E10F23" w14:textId="2E0BD14A" w:rsidR="00645EC6" w:rsidRDefault="00645EC6">
      <w:pPr>
        <w:rPr>
          <w:rFonts w:ascii="Arial" w:hAnsi="Arial" w:cs="Arial"/>
          <w:lang w:eastAsia="zh-CN"/>
        </w:rPr>
      </w:pPr>
    </w:p>
    <w:p w14:paraId="5F934D1E" w14:textId="77777777" w:rsidR="00726984" w:rsidRDefault="00726984">
      <w:pPr>
        <w:rPr>
          <w:rFonts w:ascii="Arial" w:hAnsi="Arial" w:cs="Arial"/>
          <w:lang w:eastAsia="zh-CN"/>
        </w:rPr>
      </w:pPr>
    </w:p>
    <w:p w14:paraId="43E6703A" w14:textId="77777777" w:rsidR="00726984" w:rsidRDefault="00726984">
      <w:pPr>
        <w:rPr>
          <w:rFonts w:ascii="Arial" w:hAnsi="Arial" w:cs="Arial"/>
          <w:lang w:eastAsia="zh-CN"/>
        </w:rPr>
      </w:pPr>
    </w:p>
    <w:p w14:paraId="5EC6EFF9" w14:textId="77777777" w:rsidR="00645EC6" w:rsidRDefault="00645EC6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lastRenderedPageBreak/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am/y, że warunek dotyczący zdolności technicznej lub zawodowej w zakresie dysponowania przez Wykonawcę osobami zdolnymi do wykonywania zamówienia określony w Części II pkt 2.2.1.1.- 2.2.1.3. SWZ spełnia/ją w naszym imieniu niżej wymieniony/eni Wykonawca/y"/>
        <w:tblDescription w:val="Tabela zawiera 2 kolumny. Pierwsza zakres warunku Druga kolumna zakres czynności, które będą realizowane przez danego Wykonawcę&#10;"/>
      </w:tblPr>
      <w:tblGrid>
        <w:gridCol w:w="6233"/>
        <w:gridCol w:w="2829"/>
      </w:tblGrid>
      <w:tr w:rsidR="00645EC6" w:rsidRPr="00AF57C1" w14:paraId="2ABD4282" w14:textId="77777777" w:rsidTr="000A5A9F">
        <w:trPr>
          <w:tblHeader/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10F10E75" w14:textId="77777777" w:rsidR="00645EC6" w:rsidRPr="00AF57C1" w:rsidRDefault="00645EC6" w:rsidP="000A5A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Zakres warunku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AC460AB" w14:textId="77777777" w:rsidR="00645EC6" w:rsidRPr="00AF57C1" w:rsidRDefault="00645EC6" w:rsidP="000A5A9F">
            <w:pPr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 xml:space="preserve">Zakres czynności, które będą realizowane przez danego Wykonawcę (należy wskazać, w dyspozycji którego 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składającego ofertę wspólną jest osoba </w:t>
            </w:r>
            <w:r w:rsidRPr="00AF57C1">
              <w:rPr>
                <w:rFonts w:ascii="Arial" w:hAnsi="Arial" w:cs="Arial"/>
                <w:sz w:val="18"/>
                <w:szCs w:val="18"/>
              </w:rPr>
              <w:t>spełniając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57C1">
              <w:rPr>
                <w:rFonts w:ascii="Arial" w:hAnsi="Arial" w:cs="Arial"/>
                <w:sz w:val="18"/>
                <w:szCs w:val="18"/>
              </w:rPr>
              <w:t xml:space="preserve"> warunek)</w:t>
            </w:r>
          </w:p>
        </w:tc>
      </w:tr>
      <w:tr w:rsidR="00645EC6" w:rsidRPr="00AF57C1" w14:paraId="3F9C1DF0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39AD4C85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85D553F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5EC6" w:rsidRPr="00AF57C1" w14:paraId="3E5530DC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653996C2" w14:textId="633EA9BB" w:rsidR="00726984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>Warunek zostanie uznany za spełniony jeżeli Wykonawca skieruje do wykonania zamówienia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6984">
              <w:rPr>
                <w:rFonts w:eastAsia="Calibri"/>
                <w:sz w:val="20"/>
                <w:szCs w:val="20"/>
              </w:rPr>
              <w:t>osoby posiadające kwalifikacje zawodowe, uprawnienia, doświadczenie i wykształcenie niezbędne do wykonania zamówienia oraz wykaże podstawę do dysponowania ww. osobami. Dla osób kierujących robotami Zamawiający określa następujące wymagania:</w:t>
            </w:r>
          </w:p>
          <w:p w14:paraId="65110BA7" w14:textId="013BCE84" w:rsidR="00645EC6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 xml:space="preserve">-    Kierownik budowy (min. 1 osoba) branża drogowa – posiadający uprawnienia budowlane bez ograniczeń do kierowania robotami </w:t>
            </w:r>
            <w:r w:rsidRPr="00726984">
              <w:rPr>
                <w:rFonts w:eastAsia="Calibri"/>
                <w:sz w:val="20"/>
                <w:szCs w:val="20"/>
              </w:rPr>
              <w:br/>
              <w:t xml:space="preserve">w specjalności inżynieryjnej drogowej (lub odpowiadające im ważne uprawnienia wydane na podstawie wcześniej obowiązujących przepisów) oraz posiadający doświadczenie w realizacji na stanowisku kierownika budowy lub kierownika robót, jednego zadania związanego z budową, przebudową lub rozbudową ulicy lub drogi kategorii minimum gminnej o wartości minimum </w:t>
            </w:r>
            <w:r w:rsidR="002E02E0">
              <w:rPr>
                <w:rFonts w:eastAsia="Calibri"/>
                <w:sz w:val="20"/>
                <w:szCs w:val="20"/>
              </w:rPr>
              <w:t>3</w:t>
            </w:r>
            <w:r w:rsidRPr="00726984">
              <w:rPr>
                <w:rFonts w:eastAsia="Calibri"/>
                <w:sz w:val="20"/>
                <w:szCs w:val="20"/>
              </w:rPr>
              <w:t>.000.000,00 zł (brutto) każde, w zakres którego wchodziło wykonanie nawierzchni jezdni z mieszanki mineralno – asfaltowej.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9F8F17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EC6" w:rsidRPr="00AF57C1" w14:paraId="4E79FE64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3CB6D790" w14:textId="77777777" w:rsidR="00726984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>Warunek zostanie uznany za spełniony jeżeli Wykonawca skieruje do wykonania zamówienia  osoby posiadające kwalifikacje zawodowe, uprawnienia, doświadczenie i wykształcenie niezbędne do wykonania zamówienia oraz wykaże podstawę do dysponowania ww. osobami. Dla osób kierujących robotami Zamawiający określa następujące wymagania:</w:t>
            </w:r>
          </w:p>
          <w:p w14:paraId="654049B4" w14:textId="1036081A" w:rsidR="00645EC6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sz w:val="20"/>
                <w:szCs w:val="20"/>
              </w:rPr>
            </w:pPr>
            <w:r w:rsidRPr="00726984">
              <w:rPr>
                <w:sz w:val="20"/>
                <w:szCs w:val="20"/>
              </w:rPr>
              <w:t xml:space="preserve">-  Kierownik robót – branża teletechniczna - posiadający uprawnienia budowlane do kierowania robotami w specjalności instalacyjnej </w:t>
            </w:r>
            <w:r>
              <w:rPr>
                <w:sz w:val="20"/>
                <w:szCs w:val="20"/>
              </w:rPr>
              <w:br/>
            </w:r>
            <w:r w:rsidRPr="00726984">
              <w:rPr>
                <w:sz w:val="20"/>
                <w:szCs w:val="20"/>
              </w:rPr>
              <w:t>w zakresie sieci, instalacji i urządzeń telekomunikacyjnych - bez ograniczeń (lub odpowiadające im ważne uprawnienia wydane na podstawie wcześniej obowiązujących przepisów).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E5859C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5A2E1" w14:textId="05C6527B" w:rsidR="00D0215D" w:rsidRDefault="00D0215D"/>
    <w:p w14:paraId="7C255788" w14:textId="77777777" w:rsidR="00D0215D" w:rsidRPr="006E7AE7" w:rsidRDefault="00D0215D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E6829"/>
    <w:multiLevelType w:val="hybridMultilevel"/>
    <w:tmpl w:val="F774D448"/>
    <w:lvl w:ilvl="0" w:tplc="48B81B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88298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997734"/>
    <w:multiLevelType w:val="multilevel"/>
    <w:tmpl w:val="9BC6614E"/>
    <w:lvl w:ilvl="0">
      <w:start w:val="1"/>
      <w:numFmt w:val="bullet"/>
      <w:lvlText w:val="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F5C52"/>
    <w:multiLevelType w:val="hybridMultilevel"/>
    <w:tmpl w:val="E12CCFCA"/>
    <w:lvl w:ilvl="0" w:tplc="094AB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09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125518">
    <w:abstractNumId w:val="2"/>
  </w:num>
  <w:num w:numId="3" w16cid:durableId="1540702784">
    <w:abstractNumId w:val="1"/>
  </w:num>
  <w:num w:numId="4" w16cid:durableId="889268172">
    <w:abstractNumId w:val="4"/>
  </w:num>
  <w:num w:numId="5" w16cid:durableId="42219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2D308D"/>
    <w:rsid w:val="002E02E0"/>
    <w:rsid w:val="00432B15"/>
    <w:rsid w:val="00462A0C"/>
    <w:rsid w:val="004C26B3"/>
    <w:rsid w:val="0051627F"/>
    <w:rsid w:val="0057495F"/>
    <w:rsid w:val="00645EC6"/>
    <w:rsid w:val="006B5493"/>
    <w:rsid w:val="00726984"/>
    <w:rsid w:val="007C31B4"/>
    <w:rsid w:val="00D0215D"/>
    <w:rsid w:val="00F51456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qFormat/>
    <w:locked/>
    <w:rsid w:val="00D0215D"/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645E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45EC6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645EC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EC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EC6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E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BBF-EF0C-49BC-B131-05588D3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ZDP Konin</cp:lastModifiedBy>
  <cp:revision>2</cp:revision>
  <dcterms:created xsi:type="dcterms:W3CDTF">2023-05-30T07:11:00Z</dcterms:created>
  <dcterms:modified xsi:type="dcterms:W3CDTF">2023-05-30T07:11:00Z</dcterms:modified>
</cp:coreProperties>
</file>