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C38DC39" w14:textId="77777777" w:rsidR="006552C4" w:rsidRPr="006552C4" w:rsidRDefault="006552C4" w:rsidP="006552C4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6552C4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5C655AF6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6552C4">
        <w:rPr>
          <w:rFonts w:ascii="Cambria" w:hAnsi="Cambria" w:cs="Arial"/>
          <w:b/>
          <w:bCs/>
          <w:color w:val="0D0D0D"/>
        </w:rPr>
        <w:t>Powiat Ostrzeszowski</w:t>
      </w:r>
    </w:p>
    <w:p w14:paraId="375F6AB5" w14:textId="77777777" w:rsidR="006552C4" w:rsidRPr="006552C4" w:rsidRDefault="006552C4" w:rsidP="006552C4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6552C4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628D6556" w14:textId="77777777" w:rsidR="006552C4" w:rsidRPr="006552C4" w:rsidRDefault="006552C4" w:rsidP="006552C4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6552C4">
        <w:rPr>
          <w:rFonts w:ascii="Cambria" w:hAnsi="Cambria" w:cs="Arial"/>
          <w:b/>
          <w:bCs/>
          <w:color w:val="0D0D0D"/>
        </w:rPr>
        <w:t>ul. Zamkowa 31, 63-500 Ostrzeszów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777777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430EA4C8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</w:t>
      </w:r>
      <w:r w:rsidR="00F81E53">
        <w:rPr>
          <w:rFonts w:ascii="Cambria" w:hAnsi="Cambria" w:cs="Arial"/>
          <w:bCs/>
          <w:sz w:val="21"/>
          <w:szCs w:val="21"/>
        </w:rPr>
        <w:t>2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</w:t>
      </w:r>
      <w:r w:rsidR="00F81E53">
        <w:rPr>
          <w:rFonts w:ascii="Cambria" w:hAnsi="Cambria" w:cs="Arial"/>
          <w:bCs/>
          <w:sz w:val="21"/>
          <w:szCs w:val="21"/>
        </w:rPr>
        <w:t>710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bookmarkEnd w:id="0"/>
    <w:bookmarkEnd w:id="1"/>
    <w:p w14:paraId="0C003603" w14:textId="30761882" w:rsidR="00050E2E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3D96EEF2" w14:textId="62598AD6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2030142D" w14:textId="6F82D36B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08F59E3F" w14:textId="51C4796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97340AE" w14:textId="55855D9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864C9AA" w14:textId="4D996E1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221B24A" w14:textId="31C1885E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8993C90" w14:textId="59B545EA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1A48078A" w14:textId="5855F154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74180631" w14:textId="77777777" w:rsidR="00E825B1" w:rsidRDefault="00E825B1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p w14:paraId="6B641BC6" w14:textId="77777777" w:rsidR="00F65036" w:rsidRPr="001A1359" w:rsidRDefault="00F65036" w:rsidP="00F65036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F65036" w:rsidRPr="001A1359" w14:paraId="7FAA80AB" w14:textId="77777777" w:rsidTr="00037390">
        <w:tc>
          <w:tcPr>
            <w:tcW w:w="9093" w:type="dxa"/>
            <w:shd w:val="clear" w:color="auto" w:fill="F2F2F2"/>
          </w:tcPr>
          <w:p w14:paraId="7A8A666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286734">
              <w:rPr>
                <w:rFonts w:ascii="Cambria" w:hAnsi="Cambria"/>
                <w:b/>
              </w:rPr>
              <w:lastRenderedPageBreak/>
              <w:t xml:space="preserve">Oświadczenie składane na podstawie art. 5k rozporządzenia 833/2014 w brzmieniu nadanym rozporządzeniem 2022/576 </w:t>
            </w:r>
            <w:r w:rsidRPr="00286734">
              <w:rPr>
                <w:rFonts w:ascii="Cambria" w:hAnsi="Cambria"/>
                <w:b/>
                <w:bCs/>
              </w:rPr>
              <w:t>i art. 7 ustawy z dnia 13 kwietnia 2022 r. o szczególnych rozwiązaniach w zakresie przeciwdziałania wspieraniu agresji na Ukrainę oraz służących ochronie bezpieczeństwa narodowego</w:t>
            </w:r>
          </w:p>
          <w:p w14:paraId="2A865D00" w14:textId="77777777" w:rsidR="00F65036" w:rsidRPr="00286734" w:rsidRDefault="00F65036" w:rsidP="0003739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86734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B171EC0" w14:textId="77777777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10384B0" w14:textId="6CA9B546" w:rsidR="00F65036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E3064B">
        <w:rPr>
          <w:rFonts w:ascii="Cambria" w:hAnsi="Cambria"/>
          <w:b/>
          <w:bCs/>
        </w:rPr>
        <w:t>………………………………………………………………………………………………….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0F064515" w14:textId="77777777" w:rsidR="00F65036" w:rsidRPr="00B358A9" w:rsidRDefault="00F65036" w:rsidP="00F6503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5"/>
          <w:szCs w:val="15"/>
          <w:u w:val="single"/>
        </w:rPr>
      </w:pPr>
    </w:p>
    <w:p w14:paraId="7E94F4BE" w14:textId="77777777" w:rsidR="00F65036" w:rsidRPr="0099617B" w:rsidRDefault="00F65036" w:rsidP="00F65036">
      <w:pPr>
        <w:pStyle w:val="Akapitzlist"/>
        <w:numPr>
          <w:ilvl w:val="0"/>
          <w:numId w:val="5"/>
        </w:numPr>
        <w:shd w:val="clear" w:color="auto" w:fill="D9D9D9"/>
        <w:suppressAutoHyphens w:val="0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37E0D1E" w14:textId="77777777" w:rsidR="00F65036" w:rsidRPr="00B358A9" w:rsidRDefault="00F65036" w:rsidP="00F65036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5CA078D" w14:textId="77777777" w:rsidR="00F65036" w:rsidRDefault="00F65036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29062EC" w14:textId="77777777" w:rsidR="00F65036" w:rsidRPr="00A727C2" w:rsidRDefault="00000000" w:rsidP="00F6503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000000"/>
        </w:rPr>
      </w:pPr>
      <w:r>
        <w:rPr>
          <w:noProof/>
        </w:rPr>
        <w:pict w14:anchorId="7D9C14D5">
          <v:rect id="Prostokąt 15" o:spid="_x0000_s1026" style="position:absolute;left:0;text-align:left;margin-left:17.8pt;margin-top:14.8pt;width:18.9pt;height:18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KJGBJ3wAAAAcBAAAPAAAAAAAA&#10;AAAAAAAAAFcEAABkcnMvZG93bnJldi54bWxQSwUGAAAAAAQABADzAAAAYwUAAAAA&#10;">
            <v:path arrowok="t"/>
          </v:rect>
        </w:pict>
      </w:r>
    </w:p>
    <w:p w14:paraId="682FC223" w14:textId="77777777" w:rsidR="00F65036" w:rsidRPr="00A727C2" w:rsidRDefault="00F65036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strike/>
          <w:color w:val="000000"/>
        </w:rPr>
      </w:pPr>
      <w:r w:rsidRPr="00A727C2">
        <w:rPr>
          <w:rFonts w:ascii="Cambria" w:hAnsi="Cambria" w:cs="Calibri"/>
          <w:b/>
          <w:bCs/>
          <w:color w:val="000000"/>
          <w:u w:val="single"/>
        </w:rPr>
        <w:t>NIE podlega wykluczeniu</w:t>
      </w:r>
      <w:r w:rsidRPr="00A727C2">
        <w:rPr>
          <w:rFonts w:ascii="Cambria" w:hAnsi="Cambria" w:cs="Calibri"/>
          <w:color w:val="000000"/>
        </w:rPr>
        <w:t xml:space="preserve"> z postępowania w zakresie</w:t>
      </w:r>
      <w:r w:rsidRPr="00A727C2">
        <w:rPr>
          <w:color w:val="000000"/>
        </w:rPr>
        <w:t xml:space="preserve"> </w:t>
      </w:r>
      <w:r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</w:t>
      </w:r>
    </w:p>
    <w:p w14:paraId="0B37A0B8" w14:textId="77777777" w:rsidR="00F65036" w:rsidRPr="00A727C2" w:rsidRDefault="00F65036" w:rsidP="00F6503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="Calibri"/>
          <w:b/>
          <w:bCs/>
          <w:color w:val="000000"/>
        </w:rPr>
      </w:pPr>
    </w:p>
    <w:p w14:paraId="701D6AD0" w14:textId="77777777" w:rsidR="00F65036" w:rsidRPr="00A727C2" w:rsidRDefault="00000000" w:rsidP="00F65036">
      <w:pPr>
        <w:pStyle w:val="Akapitzlist"/>
        <w:spacing w:before="120" w:line="276" w:lineRule="auto"/>
        <w:ind w:left="993"/>
        <w:jc w:val="both"/>
        <w:rPr>
          <w:rFonts w:ascii="Cambria" w:hAnsi="Cambria" w:cs="Calibri"/>
          <w:color w:val="000000"/>
        </w:rPr>
      </w:pPr>
      <w:r>
        <w:rPr>
          <w:noProof/>
        </w:rPr>
        <w:pict w14:anchorId="67D82DDB">
          <v:rect id="Prostokąt 1" o:spid="_x0000_s1027" style="position:absolute;left:0;text-align:left;margin-left:17.8pt;margin-top:5pt;width:18.9pt;height:18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B9CKo33wAAAAcBAAAPAAAAAAAA&#10;AAAAAAAAAFcEAABkcnMvZG93bnJldi54bWxQSwUGAAAAAAQABADzAAAAYwUAAAAA&#10;">
            <v:path arrowok="t"/>
          </v:rect>
        </w:pict>
      </w:r>
      <w:r w:rsidR="00F65036" w:rsidRPr="00A727C2">
        <w:rPr>
          <w:rFonts w:ascii="Cambria" w:hAnsi="Cambria" w:cs="Calibri"/>
          <w:b/>
          <w:bCs/>
          <w:color w:val="000000"/>
        </w:rPr>
        <w:t>TAK podlega wykluczeniu</w:t>
      </w:r>
      <w:r w:rsidR="00F65036" w:rsidRPr="00A727C2">
        <w:rPr>
          <w:rFonts w:ascii="Cambria" w:hAnsi="Cambria" w:cs="Calibri"/>
          <w:color w:val="000000"/>
        </w:rPr>
        <w:t xml:space="preserve"> z postępowania w zakresie</w:t>
      </w:r>
      <w:r w:rsidR="00F65036" w:rsidRPr="00A727C2">
        <w:rPr>
          <w:color w:val="000000"/>
        </w:rPr>
        <w:t xml:space="preserve"> </w:t>
      </w:r>
      <w:r w:rsidR="00F65036" w:rsidRPr="00A727C2">
        <w:rPr>
          <w:rFonts w:ascii="Cambria" w:hAnsi="Cambria" w:cs="Calibri"/>
          <w:color w:val="000000"/>
        </w:rPr>
        <w:t>podstaw wykluczenia wskazanych w 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 lub art. 7 ustawy z dnia 13 kwietnia 2022 r. o szczególnych rozwiązaniach w zakresie przeciwdziałania wspieraniu agresji na Ukrainę oraz służących ochronie bezpieczeństwa narodowego</w:t>
      </w:r>
    </w:p>
    <w:p w14:paraId="5AA7ADF8" w14:textId="77777777" w:rsidR="00E825B1" w:rsidRPr="00711FDD" w:rsidRDefault="00E825B1" w:rsidP="00E825B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9F7FB" w14:textId="77777777" w:rsidR="00E825B1" w:rsidRPr="00652388" w:rsidRDefault="00E825B1" w:rsidP="00E825B1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4F0188" w14:textId="77777777" w:rsidR="00E825B1" w:rsidRPr="00652388" w:rsidRDefault="00E825B1" w:rsidP="00E825B1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2AFA6ED0" w14:textId="3180860D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59155E">
        <w:rPr>
          <w:rFonts w:ascii="Cambria" w:eastAsia="Calibri" w:hAnsi="Cambria"/>
          <w:sz w:val="21"/>
          <w:szCs w:val="21"/>
          <w:lang w:eastAsia="pl-PL"/>
        </w:rPr>
        <w:t>3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6479E21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32E2DBCE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4172CB3" w14:textId="77777777" w:rsidR="00E825B1" w:rsidRPr="00652388" w:rsidRDefault="00E825B1" w:rsidP="00E825B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9AB2919" w14:textId="73C23E4D" w:rsidR="004B4A87" w:rsidRPr="00711FDD" w:rsidRDefault="00E825B1" w:rsidP="00E825B1">
      <w:pPr>
        <w:spacing w:before="120" w:after="120"/>
        <w:rPr>
          <w:rFonts w:ascii="Cambria" w:hAnsi="Cambria" w:cs="Arial"/>
          <w:bCs/>
          <w:i/>
          <w:sz w:val="18"/>
          <w:szCs w:val="21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r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sectPr w:rsidR="004B4A87" w:rsidRPr="0071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4468" w14:textId="77777777" w:rsidR="00195BF2" w:rsidRDefault="00195BF2">
      <w:r>
        <w:separator/>
      </w:r>
    </w:p>
  </w:endnote>
  <w:endnote w:type="continuationSeparator" w:id="0">
    <w:p w14:paraId="59158A11" w14:textId="77777777" w:rsidR="00195BF2" w:rsidRDefault="0019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EB00" w14:textId="77777777" w:rsidR="00195BF2" w:rsidRDefault="00195BF2">
      <w:r>
        <w:separator/>
      </w:r>
    </w:p>
  </w:footnote>
  <w:footnote w:type="continuationSeparator" w:id="0">
    <w:p w14:paraId="567B3D74" w14:textId="77777777" w:rsidR="00195BF2" w:rsidRDefault="00195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87673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65468">
    <w:abstractNumId w:val="4"/>
    <w:lvlOverride w:ilvl="0">
      <w:startOverride w:val="1"/>
    </w:lvlOverride>
  </w:num>
  <w:num w:numId="3" w16cid:durableId="552808533">
    <w:abstractNumId w:val="3"/>
    <w:lvlOverride w:ilvl="0">
      <w:startOverride w:val="1"/>
    </w:lvlOverride>
  </w:num>
  <w:num w:numId="4" w16cid:durableId="784732410">
    <w:abstractNumId w:val="2"/>
    <w:lvlOverride w:ilvl="0">
      <w:startOverride w:val="1"/>
    </w:lvlOverride>
  </w:num>
  <w:num w:numId="5" w16cid:durableId="49973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5BF2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4A87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155E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2C4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4AF9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768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64B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5B1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036"/>
    <w:rsid w:val="00F65E0D"/>
    <w:rsid w:val="00F67769"/>
    <w:rsid w:val="00F677FD"/>
    <w:rsid w:val="00F704E6"/>
    <w:rsid w:val="00F705CD"/>
    <w:rsid w:val="00F75AF0"/>
    <w:rsid w:val="00F76575"/>
    <w:rsid w:val="00F774C4"/>
    <w:rsid w:val="00F81E53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L1,Numerowanie,Akapit z listą5,T_SZ_List Paragraph,normalny tekst,Akapit z listą BS,Colorful List Accent 1,CW_Lista,List Paragraph,Akapit z listą4,sw tekst,Obiekt,lp1"/>
    <w:basedOn w:val="Normalny"/>
    <w:link w:val="AkapitzlistZnak"/>
    <w:uiPriority w:val="99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sw tekst Znak,Obiekt Znak,lp1 Znak"/>
    <w:link w:val="Akapitzlist"/>
    <w:uiPriority w:val="99"/>
    <w:qFormat/>
    <w:locked/>
    <w:rsid w:val="00F650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Domazer</cp:lastModifiedBy>
  <cp:revision>5</cp:revision>
  <cp:lastPrinted>2017-05-23T10:32:00Z</cp:lastPrinted>
  <dcterms:created xsi:type="dcterms:W3CDTF">2022-05-08T17:04:00Z</dcterms:created>
  <dcterms:modified xsi:type="dcterms:W3CDTF">2023-03-09T14:03:00Z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