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6D010" w14:textId="77777777" w:rsidR="002E4865" w:rsidRDefault="003B292F" w:rsidP="003B292F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92F">
        <w:rPr>
          <w:rFonts w:ascii="Times New Roman" w:eastAsia="Calibri" w:hAnsi="Times New Roman" w:cs="Times New Roman"/>
          <w:sz w:val="24"/>
          <w:szCs w:val="24"/>
        </w:rPr>
        <w:t>SYSTEM ICI PUBLISHERS PANEL lub równoważny o parametrach i funkcjonalnościach nie gorszych niż wskazane</w:t>
      </w:r>
      <w:r w:rsidR="002E4865">
        <w:rPr>
          <w:rFonts w:ascii="Times New Roman" w:eastAsia="Calibri" w:hAnsi="Times New Roman" w:cs="Times New Roman"/>
          <w:sz w:val="24"/>
          <w:szCs w:val="24"/>
        </w:rPr>
        <w:t xml:space="preserve"> w niemniejszym dokumencie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718D9EB" w14:textId="476A7022" w:rsidR="003B292F" w:rsidRPr="003B292F" w:rsidRDefault="002E4865" w:rsidP="003B292F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System u</w:t>
      </w:r>
      <w:r w:rsidR="003B292F">
        <w:rPr>
          <w:rFonts w:ascii="Times New Roman" w:eastAsia="Calibri" w:hAnsi="Times New Roman" w:cs="Times New Roman"/>
          <w:sz w:val="24"/>
          <w:szCs w:val="24"/>
        </w:rPr>
        <w:t xml:space="preserve">możliwiający prowadzenie </w:t>
      </w:r>
      <w:r w:rsidR="003B292F" w:rsidRPr="003B292F">
        <w:rPr>
          <w:rFonts w:ascii="Times New Roman" w:eastAsia="Calibri" w:hAnsi="Times New Roman" w:cs="Times New Roman"/>
          <w:sz w:val="24"/>
          <w:szCs w:val="24"/>
        </w:rPr>
        <w:t>Redakcji</w:t>
      </w:r>
      <w:r w:rsidR="001B27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292F" w:rsidRPr="003B292F">
        <w:rPr>
          <w:rFonts w:ascii="Times New Roman" w:eastAsia="Calibri" w:hAnsi="Times New Roman" w:cs="Times New Roman"/>
          <w:sz w:val="24"/>
          <w:szCs w:val="24"/>
        </w:rPr>
        <w:t>czasopism</w:t>
      </w:r>
      <w:r w:rsidR="001B27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292F" w:rsidRPr="003B292F">
        <w:rPr>
          <w:rFonts w:ascii="Times New Roman" w:eastAsia="Calibri" w:hAnsi="Times New Roman" w:cs="Times New Roman"/>
          <w:sz w:val="24"/>
          <w:szCs w:val="24"/>
        </w:rPr>
        <w:t>naukowych</w:t>
      </w:r>
      <w:r w:rsidR="00135848">
        <w:rPr>
          <w:rFonts w:ascii="Times New Roman" w:eastAsia="Calibri" w:hAnsi="Times New Roman" w:cs="Times New Roman"/>
          <w:sz w:val="24"/>
          <w:szCs w:val="24"/>
        </w:rPr>
        <w:t xml:space="preserve"> AWL</w:t>
      </w:r>
      <w:r w:rsidR="003B292F" w:rsidRPr="003B292F">
        <w:rPr>
          <w:rFonts w:ascii="Times New Roman" w:eastAsia="Calibri" w:hAnsi="Times New Roman" w:cs="Times New Roman"/>
          <w:sz w:val="24"/>
          <w:szCs w:val="24"/>
        </w:rPr>
        <w:t>,</w:t>
      </w:r>
      <w:r w:rsidR="001B27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292F" w:rsidRPr="003B292F">
        <w:rPr>
          <w:rFonts w:ascii="Times New Roman" w:eastAsia="Calibri" w:hAnsi="Times New Roman" w:cs="Times New Roman"/>
          <w:sz w:val="24"/>
          <w:szCs w:val="24"/>
        </w:rPr>
        <w:t xml:space="preserve">dzięki któremu możliwy będzie dynamiczny rozwój zgodny z międzynarodowymi standardami. </w:t>
      </w:r>
      <w:r w:rsidR="003B292F">
        <w:rPr>
          <w:rFonts w:ascii="Times New Roman" w:eastAsia="Calibri" w:hAnsi="Times New Roman" w:cs="Times New Roman"/>
          <w:sz w:val="24"/>
          <w:szCs w:val="24"/>
        </w:rPr>
        <w:t>System</w:t>
      </w:r>
      <w:r w:rsidR="003B292F" w:rsidRPr="003B29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292F">
        <w:rPr>
          <w:rFonts w:ascii="Times New Roman" w:eastAsia="Calibri" w:hAnsi="Times New Roman" w:cs="Times New Roman"/>
          <w:sz w:val="24"/>
          <w:szCs w:val="24"/>
        </w:rPr>
        <w:t xml:space="preserve">ma </w:t>
      </w:r>
      <w:r w:rsidR="003B292F" w:rsidRPr="003B292F">
        <w:rPr>
          <w:rFonts w:ascii="Times New Roman" w:eastAsia="Calibri" w:hAnsi="Times New Roman" w:cs="Times New Roman"/>
          <w:sz w:val="24"/>
          <w:szCs w:val="24"/>
        </w:rPr>
        <w:t>umożliwia</w:t>
      </w:r>
      <w:r w:rsidR="003B292F">
        <w:rPr>
          <w:rFonts w:ascii="Times New Roman" w:eastAsia="Calibri" w:hAnsi="Times New Roman" w:cs="Times New Roman"/>
          <w:sz w:val="24"/>
          <w:szCs w:val="24"/>
        </w:rPr>
        <w:t>ć</w:t>
      </w:r>
      <w:r w:rsidR="003B292F" w:rsidRPr="003B292F">
        <w:rPr>
          <w:rFonts w:ascii="Times New Roman" w:eastAsia="Calibri" w:hAnsi="Times New Roman" w:cs="Times New Roman"/>
          <w:sz w:val="24"/>
          <w:szCs w:val="24"/>
        </w:rPr>
        <w:t xml:space="preserve"> realizację wymagań stawianych czasopismom naukow</w:t>
      </w:r>
      <w:r w:rsidR="003B292F">
        <w:rPr>
          <w:rFonts w:ascii="Times New Roman" w:eastAsia="Calibri" w:hAnsi="Times New Roman" w:cs="Times New Roman"/>
          <w:sz w:val="24"/>
          <w:szCs w:val="24"/>
        </w:rPr>
        <w:t>ym przez MNiSW oraz systematyzować</w:t>
      </w:r>
      <w:r w:rsidR="003B292F" w:rsidRPr="003B292F">
        <w:rPr>
          <w:rFonts w:ascii="Times New Roman" w:eastAsia="Calibri" w:hAnsi="Times New Roman" w:cs="Times New Roman"/>
          <w:sz w:val="24"/>
          <w:szCs w:val="24"/>
        </w:rPr>
        <w:t xml:space="preserve"> i upraszcza</w:t>
      </w:r>
      <w:r w:rsidR="003B292F">
        <w:rPr>
          <w:rFonts w:ascii="Times New Roman" w:eastAsia="Calibri" w:hAnsi="Times New Roman" w:cs="Times New Roman"/>
          <w:sz w:val="24"/>
          <w:szCs w:val="24"/>
        </w:rPr>
        <w:t>ć</w:t>
      </w:r>
      <w:r w:rsidR="003B292F" w:rsidRPr="003B292F">
        <w:rPr>
          <w:rFonts w:ascii="Times New Roman" w:eastAsia="Calibri" w:hAnsi="Times New Roman" w:cs="Times New Roman"/>
          <w:sz w:val="24"/>
          <w:szCs w:val="24"/>
        </w:rPr>
        <w:t xml:space="preserve"> pracę Redakcji. </w:t>
      </w:r>
      <w:r w:rsidR="003B292F">
        <w:rPr>
          <w:rFonts w:ascii="Times New Roman" w:eastAsia="Calibri" w:hAnsi="Times New Roman" w:cs="Times New Roman"/>
          <w:sz w:val="24"/>
          <w:szCs w:val="24"/>
        </w:rPr>
        <w:t>System</w:t>
      </w:r>
      <w:r w:rsidR="003B292F" w:rsidRPr="003B29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292F">
        <w:rPr>
          <w:rFonts w:ascii="Times New Roman" w:eastAsia="Calibri" w:hAnsi="Times New Roman" w:cs="Times New Roman"/>
          <w:sz w:val="24"/>
          <w:szCs w:val="24"/>
        </w:rPr>
        <w:t xml:space="preserve">ma </w:t>
      </w:r>
      <w:r w:rsidR="003B292F" w:rsidRPr="003B292F">
        <w:rPr>
          <w:rFonts w:ascii="Times New Roman" w:eastAsia="Calibri" w:hAnsi="Times New Roman" w:cs="Times New Roman"/>
          <w:sz w:val="24"/>
          <w:szCs w:val="24"/>
        </w:rPr>
        <w:t>posiada</w:t>
      </w:r>
      <w:r w:rsidR="003B292F">
        <w:rPr>
          <w:rFonts w:ascii="Times New Roman" w:eastAsia="Calibri" w:hAnsi="Times New Roman" w:cs="Times New Roman"/>
          <w:sz w:val="24"/>
          <w:szCs w:val="24"/>
        </w:rPr>
        <w:t>ć</w:t>
      </w:r>
      <w:r w:rsidR="003B292F" w:rsidRPr="003B29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292F">
        <w:rPr>
          <w:rFonts w:ascii="Times New Roman" w:eastAsia="Calibri" w:hAnsi="Times New Roman" w:cs="Times New Roman"/>
          <w:sz w:val="24"/>
          <w:szCs w:val="24"/>
        </w:rPr>
        <w:t xml:space="preserve">funkcjonalności w postaci </w:t>
      </w:r>
      <w:r w:rsidR="003B292F" w:rsidRPr="003B292F">
        <w:rPr>
          <w:rFonts w:ascii="Times New Roman" w:eastAsia="Calibri" w:hAnsi="Times New Roman" w:cs="Times New Roman"/>
          <w:sz w:val="24"/>
          <w:szCs w:val="24"/>
        </w:rPr>
        <w:t>Moduł</w:t>
      </w:r>
      <w:r w:rsidR="003B292F">
        <w:rPr>
          <w:rFonts w:ascii="Times New Roman" w:eastAsia="Calibri" w:hAnsi="Times New Roman" w:cs="Times New Roman"/>
          <w:sz w:val="24"/>
          <w:szCs w:val="24"/>
        </w:rPr>
        <w:t>ów</w:t>
      </w:r>
      <w:r w:rsidR="003B292F" w:rsidRPr="003B292F">
        <w:rPr>
          <w:rFonts w:ascii="Times New Roman" w:eastAsia="Calibri" w:hAnsi="Times New Roman" w:cs="Times New Roman"/>
          <w:sz w:val="24"/>
          <w:szCs w:val="24"/>
        </w:rPr>
        <w:t xml:space="preserve"> Publikacyjny</w:t>
      </w:r>
      <w:r w:rsidR="003B292F">
        <w:rPr>
          <w:rFonts w:ascii="Times New Roman" w:eastAsia="Calibri" w:hAnsi="Times New Roman" w:cs="Times New Roman"/>
          <w:sz w:val="24"/>
          <w:szCs w:val="24"/>
        </w:rPr>
        <w:t>ch</w:t>
      </w:r>
      <w:r w:rsidR="003B292F" w:rsidRPr="003B292F">
        <w:rPr>
          <w:rFonts w:ascii="Times New Roman" w:eastAsia="Calibri" w:hAnsi="Times New Roman" w:cs="Times New Roman"/>
          <w:sz w:val="24"/>
          <w:szCs w:val="24"/>
        </w:rPr>
        <w:t xml:space="preserve"> i Redakcyjny</w:t>
      </w:r>
      <w:r w:rsidR="00366E7D">
        <w:rPr>
          <w:rFonts w:ascii="Times New Roman" w:eastAsia="Calibri" w:hAnsi="Times New Roman" w:cs="Times New Roman"/>
          <w:sz w:val="24"/>
          <w:szCs w:val="24"/>
        </w:rPr>
        <w:t>ch, które umożliwiają:</w:t>
      </w:r>
    </w:p>
    <w:p w14:paraId="7F6CD99E" w14:textId="77777777" w:rsidR="00AE5598" w:rsidRPr="00AE5598" w:rsidRDefault="001B27B5" w:rsidP="001B27B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</w:t>
      </w:r>
      <w:r w:rsidR="00AE5598"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kompleksowej,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5598"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5598"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z międzynarodowymi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5598"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standardami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5598"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wersji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5598"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5598"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czasopisma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5598"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(online).;</w:t>
      </w:r>
    </w:p>
    <w:p w14:paraId="0DE58D05" w14:textId="77777777" w:rsidR="00366E7D" w:rsidRDefault="00AE5598" w:rsidP="001B27B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sprawdzeń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systemie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antyplagiatowym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Similarity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Check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CrossRef)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A5FADCB" w14:textId="77777777" w:rsidR="00AE5598" w:rsidRPr="00AE5598" w:rsidRDefault="00AE5598" w:rsidP="001B27B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Utworzenie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łatwej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edycji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periodyku,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spełniającej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międzynarodowe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standardy portali online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czasopism naukowych oraz MNiSW;</w:t>
      </w:r>
    </w:p>
    <w:p w14:paraId="039B0856" w14:textId="77777777" w:rsidR="00AE5598" w:rsidRPr="00AE5598" w:rsidRDefault="00AE5598" w:rsidP="001B27B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Wprowadzanie bieżących wydań oraz archiwum artykułów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naukowych w formacie PDF i HTML;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D9B7892" w14:textId="72E305A6" w:rsidR="00AE5598" w:rsidRPr="00AE5598" w:rsidRDefault="00135848" w:rsidP="001B27B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AE5598"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adawanie numerów DOI dla publikacji i </w:t>
      </w:r>
      <w:r w:rsid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eksport metadanych do Crossref;</w:t>
      </w:r>
    </w:p>
    <w:p w14:paraId="006D7520" w14:textId="0A5CB15C" w:rsidR="00AE5598" w:rsidRPr="00AE5598" w:rsidRDefault="00AE5598" w:rsidP="001B27B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bazy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naukowców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umożliwiający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Redakcji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dot</w:t>
      </w:r>
      <w:r w:rsidR="003253C8">
        <w:rPr>
          <w:rFonts w:ascii="Times New Roman" w:eastAsia="Times New Roman" w:hAnsi="Times New Roman" w:cs="Times New Roman"/>
          <w:sz w:val="24"/>
          <w:szCs w:val="24"/>
          <w:lang w:eastAsia="pl-PL"/>
        </w:rPr>
        <w:t>arcie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nowych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otencjalnych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autorów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Polski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i z zagranicy, specjalizują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cych się w wybranej dziedzinie;</w:t>
      </w:r>
    </w:p>
    <w:p w14:paraId="0232F850" w14:textId="77777777" w:rsidR="00AE5598" w:rsidRDefault="00AE5598" w:rsidP="001B27B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Dystrybucja danych do zewnętrznych baz, takich jak, DOAJ, CrossRef, CEJSH, ICI Journals Master List, POL-index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inne;</w:t>
      </w:r>
    </w:p>
    <w:p w14:paraId="786CC491" w14:textId="77777777" w:rsidR="00AE5598" w:rsidRPr="00AE5598" w:rsidRDefault="00AE5598" w:rsidP="001B27B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Bieżący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do statystyk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aktywności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użytkowników,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wyświetleń abstraktów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pobrań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pełnych treści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artykułów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naukowych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pozwala</w:t>
      </w:r>
      <w:r w:rsidR="001C54AF">
        <w:rPr>
          <w:rFonts w:ascii="Times New Roman" w:eastAsia="Times New Roman" w:hAnsi="Times New Roman" w:cs="Times New Roman"/>
          <w:sz w:val="24"/>
          <w:szCs w:val="24"/>
          <w:lang w:eastAsia="pl-PL"/>
        </w:rPr>
        <w:t>jący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Redakcji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kreować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politykę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redakcyjną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czasopisma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oparciu o fakty. </w:t>
      </w:r>
    </w:p>
    <w:p w14:paraId="7FBDDA28" w14:textId="77777777" w:rsidR="00AE5598" w:rsidRPr="00AE5598" w:rsidRDefault="00AE5598" w:rsidP="001B27B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Publikacja art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ykułów w modelu Ahead of print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early birds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1671C34" w14:textId="77777777" w:rsidR="00AE5598" w:rsidRPr="00AE5598" w:rsidRDefault="00AE5598" w:rsidP="001B27B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Wprowadzenie wydań czasopisma do systemu Panel za pomocną pliku XML, np. z bazy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POL-Index;</w:t>
      </w:r>
    </w:p>
    <w:p w14:paraId="5BB1D17A" w14:textId="77777777" w:rsidR="00AE5598" w:rsidRDefault="00AE5598" w:rsidP="001B27B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kontaktowych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zainteresowanych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zawartością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czasopisma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dzięki funkcjonalno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ści „Zapisz się do newslettera”;</w:t>
      </w:r>
    </w:p>
    <w:p w14:paraId="4FBE2650" w14:textId="210CDA3C" w:rsidR="00AE5598" w:rsidRDefault="00AE5598" w:rsidP="001B27B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procesu redakcyjnego w całości na </w:t>
      </w:r>
      <w:r w:rsidR="00135848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udostępnionej usłudze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CD0A19B" w14:textId="77777777" w:rsidR="00AE5598" w:rsidRDefault="00AE5598" w:rsidP="001B27B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Przypisanie odrębnych uprawnień dla poszczególnych użytkowników systemu ze względu na ich rolę w procesie edytorskim – autor, recenzent, tłumacz, korektor, skład DTP, redaktor tematyczny, redakcja oraz finalna akceptacja. </w:t>
      </w:r>
    </w:p>
    <w:p w14:paraId="7AD48947" w14:textId="77777777" w:rsidR="00AE5598" w:rsidRDefault="00AE5598" w:rsidP="001B27B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Dostarczanie prac oraz innych wymaganych dokumentów do Redakcji poprzez elektroniczne narzędzie składania manuskryptów, dostępne dla autorów na portalu czasopisma. </w:t>
      </w:r>
    </w:p>
    <w:p w14:paraId="46A35E0E" w14:textId="77777777" w:rsidR="00AE5598" w:rsidRDefault="00AE5598" w:rsidP="001B27B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recenzji artykułu z wykorzystaniem elektronicznego kwestionariusza recenzji, którego kształt określa Redakcja. </w:t>
      </w:r>
    </w:p>
    <w:p w14:paraId="045C2345" w14:textId="515437C6" w:rsidR="00AE5598" w:rsidRDefault="00135848" w:rsidP="001B27B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ma mi</w:t>
      </w:r>
      <w:r w:rsidR="0032614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 funkcjonalność dokonywania/</w:t>
      </w:r>
      <w:r w:rsidR="00AE5598"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pobierania opłat przez Redakcję, np. za złożenie lub publikację manuskryptu oraz płatności online. </w:t>
      </w:r>
    </w:p>
    <w:p w14:paraId="5DC1BBEC" w14:textId="77777777" w:rsidR="00AE5598" w:rsidRPr="00AE5598" w:rsidRDefault="00AE5598" w:rsidP="001B27B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Subskrypcja treści czasopisma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pomocą strony internetowej;</w:t>
      </w:r>
    </w:p>
    <w:p w14:paraId="6C532CDD" w14:textId="5A45B50A" w:rsidR="00AE5598" w:rsidRDefault="00191165" w:rsidP="001B27B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ma mieć możliwość o</w:t>
      </w:r>
      <w:r w:rsidR="00AE5598"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kreśleni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E5598"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formy udostępniania artykułów nau</w:t>
      </w:r>
      <w:r w:rsid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kowych (płatnie lub bezpłatnie);</w:t>
      </w:r>
    </w:p>
    <w:p w14:paraId="4DED1C36" w14:textId="6917CE5A" w:rsidR="00AE5598" w:rsidRDefault="00191165" w:rsidP="001B27B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ma mieć możliwość p</w:t>
      </w:r>
      <w:r w:rsidR="00AE5598"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łatności online oraz zarządzani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bookmarkEnd w:id="0"/>
      <w:r w:rsidR="00AE5598"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procesem sprzeda</w:t>
      </w:r>
      <w:r w:rsid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żowym za pośrednictwem systemu;</w:t>
      </w:r>
    </w:p>
    <w:p w14:paraId="1C601C43" w14:textId="77777777" w:rsidR="00AE5598" w:rsidRPr="00AE5598" w:rsidRDefault="00AE5598" w:rsidP="001B27B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Systemowe generowanie faktur;</w:t>
      </w:r>
    </w:p>
    <w:p w14:paraId="2E28E53F" w14:textId="77777777" w:rsidR="00AE5598" w:rsidRDefault="00AE5598" w:rsidP="001B27B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Generowanie raportów płatności, ukazujących statys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tyki i stan realizacji zamówień;</w:t>
      </w:r>
    </w:p>
    <w:p w14:paraId="71EF707C" w14:textId="77777777" w:rsidR="00AE5598" w:rsidRPr="00AE5598" w:rsidRDefault="00AE5598" w:rsidP="001B27B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w działaniach mających na celu poprawę wskaźników cytowalności czasopisma, w tym dobór 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odpowiednich narzędzi;</w:t>
      </w:r>
    </w:p>
    <w:p w14:paraId="09BB33A5" w14:textId="77777777" w:rsidR="00AE5598" w:rsidRPr="00AE5598" w:rsidRDefault="00AE5598" w:rsidP="001B27B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kompleksowych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raportów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wraz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rekomendacjami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dystrybucji i cytowań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naukowych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czasopisma.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Dzięki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rozbudowanym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raportom,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przygotowanym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analityków, Redakcja czasopisma będzie mogła kreować politykę redakcyjną periodyku w oparciu o fakty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DB8F850" w14:textId="77777777" w:rsidR="00AE5598" w:rsidRPr="00AE5598" w:rsidRDefault="00AE5598" w:rsidP="001B27B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Analizę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trendów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popularności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poszczególnych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tematów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statystyk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C1AF7D1" w14:textId="77777777" w:rsidR="00AE5598" w:rsidRPr="00AE5598" w:rsidRDefault="00AE5598" w:rsidP="001B27B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Identyfikację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kluczowych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reprezentantów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branży,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możliwych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pozyskania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nowych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autorów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oraz recenzentów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1A1F659" w14:textId="182231F3" w:rsidR="00AE5598" w:rsidRPr="00AE5598" w:rsidRDefault="00AE5598" w:rsidP="001B27B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</w:t>
      </w:r>
      <w:r w:rsidR="00F743D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</w:t>
      </w:r>
      <w:r w:rsidR="001809DB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promocyjn</w:t>
      </w:r>
      <w:r w:rsidR="001809D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określeniem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potencjalnych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grup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odbiorców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09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m.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in.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dystrybucję newsletterów do odpowiedniego grona naukowców oraz mailingów personalizowanych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D74A40D" w14:textId="77777777" w:rsidR="00AE5598" w:rsidRDefault="00AE5598" w:rsidP="001B27B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Promocję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publikowanych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artykułów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funkcję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polecania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artykułu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nowoczesnych rozwiązań informatycznych, w tym algorytmu doboru tr</w:t>
      </w:r>
      <w:r w:rsidR="001B27B5">
        <w:rPr>
          <w:rFonts w:ascii="Times New Roman" w:eastAsia="Times New Roman" w:hAnsi="Times New Roman" w:cs="Times New Roman"/>
          <w:sz w:val="24"/>
          <w:szCs w:val="24"/>
          <w:lang w:eastAsia="pl-PL"/>
        </w:rPr>
        <w:t>eści;</w:t>
      </w:r>
    </w:p>
    <w:p w14:paraId="1EC659E5" w14:textId="77777777" w:rsidR="001B27B5" w:rsidRPr="00135848" w:rsidRDefault="001B27B5" w:rsidP="001B27B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Dostawca usługi ma dokonać w terminie 2 miesięcy od podpisania umowy migracji wszystkich artykułów naukowych w </w:t>
      </w:r>
      <w:r w:rsidRPr="001358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wersji on-line na nową stronę internetową znajdujących się na stronie czasopisma naukowego w taki sposób aby zachować kompatybilność z indeksowaniem w bazach oraz kompatybilność numerów DOI z d</w:t>
      </w:r>
      <w:r w:rsidR="00F43EC4" w:rsidRPr="00135848">
        <w:rPr>
          <w:rFonts w:ascii="Times New Roman" w:eastAsia="Times New Roman" w:hAnsi="Times New Roman" w:cs="Times New Roman"/>
          <w:sz w:val="24"/>
          <w:szCs w:val="24"/>
          <w:lang w:eastAsia="pl-PL"/>
        </w:rPr>
        <w:t>otychczasową stroną internetową;</w:t>
      </w:r>
    </w:p>
    <w:p w14:paraId="3A73717F" w14:textId="77777777" w:rsidR="00F43EC4" w:rsidRDefault="003B292F" w:rsidP="00F43E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</w:t>
      </w:r>
      <w:r w:rsidR="00AE5598" w:rsidRPr="00F43EC4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dostawcy usługi</w:t>
      </w:r>
      <w:r w:rsidRPr="00F4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wdrażania i obsługi z poziomu konta użytkownika. </w:t>
      </w:r>
    </w:p>
    <w:p w14:paraId="79D5DDAA" w14:textId="77777777" w:rsidR="00F43EC4" w:rsidRPr="00F43EC4" w:rsidRDefault="00F43EC4" w:rsidP="00F43EC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A5BC5E" w14:textId="77777777" w:rsidR="003B292F" w:rsidRPr="003B292F" w:rsidRDefault="003B292F" w:rsidP="00AE559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zaoferowania </w:t>
      </w:r>
      <w:r w:rsid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Pr="003B2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równoważne</w:t>
      </w:r>
      <w:r w:rsid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3B2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E5598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</w:t>
      </w:r>
      <w:r w:rsidRPr="003B2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zobowiązany do przeprowadzenia autoryzowanego szkolenia dla liczby użytkowników odpowiadającej liczbie zakupywanych licencji. Szkolenie ma być autoryzowane przez producenta. Program szkolenia będzie obejmował zakres wiedzy i umiejętności wymagany do zaawansowanej obsługi oferowanego oprogramowania. Szkolenie zostanie przeprowadzone w ośrodku szkoleniowym autoryzowanym przez producenta zlokalizowanym w Polsce, poza siedzibą Kupującego Licencja powinna zostać przepisana na konto uczelni założone u producenta oprogramowania wskazane przez Zamawiającego.</w:t>
      </w:r>
    </w:p>
    <w:p w14:paraId="1D38347F" w14:textId="77777777" w:rsidR="00CC601A" w:rsidRDefault="00CC601A"/>
    <w:sectPr w:rsidR="00CC6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3404C"/>
    <w:multiLevelType w:val="hybridMultilevel"/>
    <w:tmpl w:val="5A3C0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008A4"/>
    <w:multiLevelType w:val="hybridMultilevel"/>
    <w:tmpl w:val="E990FF74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36"/>
    <w:rsid w:val="000A55E3"/>
    <w:rsid w:val="000E035E"/>
    <w:rsid w:val="00135848"/>
    <w:rsid w:val="001809DB"/>
    <w:rsid w:val="00191165"/>
    <w:rsid w:val="001B27B5"/>
    <w:rsid w:val="001B7099"/>
    <w:rsid w:val="001C54AF"/>
    <w:rsid w:val="001C72E1"/>
    <w:rsid w:val="00225424"/>
    <w:rsid w:val="00227104"/>
    <w:rsid w:val="002E4865"/>
    <w:rsid w:val="003253C8"/>
    <w:rsid w:val="00326147"/>
    <w:rsid w:val="00366E7D"/>
    <w:rsid w:val="003B292F"/>
    <w:rsid w:val="004221BC"/>
    <w:rsid w:val="0075781C"/>
    <w:rsid w:val="009868ED"/>
    <w:rsid w:val="00986936"/>
    <w:rsid w:val="00AE5598"/>
    <w:rsid w:val="00CC601A"/>
    <w:rsid w:val="00DB2F0F"/>
    <w:rsid w:val="00F15ED3"/>
    <w:rsid w:val="00F43EC4"/>
    <w:rsid w:val="00F7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2C810"/>
  <w15:chartTrackingRefBased/>
  <w15:docId w15:val="{EAEE5BE5-A50A-4463-B60D-86EBEE07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E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4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86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5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4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4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4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4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BA7E0-5675-414C-97DC-26EEC1B2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4169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Bastkowski Piotr</dc:creator>
  <cp:keywords/>
  <dc:description/>
  <cp:lastModifiedBy>Mikołajczyk Zbigniew</cp:lastModifiedBy>
  <cp:revision>2</cp:revision>
  <dcterms:created xsi:type="dcterms:W3CDTF">2020-01-27T14:12:00Z</dcterms:created>
  <dcterms:modified xsi:type="dcterms:W3CDTF">2020-01-27T14:12:00Z</dcterms:modified>
</cp:coreProperties>
</file>