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D984" w14:textId="77777777" w:rsidR="00E8255D" w:rsidRPr="003B39A7" w:rsidRDefault="00E8255D" w:rsidP="00BC47B0">
      <w:pPr>
        <w:pStyle w:val="pkt"/>
        <w:spacing w:before="0" w:after="0" w:line="240" w:lineRule="auto"/>
        <w:ind w:left="0" w:firstLine="0"/>
        <w:rPr>
          <w:rFonts w:ascii="Fira Sans" w:hAnsi="Fira Sans" w:cstheme="minorHAnsi"/>
          <w:sz w:val="22"/>
        </w:rPr>
      </w:pPr>
    </w:p>
    <w:p w14:paraId="7E1343E1" w14:textId="77777777" w:rsidR="00E44E60" w:rsidRPr="003B39A7" w:rsidRDefault="00E44E60" w:rsidP="00E44E60">
      <w:pPr>
        <w:pStyle w:val="pkt"/>
        <w:spacing w:before="0" w:after="0" w:line="240" w:lineRule="auto"/>
        <w:ind w:left="2124" w:firstLine="708"/>
        <w:rPr>
          <w:rFonts w:ascii="Fira Sans" w:hAnsi="Fira Sans" w:cstheme="minorHAnsi"/>
          <w:b/>
          <w:snapToGrid w:val="0"/>
          <w:sz w:val="22"/>
        </w:rPr>
      </w:pPr>
    </w:p>
    <w:p w14:paraId="4420001B" w14:textId="77777777" w:rsidR="00E44E60" w:rsidRPr="00D83BF9" w:rsidRDefault="00E44E60" w:rsidP="00E44E60">
      <w:pPr>
        <w:spacing w:line="276" w:lineRule="auto"/>
        <w:jc w:val="right"/>
        <w:rPr>
          <w:rFonts w:ascii="Fira Sans" w:hAnsi="Fira Sans" w:cstheme="minorHAnsi"/>
          <w:i/>
          <w:snapToGrid w:val="0"/>
          <w:sz w:val="22"/>
          <w:szCs w:val="22"/>
        </w:rPr>
      </w:pPr>
      <w:r w:rsidRPr="00D83BF9">
        <w:rPr>
          <w:rFonts w:ascii="Fira Sans" w:hAnsi="Fira Sans" w:cstheme="minorHAnsi"/>
          <w:i/>
          <w:snapToGrid w:val="0"/>
          <w:sz w:val="22"/>
          <w:szCs w:val="22"/>
        </w:rPr>
        <w:t>Załącznik nr 1 – opis przedmiotu zamówienia</w:t>
      </w:r>
    </w:p>
    <w:p w14:paraId="1AB0DEE8" w14:textId="77777777" w:rsidR="00E44E60" w:rsidRPr="00D83BF9" w:rsidRDefault="00E44E60" w:rsidP="00E44E60">
      <w:pPr>
        <w:spacing w:line="276" w:lineRule="auto"/>
        <w:jc w:val="right"/>
        <w:rPr>
          <w:rFonts w:ascii="Fira Sans" w:hAnsi="Fira Sans" w:cstheme="minorHAnsi"/>
          <w:i/>
          <w:snapToGrid w:val="0"/>
          <w:sz w:val="22"/>
          <w:szCs w:val="22"/>
        </w:rPr>
      </w:pPr>
    </w:p>
    <w:p w14:paraId="0E642E9F" w14:textId="12594A81" w:rsidR="00E44E60" w:rsidRPr="00D83BF9" w:rsidRDefault="00E44E60" w:rsidP="00E44E60">
      <w:pPr>
        <w:rPr>
          <w:rFonts w:ascii="Fira Sans" w:hAnsi="Fira Sans" w:cs="Tahoma"/>
          <w:iCs/>
          <w:sz w:val="20"/>
          <w:szCs w:val="20"/>
        </w:rPr>
      </w:pPr>
      <w:r w:rsidRPr="00D83BF9">
        <w:rPr>
          <w:rFonts w:ascii="Fira Sans" w:eastAsiaTheme="majorEastAsia" w:hAnsi="Fira Sans" w:cstheme="minorHAnsi"/>
          <w:sz w:val="22"/>
          <w:szCs w:val="22"/>
          <w:lang w:eastAsia="en-US"/>
        </w:rPr>
        <w:t xml:space="preserve">Nr postępowania </w:t>
      </w:r>
      <w:r w:rsidRPr="00D83BF9">
        <w:rPr>
          <w:rFonts w:ascii="Fira Sans" w:hAnsi="Fira Sans" w:cs="Tahoma"/>
          <w:iCs/>
          <w:sz w:val="20"/>
          <w:szCs w:val="20"/>
        </w:rPr>
        <w:t>III.242.</w:t>
      </w:r>
      <w:r w:rsidR="006D21AD">
        <w:rPr>
          <w:rFonts w:ascii="Fira Sans" w:hAnsi="Fira Sans" w:cs="Tahoma"/>
          <w:iCs/>
          <w:sz w:val="20"/>
          <w:szCs w:val="20"/>
        </w:rPr>
        <w:t>21</w:t>
      </w:r>
      <w:r w:rsidRPr="00D83BF9">
        <w:rPr>
          <w:rFonts w:ascii="Fira Sans" w:hAnsi="Fira Sans" w:cs="Tahoma"/>
          <w:iCs/>
          <w:sz w:val="20"/>
          <w:szCs w:val="20"/>
        </w:rPr>
        <w:t>.2022</w:t>
      </w:r>
    </w:p>
    <w:p w14:paraId="345D300D" w14:textId="77777777" w:rsidR="00E44E60" w:rsidRPr="00D83BF9" w:rsidRDefault="00E44E60" w:rsidP="00E44E60">
      <w:pPr>
        <w:rPr>
          <w:rFonts w:ascii="Fira Sans" w:hAnsi="Fira Sans" w:cs="Tahoma"/>
          <w:iCs/>
          <w:sz w:val="20"/>
          <w:szCs w:val="20"/>
        </w:rPr>
      </w:pPr>
    </w:p>
    <w:p w14:paraId="76093597" w14:textId="77777777" w:rsidR="00E44E60" w:rsidRPr="00D83BF9" w:rsidRDefault="00E44E60" w:rsidP="00E44E60">
      <w:pPr>
        <w:jc w:val="center"/>
        <w:rPr>
          <w:rFonts w:ascii="Fira Sans" w:hAnsi="Fira Sans" w:cs="Tahoma"/>
          <w:b/>
          <w:iCs/>
          <w:sz w:val="28"/>
          <w:szCs w:val="20"/>
        </w:rPr>
      </w:pPr>
    </w:p>
    <w:p w14:paraId="3073EEF8" w14:textId="77777777" w:rsidR="00D83BF9" w:rsidRPr="0039416D" w:rsidRDefault="00D83BF9" w:rsidP="00D83BF9">
      <w:pPr>
        <w:rPr>
          <w:rFonts w:eastAsiaTheme="majorEastAsia" w:cstheme="minorHAnsi"/>
          <w:lang w:eastAsia="en-US"/>
        </w:rPr>
      </w:pPr>
    </w:p>
    <w:p w14:paraId="6AA36267" w14:textId="77777777" w:rsidR="00D83BF9" w:rsidRPr="005B41C4" w:rsidRDefault="00D83BF9" w:rsidP="00D83BF9">
      <w:pPr>
        <w:jc w:val="center"/>
        <w:rPr>
          <w:rFonts w:ascii="Fira Sans" w:hAnsi="Fira Sans" w:cs="Arial"/>
          <w:sz w:val="32"/>
          <w:szCs w:val="20"/>
        </w:rPr>
      </w:pPr>
      <w:r w:rsidRPr="005B41C4">
        <w:rPr>
          <w:rFonts w:ascii="Fira Sans" w:hAnsi="Fira Sans" w:cs="Arial"/>
          <w:sz w:val="32"/>
          <w:szCs w:val="20"/>
        </w:rPr>
        <w:t>Warsztaty weekend z nauką:</w:t>
      </w:r>
    </w:p>
    <w:p w14:paraId="1903001B" w14:textId="77777777" w:rsidR="00D83BF9" w:rsidRPr="005B41C4" w:rsidRDefault="00D83BF9" w:rsidP="00D83BF9">
      <w:pPr>
        <w:jc w:val="center"/>
        <w:rPr>
          <w:rFonts w:ascii="Fira Sans" w:hAnsi="Fira Sans" w:cs="Arial"/>
          <w:b/>
          <w:sz w:val="32"/>
          <w:szCs w:val="20"/>
        </w:rPr>
      </w:pPr>
      <w:r w:rsidRPr="005B41C4">
        <w:rPr>
          <w:rFonts w:ascii="Fira Sans" w:hAnsi="Fira Sans" w:cs="Arial"/>
          <w:b/>
          <w:sz w:val="32"/>
          <w:szCs w:val="20"/>
        </w:rPr>
        <w:t>- Lekcje myślenia</w:t>
      </w:r>
    </w:p>
    <w:p w14:paraId="2327DADC" w14:textId="77777777" w:rsidR="00D83BF9" w:rsidRPr="005B41C4" w:rsidRDefault="00D83BF9" w:rsidP="00D83BF9">
      <w:pPr>
        <w:jc w:val="center"/>
        <w:rPr>
          <w:rFonts w:ascii="Fira Sans" w:hAnsi="Fira Sans" w:cstheme="minorHAnsi"/>
          <w:i/>
          <w:snapToGrid w:val="0"/>
          <w:sz w:val="36"/>
        </w:rPr>
      </w:pPr>
      <w:r w:rsidRPr="005B41C4">
        <w:rPr>
          <w:rFonts w:ascii="Fira Sans" w:hAnsi="Fira Sans" w:cs="Arial"/>
          <w:b/>
          <w:sz w:val="32"/>
          <w:szCs w:val="20"/>
        </w:rPr>
        <w:t>- Rozwijanie kompetencji społecznych</w:t>
      </w:r>
    </w:p>
    <w:p w14:paraId="76D80908" w14:textId="07659B78" w:rsidR="00D83BF9" w:rsidRPr="00D83BF9" w:rsidRDefault="00D83BF9" w:rsidP="00D83BF9">
      <w:pPr>
        <w:tabs>
          <w:tab w:val="left" w:pos="9000"/>
        </w:tabs>
        <w:rPr>
          <w:rFonts w:ascii="Fira Sans" w:hAnsi="Fira Sans" w:cstheme="minorHAnsi"/>
          <w:b/>
          <w:sz w:val="28"/>
        </w:rPr>
      </w:pPr>
    </w:p>
    <w:p w14:paraId="58DF64E3" w14:textId="77777777" w:rsidR="00D83BF9" w:rsidRPr="00D83BF9" w:rsidRDefault="00D83BF9" w:rsidP="00D83BF9">
      <w:pPr>
        <w:tabs>
          <w:tab w:val="left" w:pos="9000"/>
        </w:tabs>
        <w:jc w:val="right"/>
        <w:rPr>
          <w:rFonts w:ascii="Fira Sans" w:hAnsi="Fira Sans" w:cs="Tahoma"/>
          <w:i/>
          <w:iCs/>
          <w:sz w:val="18"/>
          <w:szCs w:val="18"/>
        </w:rPr>
      </w:pPr>
    </w:p>
    <w:p w14:paraId="0D2E4D22" w14:textId="62664777" w:rsidR="00D83BF9" w:rsidRPr="00D83BF9" w:rsidRDefault="00D83BF9" w:rsidP="00D83BF9">
      <w:pPr>
        <w:numPr>
          <w:ilvl w:val="0"/>
          <w:numId w:val="118"/>
        </w:numPr>
        <w:tabs>
          <w:tab w:val="num" w:pos="360"/>
          <w:tab w:val="left" w:pos="480"/>
          <w:tab w:val="num" w:pos="644"/>
        </w:tabs>
        <w:suppressAutoHyphens/>
        <w:spacing w:line="360" w:lineRule="auto"/>
        <w:ind w:left="0"/>
        <w:jc w:val="both"/>
        <w:rPr>
          <w:rFonts w:ascii="Fira Sans" w:hAnsi="Fira Sans" w:cs="Arial"/>
          <w:sz w:val="20"/>
          <w:szCs w:val="20"/>
        </w:rPr>
      </w:pPr>
      <w:r w:rsidRPr="00D83BF9">
        <w:rPr>
          <w:rFonts w:ascii="Fira Sans" w:hAnsi="Fira Sans" w:cs="Arial"/>
          <w:sz w:val="20"/>
          <w:szCs w:val="20"/>
        </w:rPr>
        <w:t>Przedmiotem zamówienia jest przeprowadzenie doskonalenia</w:t>
      </w:r>
      <w:r w:rsidR="001F7F83">
        <w:rPr>
          <w:rFonts w:ascii="Fira Sans" w:hAnsi="Fira Sans" w:cs="Arial"/>
          <w:sz w:val="20"/>
          <w:szCs w:val="20"/>
        </w:rPr>
        <w:t xml:space="preserve"> zawodowego</w:t>
      </w:r>
      <w:r w:rsidRPr="00D83BF9">
        <w:rPr>
          <w:rFonts w:ascii="Fira Sans" w:hAnsi="Fira Sans" w:cs="Arial"/>
          <w:sz w:val="20"/>
          <w:szCs w:val="20"/>
        </w:rPr>
        <w:t xml:space="preserve"> w formie</w:t>
      </w:r>
      <w:r w:rsidR="001F7F83">
        <w:rPr>
          <w:rFonts w:ascii="Fira Sans" w:hAnsi="Fira Sans" w:cs="Arial"/>
          <w:sz w:val="20"/>
          <w:szCs w:val="20"/>
        </w:rPr>
        <w:t xml:space="preserve"> warsztatów</w:t>
      </w:r>
      <w:r w:rsidR="005B41C4">
        <w:rPr>
          <w:rFonts w:ascii="Fira Sans" w:hAnsi="Fira Sans" w:cs="Arial"/>
          <w:sz w:val="20"/>
          <w:szCs w:val="20"/>
        </w:rPr>
        <w:t xml:space="preserve"> </w:t>
      </w:r>
      <w:r w:rsidR="001F7F83">
        <w:rPr>
          <w:rFonts w:ascii="Fira Sans" w:hAnsi="Fira Sans" w:cs="Arial"/>
          <w:sz w:val="20"/>
          <w:szCs w:val="20"/>
        </w:rPr>
        <w:t xml:space="preserve"> </w:t>
      </w:r>
      <w:r w:rsidR="005B41C4">
        <w:rPr>
          <w:rFonts w:ascii="Fira Sans" w:hAnsi="Fira Sans" w:cs="Arial"/>
          <w:sz w:val="20"/>
          <w:szCs w:val="20"/>
        </w:rPr>
        <w:t>weekend</w:t>
      </w:r>
      <w:r w:rsidR="00AD76F3">
        <w:rPr>
          <w:rFonts w:ascii="Fira Sans" w:hAnsi="Fira Sans" w:cs="Arial"/>
          <w:sz w:val="20"/>
          <w:szCs w:val="20"/>
        </w:rPr>
        <w:t>u</w:t>
      </w:r>
      <w:r w:rsidRPr="00D83BF9">
        <w:rPr>
          <w:rFonts w:ascii="Fira Sans" w:hAnsi="Fira Sans" w:cs="Arial"/>
          <w:sz w:val="20"/>
          <w:szCs w:val="20"/>
        </w:rPr>
        <w:t xml:space="preserve"> z nauką na temat: </w:t>
      </w:r>
    </w:p>
    <w:p w14:paraId="4451BDB6"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Lekcje myślenia</w:t>
      </w:r>
      <w:r w:rsidRPr="00D83BF9">
        <w:rPr>
          <w:rFonts w:ascii="Fira Sans" w:hAnsi="Fira Sans" w:cs="Arial"/>
          <w:sz w:val="20"/>
          <w:szCs w:val="20"/>
        </w:rPr>
        <w:t xml:space="preserve"> w dniach 21.10.2022 – 23.10.2022</w:t>
      </w:r>
    </w:p>
    <w:p w14:paraId="0EE7B6FA"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Rozwijanie kompetencji społecznych</w:t>
      </w:r>
      <w:r w:rsidRPr="00D83BF9">
        <w:rPr>
          <w:rFonts w:ascii="Fira Sans" w:hAnsi="Fira Sans" w:cs="Arial"/>
          <w:sz w:val="20"/>
          <w:szCs w:val="20"/>
        </w:rPr>
        <w:t xml:space="preserve"> w dniach 4.11.2022 – 6.11.2022</w:t>
      </w:r>
    </w:p>
    <w:p w14:paraId="6A634FB6" w14:textId="55C26E37" w:rsid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Przez pojęcie weekendu z nauką</w:t>
      </w:r>
      <w:r w:rsidR="005B41C4">
        <w:rPr>
          <w:rFonts w:ascii="Fira Sans" w:hAnsi="Fira Sans" w:cs="Arial"/>
          <w:sz w:val="20"/>
          <w:szCs w:val="20"/>
        </w:rPr>
        <w:t xml:space="preserve"> (</w:t>
      </w:r>
      <w:r w:rsidR="00AD76F3">
        <w:rPr>
          <w:rFonts w:ascii="Fira Sans" w:hAnsi="Fira Sans" w:cs="Arial"/>
          <w:sz w:val="20"/>
          <w:szCs w:val="20"/>
        </w:rPr>
        <w:t>przedmiot zamówienia składa się z dwóch</w:t>
      </w:r>
      <w:r w:rsidR="005B41C4">
        <w:rPr>
          <w:rFonts w:ascii="Fira Sans" w:hAnsi="Fira Sans" w:cs="Arial"/>
          <w:sz w:val="20"/>
          <w:szCs w:val="20"/>
        </w:rPr>
        <w:t xml:space="preserve"> </w:t>
      </w:r>
      <w:r w:rsidR="00AD76F3">
        <w:rPr>
          <w:rFonts w:ascii="Fira Sans" w:hAnsi="Fira Sans" w:cs="Arial"/>
          <w:sz w:val="20"/>
          <w:szCs w:val="20"/>
        </w:rPr>
        <w:t>weekendów</w:t>
      </w:r>
      <w:r w:rsidR="005B41C4">
        <w:rPr>
          <w:rFonts w:ascii="Fira Sans" w:hAnsi="Fira Sans" w:cs="Arial"/>
          <w:sz w:val="20"/>
          <w:szCs w:val="20"/>
        </w:rPr>
        <w:t xml:space="preserve"> z nauką)</w:t>
      </w:r>
      <w:r w:rsidRPr="00D83BF9">
        <w:rPr>
          <w:rFonts w:ascii="Fira Sans" w:hAnsi="Fira Sans" w:cs="Arial"/>
          <w:sz w:val="20"/>
          <w:szCs w:val="20"/>
        </w:rPr>
        <w:t xml:space="preserve">  Zamawiający rozumie wyjazdową formę doskonalenia trwającą 3 dni, w tym 2 noclegi, dzień pierwszy – przejazd, zakwaterowanie, integracja uczestników i przedstawienie celów weekendu z nauką, dzień drugi – zajęcia wg programu, dzień trzeci – posumowanie weekendu z nauką, prezentacja prac uczestników i powrót. </w:t>
      </w:r>
    </w:p>
    <w:p w14:paraId="7EF5F079"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rPr>
          <w:rFonts w:ascii="Fira Sans" w:hAnsi="Fira Sans" w:cs="Arial"/>
          <w:sz w:val="20"/>
          <w:szCs w:val="20"/>
        </w:rPr>
      </w:pPr>
      <w:r w:rsidRPr="00D83BF9">
        <w:rPr>
          <w:rFonts w:ascii="Fira Sans" w:hAnsi="Fira Sans" w:cs="Arial"/>
          <w:sz w:val="20"/>
          <w:szCs w:val="20"/>
        </w:rPr>
        <w:t>Forma doskonalenia przeznaczona jest dla uczniów i nauczycieli z projektu Zdolni z Pomorza zwanych dalej osobami. Zamawiający zapewni wskazane osoby.</w:t>
      </w:r>
    </w:p>
    <w:p w14:paraId="3C175FB9"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Forma doskonalenia odbywać się będzie stacjonarnie w miejscu wskazanym przez wykonawcę.</w:t>
      </w:r>
    </w:p>
    <w:p w14:paraId="67C00928"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szacuje przeszkolić łącznie ok. 100 osób. </w:t>
      </w:r>
    </w:p>
    <w:p w14:paraId="7619B7E7" w14:textId="77777777" w:rsidR="005B41C4" w:rsidRPr="005B41C4"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pacing w:val="-4"/>
          <w:sz w:val="20"/>
          <w:szCs w:val="20"/>
        </w:rPr>
        <w:t>Zamawiając</w:t>
      </w:r>
      <w:r w:rsidR="005B41C4">
        <w:rPr>
          <w:rFonts w:ascii="Fira Sans" w:hAnsi="Fira Sans" w:cs="Arial"/>
          <w:spacing w:val="-4"/>
          <w:sz w:val="20"/>
          <w:szCs w:val="20"/>
        </w:rPr>
        <w:t>y ustala, że cena brutto za dwa</w:t>
      </w:r>
      <w:r w:rsidRPr="00D83BF9">
        <w:rPr>
          <w:rFonts w:ascii="Fira Sans" w:hAnsi="Fira Sans" w:cs="Arial"/>
          <w:spacing w:val="-4"/>
          <w:sz w:val="20"/>
          <w:szCs w:val="20"/>
        </w:rPr>
        <w:t xml:space="preserve"> weekend</w:t>
      </w:r>
      <w:r w:rsidR="005B41C4">
        <w:rPr>
          <w:rFonts w:ascii="Fira Sans" w:hAnsi="Fira Sans" w:cs="Arial"/>
          <w:spacing w:val="-4"/>
          <w:sz w:val="20"/>
          <w:szCs w:val="20"/>
        </w:rPr>
        <w:t>y</w:t>
      </w:r>
      <w:r w:rsidRPr="00D83BF9">
        <w:rPr>
          <w:rFonts w:ascii="Fira Sans" w:hAnsi="Fira Sans" w:cs="Arial"/>
          <w:spacing w:val="-4"/>
          <w:sz w:val="20"/>
          <w:szCs w:val="20"/>
        </w:rPr>
        <w:t xml:space="preserve"> z nauką dla grupy osób jest ceną ryczałtową, nie może ulec zmianie. </w:t>
      </w:r>
      <w:r w:rsidRPr="00D83BF9">
        <w:rPr>
          <w:rFonts w:ascii="Fira Sans" w:hAnsi="Fira Sans" w:cs="Arial"/>
          <w:sz w:val="20"/>
          <w:szCs w:val="20"/>
        </w:rPr>
        <w:t xml:space="preserve">Zamawiający zapłaci tylko za faktycznie zrealizowane zamówienie. </w:t>
      </w:r>
      <w:r w:rsidRPr="00D83BF9">
        <w:rPr>
          <w:rFonts w:ascii="Fira Sans" w:hAnsi="Fira Sans" w:cs="Arial"/>
          <w:spacing w:val="-4"/>
          <w:sz w:val="20"/>
          <w:szCs w:val="20"/>
        </w:rPr>
        <w:t xml:space="preserve">Przy czym, za  </w:t>
      </w:r>
      <w:r w:rsidR="005B41C4">
        <w:rPr>
          <w:rFonts w:ascii="Fira Sans" w:hAnsi="Fira Sans" w:cs="Arial"/>
          <w:spacing w:val="-4"/>
          <w:sz w:val="20"/>
          <w:szCs w:val="20"/>
        </w:rPr>
        <w:t xml:space="preserve">dwa </w:t>
      </w:r>
      <w:r w:rsidRPr="00D83BF9">
        <w:rPr>
          <w:rFonts w:ascii="Fira Sans" w:hAnsi="Fira Sans" w:cs="Arial"/>
          <w:spacing w:val="-4"/>
          <w:sz w:val="20"/>
          <w:szCs w:val="20"/>
        </w:rPr>
        <w:t>weekend</w:t>
      </w:r>
      <w:r w:rsidR="005B41C4">
        <w:rPr>
          <w:rFonts w:ascii="Fira Sans" w:hAnsi="Fira Sans" w:cs="Arial"/>
          <w:spacing w:val="-4"/>
          <w:sz w:val="20"/>
          <w:szCs w:val="20"/>
        </w:rPr>
        <w:t>y</w:t>
      </w:r>
      <w:r w:rsidRPr="00D83BF9">
        <w:rPr>
          <w:rFonts w:ascii="Fira Sans" w:hAnsi="Fira Sans" w:cs="Arial"/>
          <w:spacing w:val="-4"/>
          <w:sz w:val="20"/>
          <w:szCs w:val="20"/>
        </w:rPr>
        <w:t xml:space="preserve"> z nauką należy uznać formę doskonalenia odbywającą się przez </w:t>
      </w:r>
      <w:r w:rsidR="005B41C4">
        <w:rPr>
          <w:rFonts w:ascii="Fira Sans" w:hAnsi="Fira Sans" w:cs="Arial"/>
          <w:spacing w:val="-4"/>
          <w:sz w:val="20"/>
          <w:szCs w:val="20"/>
        </w:rPr>
        <w:t>6</w:t>
      </w:r>
      <w:r w:rsidRPr="00D83BF9">
        <w:rPr>
          <w:rFonts w:ascii="Fira Sans" w:hAnsi="Fira Sans" w:cs="Arial"/>
          <w:spacing w:val="-4"/>
          <w:sz w:val="20"/>
          <w:szCs w:val="20"/>
        </w:rPr>
        <w:t xml:space="preserve"> dni</w:t>
      </w:r>
      <w:r w:rsidR="005B41C4">
        <w:rPr>
          <w:rFonts w:ascii="Fira Sans" w:hAnsi="Fira Sans" w:cs="Arial"/>
          <w:spacing w:val="-4"/>
          <w:sz w:val="20"/>
          <w:szCs w:val="20"/>
        </w:rPr>
        <w:t xml:space="preserve"> (2 weekendy x 3 dni), w łącznym wymiarze 54 godzin dydaktycznych </w:t>
      </w:r>
    </w:p>
    <w:p w14:paraId="4D2C3246" w14:textId="7F0B4591" w:rsidR="00D83BF9" w:rsidRPr="00D83BF9" w:rsidRDefault="005B41C4" w:rsidP="005B41C4">
      <w:pPr>
        <w:tabs>
          <w:tab w:val="left" w:pos="480"/>
          <w:tab w:val="num" w:pos="644"/>
        </w:tabs>
        <w:suppressAutoHyphens/>
        <w:spacing w:line="360" w:lineRule="auto"/>
        <w:jc w:val="both"/>
        <w:rPr>
          <w:rFonts w:ascii="Fira Sans" w:hAnsi="Fira Sans" w:cs="Arial"/>
          <w:sz w:val="20"/>
          <w:szCs w:val="20"/>
        </w:rPr>
      </w:pPr>
      <w:r>
        <w:rPr>
          <w:rFonts w:ascii="Fira Sans" w:hAnsi="Fira Sans" w:cs="Arial"/>
          <w:spacing w:val="-4"/>
          <w:sz w:val="20"/>
          <w:szCs w:val="20"/>
        </w:rPr>
        <w:t>(2x27 godzin dydaktycznych(jeden weekend z nauką = 3dni x 3godziny dydaktyczne x 3grupy))</w:t>
      </w:r>
      <w:r w:rsidR="00D83BF9" w:rsidRPr="00D83BF9">
        <w:rPr>
          <w:rFonts w:ascii="Fira Sans" w:hAnsi="Fira Sans" w:cs="Arial"/>
          <w:spacing w:val="-4"/>
          <w:sz w:val="20"/>
          <w:szCs w:val="20"/>
        </w:rPr>
        <w:t xml:space="preserve"> </w:t>
      </w:r>
    </w:p>
    <w:p w14:paraId="3391931A"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pacing w:val="-6"/>
          <w:sz w:val="20"/>
          <w:szCs w:val="20"/>
        </w:rPr>
        <w:t xml:space="preserve">Wykonawca nie ponosi kosztów powielania materiałów dla uczestników. </w:t>
      </w:r>
    </w:p>
    <w:p w14:paraId="72C526F5"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Wszystkie materiały muszą spełniać następujące wymagania:</w:t>
      </w:r>
    </w:p>
    <w:p w14:paraId="10746F08" w14:textId="77777777" w:rsidR="00D83BF9" w:rsidRPr="00D83BF9" w:rsidRDefault="00D83BF9" w:rsidP="00D83BF9">
      <w:pPr>
        <w:numPr>
          <w:ilvl w:val="0"/>
          <w:numId w:val="119"/>
        </w:numPr>
        <w:tabs>
          <w:tab w:val="left" w:pos="720"/>
          <w:tab w:val="left" w:pos="1080"/>
          <w:tab w:val="left" w:pos="1260"/>
        </w:tabs>
        <w:suppressAutoHyphens/>
        <w:spacing w:line="360" w:lineRule="auto"/>
        <w:ind w:left="0"/>
        <w:rPr>
          <w:rFonts w:ascii="Fira Sans" w:hAnsi="Fira Sans" w:cs="Arial"/>
          <w:sz w:val="20"/>
          <w:szCs w:val="20"/>
        </w:rPr>
      </w:pPr>
      <w:r w:rsidRPr="00D83BF9">
        <w:rPr>
          <w:rFonts w:ascii="Fira Sans" w:hAnsi="Fira Sans" w:cs="Arial"/>
          <w:sz w:val="20"/>
          <w:szCs w:val="20"/>
        </w:rPr>
        <w:t>być opracowane zgodnie z tematyką formy doskonalenia,</w:t>
      </w:r>
    </w:p>
    <w:p w14:paraId="5DD43A48" w14:textId="77777777" w:rsidR="00D83BF9" w:rsidRPr="00D83BF9" w:rsidRDefault="00D83BF9" w:rsidP="00D83BF9">
      <w:pPr>
        <w:numPr>
          <w:ilvl w:val="0"/>
          <w:numId w:val="119"/>
        </w:numPr>
        <w:tabs>
          <w:tab w:val="num" w:pos="720"/>
          <w:tab w:val="left" w:pos="900"/>
          <w:tab w:val="left" w:pos="1260"/>
        </w:tabs>
        <w:suppressAutoHyphens/>
        <w:spacing w:line="360" w:lineRule="auto"/>
        <w:ind w:left="0"/>
        <w:jc w:val="both"/>
        <w:rPr>
          <w:rFonts w:ascii="Fira Sans" w:hAnsi="Fira Sans" w:cs="Arial"/>
          <w:sz w:val="20"/>
          <w:szCs w:val="20"/>
        </w:rPr>
      </w:pPr>
      <w:r w:rsidRPr="00D83BF9">
        <w:rPr>
          <w:rFonts w:ascii="Fira Sans" w:hAnsi="Fira Sans" w:cs="Arial"/>
          <w:sz w:val="20"/>
          <w:szCs w:val="20"/>
        </w:rPr>
        <w:t>być oznaczone następującą informacją: „Materiały szkoleniowe - tytuł i data formy doskonalenia”,</w:t>
      </w:r>
    </w:p>
    <w:p w14:paraId="31CCB4B9" w14:textId="77777777" w:rsidR="00D83BF9" w:rsidRPr="00D83BF9" w:rsidRDefault="00D83BF9" w:rsidP="00D83BF9">
      <w:pPr>
        <w:widowControl w:val="0"/>
        <w:numPr>
          <w:ilvl w:val="0"/>
          <w:numId w:val="119"/>
        </w:numPr>
        <w:tabs>
          <w:tab w:val="left" w:pos="426"/>
          <w:tab w:val="num" w:pos="720"/>
        </w:tabs>
        <w:spacing w:line="360" w:lineRule="auto"/>
        <w:ind w:left="0"/>
        <w:jc w:val="both"/>
        <w:rPr>
          <w:rFonts w:ascii="Fira Sans" w:hAnsi="Fira Sans" w:cs="Arial"/>
          <w:sz w:val="20"/>
          <w:szCs w:val="20"/>
        </w:rPr>
      </w:pPr>
      <w:r w:rsidRPr="00D83BF9">
        <w:rPr>
          <w:rFonts w:ascii="Fira Sans" w:hAnsi="Fira Sans" w:cs="Arial"/>
          <w:sz w:val="20"/>
          <w:szCs w:val="20"/>
        </w:rPr>
        <w:t>powinny pozwalać na samodzielną edukację z zakresu tematyki formy doskonalenia.</w:t>
      </w:r>
    </w:p>
    <w:p w14:paraId="153DEB83"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Wykonawca zapewni:</w:t>
      </w:r>
    </w:p>
    <w:p w14:paraId="0380ACF4"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 xml:space="preserve"> transport</w:t>
      </w:r>
      <w:r w:rsidRPr="00D83BF9">
        <w:rPr>
          <w:rFonts w:ascii="Fira Sans" w:hAnsi="Fira Sans" w:cs="Arial"/>
          <w:sz w:val="20"/>
          <w:szCs w:val="20"/>
        </w:rPr>
        <w:t xml:space="preserve">: przejazd z Gdańska/Gdyni (szczegółowa lokalizacja miejsca zbiórki zostanie uzgodniona między Zamawiającym i Wykonawcą po zawarciu umowy) na miejsce organizacji weekendu z nauką, powrót z obozu do Gdańska/Gdyni autobusem dostosowanym do transportu dzieci i młodzieży poza obszarem zabudowanym i spełniającym wymagane przepisami standardy oraz wyposażonym w klimatyzację. Wykonawca odpowiada za stan techniczny autobusu oraz przestrzeganie przez kierowcę przepisów prawa, </w:t>
      </w:r>
    </w:p>
    <w:p w14:paraId="7A77AE21" w14:textId="77777777" w:rsidR="00D83BF9" w:rsidRPr="00D83BF9" w:rsidRDefault="00D83BF9" w:rsidP="00D83BF9">
      <w:pPr>
        <w:tabs>
          <w:tab w:val="left" w:pos="480"/>
        </w:tabs>
        <w:suppressAutoHyphens/>
        <w:spacing w:line="360" w:lineRule="auto"/>
        <w:jc w:val="both"/>
        <w:rPr>
          <w:rFonts w:ascii="Fira Sans" w:hAnsi="Fira Sans" w:cs="Arial"/>
          <w:bCs/>
          <w:sz w:val="20"/>
          <w:szCs w:val="20"/>
        </w:rPr>
      </w:pPr>
      <w:r w:rsidRPr="00D83BF9">
        <w:rPr>
          <w:rFonts w:ascii="Fira Sans" w:hAnsi="Fira Sans" w:cs="Arial"/>
          <w:b/>
          <w:sz w:val="20"/>
          <w:szCs w:val="20"/>
        </w:rPr>
        <w:t>zakwaterowani</w:t>
      </w:r>
      <w:r w:rsidRPr="00D83BF9">
        <w:rPr>
          <w:rFonts w:ascii="Fira Sans" w:hAnsi="Fira Sans" w:cs="Arial"/>
          <w:sz w:val="20"/>
          <w:szCs w:val="20"/>
        </w:rPr>
        <w:t>e: m</w:t>
      </w:r>
      <w:r w:rsidRPr="00D83BF9">
        <w:rPr>
          <w:rFonts w:ascii="Fira Sans" w:hAnsi="Fira Sans" w:cs="Arial"/>
          <w:bCs/>
          <w:sz w:val="20"/>
          <w:szCs w:val="20"/>
        </w:rPr>
        <w:t>iejscem weekendu z nauką (zwanym dalej „ośrodkiem”) powinien być obiekt typu „dom wczasowy”. Przez „dom wczasowy” Zamawiający rozumie jeden budynek wyposażony w liczbę miejsc noclegowych wystarczającą do zakwaterowania minimum 50 osób. Dodatkowo należy zagwarantować jeden pokój 2-osobowy dla Zamawiającego w celu obserwacji prawidłowości przebiegu weekendu z nauką. Nie dopuszcza się zakwaterowania w domkach kempingowych. Uczestnicy weekendu z nauką muszą być zakwaterowani w pokojach co najwyżej 3-osobowych, w których znajdują się 1-osobowe łóżka wraz z pościelą. Nie dopuszcza się łóżek piętrowych. Liczba węzłów sanitarnych w ośrodku nie może być mniejsza niż 1 węzeł na 10 uczestników. Przez „węzeł sanitarny” Zamawiający rozumie co najmniej toaletę z wodą bieżącą (tzw. „wc”), umywalkę oraz kabinę prysznicową. Węzły sanitarne muszą zapewniać intymność osobom z nich korzystającym. Węzły sanitarne powinny być odrębne dla obu płci, z wyraźnym i jednoznacznym oznakowaniem.</w:t>
      </w:r>
    </w:p>
    <w:p w14:paraId="5C602F9B" w14:textId="77777777" w:rsidR="00D83BF9" w:rsidRPr="00D83BF9" w:rsidRDefault="00D83BF9" w:rsidP="00D83BF9">
      <w:pPr>
        <w:autoSpaceDE w:val="0"/>
        <w:autoSpaceDN w:val="0"/>
        <w:adjustRightInd w:val="0"/>
        <w:spacing w:line="360" w:lineRule="auto"/>
        <w:jc w:val="both"/>
        <w:rPr>
          <w:rFonts w:ascii="Fira Sans" w:hAnsi="Fira Sans" w:cs="Arial"/>
          <w:bCs/>
          <w:sz w:val="20"/>
          <w:szCs w:val="20"/>
        </w:rPr>
      </w:pPr>
      <w:r w:rsidRPr="00D83BF9">
        <w:rPr>
          <w:rFonts w:ascii="Fira Sans" w:hAnsi="Fira Sans" w:cs="Arial"/>
          <w:b/>
          <w:sz w:val="20"/>
          <w:szCs w:val="20"/>
        </w:rPr>
        <w:t>wyposażenie ośrodka w sale</w:t>
      </w:r>
      <w:r w:rsidRPr="00D83BF9">
        <w:rPr>
          <w:rFonts w:ascii="Fira Sans" w:hAnsi="Fira Sans" w:cs="Arial"/>
          <w:sz w:val="20"/>
          <w:szCs w:val="20"/>
        </w:rPr>
        <w:t>: Ośrodek musi posiadać co najmniej jedną salę wykładową dla minimum 50 osób, wyposażoną w zestaw multimedialny dla prowadzącego – laptop/komputer, rzutnik, ekran, tablicę suchościeralną lub flipchart. Ponadto ośrodek powinien posiadać jedną salę dla minimum 20 osób, dostosowaną do zajęć wyposażoną w zestaw multimedialny dla prowadzącego – laptop/komputer, rzutnik, ekran, tablicę suchościeralną lub flipchart oraz jedną salę dostosowaną do pracy z komputerem,  wyposażoną w zestaw multimedialny dla prowadzącego – laptop/komputer, rzutnik, ekran, tablicę suchościeralną lub flipchart oraz minimum 15 zestawów komputerowych; wszystkie komputery muszą mieć zainstalowane oprogramowanie Microsoft Office zawierające minimum: Microsoft Word, Microsoft Excel, Microsoft Power Point, dostępne dla uczestników obozu, ponadto wszystkie laptopy/komputery muszą być podłączone do Internetu, dopuszczalne jest podłączenie kablowe lub Wi-Fi; Wykonawca może dostarczyć do ośrodka na swój koszt własny sprzęt komputerowy i szkoleniowy na potrzeby obozu. Zamawiający dopuszcza aby dwie sale dla ok. 20 osób każda zlokalizowane były poza terenem ośrodka, przy czym Wykonawca zobowiązany jest do zapewnienia transportu dla uczestników, spełniającego warunki opisane w ust. 7 niniejszego Opisu przedmiotu zamówienia.</w:t>
      </w:r>
    </w:p>
    <w:p w14:paraId="710F44D1" w14:textId="77777777" w:rsidR="00D83BF9" w:rsidRPr="00D83BF9" w:rsidRDefault="00D83BF9" w:rsidP="00D83BF9">
      <w:pPr>
        <w:widowControl w:val="0"/>
        <w:autoSpaceDE w:val="0"/>
        <w:autoSpaceDN w:val="0"/>
        <w:adjustRightInd w:val="0"/>
        <w:spacing w:line="360" w:lineRule="auto"/>
        <w:jc w:val="both"/>
        <w:rPr>
          <w:rFonts w:ascii="Fira Sans" w:hAnsi="Fira Sans" w:cs="Arial"/>
          <w:bCs/>
          <w:sz w:val="20"/>
          <w:szCs w:val="20"/>
        </w:rPr>
      </w:pPr>
      <w:r w:rsidRPr="00D83BF9">
        <w:rPr>
          <w:rFonts w:ascii="Fira Sans" w:hAnsi="Fira Sans" w:cs="Arial"/>
          <w:b/>
          <w:sz w:val="20"/>
          <w:szCs w:val="20"/>
        </w:rPr>
        <w:t xml:space="preserve">opiekę medyczną: </w:t>
      </w:r>
      <w:r w:rsidRPr="00D83BF9">
        <w:rPr>
          <w:rFonts w:ascii="Fira Sans" w:hAnsi="Fira Sans" w:cs="Arial"/>
          <w:bCs/>
          <w:sz w:val="20"/>
          <w:szCs w:val="20"/>
        </w:rPr>
        <w:t>uczestnicy weekendu z nauką muszą mieć zagwarantowaną całodobową opiekę medyczną. Wykonawca winien podać adres całodobowego punktu medycznego (zakład opieki zdrowotnej, stacja pogotowia ratunkowego itp.) w odległości umożliwiającej udzielenie pomocy medycznej w jak najkrótszym czasie. Ponadto kierownik weekendu z nauką oraz co najmniej jeden z wychowawców powinni być przeszkoleni w zakresie udzielania pierwszej pomocy przedmedycznej. N</w:t>
      </w:r>
      <w:r w:rsidRPr="00D83BF9">
        <w:rPr>
          <w:rFonts w:ascii="Fira Sans" w:hAnsi="Fira Sans" w:cs="Arial"/>
          <w:sz w:val="20"/>
          <w:szCs w:val="20"/>
        </w:rPr>
        <w:t>a terenie ośrodka w pokoju kierownika weekendu z nauką powinna znajdować się apteczka pierwszej pomocy, zaś podczas wyjazdów na zajęcia sportowe lub wycieczki dydaktyczne musi się ona znajdować w bagażu podręcznym.</w:t>
      </w:r>
    </w:p>
    <w:p w14:paraId="71CFFB43"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b/>
          <w:sz w:val="20"/>
          <w:szCs w:val="20"/>
        </w:rPr>
        <w:t>posiłki</w:t>
      </w:r>
      <w:r w:rsidRPr="00D83BF9">
        <w:rPr>
          <w:rFonts w:ascii="Fira Sans" w:hAnsi="Fira Sans" w:cs="Arial"/>
          <w:sz w:val="20"/>
          <w:szCs w:val="20"/>
        </w:rPr>
        <w:t xml:space="preserve">: uczestnicy weekendu z nauką muszą mieć zagwarantowane posiłki urozmaicone oraz zbilansowane stosownie do potrzeb uczestników weekendu z nauką w nst. sposób: </w:t>
      </w:r>
    </w:p>
    <w:p w14:paraId="52E72490"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dzień pierwszy – kolacja, </w:t>
      </w:r>
    </w:p>
    <w:p w14:paraId="08727F75"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dzień drugi –  śniadanie, II śniadanie, obiad, kolacja, </w:t>
      </w:r>
    </w:p>
    <w:p w14:paraId="2B90687F"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dzień trzeci – śniadanie, II śniadanie.</w:t>
      </w:r>
    </w:p>
    <w:p w14:paraId="5E05A46E"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Zamawiający bezwzględnie wymaga specjalnego dostosowania posiłków w przypadku osób mających szczególne wymagania w tym zakresie, wynikające ze stanu zdrowia bądź światopoglądu. Wykonawca musi zagwarantować dla uczestników obozu stałą, nieodpłatną dostępność napojów (soki owocowe i woda mineralna) w ilości nie mniejszej niż </w:t>
      </w:r>
      <w:smartTag w:uri="urn:schemas-microsoft-com:office:smarttags" w:element="metricconverter">
        <w:smartTagPr>
          <w:attr w:name="ProductID" w:val="1,5 l"/>
        </w:smartTagPr>
        <w:r w:rsidRPr="00D83BF9">
          <w:rPr>
            <w:rFonts w:ascii="Fira Sans" w:hAnsi="Fira Sans" w:cs="Arial"/>
            <w:sz w:val="20"/>
            <w:szCs w:val="20"/>
          </w:rPr>
          <w:t>1,5 l</w:t>
        </w:r>
      </w:smartTag>
      <w:r w:rsidRPr="00D83BF9">
        <w:rPr>
          <w:rFonts w:ascii="Fira Sans" w:hAnsi="Fira Sans" w:cs="Arial"/>
          <w:sz w:val="20"/>
          <w:szCs w:val="20"/>
        </w:rPr>
        <w:t xml:space="preserve"> dziennie na każdego uczestnika obozu. Wykonawca odpowiada za przestrzeganie przez osoby zajmujące się przygotowywaniem i podawaniem posiłków przepisów sanitarno-epidemiologicznych oraz zasad higieny.</w:t>
      </w:r>
    </w:p>
    <w:p w14:paraId="1981F711" w14:textId="77777777" w:rsidR="00D83BF9" w:rsidRPr="005B41C4" w:rsidRDefault="00D83BF9" w:rsidP="00D83BF9">
      <w:pPr>
        <w:widowControl w:val="0"/>
        <w:spacing w:line="360" w:lineRule="auto"/>
        <w:jc w:val="both"/>
        <w:rPr>
          <w:rFonts w:ascii="Fira Sans" w:hAnsi="Fira Sans" w:cs="Arial"/>
          <w:sz w:val="20"/>
          <w:szCs w:val="20"/>
        </w:rPr>
      </w:pPr>
      <w:r w:rsidRPr="00D83BF9">
        <w:rPr>
          <w:rFonts w:ascii="Fira Sans" w:hAnsi="Fira Sans" w:cs="Arial"/>
          <w:b/>
          <w:sz w:val="20"/>
          <w:szCs w:val="20"/>
        </w:rPr>
        <w:t xml:space="preserve">ramowy program weekendu z nauką: </w:t>
      </w:r>
      <w:r w:rsidRPr="00D83BF9">
        <w:rPr>
          <w:rFonts w:ascii="Fira Sans" w:hAnsi="Fira Sans" w:cs="Arial"/>
          <w:sz w:val="20"/>
          <w:szCs w:val="20"/>
        </w:rPr>
        <w:t>dzień pierwszy</w:t>
      </w:r>
      <w:r w:rsidRPr="00D83BF9">
        <w:rPr>
          <w:rFonts w:ascii="Fira Sans" w:hAnsi="Fira Sans" w:cs="Arial"/>
          <w:b/>
          <w:sz w:val="20"/>
          <w:szCs w:val="20"/>
        </w:rPr>
        <w:t xml:space="preserve"> - </w:t>
      </w:r>
      <w:r w:rsidRPr="00D83BF9">
        <w:rPr>
          <w:rFonts w:ascii="Fira Sans" w:hAnsi="Fira Sans" w:cs="Arial"/>
          <w:sz w:val="20"/>
          <w:szCs w:val="20"/>
        </w:rPr>
        <w:t xml:space="preserve">przejazd i zakwaterowanie, integracja uczestników i przedstawienie celów weekendu z nauką, dzień drugi – zajęcia wg programu, dzień trzeci – posumowanie weekendu z nauką, prezentacja prac </w:t>
      </w:r>
      <w:r w:rsidRPr="005B41C4">
        <w:rPr>
          <w:rFonts w:ascii="Fira Sans" w:hAnsi="Fira Sans" w:cs="Arial"/>
          <w:sz w:val="20"/>
          <w:szCs w:val="20"/>
        </w:rPr>
        <w:t>uczestników i powrót. Łączna liczba zajęć dydaktycznych dla jednego Weekendu wynosi 27 godzin dydaktycznych (9 godz dyd. x 3 grupy).</w:t>
      </w:r>
    </w:p>
    <w:p w14:paraId="29EFF841" w14:textId="77777777" w:rsidR="00D83BF9" w:rsidRPr="00D83BF9" w:rsidRDefault="00D83BF9" w:rsidP="00D83BF9">
      <w:pPr>
        <w:widowControl w:val="0"/>
        <w:spacing w:line="360" w:lineRule="auto"/>
        <w:jc w:val="both"/>
        <w:rPr>
          <w:rFonts w:ascii="Fira Sans" w:hAnsi="Fira Sans" w:cs="Arial"/>
          <w:sz w:val="20"/>
          <w:szCs w:val="20"/>
        </w:rPr>
      </w:pPr>
      <w:r w:rsidRPr="005B41C4">
        <w:rPr>
          <w:rFonts w:ascii="Fira Sans" w:hAnsi="Fira Sans" w:cs="Arial"/>
          <w:sz w:val="20"/>
          <w:szCs w:val="20"/>
        </w:rPr>
        <w:t>Dla obu Weekendów liczba godzin dydaktycznych wynosi 54.</w:t>
      </w:r>
      <w:r w:rsidRPr="00D83BF9">
        <w:rPr>
          <w:rFonts w:ascii="Fira Sans" w:hAnsi="Fira Sans" w:cs="Arial"/>
          <w:sz w:val="20"/>
          <w:szCs w:val="20"/>
        </w:rPr>
        <w:t xml:space="preserve"> ,Dopuszczalna jest organizacja części programu poza terenem ośrodka, przy czym Wykonawca zobowiązany jest do zapewnienia transportu dla uczestników, spełniającego warunki opisane w ust. 7 niniejszego Opisu przedmiotu zamówienia,</w:t>
      </w:r>
    </w:p>
    <w:p w14:paraId="7613AE7A" w14:textId="77777777" w:rsidR="00D83BF9" w:rsidRPr="00D83BF9" w:rsidRDefault="00D83BF9" w:rsidP="00D83BF9">
      <w:pPr>
        <w:spacing w:line="360" w:lineRule="auto"/>
        <w:jc w:val="both"/>
        <w:rPr>
          <w:rFonts w:ascii="Fira Sans" w:hAnsi="Fira Sans" w:cs="Arial"/>
          <w:sz w:val="20"/>
          <w:szCs w:val="20"/>
        </w:rPr>
      </w:pPr>
      <w:r w:rsidRPr="00D83BF9">
        <w:rPr>
          <w:rFonts w:ascii="Fira Sans" w:hAnsi="Fira Sans" w:cs="Arial"/>
          <w:b/>
          <w:sz w:val="20"/>
          <w:szCs w:val="20"/>
        </w:rPr>
        <w:t>kadrę weekendu z nauką</w:t>
      </w:r>
      <w:r w:rsidRPr="00D83BF9">
        <w:rPr>
          <w:rFonts w:ascii="Fira Sans" w:hAnsi="Fira Sans" w:cs="Arial"/>
          <w:sz w:val="20"/>
          <w:szCs w:val="20"/>
        </w:rPr>
        <w:t xml:space="preserve">: kierownik, 2 wychowawców - animatorów czasu wolnego, psycholog, 3 trenerów, w tym min. 1 zajmujący się kreatywnością i  min. 1 zajmujący się filmem, sztuką, itp. Kadrę weekendu z nauką zapewnia Wykonawca zamówienia. Wykonawca powinien wykazać, że dysponuje lub będzie dysponował trenerami-wykładowcami prowadzącymi zajęcia w ramach programu naukowego, którzy posiadają co najmniej stopień magistra i doświadczenie w obszarze kreatywności lub filmu, sztuki oraz mają  min. 2 lata doświadczenia w pracy dydaktycznej. </w:t>
      </w:r>
    </w:p>
    <w:p w14:paraId="6761162C" w14:textId="1A038141" w:rsidR="00D83BF9" w:rsidRPr="00D83BF9" w:rsidRDefault="00D83BF9" w:rsidP="00155AA2">
      <w:pPr>
        <w:widowControl w:val="0"/>
        <w:spacing w:line="360" w:lineRule="auto"/>
        <w:jc w:val="both"/>
        <w:rPr>
          <w:rFonts w:ascii="Fira Sans" w:hAnsi="Fira Sans" w:cs="Arial"/>
          <w:sz w:val="20"/>
          <w:szCs w:val="20"/>
        </w:rPr>
      </w:pPr>
      <w:r w:rsidRPr="00D83BF9">
        <w:rPr>
          <w:rFonts w:ascii="Fira Sans" w:hAnsi="Fira Sans" w:cs="Arial"/>
          <w:b/>
          <w:sz w:val="20"/>
          <w:szCs w:val="20"/>
        </w:rPr>
        <w:t>ubezpieczenie</w:t>
      </w:r>
      <w:r w:rsidRPr="00D83BF9">
        <w:rPr>
          <w:rFonts w:ascii="Fira Sans" w:hAnsi="Fira Sans" w:cs="Arial"/>
          <w:sz w:val="20"/>
          <w:szCs w:val="20"/>
        </w:rPr>
        <w:t>: Wykonawca zobowiązany jest do ubezpieczenia wszystkich uczestników weekendu z nauką. Zakres ubezpieczenia winien obejmować co najmniej ubezpieczenie od następstw nieszczęśliwych wypadków (NNW). Ubezpieczenie uczestników obejmuje okres od chwili przekazania uczestników weekendu z nauką pod opiekę kadry z miejsca zbiórki do chwili odebrania uczestników przez opiekunów/ rodziców w miejscu lub ich samodzielnego powrotu. Koszt ubezpieczenia nie może być niższy niż 5 000,00 zł od osoby. Koszt ubezpieczenia pokrywa Wykonawca. Podczas weekendu z nauką Wykonawca ponosi odpowiedzialność za szkody wyrządzone przez uczestników weekendu z nauką.</w:t>
      </w:r>
      <w:bookmarkStart w:id="0" w:name="_GoBack"/>
      <w:bookmarkEnd w:id="0"/>
    </w:p>
    <w:p w14:paraId="129C925E"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Zamawiający zastrzega sobie prawo obserwacji lub realizacji monitorowania formy doskonalenia.</w:t>
      </w:r>
    </w:p>
    <w:p w14:paraId="1BA7E7B5"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Wykonawca wyraża zgodę na wykorzystanie materiałów szkoleniowych z danej formy doskonalenia </w:t>
      </w:r>
    </w:p>
    <w:p w14:paraId="1370D024"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na potrzeby jej uczestników.</w:t>
      </w:r>
    </w:p>
    <w:p w14:paraId="69EDB032" w14:textId="2E48F4A4"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Zamawiający prowadzi dokumentację niezbędną do realizacji form doskonalenia (listy obecności).</w:t>
      </w:r>
    </w:p>
    <w:p w14:paraId="5E8D5411"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po realizacji formy doskonalenia przeprowadzi ewaluację zgodnie z procedurami </w:t>
      </w:r>
    </w:p>
    <w:p w14:paraId="6EDEEB36"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i narzędziami ewaluacji stosowanymi u Zamawiającego.</w:t>
      </w:r>
    </w:p>
    <w:p w14:paraId="78F26B0D"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wystawia zaświadczenie ukończenia formy doskonalenia. Wykonawca z tego tytułu </w:t>
      </w:r>
    </w:p>
    <w:p w14:paraId="0701DC6B"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 xml:space="preserve">nie ponosi kosztów.  </w:t>
      </w:r>
    </w:p>
    <w:p w14:paraId="6D71B0BD"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wskaże osobę/osoby odpowiedzialną/e za realizację przedmiotu zamówienia </w:t>
      </w:r>
    </w:p>
    <w:p w14:paraId="3D962185"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i upoważnioną /upoważnione do kontaktów i reprezentowania Zamawiającego.</w:t>
      </w:r>
    </w:p>
    <w:p w14:paraId="6C88FF29" w14:textId="19D40BDE" w:rsidR="00372E25" w:rsidRPr="003B39A7" w:rsidRDefault="00372E25" w:rsidP="00D83BF9">
      <w:pPr>
        <w:tabs>
          <w:tab w:val="left" w:pos="9000"/>
        </w:tabs>
        <w:jc w:val="center"/>
        <w:rPr>
          <w:rFonts w:ascii="Fira Sans" w:hAnsi="Fira Sans" w:cs="Arial"/>
          <w:sz w:val="20"/>
          <w:szCs w:val="20"/>
        </w:rPr>
      </w:pPr>
    </w:p>
    <w:p w14:paraId="72CD1BAF" w14:textId="77777777" w:rsidR="00E44E60" w:rsidRDefault="00E44E60" w:rsidP="00372E25">
      <w:pPr>
        <w:ind w:right="57"/>
        <w:jc w:val="both"/>
        <w:rPr>
          <w:rFonts w:ascii="Fira Sans" w:hAnsi="Fira Sans" w:cs="Arial"/>
          <w:sz w:val="20"/>
          <w:szCs w:val="20"/>
        </w:rPr>
      </w:pPr>
    </w:p>
    <w:p w14:paraId="4C8161F6" w14:textId="77777777" w:rsidR="00E8255D" w:rsidRDefault="00E8255D" w:rsidP="00372E25">
      <w:pPr>
        <w:ind w:right="57"/>
        <w:jc w:val="both"/>
        <w:rPr>
          <w:rFonts w:ascii="Fira Sans" w:hAnsi="Fira Sans" w:cs="Arial"/>
          <w:sz w:val="20"/>
          <w:szCs w:val="20"/>
        </w:rPr>
      </w:pPr>
    </w:p>
    <w:p w14:paraId="1A97FF60" w14:textId="77777777" w:rsidR="00E8255D" w:rsidRDefault="00E8255D" w:rsidP="00372E25">
      <w:pPr>
        <w:ind w:right="57"/>
        <w:jc w:val="both"/>
        <w:rPr>
          <w:rFonts w:ascii="Fira Sans" w:hAnsi="Fira Sans" w:cs="Arial"/>
          <w:sz w:val="20"/>
          <w:szCs w:val="20"/>
        </w:rPr>
      </w:pPr>
    </w:p>
    <w:p w14:paraId="542CB3A8" w14:textId="77777777" w:rsidR="00E8255D" w:rsidRDefault="00E8255D" w:rsidP="00372E25">
      <w:pPr>
        <w:ind w:right="57"/>
        <w:jc w:val="both"/>
        <w:rPr>
          <w:rFonts w:ascii="Fira Sans" w:hAnsi="Fira Sans" w:cs="Arial"/>
          <w:sz w:val="20"/>
          <w:szCs w:val="20"/>
        </w:rPr>
      </w:pPr>
    </w:p>
    <w:p w14:paraId="51F50D32" w14:textId="77777777" w:rsidR="00E8255D" w:rsidRDefault="00E8255D" w:rsidP="00372E25">
      <w:pPr>
        <w:ind w:right="57"/>
        <w:jc w:val="both"/>
        <w:rPr>
          <w:rFonts w:ascii="Fira Sans" w:hAnsi="Fira Sans" w:cs="Arial"/>
          <w:sz w:val="20"/>
          <w:szCs w:val="20"/>
        </w:rPr>
      </w:pPr>
    </w:p>
    <w:p w14:paraId="410816D9" w14:textId="77777777" w:rsidR="00E8255D" w:rsidRDefault="00E8255D" w:rsidP="00372E25">
      <w:pPr>
        <w:ind w:right="57"/>
        <w:jc w:val="both"/>
        <w:rPr>
          <w:rFonts w:ascii="Fira Sans" w:hAnsi="Fira Sans" w:cs="Arial"/>
          <w:sz w:val="20"/>
          <w:szCs w:val="20"/>
        </w:rPr>
      </w:pPr>
    </w:p>
    <w:p w14:paraId="6E615AF2" w14:textId="77777777" w:rsidR="00E8255D" w:rsidRDefault="00E8255D" w:rsidP="00372E25">
      <w:pPr>
        <w:ind w:right="57"/>
        <w:jc w:val="both"/>
        <w:rPr>
          <w:rFonts w:ascii="Fira Sans" w:hAnsi="Fira Sans" w:cs="Arial"/>
          <w:sz w:val="20"/>
          <w:szCs w:val="20"/>
        </w:rPr>
      </w:pPr>
    </w:p>
    <w:p w14:paraId="27EAE722" w14:textId="77777777" w:rsidR="00E8255D" w:rsidRDefault="00E8255D" w:rsidP="00372E25">
      <w:pPr>
        <w:ind w:right="57"/>
        <w:jc w:val="both"/>
        <w:rPr>
          <w:rFonts w:ascii="Fira Sans" w:hAnsi="Fira Sans" w:cs="Arial"/>
          <w:sz w:val="20"/>
          <w:szCs w:val="20"/>
        </w:rPr>
      </w:pPr>
    </w:p>
    <w:p w14:paraId="1A3CD32C" w14:textId="77777777" w:rsidR="001E1DCC" w:rsidRDefault="001E1DCC" w:rsidP="00372E25">
      <w:pPr>
        <w:ind w:right="57"/>
        <w:jc w:val="both"/>
        <w:rPr>
          <w:rFonts w:ascii="Fira Sans" w:hAnsi="Fira Sans" w:cs="Arial"/>
          <w:sz w:val="20"/>
          <w:szCs w:val="20"/>
        </w:rPr>
      </w:pPr>
    </w:p>
    <w:p w14:paraId="2A7DF622" w14:textId="77777777" w:rsidR="001E1DCC" w:rsidRDefault="001E1DCC" w:rsidP="00372E25">
      <w:pPr>
        <w:ind w:right="57"/>
        <w:jc w:val="both"/>
        <w:rPr>
          <w:rFonts w:ascii="Fira Sans" w:hAnsi="Fira Sans" w:cs="Arial"/>
          <w:sz w:val="20"/>
          <w:szCs w:val="20"/>
        </w:rPr>
      </w:pPr>
    </w:p>
    <w:p w14:paraId="3D584434" w14:textId="77777777" w:rsidR="001E1DCC" w:rsidRDefault="001E1DCC" w:rsidP="00372E25">
      <w:pPr>
        <w:ind w:right="57"/>
        <w:jc w:val="both"/>
        <w:rPr>
          <w:rFonts w:ascii="Fira Sans" w:hAnsi="Fira Sans" w:cs="Arial"/>
          <w:sz w:val="20"/>
          <w:szCs w:val="20"/>
        </w:rPr>
      </w:pPr>
    </w:p>
    <w:p w14:paraId="7E3D4E29" w14:textId="77777777" w:rsidR="001E1DCC" w:rsidRDefault="001E1DCC" w:rsidP="00372E25">
      <w:pPr>
        <w:ind w:right="57"/>
        <w:jc w:val="both"/>
        <w:rPr>
          <w:rFonts w:ascii="Fira Sans" w:hAnsi="Fira Sans" w:cs="Arial"/>
          <w:sz w:val="20"/>
          <w:szCs w:val="20"/>
        </w:rPr>
      </w:pPr>
    </w:p>
    <w:p w14:paraId="10EC81D8" w14:textId="77777777" w:rsidR="001E1DCC" w:rsidRDefault="001E1DCC" w:rsidP="00372E25">
      <w:pPr>
        <w:ind w:right="57"/>
        <w:jc w:val="both"/>
        <w:rPr>
          <w:rFonts w:ascii="Fira Sans" w:hAnsi="Fira Sans" w:cs="Arial"/>
          <w:sz w:val="20"/>
          <w:szCs w:val="20"/>
        </w:rPr>
      </w:pPr>
    </w:p>
    <w:p w14:paraId="5C3DF430" w14:textId="77777777" w:rsidR="001E1DCC" w:rsidRDefault="001E1DCC" w:rsidP="00372E25">
      <w:pPr>
        <w:ind w:right="57"/>
        <w:jc w:val="both"/>
        <w:rPr>
          <w:rFonts w:ascii="Fira Sans" w:hAnsi="Fira Sans" w:cs="Arial"/>
          <w:sz w:val="20"/>
          <w:szCs w:val="20"/>
        </w:rPr>
      </w:pPr>
    </w:p>
    <w:p w14:paraId="4FCDC288" w14:textId="77777777" w:rsidR="001E1DCC" w:rsidRDefault="001E1DCC" w:rsidP="00372E25">
      <w:pPr>
        <w:ind w:right="57"/>
        <w:jc w:val="both"/>
        <w:rPr>
          <w:rFonts w:ascii="Fira Sans" w:hAnsi="Fira Sans" w:cs="Arial"/>
          <w:sz w:val="20"/>
          <w:szCs w:val="20"/>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136F47E" w14:textId="77777777" w:rsidR="00E03735" w:rsidRPr="003B39A7" w:rsidRDefault="00E03735" w:rsidP="008C77AE">
      <w:pPr>
        <w:rPr>
          <w:rFonts w:ascii="Fira Sans" w:hAnsi="Fira Sans"/>
        </w:rPr>
      </w:pPr>
    </w:p>
    <w:sectPr w:rsidR="00E03735" w:rsidRPr="003B39A7"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542846" w:rsidRDefault="00542846" w:rsidP="00F74FD7">
      <w:r>
        <w:separator/>
      </w:r>
    </w:p>
  </w:endnote>
  <w:endnote w:type="continuationSeparator" w:id="0">
    <w:p w14:paraId="49778471" w14:textId="77777777" w:rsidR="00542846" w:rsidRDefault="0054284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542846" w:rsidRDefault="002C673E"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542846">
          <w:fldChar w:fldCharType="begin"/>
        </w:r>
        <w:r w:rsidR="00542846">
          <w:instrText>PAGE   \* MERGEFORMAT</w:instrText>
        </w:r>
        <w:r w:rsidR="00542846">
          <w:fldChar w:fldCharType="separate"/>
        </w:r>
        <w:r w:rsidR="00155AA2">
          <w:rPr>
            <w:noProof/>
          </w:rPr>
          <w:t>4</w:t>
        </w:r>
        <w:r w:rsidR="00542846">
          <w:rPr>
            <w:noProof/>
          </w:rPr>
          <w:fldChar w:fldCharType="end"/>
        </w:r>
      </w:sdtContent>
    </w:sdt>
  </w:p>
  <w:p w14:paraId="2B88F6D8" w14:textId="648AD22C" w:rsidR="00542846" w:rsidRDefault="00542846" w:rsidP="004A6CFD">
    <w:pPr>
      <w:pStyle w:val="Stopka"/>
      <w:tabs>
        <w:tab w:val="clear" w:pos="9072"/>
        <w:tab w:val="right" w:pos="9356"/>
      </w:tabs>
      <w:ind w:right="-142"/>
    </w:pPr>
  </w:p>
  <w:p w14:paraId="40728680" w14:textId="77777777" w:rsidR="00542846" w:rsidRDefault="0054284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542846" w:rsidRDefault="00542846" w:rsidP="00F74FD7">
      <w:r>
        <w:separator/>
      </w:r>
    </w:p>
  </w:footnote>
  <w:footnote w:type="continuationSeparator" w:id="0">
    <w:p w14:paraId="1ABCC747" w14:textId="77777777" w:rsidR="00542846" w:rsidRDefault="00542846"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A67A" w14:textId="77777777" w:rsidR="002C673E" w:rsidRDefault="002C673E" w:rsidP="002C673E">
    <w:pPr>
      <w:pStyle w:val="Nagwek"/>
    </w:pPr>
    <w:r>
      <w:rPr>
        <w:noProof/>
      </w:rPr>
      <w:drawing>
        <wp:anchor distT="0" distB="0" distL="114300" distR="114300" simplePos="0" relativeHeight="251665408" behindDoc="0" locked="0" layoutInCell="0" allowOverlap="1" wp14:anchorId="0041F1C3" wp14:editId="7CE472D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775A" w14:textId="77777777" w:rsidR="002C673E" w:rsidRPr="00F335EB" w:rsidRDefault="002C673E" w:rsidP="002C673E">
    <w:pPr>
      <w:pStyle w:val="Nagwek"/>
    </w:pPr>
  </w:p>
  <w:p w14:paraId="4E1A9A3A" w14:textId="77777777" w:rsidR="002C673E" w:rsidRPr="00F263A6" w:rsidRDefault="002C673E" w:rsidP="002C673E">
    <w:pPr>
      <w:pStyle w:val="Nagwek"/>
    </w:pPr>
  </w:p>
  <w:p w14:paraId="6D9B7770" w14:textId="77777777" w:rsidR="002C673E" w:rsidRPr="003B39A7" w:rsidRDefault="002C673E" w:rsidP="002C673E">
    <w:pPr>
      <w:pStyle w:val="Nagwek"/>
    </w:pPr>
  </w:p>
  <w:p w14:paraId="1829744F" w14:textId="5BE50E1C" w:rsidR="00542846" w:rsidRPr="002C673E" w:rsidRDefault="00542846" w:rsidP="002C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2"/>
  </w:num>
  <w:num w:numId="11">
    <w:abstractNumId w:val="32"/>
  </w:num>
  <w:num w:numId="12">
    <w:abstractNumId w:val="2"/>
  </w:num>
  <w:num w:numId="13">
    <w:abstractNumId w:val="113"/>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4"/>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1"/>
  </w:num>
  <w:num w:numId="59">
    <w:abstractNumId w:val="75"/>
  </w:num>
  <w:num w:numId="60">
    <w:abstractNumId w:val="51"/>
  </w:num>
  <w:num w:numId="61">
    <w:abstractNumId w:val="110"/>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073C"/>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55AA2"/>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D21AD"/>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C35D-4515-4C8F-8B69-77AA3C73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7549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2022-09-06T09:56:00Z</cp:lastPrinted>
  <dcterms:created xsi:type="dcterms:W3CDTF">2022-09-19T13:06:00Z</dcterms:created>
  <dcterms:modified xsi:type="dcterms:W3CDTF">2022-09-19T13:06:00Z</dcterms:modified>
</cp:coreProperties>
</file>