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713D0" w14:textId="6DB034B7" w:rsidR="00616C3C" w:rsidRPr="006B2006" w:rsidRDefault="00616C3C" w:rsidP="006031D3">
      <w:pPr>
        <w:spacing w:line="276" w:lineRule="auto"/>
        <w:jc w:val="center"/>
        <w:rPr>
          <w:b/>
          <w:sz w:val="52"/>
          <w:szCs w:val="52"/>
        </w:rPr>
      </w:pPr>
      <w:r w:rsidRPr="006B2006">
        <w:rPr>
          <w:b/>
          <w:sz w:val="52"/>
          <w:szCs w:val="52"/>
        </w:rPr>
        <w:t>Gmina Lądek-Zdrój</w:t>
      </w:r>
    </w:p>
    <w:p w14:paraId="0A8FFBFD" w14:textId="77777777" w:rsidR="00342133" w:rsidRPr="006B2006" w:rsidRDefault="00342133" w:rsidP="006031D3">
      <w:pPr>
        <w:spacing w:line="276" w:lineRule="auto"/>
        <w:jc w:val="center"/>
        <w:rPr>
          <w:b/>
          <w:sz w:val="22"/>
          <w:szCs w:val="22"/>
        </w:rPr>
      </w:pPr>
    </w:p>
    <w:p w14:paraId="50C2E230" w14:textId="77777777" w:rsidR="00616C3C" w:rsidRPr="006B2006" w:rsidRDefault="00616C3C" w:rsidP="006031D3">
      <w:pPr>
        <w:spacing w:line="276" w:lineRule="auto"/>
        <w:jc w:val="center"/>
        <w:rPr>
          <w:sz w:val="22"/>
          <w:szCs w:val="22"/>
        </w:rPr>
      </w:pPr>
      <w:r w:rsidRPr="006B2006">
        <w:rPr>
          <w:noProof/>
          <w:sz w:val="22"/>
          <w:szCs w:val="22"/>
          <w:lang w:eastAsia="pl-PL"/>
        </w:rPr>
        <w:drawing>
          <wp:inline distT="0" distB="0" distL="0" distR="0" wp14:anchorId="3790B6E9" wp14:editId="45C5C809">
            <wp:extent cx="1574165" cy="1749425"/>
            <wp:effectExtent l="0" t="0" r="6985"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165" cy="1749425"/>
                    </a:xfrm>
                    <a:prstGeom prst="rect">
                      <a:avLst/>
                    </a:prstGeom>
                    <a:solidFill>
                      <a:srgbClr val="FFFFFF"/>
                    </a:solidFill>
                    <a:ln>
                      <a:noFill/>
                    </a:ln>
                  </pic:spPr>
                </pic:pic>
              </a:graphicData>
            </a:graphic>
          </wp:inline>
        </w:drawing>
      </w:r>
    </w:p>
    <w:p w14:paraId="5F6C3E00" w14:textId="77777777" w:rsidR="00616C3C" w:rsidRPr="006B2006" w:rsidRDefault="00616C3C" w:rsidP="006031D3">
      <w:pPr>
        <w:spacing w:line="276" w:lineRule="auto"/>
        <w:jc w:val="center"/>
        <w:rPr>
          <w:sz w:val="22"/>
          <w:szCs w:val="22"/>
        </w:rPr>
      </w:pPr>
    </w:p>
    <w:p w14:paraId="56937BC9" w14:textId="73F1E1BA" w:rsidR="00616C3C" w:rsidRPr="00A447BA" w:rsidRDefault="00AE2278" w:rsidP="006031D3">
      <w:pPr>
        <w:spacing w:line="276" w:lineRule="auto"/>
        <w:jc w:val="center"/>
        <w:rPr>
          <w:i/>
          <w:sz w:val="28"/>
          <w:szCs w:val="28"/>
        </w:rPr>
      </w:pPr>
      <w:r w:rsidRPr="006B2006">
        <w:rPr>
          <w:b/>
          <w:sz w:val="40"/>
          <w:szCs w:val="40"/>
        </w:rPr>
        <w:t>SPECYFIKACJA WARUNKÓW ZAMÓWIENIA</w:t>
      </w:r>
      <w:r w:rsidR="00616C3C" w:rsidRPr="006B2006">
        <w:rPr>
          <w:b/>
          <w:sz w:val="40"/>
          <w:szCs w:val="40"/>
        </w:rPr>
        <w:t xml:space="preserve"> </w:t>
      </w:r>
      <w:r w:rsidR="00616C3C" w:rsidRPr="006B2006">
        <w:rPr>
          <w:b/>
          <w:sz w:val="40"/>
          <w:szCs w:val="40"/>
        </w:rPr>
        <w:br/>
        <w:t xml:space="preserve">(zwana dalej „SWZ”) </w:t>
      </w:r>
      <w:r w:rsidR="00616C3C" w:rsidRPr="006B2006">
        <w:rPr>
          <w:b/>
          <w:sz w:val="40"/>
          <w:szCs w:val="40"/>
        </w:rPr>
        <w:br/>
      </w:r>
    </w:p>
    <w:p w14:paraId="7300BC89" w14:textId="77777777" w:rsidR="00616C3C" w:rsidRPr="006B2006" w:rsidRDefault="00616C3C" w:rsidP="006031D3">
      <w:pPr>
        <w:spacing w:line="276" w:lineRule="auto"/>
        <w:jc w:val="center"/>
      </w:pPr>
      <w:r w:rsidRPr="006B2006">
        <w:t>Dotyczy postępowania o udzielenie zamówienia publicznego na zadanie pn:</w:t>
      </w:r>
    </w:p>
    <w:p w14:paraId="026CBF6C" w14:textId="77777777" w:rsidR="008A1D97" w:rsidRPr="006B2006" w:rsidRDefault="008A1D97" w:rsidP="006031D3">
      <w:pPr>
        <w:spacing w:line="276" w:lineRule="auto"/>
        <w:jc w:val="center"/>
      </w:pPr>
    </w:p>
    <w:p w14:paraId="6E9C1BD4" w14:textId="0494DD6C" w:rsidR="000B5E5E" w:rsidRPr="000B5E5E" w:rsidRDefault="000C1A2F" w:rsidP="006031D3">
      <w:pPr>
        <w:pStyle w:val="Tytu0"/>
        <w:tabs>
          <w:tab w:val="left" w:pos="5529"/>
        </w:tabs>
        <w:spacing w:line="276" w:lineRule="auto"/>
        <w:rPr>
          <w:sz w:val="22"/>
          <w:szCs w:val="22"/>
        </w:rPr>
      </w:pPr>
      <w:bookmarkStart w:id="0" w:name="_Hlk213317564"/>
      <w:bookmarkStart w:id="1" w:name="_Hlk213332896"/>
      <w:r>
        <w:rPr>
          <w:sz w:val="36"/>
          <w:szCs w:val="36"/>
        </w:rPr>
        <w:t>Dostawa paczkowarki do wody pitnej</w:t>
      </w:r>
      <w:r w:rsidR="00EC41D5">
        <w:rPr>
          <w:sz w:val="36"/>
          <w:szCs w:val="36"/>
        </w:rPr>
        <w:t xml:space="preserve"> </w:t>
      </w:r>
      <w:bookmarkEnd w:id="0"/>
    </w:p>
    <w:bookmarkEnd w:id="1"/>
    <w:p w14:paraId="11ED2F75" w14:textId="3738A5E5" w:rsidR="005C3E1A" w:rsidRPr="006B2006" w:rsidRDefault="00D146E4" w:rsidP="006031D3">
      <w:pPr>
        <w:pStyle w:val="Tytu0"/>
        <w:tabs>
          <w:tab w:val="left" w:pos="5529"/>
        </w:tabs>
        <w:spacing w:line="276" w:lineRule="auto"/>
        <w:rPr>
          <w:sz w:val="24"/>
          <w:szCs w:val="24"/>
          <w:shd w:val="clear" w:color="auto" w:fill="00FF00"/>
        </w:rPr>
      </w:pPr>
      <w:r w:rsidRPr="00D146E4">
        <w:rPr>
          <w:sz w:val="24"/>
          <w:szCs w:val="24"/>
          <w:highlight w:val="yellow"/>
          <w:shd w:val="clear" w:color="auto" w:fill="00FF00"/>
        </w:rPr>
        <w:t>tekst jednolity</w:t>
      </w:r>
    </w:p>
    <w:p w14:paraId="50F49AAD" w14:textId="50A23280" w:rsidR="00616C3C" w:rsidRPr="006B2006" w:rsidRDefault="00616C3C" w:rsidP="006031D3">
      <w:pPr>
        <w:spacing w:line="276" w:lineRule="auto"/>
        <w:jc w:val="center"/>
        <w:rPr>
          <w:u w:val="single"/>
        </w:rPr>
      </w:pPr>
      <w:r w:rsidRPr="006B2006">
        <w:t xml:space="preserve">Postępowanie o udzielenie zamówienia publicznego </w:t>
      </w:r>
      <w:r w:rsidR="003B5C4C">
        <w:t>–</w:t>
      </w:r>
      <w:r w:rsidRPr="006B2006">
        <w:t xml:space="preserve"> dalej zwane „postępowaniem” </w:t>
      </w:r>
      <w:r w:rsidR="00D47CE3">
        <w:t>–</w:t>
      </w:r>
      <w:r w:rsidRPr="006B2006">
        <w:t xml:space="preserve"> jest</w:t>
      </w:r>
      <w:r w:rsidR="00D47CE3">
        <w:t xml:space="preserve"> </w:t>
      </w:r>
      <w:r w:rsidRPr="006B2006">
        <w:t xml:space="preserve">prowadzone </w:t>
      </w:r>
      <w:r w:rsidRPr="009850A6">
        <w:t xml:space="preserve">zgodnie z przepisami ustawy z dnia 11 września 2019 r. </w:t>
      </w:r>
      <w:r w:rsidR="00D47CE3" w:rsidRPr="009850A6">
        <w:t>–</w:t>
      </w:r>
      <w:r w:rsidRPr="009850A6">
        <w:t xml:space="preserve"> Prawo</w:t>
      </w:r>
      <w:r w:rsidR="00D47CE3" w:rsidRPr="009850A6">
        <w:t xml:space="preserve"> </w:t>
      </w:r>
      <w:r w:rsidRPr="009850A6">
        <w:t>zamówień publicznych (</w:t>
      </w:r>
      <w:r w:rsidR="0031124E" w:rsidRPr="009850A6">
        <w:t xml:space="preserve">tj. </w:t>
      </w:r>
      <w:r w:rsidRPr="009850A6">
        <w:t>Dz.</w:t>
      </w:r>
      <w:r w:rsidRPr="006B2006">
        <w:t>U. z 20</w:t>
      </w:r>
      <w:r w:rsidR="005C6A3F" w:rsidRPr="006B2006">
        <w:t>2</w:t>
      </w:r>
      <w:r w:rsidR="00927D4A">
        <w:t>4</w:t>
      </w:r>
      <w:r w:rsidR="00FB5EA6">
        <w:t> </w:t>
      </w:r>
      <w:r w:rsidRPr="006B2006">
        <w:t xml:space="preserve">r. poz. </w:t>
      </w:r>
      <w:r w:rsidR="005B7622">
        <w:t>1</w:t>
      </w:r>
      <w:r w:rsidR="00927D4A">
        <w:t>320</w:t>
      </w:r>
      <w:r w:rsidR="000C1A2F">
        <w:t xml:space="preserve"> ze zm.</w:t>
      </w:r>
      <w:r w:rsidRPr="006B2006">
        <w:t xml:space="preserve">) </w:t>
      </w:r>
      <w:r w:rsidR="00D47CE3">
        <w:t>–</w:t>
      </w:r>
      <w:r w:rsidRPr="006B2006">
        <w:t xml:space="preserve"> dalej</w:t>
      </w:r>
      <w:r w:rsidR="00D47CE3">
        <w:t xml:space="preserve"> </w:t>
      </w:r>
      <w:r w:rsidRPr="006B2006">
        <w:t>zwanej „Pzp”</w:t>
      </w:r>
    </w:p>
    <w:p w14:paraId="46E41826" w14:textId="15B10871" w:rsidR="00616C3C" w:rsidRPr="006B2006" w:rsidRDefault="00616C3C" w:rsidP="006031D3">
      <w:pPr>
        <w:pStyle w:val="08Sygnaturapisma"/>
        <w:spacing w:line="276" w:lineRule="auto"/>
        <w:jc w:val="center"/>
      </w:pPr>
      <w:bookmarkStart w:id="2" w:name="_Hlk146183897"/>
      <w:r w:rsidRPr="006B2006">
        <w:t xml:space="preserve">Znak </w:t>
      </w:r>
      <w:r w:rsidR="00AE2278" w:rsidRPr="006B2006">
        <w:t>postępowania: WR</w:t>
      </w:r>
      <w:r w:rsidRPr="006B2006">
        <w:t>.271</w:t>
      </w:r>
      <w:r w:rsidR="0062186D">
        <w:t>.</w:t>
      </w:r>
      <w:r w:rsidR="000C1A2F">
        <w:t>3</w:t>
      </w:r>
      <w:r w:rsidR="003D4C71">
        <w:t>3</w:t>
      </w:r>
      <w:r w:rsidR="002E68CE">
        <w:t>.202</w:t>
      </w:r>
      <w:r w:rsidR="00C44516">
        <w:t>5</w:t>
      </w:r>
      <w:r w:rsidRPr="006B2006">
        <w:t>.206</w:t>
      </w:r>
      <w:bookmarkEnd w:id="2"/>
    </w:p>
    <w:p w14:paraId="377F564D" w14:textId="60DD8369" w:rsidR="001B5533" w:rsidRPr="006B2006" w:rsidRDefault="001B5533" w:rsidP="006031D3">
      <w:pPr>
        <w:spacing w:line="276" w:lineRule="auto"/>
        <w:jc w:val="center"/>
      </w:pPr>
    </w:p>
    <w:p w14:paraId="2B1EA26A" w14:textId="093223E8" w:rsidR="001B5533" w:rsidRPr="00871505" w:rsidRDefault="00871505" w:rsidP="006031D3">
      <w:pPr>
        <w:spacing w:line="276" w:lineRule="auto"/>
        <w:jc w:val="center"/>
        <w:rPr>
          <w:b/>
          <w:bCs/>
        </w:rPr>
      </w:pPr>
      <w:r w:rsidRPr="00871505">
        <w:rPr>
          <w:b/>
          <w:bCs/>
        </w:rPr>
        <w:t>ZATWIERDZIŁ:</w:t>
      </w:r>
    </w:p>
    <w:p w14:paraId="3A5AA5C7" w14:textId="640D9ACD" w:rsidR="00C44516" w:rsidRPr="00121320" w:rsidRDefault="00733752" w:rsidP="006031D3">
      <w:pPr>
        <w:spacing w:line="276" w:lineRule="auto"/>
        <w:jc w:val="center"/>
        <w:rPr>
          <w:b/>
          <w:bCs/>
          <w:i/>
          <w:iCs/>
        </w:rPr>
      </w:pPr>
      <w:r>
        <w:rPr>
          <w:b/>
          <w:bCs/>
          <w:i/>
          <w:iCs/>
        </w:rPr>
        <w:t>Z upoważnienia Burmistrza</w:t>
      </w:r>
      <w:r w:rsidR="000C1A2F">
        <w:rPr>
          <w:b/>
          <w:bCs/>
          <w:i/>
          <w:iCs/>
        </w:rPr>
        <w:t xml:space="preserve"> </w:t>
      </w:r>
    </w:p>
    <w:p w14:paraId="29E53D16" w14:textId="7C14AA87" w:rsidR="00121320" w:rsidRPr="00121320" w:rsidRDefault="00733752" w:rsidP="006031D3">
      <w:pPr>
        <w:spacing w:line="276" w:lineRule="auto"/>
        <w:jc w:val="center"/>
        <w:rPr>
          <w:b/>
          <w:bCs/>
          <w:i/>
          <w:iCs/>
        </w:rPr>
      </w:pPr>
      <w:r>
        <w:rPr>
          <w:b/>
          <w:bCs/>
          <w:i/>
          <w:iCs/>
        </w:rPr>
        <w:t>Zastępca Burmistrza</w:t>
      </w:r>
    </w:p>
    <w:p w14:paraId="6CD345AC" w14:textId="77206A69" w:rsidR="00121320" w:rsidRPr="00121320" w:rsidRDefault="000C1A2F" w:rsidP="006031D3">
      <w:pPr>
        <w:spacing w:line="276" w:lineRule="auto"/>
        <w:jc w:val="center"/>
        <w:rPr>
          <w:b/>
          <w:bCs/>
          <w:i/>
          <w:iCs/>
        </w:rPr>
      </w:pPr>
      <w:r>
        <w:rPr>
          <w:b/>
          <w:bCs/>
          <w:i/>
          <w:iCs/>
        </w:rPr>
        <w:t xml:space="preserve"> </w:t>
      </w:r>
      <w:r w:rsidR="00733752">
        <w:rPr>
          <w:b/>
          <w:bCs/>
          <w:i/>
          <w:iCs/>
        </w:rPr>
        <w:t>Lądka-Zdroju</w:t>
      </w:r>
    </w:p>
    <w:p w14:paraId="6AEA1DA4" w14:textId="7033D1DD" w:rsidR="0062186D" w:rsidRDefault="00733752" w:rsidP="006031D3">
      <w:pPr>
        <w:spacing w:line="276" w:lineRule="auto"/>
        <w:jc w:val="center"/>
        <w:rPr>
          <w:b/>
          <w:bCs/>
          <w:i/>
          <w:iCs/>
        </w:rPr>
      </w:pPr>
      <w:r>
        <w:rPr>
          <w:b/>
          <w:bCs/>
          <w:i/>
          <w:iCs/>
        </w:rPr>
        <w:t>Kazimierz Szkudlarek</w:t>
      </w:r>
    </w:p>
    <w:p w14:paraId="43BA9E6E" w14:textId="77777777" w:rsidR="00733752" w:rsidRDefault="00733752" w:rsidP="006031D3">
      <w:pPr>
        <w:spacing w:line="276" w:lineRule="auto"/>
        <w:jc w:val="center"/>
        <w:rPr>
          <w:b/>
          <w:bCs/>
          <w:i/>
          <w:iCs/>
        </w:rPr>
      </w:pPr>
    </w:p>
    <w:p w14:paraId="237E3197" w14:textId="77777777" w:rsidR="00733752" w:rsidRPr="00121320" w:rsidRDefault="00733752" w:rsidP="006031D3">
      <w:pPr>
        <w:spacing w:line="276" w:lineRule="auto"/>
        <w:jc w:val="center"/>
        <w:rPr>
          <w:b/>
          <w:bCs/>
          <w:i/>
          <w:iCs/>
        </w:rPr>
      </w:pPr>
    </w:p>
    <w:p w14:paraId="0ABB7851" w14:textId="36354FDB" w:rsidR="00616C3C" w:rsidRPr="006B2006" w:rsidRDefault="00616C3C" w:rsidP="006031D3">
      <w:pPr>
        <w:spacing w:line="276" w:lineRule="auto"/>
        <w:jc w:val="center"/>
      </w:pPr>
      <w:r w:rsidRPr="006B2006">
        <w:t>Lądek-</w:t>
      </w:r>
      <w:r w:rsidRPr="00515F67">
        <w:t xml:space="preserve">Zdrój, </w:t>
      </w:r>
      <w:r w:rsidRPr="00686A19">
        <w:t xml:space="preserve">dnia </w:t>
      </w:r>
      <w:r w:rsidR="00591644" w:rsidRPr="00591644">
        <w:rPr>
          <w:highlight w:val="yellow"/>
        </w:rPr>
        <w:t>12.11</w:t>
      </w:r>
      <w:r w:rsidR="00C44516" w:rsidRPr="00591644">
        <w:rPr>
          <w:highlight w:val="yellow"/>
        </w:rPr>
        <w:t>.2025</w:t>
      </w:r>
      <w:r w:rsidR="002E68CE" w:rsidRPr="001333EF">
        <w:t> </w:t>
      </w:r>
      <w:r w:rsidRPr="001333EF">
        <w:t>r.</w:t>
      </w:r>
      <w:r w:rsidRPr="006B2006">
        <w:br w:type="page"/>
      </w:r>
    </w:p>
    <w:sdt>
      <w:sdtPr>
        <w:rPr>
          <w:rFonts w:ascii="Times New Roman" w:eastAsia="Times New Roman" w:hAnsi="Times New Roman" w:cs="Times New Roman"/>
          <w:b/>
          <w:color w:val="auto"/>
          <w:sz w:val="24"/>
          <w:szCs w:val="24"/>
          <w:lang w:eastAsia="ar-SA"/>
        </w:rPr>
        <w:id w:val="-217509724"/>
        <w:docPartObj>
          <w:docPartGallery w:val="Table of Contents"/>
          <w:docPartUnique/>
        </w:docPartObj>
      </w:sdtPr>
      <w:sdtEndPr>
        <w:rPr>
          <w:bCs/>
        </w:rPr>
      </w:sdtEndPr>
      <w:sdtContent>
        <w:p w14:paraId="55036649" w14:textId="77777777" w:rsidR="00697772" w:rsidRPr="006B2006" w:rsidRDefault="00697772" w:rsidP="006031D3">
          <w:pPr>
            <w:pStyle w:val="Nagwekspisutreci"/>
            <w:spacing w:line="276" w:lineRule="auto"/>
            <w:rPr>
              <w:rFonts w:ascii="Times New Roman" w:hAnsi="Times New Roman" w:cs="Times New Roman"/>
              <w:b/>
              <w:color w:val="auto"/>
            </w:rPr>
          </w:pPr>
          <w:r w:rsidRPr="006B2006">
            <w:rPr>
              <w:rFonts w:ascii="Times New Roman" w:hAnsi="Times New Roman" w:cs="Times New Roman"/>
              <w:b/>
              <w:color w:val="auto"/>
            </w:rPr>
            <w:t>Spis treści</w:t>
          </w:r>
        </w:p>
        <w:p w14:paraId="160A1EA1" w14:textId="37797E2E" w:rsidR="00203E26" w:rsidRDefault="00487D3E">
          <w:pPr>
            <w:pStyle w:val="Spistreci1"/>
            <w:tabs>
              <w:tab w:val="left" w:pos="440"/>
              <w:tab w:val="right" w:leader="dot" w:pos="9062"/>
            </w:tabs>
            <w:rPr>
              <w:rFonts w:asciiTheme="minorHAnsi" w:eastAsiaTheme="minorEastAsia" w:hAnsiTheme="minorHAnsi" w:cstheme="minorBidi"/>
              <w:i w:val="0"/>
              <w:noProof/>
              <w:kern w:val="2"/>
              <w:szCs w:val="22"/>
              <w:lang w:eastAsia="pl-PL"/>
              <w14:ligatures w14:val="standardContextual"/>
            </w:rPr>
          </w:pPr>
          <w:r w:rsidRPr="006B2006">
            <w:fldChar w:fldCharType="begin"/>
          </w:r>
          <w:r w:rsidRPr="006B2006">
            <w:instrText xml:space="preserve"> TOC \o "1-3" \h \z \u </w:instrText>
          </w:r>
          <w:r w:rsidRPr="006B2006">
            <w:fldChar w:fldCharType="separate"/>
          </w:r>
          <w:hyperlink w:anchor="_Toc213332841" w:history="1">
            <w:r w:rsidR="00203E26" w:rsidRPr="00EB2C98">
              <w:rPr>
                <w:rStyle w:val="Hipercze"/>
                <w:bCs/>
                <w:noProof/>
              </w:rPr>
              <w:t>I.</w:t>
            </w:r>
            <w:r w:rsidR="00203E26">
              <w:rPr>
                <w:rFonts w:asciiTheme="minorHAnsi" w:eastAsiaTheme="minorEastAsia" w:hAnsiTheme="minorHAnsi" w:cstheme="minorBidi"/>
                <w:i w:val="0"/>
                <w:noProof/>
                <w:kern w:val="2"/>
                <w:szCs w:val="22"/>
                <w:lang w:eastAsia="pl-PL"/>
                <w14:ligatures w14:val="standardContextual"/>
              </w:rPr>
              <w:tab/>
            </w:r>
            <w:r w:rsidR="00203E26" w:rsidRPr="00EB2C98">
              <w:rPr>
                <w:rStyle w:val="Hipercze"/>
                <w:noProof/>
              </w:rPr>
              <w:t>NAZWA ORAZ ADRES ZAMAWIAJĄCEGO</w:t>
            </w:r>
            <w:r w:rsidR="00203E26">
              <w:rPr>
                <w:noProof/>
                <w:webHidden/>
              </w:rPr>
              <w:tab/>
            </w:r>
            <w:r w:rsidR="00203E26">
              <w:rPr>
                <w:noProof/>
                <w:webHidden/>
              </w:rPr>
              <w:fldChar w:fldCharType="begin"/>
            </w:r>
            <w:r w:rsidR="00203E26">
              <w:rPr>
                <w:noProof/>
                <w:webHidden/>
              </w:rPr>
              <w:instrText xml:space="preserve"> PAGEREF _Toc213332841 \h </w:instrText>
            </w:r>
            <w:r w:rsidR="00203E26">
              <w:rPr>
                <w:noProof/>
                <w:webHidden/>
              </w:rPr>
            </w:r>
            <w:r w:rsidR="00203E26">
              <w:rPr>
                <w:noProof/>
                <w:webHidden/>
              </w:rPr>
              <w:fldChar w:fldCharType="separate"/>
            </w:r>
            <w:r w:rsidR="00733752">
              <w:rPr>
                <w:noProof/>
                <w:webHidden/>
              </w:rPr>
              <w:t>4</w:t>
            </w:r>
            <w:r w:rsidR="00203E26">
              <w:rPr>
                <w:noProof/>
                <w:webHidden/>
              </w:rPr>
              <w:fldChar w:fldCharType="end"/>
            </w:r>
          </w:hyperlink>
        </w:p>
        <w:p w14:paraId="1D45B818" w14:textId="242A607B" w:rsidR="00203E26" w:rsidRDefault="00591644">
          <w:pPr>
            <w:pStyle w:val="Spistreci1"/>
            <w:tabs>
              <w:tab w:val="left" w:pos="440"/>
              <w:tab w:val="right" w:leader="dot" w:pos="9062"/>
            </w:tabs>
            <w:rPr>
              <w:rFonts w:asciiTheme="minorHAnsi" w:eastAsiaTheme="minorEastAsia" w:hAnsiTheme="minorHAnsi" w:cstheme="minorBidi"/>
              <w:i w:val="0"/>
              <w:noProof/>
              <w:kern w:val="2"/>
              <w:szCs w:val="22"/>
              <w:lang w:eastAsia="pl-PL"/>
              <w14:ligatures w14:val="standardContextual"/>
            </w:rPr>
          </w:pPr>
          <w:hyperlink w:anchor="_Toc213332842" w:history="1">
            <w:r w:rsidR="00203E26" w:rsidRPr="00EB2C98">
              <w:rPr>
                <w:rStyle w:val="Hipercze"/>
                <w:bCs/>
                <w:noProof/>
              </w:rPr>
              <w:t>II.</w:t>
            </w:r>
            <w:r w:rsidR="00203E26">
              <w:rPr>
                <w:rFonts w:asciiTheme="minorHAnsi" w:eastAsiaTheme="minorEastAsia" w:hAnsiTheme="minorHAnsi" w:cstheme="minorBidi"/>
                <w:i w:val="0"/>
                <w:noProof/>
                <w:kern w:val="2"/>
                <w:szCs w:val="22"/>
                <w:lang w:eastAsia="pl-PL"/>
                <w14:ligatures w14:val="standardContextual"/>
              </w:rPr>
              <w:tab/>
            </w:r>
            <w:r w:rsidR="00203E26" w:rsidRPr="00EB2C98">
              <w:rPr>
                <w:rStyle w:val="Hipercze"/>
                <w:noProof/>
              </w:rPr>
              <w:t>TRYB UDZIELENIE ZAMÓWIENIA ORAZ INFORMACJA, CZY ZAMAWIAJĄCY PRZEWIDUJE WYBÓR NAJKORZYSTNIEJSZEJ OFERTY Z MOŻLIWOŚCIĄ PROWADZENIA NEGOCJACJI</w:t>
            </w:r>
            <w:r w:rsidR="00203E26">
              <w:rPr>
                <w:noProof/>
                <w:webHidden/>
              </w:rPr>
              <w:tab/>
            </w:r>
            <w:r w:rsidR="00203E26">
              <w:rPr>
                <w:noProof/>
                <w:webHidden/>
              </w:rPr>
              <w:fldChar w:fldCharType="begin"/>
            </w:r>
            <w:r w:rsidR="00203E26">
              <w:rPr>
                <w:noProof/>
                <w:webHidden/>
              </w:rPr>
              <w:instrText xml:space="preserve"> PAGEREF _Toc213332842 \h </w:instrText>
            </w:r>
            <w:r w:rsidR="00203E26">
              <w:rPr>
                <w:noProof/>
                <w:webHidden/>
              </w:rPr>
            </w:r>
            <w:r w:rsidR="00203E26">
              <w:rPr>
                <w:noProof/>
                <w:webHidden/>
              </w:rPr>
              <w:fldChar w:fldCharType="separate"/>
            </w:r>
            <w:r w:rsidR="00733752">
              <w:rPr>
                <w:noProof/>
                <w:webHidden/>
              </w:rPr>
              <w:t>4</w:t>
            </w:r>
            <w:r w:rsidR="00203E26">
              <w:rPr>
                <w:noProof/>
                <w:webHidden/>
              </w:rPr>
              <w:fldChar w:fldCharType="end"/>
            </w:r>
          </w:hyperlink>
        </w:p>
        <w:p w14:paraId="16B444A4" w14:textId="634028CE" w:rsidR="00203E26" w:rsidRDefault="00591644">
          <w:pPr>
            <w:pStyle w:val="Spistreci1"/>
            <w:tabs>
              <w:tab w:val="left" w:pos="660"/>
              <w:tab w:val="right" w:leader="dot" w:pos="9062"/>
            </w:tabs>
            <w:rPr>
              <w:rFonts w:asciiTheme="minorHAnsi" w:eastAsiaTheme="minorEastAsia" w:hAnsiTheme="minorHAnsi" w:cstheme="minorBidi"/>
              <w:i w:val="0"/>
              <w:noProof/>
              <w:kern w:val="2"/>
              <w:szCs w:val="22"/>
              <w:lang w:eastAsia="pl-PL"/>
              <w14:ligatures w14:val="standardContextual"/>
            </w:rPr>
          </w:pPr>
          <w:hyperlink w:anchor="_Toc213332843" w:history="1">
            <w:r w:rsidR="00203E26" w:rsidRPr="00EB2C98">
              <w:rPr>
                <w:rStyle w:val="Hipercze"/>
                <w:bCs/>
                <w:noProof/>
              </w:rPr>
              <w:t>III.</w:t>
            </w:r>
            <w:r w:rsidR="00203E26">
              <w:rPr>
                <w:rFonts w:asciiTheme="minorHAnsi" w:eastAsiaTheme="minorEastAsia" w:hAnsiTheme="minorHAnsi" w:cstheme="minorBidi"/>
                <w:i w:val="0"/>
                <w:noProof/>
                <w:kern w:val="2"/>
                <w:szCs w:val="22"/>
                <w:lang w:eastAsia="pl-PL"/>
                <w14:ligatures w14:val="standardContextual"/>
              </w:rPr>
              <w:tab/>
            </w:r>
            <w:r w:rsidR="00203E26" w:rsidRPr="00EB2C98">
              <w:rPr>
                <w:rStyle w:val="Hipercze"/>
                <w:noProof/>
              </w:rPr>
              <w:t>OPIS PRZEDMIOTU ZAMÓWIENIA</w:t>
            </w:r>
            <w:r w:rsidR="00203E26">
              <w:rPr>
                <w:noProof/>
                <w:webHidden/>
              </w:rPr>
              <w:tab/>
            </w:r>
            <w:r w:rsidR="00203E26">
              <w:rPr>
                <w:noProof/>
                <w:webHidden/>
              </w:rPr>
              <w:fldChar w:fldCharType="begin"/>
            </w:r>
            <w:r w:rsidR="00203E26">
              <w:rPr>
                <w:noProof/>
                <w:webHidden/>
              </w:rPr>
              <w:instrText xml:space="preserve"> PAGEREF _Toc213332843 \h </w:instrText>
            </w:r>
            <w:r w:rsidR="00203E26">
              <w:rPr>
                <w:noProof/>
                <w:webHidden/>
              </w:rPr>
            </w:r>
            <w:r w:rsidR="00203E26">
              <w:rPr>
                <w:noProof/>
                <w:webHidden/>
              </w:rPr>
              <w:fldChar w:fldCharType="separate"/>
            </w:r>
            <w:r w:rsidR="00733752">
              <w:rPr>
                <w:noProof/>
                <w:webHidden/>
              </w:rPr>
              <w:t>4</w:t>
            </w:r>
            <w:r w:rsidR="00203E26">
              <w:rPr>
                <w:noProof/>
                <w:webHidden/>
              </w:rPr>
              <w:fldChar w:fldCharType="end"/>
            </w:r>
          </w:hyperlink>
        </w:p>
        <w:p w14:paraId="1CBA0BD7" w14:textId="1D5F1A92" w:rsidR="00203E26" w:rsidRDefault="00591644">
          <w:pPr>
            <w:pStyle w:val="Spistreci1"/>
            <w:tabs>
              <w:tab w:val="left" w:pos="660"/>
              <w:tab w:val="right" w:leader="dot" w:pos="9062"/>
            </w:tabs>
            <w:rPr>
              <w:rFonts w:asciiTheme="minorHAnsi" w:eastAsiaTheme="minorEastAsia" w:hAnsiTheme="minorHAnsi" w:cstheme="minorBidi"/>
              <w:i w:val="0"/>
              <w:noProof/>
              <w:kern w:val="2"/>
              <w:szCs w:val="22"/>
              <w:lang w:eastAsia="pl-PL"/>
              <w14:ligatures w14:val="standardContextual"/>
            </w:rPr>
          </w:pPr>
          <w:hyperlink w:anchor="_Toc213332844" w:history="1">
            <w:r w:rsidR="00203E26" w:rsidRPr="00EB2C98">
              <w:rPr>
                <w:rStyle w:val="Hipercze"/>
                <w:bCs/>
                <w:noProof/>
              </w:rPr>
              <w:t>IV.</w:t>
            </w:r>
            <w:r w:rsidR="00203E26">
              <w:rPr>
                <w:rFonts w:asciiTheme="minorHAnsi" w:eastAsiaTheme="minorEastAsia" w:hAnsiTheme="minorHAnsi" w:cstheme="minorBidi"/>
                <w:i w:val="0"/>
                <w:noProof/>
                <w:kern w:val="2"/>
                <w:szCs w:val="22"/>
                <w:lang w:eastAsia="pl-PL"/>
                <w14:ligatures w14:val="standardContextual"/>
              </w:rPr>
              <w:tab/>
            </w:r>
            <w:r w:rsidR="00203E26" w:rsidRPr="00EB2C98">
              <w:rPr>
                <w:rStyle w:val="Hipercze"/>
                <w:noProof/>
              </w:rPr>
              <w:t>PODZIAŁ ZAMÓWIENIA NA CZĘŚCI, WIZJA LOKALNA</w:t>
            </w:r>
            <w:r w:rsidR="00203E26">
              <w:rPr>
                <w:noProof/>
                <w:webHidden/>
              </w:rPr>
              <w:tab/>
            </w:r>
            <w:r w:rsidR="00203E26">
              <w:rPr>
                <w:noProof/>
                <w:webHidden/>
              </w:rPr>
              <w:fldChar w:fldCharType="begin"/>
            </w:r>
            <w:r w:rsidR="00203E26">
              <w:rPr>
                <w:noProof/>
                <w:webHidden/>
              </w:rPr>
              <w:instrText xml:space="preserve"> PAGEREF _Toc213332844 \h </w:instrText>
            </w:r>
            <w:r w:rsidR="00203E26">
              <w:rPr>
                <w:noProof/>
                <w:webHidden/>
              </w:rPr>
            </w:r>
            <w:r w:rsidR="00203E26">
              <w:rPr>
                <w:noProof/>
                <w:webHidden/>
              </w:rPr>
              <w:fldChar w:fldCharType="separate"/>
            </w:r>
            <w:r w:rsidR="00733752">
              <w:rPr>
                <w:noProof/>
                <w:webHidden/>
              </w:rPr>
              <w:t>6</w:t>
            </w:r>
            <w:r w:rsidR="00203E26">
              <w:rPr>
                <w:noProof/>
                <w:webHidden/>
              </w:rPr>
              <w:fldChar w:fldCharType="end"/>
            </w:r>
          </w:hyperlink>
        </w:p>
        <w:p w14:paraId="2864FCCA" w14:textId="453DBF59" w:rsidR="00203E26" w:rsidRDefault="00591644">
          <w:pPr>
            <w:pStyle w:val="Spistreci1"/>
            <w:tabs>
              <w:tab w:val="left" w:pos="440"/>
              <w:tab w:val="right" w:leader="dot" w:pos="9062"/>
            </w:tabs>
            <w:rPr>
              <w:rFonts w:asciiTheme="minorHAnsi" w:eastAsiaTheme="minorEastAsia" w:hAnsiTheme="minorHAnsi" w:cstheme="minorBidi"/>
              <w:i w:val="0"/>
              <w:noProof/>
              <w:kern w:val="2"/>
              <w:szCs w:val="22"/>
              <w:lang w:eastAsia="pl-PL"/>
              <w14:ligatures w14:val="standardContextual"/>
            </w:rPr>
          </w:pPr>
          <w:hyperlink w:anchor="_Toc213332845" w:history="1">
            <w:r w:rsidR="00203E26" w:rsidRPr="00EB2C98">
              <w:rPr>
                <w:rStyle w:val="Hipercze"/>
                <w:bCs/>
                <w:noProof/>
              </w:rPr>
              <w:t>V.</w:t>
            </w:r>
            <w:r w:rsidR="00203E26">
              <w:rPr>
                <w:rFonts w:asciiTheme="minorHAnsi" w:eastAsiaTheme="minorEastAsia" w:hAnsiTheme="minorHAnsi" w:cstheme="minorBidi"/>
                <w:i w:val="0"/>
                <w:noProof/>
                <w:kern w:val="2"/>
                <w:szCs w:val="22"/>
                <w:lang w:eastAsia="pl-PL"/>
                <w14:ligatures w14:val="standardContextual"/>
              </w:rPr>
              <w:tab/>
            </w:r>
            <w:r w:rsidR="00203E26" w:rsidRPr="00EB2C98">
              <w:rPr>
                <w:rStyle w:val="Hipercze"/>
                <w:noProof/>
              </w:rPr>
              <w:t>POZOSTAŁE INFORMACJE</w:t>
            </w:r>
            <w:r w:rsidR="00203E26">
              <w:rPr>
                <w:noProof/>
                <w:webHidden/>
              </w:rPr>
              <w:tab/>
            </w:r>
            <w:r w:rsidR="00203E26">
              <w:rPr>
                <w:noProof/>
                <w:webHidden/>
              </w:rPr>
              <w:fldChar w:fldCharType="begin"/>
            </w:r>
            <w:r w:rsidR="00203E26">
              <w:rPr>
                <w:noProof/>
                <w:webHidden/>
              </w:rPr>
              <w:instrText xml:space="preserve"> PAGEREF _Toc213332845 \h </w:instrText>
            </w:r>
            <w:r w:rsidR="00203E26">
              <w:rPr>
                <w:noProof/>
                <w:webHidden/>
              </w:rPr>
            </w:r>
            <w:r w:rsidR="00203E26">
              <w:rPr>
                <w:noProof/>
                <w:webHidden/>
              </w:rPr>
              <w:fldChar w:fldCharType="separate"/>
            </w:r>
            <w:r w:rsidR="00733752">
              <w:rPr>
                <w:noProof/>
                <w:webHidden/>
              </w:rPr>
              <w:t>6</w:t>
            </w:r>
            <w:r w:rsidR="00203E26">
              <w:rPr>
                <w:noProof/>
                <w:webHidden/>
              </w:rPr>
              <w:fldChar w:fldCharType="end"/>
            </w:r>
          </w:hyperlink>
        </w:p>
        <w:p w14:paraId="4542A860" w14:textId="4BDB8928" w:rsidR="00203E26" w:rsidRDefault="00591644">
          <w:pPr>
            <w:pStyle w:val="Spistreci1"/>
            <w:tabs>
              <w:tab w:val="left" w:pos="660"/>
              <w:tab w:val="right" w:leader="dot" w:pos="9062"/>
            </w:tabs>
            <w:rPr>
              <w:rFonts w:asciiTheme="minorHAnsi" w:eastAsiaTheme="minorEastAsia" w:hAnsiTheme="minorHAnsi" w:cstheme="minorBidi"/>
              <w:i w:val="0"/>
              <w:noProof/>
              <w:kern w:val="2"/>
              <w:szCs w:val="22"/>
              <w:lang w:eastAsia="pl-PL"/>
              <w14:ligatures w14:val="standardContextual"/>
            </w:rPr>
          </w:pPr>
          <w:hyperlink w:anchor="_Toc213332846" w:history="1">
            <w:r w:rsidR="00203E26" w:rsidRPr="00EB2C98">
              <w:rPr>
                <w:rStyle w:val="Hipercze"/>
                <w:bCs/>
                <w:noProof/>
              </w:rPr>
              <w:t>VI.</w:t>
            </w:r>
            <w:r w:rsidR="00203E26">
              <w:rPr>
                <w:rFonts w:asciiTheme="minorHAnsi" w:eastAsiaTheme="minorEastAsia" w:hAnsiTheme="minorHAnsi" w:cstheme="minorBidi"/>
                <w:i w:val="0"/>
                <w:noProof/>
                <w:kern w:val="2"/>
                <w:szCs w:val="22"/>
                <w:lang w:eastAsia="pl-PL"/>
                <w14:ligatures w14:val="standardContextual"/>
              </w:rPr>
              <w:tab/>
            </w:r>
            <w:r w:rsidR="00203E26" w:rsidRPr="00EB2C98">
              <w:rPr>
                <w:rStyle w:val="Hipercze"/>
                <w:noProof/>
              </w:rPr>
              <w:t>TERMIN WYKONANIA ZAMÓWIENIA</w:t>
            </w:r>
            <w:r w:rsidR="00203E26">
              <w:rPr>
                <w:noProof/>
                <w:webHidden/>
              </w:rPr>
              <w:tab/>
            </w:r>
            <w:r w:rsidR="00203E26">
              <w:rPr>
                <w:noProof/>
                <w:webHidden/>
              </w:rPr>
              <w:fldChar w:fldCharType="begin"/>
            </w:r>
            <w:r w:rsidR="00203E26">
              <w:rPr>
                <w:noProof/>
                <w:webHidden/>
              </w:rPr>
              <w:instrText xml:space="preserve"> PAGEREF _Toc213332846 \h </w:instrText>
            </w:r>
            <w:r w:rsidR="00203E26">
              <w:rPr>
                <w:noProof/>
                <w:webHidden/>
              </w:rPr>
            </w:r>
            <w:r w:rsidR="00203E26">
              <w:rPr>
                <w:noProof/>
                <w:webHidden/>
              </w:rPr>
              <w:fldChar w:fldCharType="separate"/>
            </w:r>
            <w:r w:rsidR="00733752">
              <w:rPr>
                <w:noProof/>
                <w:webHidden/>
              </w:rPr>
              <w:t>6</w:t>
            </w:r>
            <w:r w:rsidR="00203E26">
              <w:rPr>
                <w:noProof/>
                <w:webHidden/>
              </w:rPr>
              <w:fldChar w:fldCharType="end"/>
            </w:r>
          </w:hyperlink>
        </w:p>
        <w:p w14:paraId="2942404C" w14:textId="1622A739" w:rsidR="00203E26" w:rsidRDefault="00591644">
          <w:pPr>
            <w:pStyle w:val="Spistreci1"/>
            <w:tabs>
              <w:tab w:val="left" w:pos="660"/>
              <w:tab w:val="right" w:leader="dot" w:pos="9062"/>
            </w:tabs>
            <w:rPr>
              <w:rFonts w:asciiTheme="minorHAnsi" w:eastAsiaTheme="minorEastAsia" w:hAnsiTheme="minorHAnsi" w:cstheme="minorBidi"/>
              <w:i w:val="0"/>
              <w:noProof/>
              <w:kern w:val="2"/>
              <w:szCs w:val="22"/>
              <w:lang w:eastAsia="pl-PL"/>
              <w14:ligatures w14:val="standardContextual"/>
            </w:rPr>
          </w:pPr>
          <w:hyperlink w:anchor="_Toc213332847" w:history="1">
            <w:r w:rsidR="00203E26" w:rsidRPr="00EB2C98">
              <w:rPr>
                <w:rStyle w:val="Hipercze"/>
                <w:bCs/>
                <w:noProof/>
              </w:rPr>
              <w:t>VII.</w:t>
            </w:r>
            <w:r w:rsidR="00203E26">
              <w:rPr>
                <w:rFonts w:asciiTheme="minorHAnsi" w:eastAsiaTheme="minorEastAsia" w:hAnsiTheme="minorHAnsi" w:cstheme="minorBidi"/>
                <w:i w:val="0"/>
                <w:noProof/>
                <w:kern w:val="2"/>
                <w:szCs w:val="22"/>
                <w:lang w:eastAsia="pl-PL"/>
                <w14:ligatures w14:val="standardContextual"/>
              </w:rPr>
              <w:tab/>
            </w:r>
            <w:r w:rsidR="00203E26" w:rsidRPr="00EB2C98">
              <w:rPr>
                <w:rStyle w:val="Hipercze"/>
                <w:noProof/>
              </w:rPr>
              <w:t>PROJEKTOWANE POSTANOWIENIA UMOWY W SPRAWIE ZAMÓWIENIA PUBLICZNEGO, KTÓRE ZOSTANĄ WPROWADZONE DO TREŚCI TEJ UMOWY</w:t>
            </w:r>
            <w:r w:rsidR="00203E26">
              <w:rPr>
                <w:noProof/>
                <w:webHidden/>
              </w:rPr>
              <w:tab/>
            </w:r>
            <w:r w:rsidR="00203E26">
              <w:rPr>
                <w:noProof/>
                <w:webHidden/>
              </w:rPr>
              <w:fldChar w:fldCharType="begin"/>
            </w:r>
            <w:r w:rsidR="00203E26">
              <w:rPr>
                <w:noProof/>
                <w:webHidden/>
              </w:rPr>
              <w:instrText xml:space="preserve"> PAGEREF _Toc213332847 \h </w:instrText>
            </w:r>
            <w:r w:rsidR="00203E26">
              <w:rPr>
                <w:noProof/>
                <w:webHidden/>
              </w:rPr>
            </w:r>
            <w:r w:rsidR="00203E26">
              <w:rPr>
                <w:noProof/>
                <w:webHidden/>
              </w:rPr>
              <w:fldChar w:fldCharType="separate"/>
            </w:r>
            <w:r w:rsidR="00733752">
              <w:rPr>
                <w:noProof/>
                <w:webHidden/>
              </w:rPr>
              <w:t>7</w:t>
            </w:r>
            <w:r w:rsidR="00203E26">
              <w:rPr>
                <w:noProof/>
                <w:webHidden/>
              </w:rPr>
              <w:fldChar w:fldCharType="end"/>
            </w:r>
          </w:hyperlink>
        </w:p>
        <w:p w14:paraId="6DA959C8" w14:textId="2A45AD50" w:rsidR="00203E26" w:rsidRDefault="00591644">
          <w:pPr>
            <w:pStyle w:val="Spistreci1"/>
            <w:tabs>
              <w:tab w:val="left" w:pos="660"/>
              <w:tab w:val="right" w:leader="dot" w:pos="9062"/>
            </w:tabs>
            <w:rPr>
              <w:rFonts w:asciiTheme="minorHAnsi" w:eastAsiaTheme="minorEastAsia" w:hAnsiTheme="minorHAnsi" w:cstheme="minorBidi"/>
              <w:i w:val="0"/>
              <w:noProof/>
              <w:kern w:val="2"/>
              <w:szCs w:val="22"/>
              <w:lang w:eastAsia="pl-PL"/>
              <w14:ligatures w14:val="standardContextual"/>
            </w:rPr>
          </w:pPr>
          <w:hyperlink w:anchor="_Toc213332848" w:history="1">
            <w:r w:rsidR="00203E26" w:rsidRPr="00EB2C98">
              <w:rPr>
                <w:rStyle w:val="Hipercze"/>
                <w:bCs/>
                <w:noProof/>
              </w:rPr>
              <w:t>VIII.</w:t>
            </w:r>
            <w:r w:rsidR="00203E26">
              <w:rPr>
                <w:rFonts w:asciiTheme="minorHAnsi" w:eastAsiaTheme="minorEastAsia" w:hAnsiTheme="minorHAnsi" w:cstheme="minorBidi"/>
                <w:i w:val="0"/>
                <w:noProof/>
                <w:kern w:val="2"/>
                <w:szCs w:val="22"/>
                <w:lang w:eastAsia="pl-PL"/>
                <w14:ligatures w14:val="standardContextual"/>
              </w:rPr>
              <w:tab/>
            </w:r>
            <w:r w:rsidR="00203E26" w:rsidRPr="00EB2C98">
              <w:rPr>
                <w:rStyle w:val="Hipercze"/>
                <w:noProof/>
              </w:rPr>
              <w:t>INFORMACJE O ŚRODKACH KOMUNIKACJI ELEKTRONICZNEJ, PRZY UŻYCIU KTÓRYCH ZAMAWIAJĄCY BĘDZIE KOMUNIKOWAŁ SIĘ Z WYKONAWCAMI, ORAZ INFORMACJE O WYMAGANIACH TECHNICZNYCH I ORGANIZACYJNYCH SPORZĄDZANIA, WYSYŁANIA I ODBIERANIA KORESPONDENCJI ELEKTRONICZNEJ</w:t>
            </w:r>
            <w:r w:rsidR="00203E26">
              <w:rPr>
                <w:noProof/>
                <w:webHidden/>
              </w:rPr>
              <w:tab/>
            </w:r>
            <w:r w:rsidR="00203E26">
              <w:rPr>
                <w:noProof/>
                <w:webHidden/>
              </w:rPr>
              <w:fldChar w:fldCharType="begin"/>
            </w:r>
            <w:r w:rsidR="00203E26">
              <w:rPr>
                <w:noProof/>
                <w:webHidden/>
              </w:rPr>
              <w:instrText xml:space="preserve"> PAGEREF _Toc213332848 \h </w:instrText>
            </w:r>
            <w:r w:rsidR="00203E26">
              <w:rPr>
                <w:noProof/>
                <w:webHidden/>
              </w:rPr>
            </w:r>
            <w:r w:rsidR="00203E26">
              <w:rPr>
                <w:noProof/>
                <w:webHidden/>
              </w:rPr>
              <w:fldChar w:fldCharType="separate"/>
            </w:r>
            <w:r w:rsidR="00733752">
              <w:rPr>
                <w:noProof/>
                <w:webHidden/>
              </w:rPr>
              <w:t>7</w:t>
            </w:r>
            <w:r w:rsidR="00203E26">
              <w:rPr>
                <w:noProof/>
                <w:webHidden/>
              </w:rPr>
              <w:fldChar w:fldCharType="end"/>
            </w:r>
          </w:hyperlink>
        </w:p>
        <w:p w14:paraId="14E63403" w14:textId="577E018E" w:rsidR="00203E26" w:rsidRDefault="00591644">
          <w:pPr>
            <w:pStyle w:val="Spistreci1"/>
            <w:tabs>
              <w:tab w:val="left" w:pos="660"/>
              <w:tab w:val="right" w:leader="dot" w:pos="9062"/>
            </w:tabs>
            <w:rPr>
              <w:rFonts w:asciiTheme="minorHAnsi" w:eastAsiaTheme="minorEastAsia" w:hAnsiTheme="minorHAnsi" w:cstheme="minorBidi"/>
              <w:i w:val="0"/>
              <w:noProof/>
              <w:kern w:val="2"/>
              <w:szCs w:val="22"/>
              <w:lang w:eastAsia="pl-PL"/>
              <w14:ligatures w14:val="standardContextual"/>
            </w:rPr>
          </w:pPr>
          <w:hyperlink w:anchor="_Toc213332849" w:history="1">
            <w:r w:rsidR="00203E26" w:rsidRPr="00EB2C98">
              <w:rPr>
                <w:rStyle w:val="Hipercze"/>
                <w:bCs/>
                <w:noProof/>
              </w:rPr>
              <w:t>IX.</w:t>
            </w:r>
            <w:r w:rsidR="00203E26">
              <w:rPr>
                <w:rFonts w:asciiTheme="minorHAnsi" w:eastAsiaTheme="minorEastAsia" w:hAnsiTheme="minorHAnsi" w:cstheme="minorBidi"/>
                <w:i w:val="0"/>
                <w:noProof/>
                <w:kern w:val="2"/>
                <w:szCs w:val="22"/>
                <w:lang w:eastAsia="pl-PL"/>
                <w14:ligatures w14:val="standardContextual"/>
              </w:rPr>
              <w:tab/>
            </w:r>
            <w:r w:rsidR="00203E26" w:rsidRPr="00EB2C98">
              <w:rPr>
                <w:rStyle w:val="Hipercze"/>
                <w:noProof/>
              </w:rPr>
              <w:t>INFORMACJE O SPOSOBIE KOMUNIKOWANIA SIĘ ZAMAWIAJĄCEGO Z WYKONAWCAMI W INNY SPOSÓB NIŻ PRZY UŻYCIU ŚRODKÓW KOMUNIKACJI ELEKTRONICZNEJ, W PRZYPADKU ZAISTNIENIA JEDNEJ Z SYTUACJI OKREŚLONYCH W ART. 65 UST. 1, ART. 66 I ART. 69</w:t>
            </w:r>
            <w:r w:rsidR="00203E26">
              <w:rPr>
                <w:noProof/>
                <w:webHidden/>
              </w:rPr>
              <w:tab/>
            </w:r>
            <w:r w:rsidR="00203E26">
              <w:rPr>
                <w:noProof/>
                <w:webHidden/>
              </w:rPr>
              <w:fldChar w:fldCharType="begin"/>
            </w:r>
            <w:r w:rsidR="00203E26">
              <w:rPr>
                <w:noProof/>
                <w:webHidden/>
              </w:rPr>
              <w:instrText xml:space="preserve"> PAGEREF _Toc213332849 \h </w:instrText>
            </w:r>
            <w:r w:rsidR="00203E26">
              <w:rPr>
                <w:noProof/>
                <w:webHidden/>
              </w:rPr>
            </w:r>
            <w:r w:rsidR="00203E26">
              <w:rPr>
                <w:noProof/>
                <w:webHidden/>
              </w:rPr>
              <w:fldChar w:fldCharType="separate"/>
            </w:r>
            <w:r w:rsidR="00733752">
              <w:rPr>
                <w:noProof/>
                <w:webHidden/>
              </w:rPr>
              <w:t>8</w:t>
            </w:r>
            <w:r w:rsidR="00203E26">
              <w:rPr>
                <w:noProof/>
                <w:webHidden/>
              </w:rPr>
              <w:fldChar w:fldCharType="end"/>
            </w:r>
          </w:hyperlink>
        </w:p>
        <w:p w14:paraId="5E660F5C" w14:textId="7FD2A4BB" w:rsidR="00203E26" w:rsidRDefault="00591644">
          <w:pPr>
            <w:pStyle w:val="Spistreci1"/>
            <w:tabs>
              <w:tab w:val="left" w:pos="440"/>
              <w:tab w:val="right" w:leader="dot" w:pos="9062"/>
            </w:tabs>
            <w:rPr>
              <w:rFonts w:asciiTheme="minorHAnsi" w:eastAsiaTheme="minorEastAsia" w:hAnsiTheme="minorHAnsi" w:cstheme="minorBidi"/>
              <w:i w:val="0"/>
              <w:noProof/>
              <w:kern w:val="2"/>
              <w:szCs w:val="22"/>
              <w:lang w:eastAsia="pl-PL"/>
              <w14:ligatures w14:val="standardContextual"/>
            </w:rPr>
          </w:pPr>
          <w:hyperlink w:anchor="_Toc213332850" w:history="1">
            <w:r w:rsidR="00203E26" w:rsidRPr="00EB2C98">
              <w:rPr>
                <w:rStyle w:val="Hipercze"/>
                <w:bCs/>
                <w:noProof/>
              </w:rPr>
              <w:t>X.</w:t>
            </w:r>
            <w:r w:rsidR="00203E26">
              <w:rPr>
                <w:rFonts w:asciiTheme="minorHAnsi" w:eastAsiaTheme="minorEastAsia" w:hAnsiTheme="minorHAnsi" w:cstheme="minorBidi"/>
                <w:i w:val="0"/>
                <w:noProof/>
                <w:kern w:val="2"/>
                <w:szCs w:val="22"/>
                <w:lang w:eastAsia="pl-PL"/>
                <w14:ligatures w14:val="standardContextual"/>
              </w:rPr>
              <w:tab/>
            </w:r>
            <w:r w:rsidR="00203E26" w:rsidRPr="00EB2C98">
              <w:rPr>
                <w:rStyle w:val="Hipercze"/>
                <w:noProof/>
              </w:rPr>
              <w:t>WSKAZANIE OSÓB UPRAWNIONYCH DO KOMUNIKOWANIA SIĘ Z WYKONAWCAMI</w:t>
            </w:r>
            <w:r w:rsidR="00203E26">
              <w:rPr>
                <w:noProof/>
                <w:webHidden/>
              </w:rPr>
              <w:tab/>
            </w:r>
            <w:r w:rsidR="00203E26">
              <w:rPr>
                <w:noProof/>
                <w:webHidden/>
              </w:rPr>
              <w:fldChar w:fldCharType="begin"/>
            </w:r>
            <w:r w:rsidR="00203E26">
              <w:rPr>
                <w:noProof/>
                <w:webHidden/>
              </w:rPr>
              <w:instrText xml:space="preserve"> PAGEREF _Toc213332850 \h </w:instrText>
            </w:r>
            <w:r w:rsidR="00203E26">
              <w:rPr>
                <w:noProof/>
                <w:webHidden/>
              </w:rPr>
            </w:r>
            <w:r w:rsidR="00203E26">
              <w:rPr>
                <w:noProof/>
                <w:webHidden/>
              </w:rPr>
              <w:fldChar w:fldCharType="separate"/>
            </w:r>
            <w:r w:rsidR="00733752">
              <w:rPr>
                <w:noProof/>
                <w:webHidden/>
              </w:rPr>
              <w:t>8</w:t>
            </w:r>
            <w:r w:rsidR="00203E26">
              <w:rPr>
                <w:noProof/>
                <w:webHidden/>
              </w:rPr>
              <w:fldChar w:fldCharType="end"/>
            </w:r>
          </w:hyperlink>
        </w:p>
        <w:p w14:paraId="0C682613" w14:textId="4ABE8930" w:rsidR="00203E26" w:rsidRDefault="00591644">
          <w:pPr>
            <w:pStyle w:val="Spistreci1"/>
            <w:tabs>
              <w:tab w:val="left" w:pos="660"/>
              <w:tab w:val="right" w:leader="dot" w:pos="9062"/>
            </w:tabs>
            <w:rPr>
              <w:rFonts w:asciiTheme="minorHAnsi" w:eastAsiaTheme="minorEastAsia" w:hAnsiTheme="minorHAnsi" w:cstheme="minorBidi"/>
              <w:i w:val="0"/>
              <w:noProof/>
              <w:kern w:val="2"/>
              <w:szCs w:val="22"/>
              <w:lang w:eastAsia="pl-PL"/>
              <w14:ligatures w14:val="standardContextual"/>
            </w:rPr>
          </w:pPr>
          <w:hyperlink w:anchor="_Toc213332851" w:history="1">
            <w:r w:rsidR="00203E26" w:rsidRPr="00EB2C98">
              <w:rPr>
                <w:rStyle w:val="Hipercze"/>
                <w:bCs/>
                <w:noProof/>
              </w:rPr>
              <w:t>XI.</w:t>
            </w:r>
            <w:r w:rsidR="00203E26">
              <w:rPr>
                <w:rFonts w:asciiTheme="minorHAnsi" w:eastAsiaTheme="minorEastAsia" w:hAnsiTheme="minorHAnsi" w:cstheme="minorBidi"/>
                <w:i w:val="0"/>
                <w:noProof/>
                <w:kern w:val="2"/>
                <w:szCs w:val="22"/>
                <w:lang w:eastAsia="pl-PL"/>
                <w14:ligatures w14:val="standardContextual"/>
              </w:rPr>
              <w:tab/>
            </w:r>
            <w:r w:rsidR="00203E26" w:rsidRPr="00EB2C98">
              <w:rPr>
                <w:rStyle w:val="Hipercze"/>
                <w:noProof/>
              </w:rPr>
              <w:t>WYMAGANIA DOTYCZĄCE WADIUM</w:t>
            </w:r>
            <w:r w:rsidR="00203E26">
              <w:rPr>
                <w:noProof/>
                <w:webHidden/>
              </w:rPr>
              <w:tab/>
            </w:r>
            <w:r w:rsidR="00203E26">
              <w:rPr>
                <w:noProof/>
                <w:webHidden/>
              </w:rPr>
              <w:fldChar w:fldCharType="begin"/>
            </w:r>
            <w:r w:rsidR="00203E26">
              <w:rPr>
                <w:noProof/>
                <w:webHidden/>
              </w:rPr>
              <w:instrText xml:space="preserve"> PAGEREF _Toc213332851 \h </w:instrText>
            </w:r>
            <w:r w:rsidR="00203E26">
              <w:rPr>
                <w:noProof/>
                <w:webHidden/>
              </w:rPr>
            </w:r>
            <w:r w:rsidR="00203E26">
              <w:rPr>
                <w:noProof/>
                <w:webHidden/>
              </w:rPr>
              <w:fldChar w:fldCharType="separate"/>
            </w:r>
            <w:r w:rsidR="00733752">
              <w:rPr>
                <w:noProof/>
                <w:webHidden/>
              </w:rPr>
              <w:t>9</w:t>
            </w:r>
            <w:r w:rsidR="00203E26">
              <w:rPr>
                <w:noProof/>
                <w:webHidden/>
              </w:rPr>
              <w:fldChar w:fldCharType="end"/>
            </w:r>
          </w:hyperlink>
        </w:p>
        <w:p w14:paraId="12895EBA" w14:textId="7B58B5A1" w:rsidR="00203E26" w:rsidRDefault="00591644">
          <w:pPr>
            <w:pStyle w:val="Spistreci1"/>
            <w:tabs>
              <w:tab w:val="left" w:pos="660"/>
              <w:tab w:val="right" w:leader="dot" w:pos="9062"/>
            </w:tabs>
            <w:rPr>
              <w:rFonts w:asciiTheme="minorHAnsi" w:eastAsiaTheme="minorEastAsia" w:hAnsiTheme="minorHAnsi" w:cstheme="minorBidi"/>
              <w:i w:val="0"/>
              <w:noProof/>
              <w:kern w:val="2"/>
              <w:szCs w:val="22"/>
              <w:lang w:eastAsia="pl-PL"/>
              <w14:ligatures w14:val="standardContextual"/>
            </w:rPr>
          </w:pPr>
          <w:hyperlink w:anchor="_Toc213332852" w:history="1">
            <w:r w:rsidR="00203E26" w:rsidRPr="00EB2C98">
              <w:rPr>
                <w:rStyle w:val="Hipercze"/>
                <w:bCs/>
                <w:noProof/>
              </w:rPr>
              <w:t>XII.</w:t>
            </w:r>
            <w:r w:rsidR="00203E26">
              <w:rPr>
                <w:rFonts w:asciiTheme="minorHAnsi" w:eastAsiaTheme="minorEastAsia" w:hAnsiTheme="minorHAnsi" w:cstheme="minorBidi"/>
                <w:i w:val="0"/>
                <w:noProof/>
                <w:kern w:val="2"/>
                <w:szCs w:val="22"/>
                <w:lang w:eastAsia="pl-PL"/>
                <w14:ligatures w14:val="standardContextual"/>
              </w:rPr>
              <w:tab/>
            </w:r>
            <w:r w:rsidR="00203E26" w:rsidRPr="00EB2C98">
              <w:rPr>
                <w:rStyle w:val="Hipercze"/>
                <w:noProof/>
              </w:rPr>
              <w:t>TERMIN ZWIĄZANIA OFERTĄ</w:t>
            </w:r>
            <w:r w:rsidR="00203E26">
              <w:rPr>
                <w:noProof/>
                <w:webHidden/>
              </w:rPr>
              <w:tab/>
            </w:r>
            <w:r w:rsidR="00203E26">
              <w:rPr>
                <w:noProof/>
                <w:webHidden/>
              </w:rPr>
              <w:fldChar w:fldCharType="begin"/>
            </w:r>
            <w:r w:rsidR="00203E26">
              <w:rPr>
                <w:noProof/>
                <w:webHidden/>
              </w:rPr>
              <w:instrText xml:space="preserve"> PAGEREF _Toc213332852 \h </w:instrText>
            </w:r>
            <w:r w:rsidR="00203E26">
              <w:rPr>
                <w:noProof/>
                <w:webHidden/>
              </w:rPr>
            </w:r>
            <w:r w:rsidR="00203E26">
              <w:rPr>
                <w:noProof/>
                <w:webHidden/>
              </w:rPr>
              <w:fldChar w:fldCharType="separate"/>
            </w:r>
            <w:r w:rsidR="00733752">
              <w:rPr>
                <w:noProof/>
                <w:webHidden/>
              </w:rPr>
              <w:t>9</w:t>
            </w:r>
            <w:r w:rsidR="00203E26">
              <w:rPr>
                <w:noProof/>
                <w:webHidden/>
              </w:rPr>
              <w:fldChar w:fldCharType="end"/>
            </w:r>
          </w:hyperlink>
        </w:p>
        <w:p w14:paraId="3B03C569" w14:textId="584F9BA4" w:rsidR="00203E26" w:rsidRDefault="00591644">
          <w:pPr>
            <w:pStyle w:val="Spistreci1"/>
            <w:tabs>
              <w:tab w:val="left" w:pos="660"/>
              <w:tab w:val="right" w:leader="dot" w:pos="9062"/>
            </w:tabs>
            <w:rPr>
              <w:rFonts w:asciiTheme="minorHAnsi" w:eastAsiaTheme="minorEastAsia" w:hAnsiTheme="minorHAnsi" w:cstheme="minorBidi"/>
              <w:i w:val="0"/>
              <w:noProof/>
              <w:kern w:val="2"/>
              <w:szCs w:val="22"/>
              <w:lang w:eastAsia="pl-PL"/>
              <w14:ligatures w14:val="standardContextual"/>
            </w:rPr>
          </w:pPr>
          <w:hyperlink w:anchor="_Toc213332853" w:history="1">
            <w:r w:rsidR="00203E26" w:rsidRPr="00EB2C98">
              <w:rPr>
                <w:rStyle w:val="Hipercze"/>
                <w:bCs/>
                <w:noProof/>
              </w:rPr>
              <w:t>XIII.</w:t>
            </w:r>
            <w:r w:rsidR="00203E26">
              <w:rPr>
                <w:rFonts w:asciiTheme="minorHAnsi" w:eastAsiaTheme="minorEastAsia" w:hAnsiTheme="minorHAnsi" w:cstheme="minorBidi"/>
                <w:i w:val="0"/>
                <w:noProof/>
                <w:kern w:val="2"/>
                <w:szCs w:val="22"/>
                <w:lang w:eastAsia="pl-PL"/>
                <w14:ligatures w14:val="standardContextual"/>
              </w:rPr>
              <w:tab/>
            </w:r>
            <w:r w:rsidR="00203E26" w:rsidRPr="00EB2C98">
              <w:rPr>
                <w:rStyle w:val="Hipercze"/>
                <w:noProof/>
              </w:rPr>
              <w:t>OPIS SPOSOBU PRZYGOTOWANIA OFERTY</w:t>
            </w:r>
            <w:r w:rsidR="00203E26">
              <w:rPr>
                <w:noProof/>
                <w:webHidden/>
              </w:rPr>
              <w:tab/>
            </w:r>
            <w:r w:rsidR="00203E26">
              <w:rPr>
                <w:noProof/>
                <w:webHidden/>
              </w:rPr>
              <w:fldChar w:fldCharType="begin"/>
            </w:r>
            <w:r w:rsidR="00203E26">
              <w:rPr>
                <w:noProof/>
                <w:webHidden/>
              </w:rPr>
              <w:instrText xml:space="preserve"> PAGEREF _Toc213332853 \h </w:instrText>
            </w:r>
            <w:r w:rsidR="00203E26">
              <w:rPr>
                <w:noProof/>
                <w:webHidden/>
              </w:rPr>
            </w:r>
            <w:r w:rsidR="00203E26">
              <w:rPr>
                <w:noProof/>
                <w:webHidden/>
              </w:rPr>
              <w:fldChar w:fldCharType="separate"/>
            </w:r>
            <w:r w:rsidR="00733752">
              <w:rPr>
                <w:noProof/>
                <w:webHidden/>
              </w:rPr>
              <w:t>9</w:t>
            </w:r>
            <w:r w:rsidR="00203E26">
              <w:rPr>
                <w:noProof/>
                <w:webHidden/>
              </w:rPr>
              <w:fldChar w:fldCharType="end"/>
            </w:r>
          </w:hyperlink>
        </w:p>
        <w:p w14:paraId="1AB91DB2" w14:textId="47713F6E" w:rsidR="00203E26" w:rsidRDefault="00591644">
          <w:pPr>
            <w:pStyle w:val="Spistreci1"/>
            <w:tabs>
              <w:tab w:val="left" w:pos="660"/>
              <w:tab w:val="right" w:leader="dot" w:pos="9062"/>
            </w:tabs>
            <w:rPr>
              <w:rFonts w:asciiTheme="minorHAnsi" w:eastAsiaTheme="minorEastAsia" w:hAnsiTheme="minorHAnsi" w:cstheme="minorBidi"/>
              <w:i w:val="0"/>
              <w:noProof/>
              <w:kern w:val="2"/>
              <w:szCs w:val="22"/>
              <w:lang w:eastAsia="pl-PL"/>
              <w14:ligatures w14:val="standardContextual"/>
            </w:rPr>
          </w:pPr>
          <w:hyperlink w:anchor="_Toc213332854" w:history="1">
            <w:r w:rsidR="00203E26" w:rsidRPr="00EB2C98">
              <w:rPr>
                <w:rStyle w:val="Hipercze"/>
                <w:bCs/>
                <w:noProof/>
              </w:rPr>
              <w:t>XIV.</w:t>
            </w:r>
            <w:r w:rsidR="00203E26">
              <w:rPr>
                <w:rFonts w:asciiTheme="minorHAnsi" w:eastAsiaTheme="minorEastAsia" w:hAnsiTheme="minorHAnsi" w:cstheme="minorBidi"/>
                <w:i w:val="0"/>
                <w:noProof/>
                <w:kern w:val="2"/>
                <w:szCs w:val="22"/>
                <w:lang w:eastAsia="pl-PL"/>
                <w14:ligatures w14:val="standardContextual"/>
              </w:rPr>
              <w:tab/>
            </w:r>
            <w:r w:rsidR="00203E26" w:rsidRPr="00EB2C98">
              <w:rPr>
                <w:rStyle w:val="Hipercze"/>
                <w:noProof/>
              </w:rPr>
              <w:t>SPOSÓB ORAZ TERMIN SKŁADANIA OFERT</w:t>
            </w:r>
            <w:r w:rsidR="00203E26">
              <w:rPr>
                <w:noProof/>
                <w:webHidden/>
              </w:rPr>
              <w:tab/>
            </w:r>
            <w:r w:rsidR="00203E26">
              <w:rPr>
                <w:noProof/>
                <w:webHidden/>
              </w:rPr>
              <w:fldChar w:fldCharType="begin"/>
            </w:r>
            <w:r w:rsidR="00203E26">
              <w:rPr>
                <w:noProof/>
                <w:webHidden/>
              </w:rPr>
              <w:instrText xml:space="preserve"> PAGEREF _Toc213332854 \h </w:instrText>
            </w:r>
            <w:r w:rsidR="00203E26">
              <w:rPr>
                <w:noProof/>
                <w:webHidden/>
              </w:rPr>
            </w:r>
            <w:r w:rsidR="00203E26">
              <w:rPr>
                <w:noProof/>
                <w:webHidden/>
              </w:rPr>
              <w:fldChar w:fldCharType="separate"/>
            </w:r>
            <w:r w:rsidR="00733752">
              <w:rPr>
                <w:noProof/>
                <w:webHidden/>
              </w:rPr>
              <w:t>10</w:t>
            </w:r>
            <w:r w:rsidR="00203E26">
              <w:rPr>
                <w:noProof/>
                <w:webHidden/>
              </w:rPr>
              <w:fldChar w:fldCharType="end"/>
            </w:r>
          </w:hyperlink>
        </w:p>
        <w:p w14:paraId="4AB4F341" w14:textId="0454C84F" w:rsidR="00203E26" w:rsidRDefault="00591644">
          <w:pPr>
            <w:pStyle w:val="Spistreci1"/>
            <w:tabs>
              <w:tab w:val="left" w:pos="660"/>
              <w:tab w:val="right" w:leader="dot" w:pos="9062"/>
            </w:tabs>
            <w:rPr>
              <w:rFonts w:asciiTheme="minorHAnsi" w:eastAsiaTheme="minorEastAsia" w:hAnsiTheme="minorHAnsi" w:cstheme="minorBidi"/>
              <w:i w:val="0"/>
              <w:noProof/>
              <w:kern w:val="2"/>
              <w:szCs w:val="22"/>
              <w:lang w:eastAsia="pl-PL"/>
              <w14:ligatures w14:val="standardContextual"/>
            </w:rPr>
          </w:pPr>
          <w:hyperlink w:anchor="_Toc213332855" w:history="1">
            <w:r w:rsidR="00203E26" w:rsidRPr="00EB2C98">
              <w:rPr>
                <w:rStyle w:val="Hipercze"/>
                <w:bCs/>
                <w:noProof/>
              </w:rPr>
              <w:t>XV.</w:t>
            </w:r>
            <w:r w:rsidR="00203E26">
              <w:rPr>
                <w:rFonts w:asciiTheme="minorHAnsi" w:eastAsiaTheme="minorEastAsia" w:hAnsiTheme="minorHAnsi" w:cstheme="minorBidi"/>
                <w:i w:val="0"/>
                <w:noProof/>
                <w:kern w:val="2"/>
                <w:szCs w:val="22"/>
                <w:lang w:eastAsia="pl-PL"/>
                <w14:ligatures w14:val="standardContextual"/>
              </w:rPr>
              <w:tab/>
            </w:r>
            <w:r w:rsidR="00203E26" w:rsidRPr="00EB2C98">
              <w:rPr>
                <w:rStyle w:val="Hipercze"/>
                <w:noProof/>
              </w:rPr>
              <w:t>TERMIN OTWARCIA OFERT</w:t>
            </w:r>
            <w:r w:rsidR="00203E26">
              <w:rPr>
                <w:noProof/>
                <w:webHidden/>
              </w:rPr>
              <w:tab/>
            </w:r>
            <w:r w:rsidR="00203E26">
              <w:rPr>
                <w:noProof/>
                <w:webHidden/>
              </w:rPr>
              <w:fldChar w:fldCharType="begin"/>
            </w:r>
            <w:r w:rsidR="00203E26">
              <w:rPr>
                <w:noProof/>
                <w:webHidden/>
              </w:rPr>
              <w:instrText xml:space="preserve"> PAGEREF _Toc213332855 \h </w:instrText>
            </w:r>
            <w:r w:rsidR="00203E26">
              <w:rPr>
                <w:noProof/>
                <w:webHidden/>
              </w:rPr>
            </w:r>
            <w:r w:rsidR="00203E26">
              <w:rPr>
                <w:noProof/>
                <w:webHidden/>
              </w:rPr>
              <w:fldChar w:fldCharType="separate"/>
            </w:r>
            <w:r w:rsidR="00733752">
              <w:rPr>
                <w:noProof/>
                <w:webHidden/>
              </w:rPr>
              <w:t>12</w:t>
            </w:r>
            <w:r w:rsidR="00203E26">
              <w:rPr>
                <w:noProof/>
                <w:webHidden/>
              </w:rPr>
              <w:fldChar w:fldCharType="end"/>
            </w:r>
          </w:hyperlink>
        </w:p>
        <w:p w14:paraId="1AE4EA4B" w14:textId="4FDAA130" w:rsidR="00203E26" w:rsidRDefault="00591644">
          <w:pPr>
            <w:pStyle w:val="Spistreci1"/>
            <w:tabs>
              <w:tab w:val="left" w:pos="660"/>
              <w:tab w:val="right" w:leader="dot" w:pos="9062"/>
            </w:tabs>
            <w:rPr>
              <w:rFonts w:asciiTheme="minorHAnsi" w:eastAsiaTheme="minorEastAsia" w:hAnsiTheme="minorHAnsi" w:cstheme="minorBidi"/>
              <w:i w:val="0"/>
              <w:noProof/>
              <w:kern w:val="2"/>
              <w:szCs w:val="22"/>
              <w:lang w:eastAsia="pl-PL"/>
              <w14:ligatures w14:val="standardContextual"/>
            </w:rPr>
          </w:pPr>
          <w:hyperlink w:anchor="_Toc213332856" w:history="1">
            <w:r w:rsidR="00203E26" w:rsidRPr="00EB2C98">
              <w:rPr>
                <w:rStyle w:val="Hipercze"/>
                <w:bCs/>
                <w:noProof/>
              </w:rPr>
              <w:t>XVI.</w:t>
            </w:r>
            <w:r w:rsidR="00203E26">
              <w:rPr>
                <w:rFonts w:asciiTheme="minorHAnsi" w:eastAsiaTheme="minorEastAsia" w:hAnsiTheme="minorHAnsi" w:cstheme="minorBidi"/>
                <w:i w:val="0"/>
                <w:noProof/>
                <w:kern w:val="2"/>
                <w:szCs w:val="22"/>
                <w:lang w:eastAsia="pl-PL"/>
                <w14:ligatures w14:val="standardContextual"/>
              </w:rPr>
              <w:tab/>
            </w:r>
            <w:r w:rsidR="00203E26" w:rsidRPr="00EB2C98">
              <w:rPr>
                <w:rStyle w:val="Hipercze"/>
                <w:noProof/>
              </w:rPr>
              <w:t>PODSTAWY WYKLUCZENIA Z POSTĘPOWANIA</w:t>
            </w:r>
            <w:r w:rsidR="00203E26">
              <w:rPr>
                <w:noProof/>
                <w:webHidden/>
              </w:rPr>
              <w:tab/>
            </w:r>
            <w:r w:rsidR="00203E26">
              <w:rPr>
                <w:noProof/>
                <w:webHidden/>
              </w:rPr>
              <w:fldChar w:fldCharType="begin"/>
            </w:r>
            <w:r w:rsidR="00203E26">
              <w:rPr>
                <w:noProof/>
                <w:webHidden/>
              </w:rPr>
              <w:instrText xml:space="preserve"> PAGEREF _Toc213332856 \h </w:instrText>
            </w:r>
            <w:r w:rsidR="00203E26">
              <w:rPr>
                <w:noProof/>
                <w:webHidden/>
              </w:rPr>
            </w:r>
            <w:r w:rsidR="00203E26">
              <w:rPr>
                <w:noProof/>
                <w:webHidden/>
              </w:rPr>
              <w:fldChar w:fldCharType="separate"/>
            </w:r>
            <w:r w:rsidR="00733752">
              <w:rPr>
                <w:noProof/>
                <w:webHidden/>
              </w:rPr>
              <w:t>12</w:t>
            </w:r>
            <w:r w:rsidR="00203E26">
              <w:rPr>
                <w:noProof/>
                <w:webHidden/>
              </w:rPr>
              <w:fldChar w:fldCharType="end"/>
            </w:r>
          </w:hyperlink>
        </w:p>
        <w:p w14:paraId="5AFD0561" w14:textId="279D8569" w:rsidR="00203E26" w:rsidRDefault="00591644">
          <w:pPr>
            <w:pStyle w:val="Spistreci1"/>
            <w:tabs>
              <w:tab w:val="left" w:pos="880"/>
              <w:tab w:val="right" w:leader="dot" w:pos="9062"/>
            </w:tabs>
            <w:rPr>
              <w:rFonts w:asciiTheme="minorHAnsi" w:eastAsiaTheme="minorEastAsia" w:hAnsiTheme="minorHAnsi" w:cstheme="minorBidi"/>
              <w:i w:val="0"/>
              <w:noProof/>
              <w:kern w:val="2"/>
              <w:szCs w:val="22"/>
              <w:lang w:eastAsia="pl-PL"/>
              <w14:ligatures w14:val="standardContextual"/>
            </w:rPr>
          </w:pPr>
          <w:hyperlink w:anchor="_Toc213332857" w:history="1">
            <w:r w:rsidR="00203E26" w:rsidRPr="00EB2C98">
              <w:rPr>
                <w:rStyle w:val="Hipercze"/>
                <w:bCs/>
                <w:noProof/>
              </w:rPr>
              <w:t>XVII.</w:t>
            </w:r>
            <w:r w:rsidR="00203E26">
              <w:rPr>
                <w:rFonts w:asciiTheme="minorHAnsi" w:eastAsiaTheme="minorEastAsia" w:hAnsiTheme="minorHAnsi" w:cstheme="minorBidi"/>
                <w:i w:val="0"/>
                <w:noProof/>
                <w:kern w:val="2"/>
                <w:szCs w:val="22"/>
                <w:lang w:eastAsia="pl-PL"/>
                <w14:ligatures w14:val="standardContextual"/>
              </w:rPr>
              <w:tab/>
            </w:r>
            <w:r w:rsidR="00203E26" w:rsidRPr="00EB2C98">
              <w:rPr>
                <w:rStyle w:val="Hipercze"/>
                <w:noProof/>
              </w:rPr>
              <w:t>WARUNKI UDZIAŁU W POSTĘPOWANIU</w:t>
            </w:r>
            <w:r w:rsidR="00203E26">
              <w:rPr>
                <w:noProof/>
                <w:webHidden/>
              </w:rPr>
              <w:tab/>
            </w:r>
            <w:r w:rsidR="00203E26">
              <w:rPr>
                <w:noProof/>
                <w:webHidden/>
              </w:rPr>
              <w:fldChar w:fldCharType="begin"/>
            </w:r>
            <w:r w:rsidR="00203E26">
              <w:rPr>
                <w:noProof/>
                <w:webHidden/>
              </w:rPr>
              <w:instrText xml:space="preserve"> PAGEREF _Toc213332857 \h </w:instrText>
            </w:r>
            <w:r w:rsidR="00203E26">
              <w:rPr>
                <w:noProof/>
                <w:webHidden/>
              </w:rPr>
            </w:r>
            <w:r w:rsidR="00203E26">
              <w:rPr>
                <w:noProof/>
                <w:webHidden/>
              </w:rPr>
              <w:fldChar w:fldCharType="separate"/>
            </w:r>
            <w:r w:rsidR="00733752">
              <w:rPr>
                <w:noProof/>
                <w:webHidden/>
              </w:rPr>
              <w:t>14</w:t>
            </w:r>
            <w:r w:rsidR="00203E26">
              <w:rPr>
                <w:noProof/>
                <w:webHidden/>
              </w:rPr>
              <w:fldChar w:fldCharType="end"/>
            </w:r>
          </w:hyperlink>
        </w:p>
        <w:p w14:paraId="37C434AD" w14:textId="539CA2B3" w:rsidR="00203E26" w:rsidRDefault="00591644">
          <w:pPr>
            <w:pStyle w:val="Spistreci1"/>
            <w:tabs>
              <w:tab w:val="left" w:pos="880"/>
              <w:tab w:val="right" w:leader="dot" w:pos="9062"/>
            </w:tabs>
            <w:rPr>
              <w:rFonts w:asciiTheme="minorHAnsi" w:eastAsiaTheme="minorEastAsia" w:hAnsiTheme="minorHAnsi" w:cstheme="minorBidi"/>
              <w:i w:val="0"/>
              <w:noProof/>
              <w:kern w:val="2"/>
              <w:szCs w:val="22"/>
              <w:lang w:eastAsia="pl-PL"/>
              <w14:ligatures w14:val="standardContextual"/>
            </w:rPr>
          </w:pPr>
          <w:hyperlink w:anchor="_Toc213332858" w:history="1">
            <w:r w:rsidR="00203E26" w:rsidRPr="00EB2C98">
              <w:rPr>
                <w:rStyle w:val="Hipercze"/>
                <w:bCs/>
                <w:noProof/>
              </w:rPr>
              <w:t>XVIII.</w:t>
            </w:r>
            <w:r w:rsidR="00203E26">
              <w:rPr>
                <w:rFonts w:asciiTheme="minorHAnsi" w:eastAsiaTheme="minorEastAsia" w:hAnsiTheme="minorHAnsi" w:cstheme="minorBidi"/>
                <w:i w:val="0"/>
                <w:noProof/>
                <w:kern w:val="2"/>
                <w:szCs w:val="22"/>
                <w:lang w:eastAsia="pl-PL"/>
                <w14:ligatures w14:val="standardContextual"/>
              </w:rPr>
              <w:tab/>
            </w:r>
            <w:r w:rsidR="00203E26" w:rsidRPr="00EB2C98">
              <w:rPr>
                <w:rStyle w:val="Hipercze"/>
                <w:noProof/>
              </w:rPr>
              <w:t>INFORMACJA O MOŻLIWOŚCI WSPÓLNEGO UBIEGANIA SIĘ O ZAMÓWIENIE ORAZ INFORMACJA O MOŻLIWOŚCI UDOSTĘPNIENIA ZASOBÓW – jeżeli dotyczy.</w:t>
            </w:r>
            <w:r w:rsidR="00203E26">
              <w:rPr>
                <w:noProof/>
                <w:webHidden/>
              </w:rPr>
              <w:tab/>
            </w:r>
            <w:r w:rsidR="00203E26">
              <w:rPr>
                <w:noProof/>
                <w:webHidden/>
              </w:rPr>
              <w:fldChar w:fldCharType="begin"/>
            </w:r>
            <w:r w:rsidR="00203E26">
              <w:rPr>
                <w:noProof/>
                <w:webHidden/>
              </w:rPr>
              <w:instrText xml:space="preserve"> PAGEREF _Toc213332858 \h </w:instrText>
            </w:r>
            <w:r w:rsidR="00203E26">
              <w:rPr>
                <w:noProof/>
                <w:webHidden/>
              </w:rPr>
            </w:r>
            <w:r w:rsidR="00203E26">
              <w:rPr>
                <w:noProof/>
                <w:webHidden/>
              </w:rPr>
              <w:fldChar w:fldCharType="separate"/>
            </w:r>
            <w:r w:rsidR="00733752">
              <w:rPr>
                <w:noProof/>
                <w:webHidden/>
              </w:rPr>
              <w:t>15</w:t>
            </w:r>
            <w:r w:rsidR="00203E26">
              <w:rPr>
                <w:noProof/>
                <w:webHidden/>
              </w:rPr>
              <w:fldChar w:fldCharType="end"/>
            </w:r>
          </w:hyperlink>
        </w:p>
        <w:p w14:paraId="7D25B3E6" w14:textId="06EADF56" w:rsidR="00203E26" w:rsidRDefault="00591644">
          <w:pPr>
            <w:pStyle w:val="Spistreci1"/>
            <w:tabs>
              <w:tab w:val="left" w:pos="660"/>
              <w:tab w:val="right" w:leader="dot" w:pos="9062"/>
            </w:tabs>
            <w:rPr>
              <w:rFonts w:asciiTheme="minorHAnsi" w:eastAsiaTheme="minorEastAsia" w:hAnsiTheme="minorHAnsi" w:cstheme="minorBidi"/>
              <w:i w:val="0"/>
              <w:noProof/>
              <w:kern w:val="2"/>
              <w:szCs w:val="22"/>
              <w:lang w:eastAsia="pl-PL"/>
              <w14:ligatures w14:val="standardContextual"/>
            </w:rPr>
          </w:pPr>
          <w:hyperlink w:anchor="_Toc213332859" w:history="1">
            <w:r w:rsidR="00203E26" w:rsidRPr="00EB2C98">
              <w:rPr>
                <w:rStyle w:val="Hipercze"/>
                <w:bCs/>
                <w:noProof/>
              </w:rPr>
              <w:t>XIX.</w:t>
            </w:r>
            <w:r w:rsidR="00203E26">
              <w:rPr>
                <w:rFonts w:asciiTheme="minorHAnsi" w:eastAsiaTheme="minorEastAsia" w:hAnsiTheme="minorHAnsi" w:cstheme="minorBidi"/>
                <w:i w:val="0"/>
                <w:noProof/>
                <w:kern w:val="2"/>
                <w:szCs w:val="22"/>
                <w:lang w:eastAsia="pl-PL"/>
                <w14:ligatures w14:val="standardContextual"/>
              </w:rPr>
              <w:tab/>
            </w:r>
            <w:r w:rsidR="00203E26" w:rsidRPr="00EB2C98">
              <w:rPr>
                <w:rStyle w:val="Hipercze"/>
                <w:noProof/>
              </w:rPr>
              <w:t>INFORMACJA O OŚWIADCZENIU WSTĘPNYM, PRZEDMIOTOWYCH I PODMIOTOWYCH ŚRODKACH DOWODOWYCH</w:t>
            </w:r>
            <w:r w:rsidR="00203E26">
              <w:rPr>
                <w:noProof/>
                <w:webHidden/>
              </w:rPr>
              <w:tab/>
            </w:r>
            <w:r w:rsidR="00203E26">
              <w:rPr>
                <w:noProof/>
                <w:webHidden/>
              </w:rPr>
              <w:fldChar w:fldCharType="begin"/>
            </w:r>
            <w:r w:rsidR="00203E26">
              <w:rPr>
                <w:noProof/>
                <w:webHidden/>
              </w:rPr>
              <w:instrText xml:space="preserve"> PAGEREF _Toc213332859 \h </w:instrText>
            </w:r>
            <w:r w:rsidR="00203E26">
              <w:rPr>
                <w:noProof/>
                <w:webHidden/>
              </w:rPr>
            </w:r>
            <w:r w:rsidR="00203E26">
              <w:rPr>
                <w:noProof/>
                <w:webHidden/>
              </w:rPr>
              <w:fldChar w:fldCharType="separate"/>
            </w:r>
            <w:r w:rsidR="00733752">
              <w:rPr>
                <w:noProof/>
                <w:webHidden/>
              </w:rPr>
              <w:t>15</w:t>
            </w:r>
            <w:r w:rsidR="00203E26">
              <w:rPr>
                <w:noProof/>
                <w:webHidden/>
              </w:rPr>
              <w:fldChar w:fldCharType="end"/>
            </w:r>
          </w:hyperlink>
        </w:p>
        <w:p w14:paraId="2A7383B4" w14:textId="774AE7ED" w:rsidR="00203E26" w:rsidRDefault="00591644">
          <w:pPr>
            <w:pStyle w:val="Spistreci1"/>
            <w:tabs>
              <w:tab w:val="left" w:pos="660"/>
              <w:tab w:val="right" w:leader="dot" w:pos="9062"/>
            </w:tabs>
            <w:rPr>
              <w:rFonts w:asciiTheme="minorHAnsi" w:eastAsiaTheme="minorEastAsia" w:hAnsiTheme="minorHAnsi" w:cstheme="minorBidi"/>
              <w:i w:val="0"/>
              <w:noProof/>
              <w:kern w:val="2"/>
              <w:szCs w:val="22"/>
              <w:lang w:eastAsia="pl-PL"/>
              <w14:ligatures w14:val="standardContextual"/>
            </w:rPr>
          </w:pPr>
          <w:hyperlink w:anchor="_Toc213332860" w:history="1">
            <w:r w:rsidR="00203E26" w:rsidRPr="00EB2C98">
              <w:rPr>
                <w:rStyle w:val="Hipercze"/>
                <w:bCs/>
                <w:noProof/>
              </w:rPr>
              <w:t>XX.</w:t>
            </w:r>
            <w:r w:rsidR="00203E26">
              <w:rPr>
                <w:rFonts w:asciiTheme="minorHAnsi" w:eastAsiaTheme="minorEastAsia" w:hAnsiTheme="minorHAnsi" w:cstheme="minorBidi"/>
                <w:i w:val="0"/>
                <w:noProof/>
                <w:kern w:val="2"/>
                <w:szCs w:val="22"/>
                <w:lang w:eastAsia="pl-PL"/>
                <w14:ligatures w14:val="standardContextual"/>
              </w:rPr>
              <w:tab/>
            </w:r>
            <w:r w:rsidR="00203E26" w:rsidRPr="00EB2C98">
              <w:rPr>
                <w:rStyle w:val="Hipercze"/>
                <w:noProof/>
              </w:rPr>
              <w:t>SPOSÓB OBLICZENIA CENY</w:t>
            </w:r>
            <w:r w:rsidR="00203E26">
              <w:rPr>
                <w:noProof/>
                <w:webHidden/>
              </w:rPr>
              <w:tab/>
            </w:r>
            <w:r w:rsidR="00203E26">
              <w:rPr>
                <w:noProof/>
                <w:webHidden/>
              </w:rPr>
              <w:fldChar w:fldCharType="begin"/>
            </w:r>
            <w:r w:rsidR="00203E26">
              <w:rPr>
                <w:noProof/>
                <w:webHidden/>
              </w:rPr>
              <w:instrText xml:space="preserve"> PAGEREF _Toc213332860 \h </w:instrText>
            </w:r>
            <w:r w:rsidR="00203E26">
              <w:rPr>
                <w:noProof/>
                <w:webHidden/>
              </w:rPr>
            </w:r>
            <w:r w:rsidR="00203E26">
              <w:rPr>
                <w:noProof/>
                <w:webHidden/>
              </w:rPr>
              <w:fldChar w:fldCharType="separate"/>
            </w:r>
            <w:r w:rsidR="00733752">
              <w:rPr>
                <w:noProof/>
                <w:webHidden/>
              </w:rPr>
              <w:t>16</w:t>
            </w:r>
            <w:r w:rsidR="00203E26">
              <w:rPr>
                <w:noProof/>
                <w:webHidden/>
              </w:rPr>
              <w:fldChar w:fldCharType="end"/>
            </w:r>
          </w:hyperlink>
        </w:p>
        <w:p w14:paraId="2C9061B0" w14:textId="7B1E5795" w:rsidR="00203E26" w:rsidRDefault="00591644">
          <w:pPr>
            <w:pStyle w:val="Spistreci1"/>
            <w:tabs>
              <w:tab w:val="left" w:pos="660"/>
              <w:tab w:val="right" w:leader="dot" w:pos="9062"/>
            </w:tabs>
            <w:rPr>
              <w:rFonts w:asciiTheme="minorHAnsi" w:eastAsiaTheme="minorEastAsia" w:hAnsiTheme="minorHAnsi" w:cstheme="minorBidi"/>
              <w:i w:val="0"/>
              <w:noProof/>
              <w:kern w:val="2"/>
              <w:szCs w:val="22"/>
              <w:lang w:eastAsia="pl-PL"/>
              <w14:ligatures w14:val="standardContextual"/>
            </w:rPr>
          </w:pPr>
          <w:hyperlink w:anchor="_Toc213332861" w:history="1">
            <w:r w:rsidR="00203E26" w:rsidRPr="00EB2C98">
              <w:rPr>
                <w:rStyle w:val="Hipercze"/>
                <w:bCs/>
                <w:noProof/>
              </w:rPr>
              <w:t>XXI.</w:t>
            </w:r>
            <w:r w:rsidR="00203E26">
              <w:rPr>
                <w:rFonts w:asciiTheme="minorHAnsi" w:eastAsiaTheme="minorEastAsia" w:hAnsiTheme="minorHAnsi" w:cstheme="minorBidi"/>
                <w:i w:val="0"/>
                <w:noProof/>
                <w:kern w:val="2"/>
                <w:szCs w:val="22"/>
                <w:lang w:eastAsia="pl-PL"/>
                <w14:ligatures w14:val="standardContextual"/>
              </w:rPr>
              <w:tab/>
            </w:r>
            <w:r w:rsidR="00203E26" w:rsidRPr="00EB2C98">
              <w:rPr>
                <w:rStyle w:val="Hipercze"/>
                <w:noProof/>
              </w:rPr>
              <w:t>OPIS KRYTERIÓW OCENY OFERT, WRAZ Z PODANIEM WAG TYCH KRYTERIÓW I SPOSOBU OCENY OFERT</w:t>
            </w:r>
            <w:r w:rsidR="00203E26">
              <w:rPr>
                <w:noProof/>
                <w:webHidden/>
              </w:rPr>
              <w:tab/>
            </w:r>
            <w:r w:rsidR="00203E26">
              <w:rPr>
                <w:noProof/>
                <w:webHidden/>
              </w:rPr>
              <w:fldChar w:fldCharType="begin"/>
            </w:r>
            <w:r w:rsidR="00203E26">
              <w:rPr>
                <w:noProof/>
                <w:webHidden/>
              </w:rPr>
              <w:instrText xml:space="preserve"> PAGEREF _Toc213332861 \h </w:instrText>
            </w:r>
            <w:r w:rsidR="00203E26">
              <w:rPr>
                <w:noProof/>
                <w:webHidden/>
              </w:rPr>
            </w:r>
            <w:r w:rsidR="00203E26">
              <w:rPr>
                <w:noProof/>
                <w:webHidden/>
              </w:rPr>
              <w:fldChar w:fldCharType="separate"/>
            </w:r>
            <w:r w:rsidR="00733752">
              <w:rPr>
                <w:noProof/>
                <w:webHidden/>
              </w:rPr>
              <w:t>17</w:t>
            </w:r>
            <w:r w:rsidR="00203E26">
              <w:rPr>
                <w:noProof/>
                <w:webHidden/>
              </w:rPr>
              <w:fldChar w:fldCharType="end"/>
            </w:r>
          </w:hyperlink>
        </w:p>
        <w:p w14:paraId="3A0079D9" w14:textId="301DFA12" w:rsidR="00203E26" w:rsidRDefault="00591644">
          <w:pPr>
            <w:pStyle w:val="Spistreci1"/>
            <w:tabs>
              <w:tab w:val="left" w:pos="880"/>
              <w:tab w:val="right" w:leader="dot" w:pos="9062"/>
            </w:tabs>
            <w:rPr>
              <w:rFonts w:asciiTheme="minorHAnsi" w:eastAsiaTheme="minorEastAsia" w:hAnsiTheme="minorHAnsi" w:cstheme="minorBidi"/>
              <w:i w:val="0"/>
              <w:noProof/>
              <w:kern w:val="2"/>
              <w:szCs w:val="22"/>
              <w:lang w:eastAsia="pl-PL"/>
              <w14:ligatures w14:val="standardContextual"/>
            </w:rPr>
          </w:pPr>
          <w:hyperlink w:anchor="_Toc213332862" w:history="1">
            <w:r w:rsidR="00203E26" w:rsidRPr="00EB2C98">
              <w:rPr>
                <w:rStyle w:val="Hipercze"/>
                <w:bCs/>
                <w:noProof/>
              </w:rPr>
              <w:t>XXII.</w:t>
            </w:r>
            <w:r w:rsidR="00203E26">
              <w:rPr>
                <w:rFonts w:asciiTheme="minorHAnsi" w:eastAsiaTheme="minorEastAsia" w:hAnsiTheme="minorHAnsi" w:cstheme="minorBidi"/>
                <w:i w:val="0"/>
                <w:noProof/>
                <w:kern w:val="2"/>
                <w:szCs w:val="22"/>
                <w:lang w:eastAsia="pl-PL"/>
                <w14:ligatures w14:val="standardContextual"/>
              </w:rPr>
              <w:tab/>
            </w:r>
            <w:r w:rsidR="00203E26" w:rsidRPr="00EB2C98">
              <w:rPr>
                <w:rStyle w:val="Hipercze"/>
                <w:noProof/>
              </w:rPr>
              <w:t>INFORMACJE O FORMALNOŚCIACH, JAKIE MUSZĄ ZOSTAĆ DOPEŁNIONE PO WYBORZE OFERTY W CELU ZAWARCIA UMOWY</w:t>
            </w:r>
            <w:r w:rsidR="00203E26">
              <w:rPr>
                <w:noProof/>
                <w:webHidden/>
              </w:rPr>
              <w:tab/>
            </w:r>
            <w:r w:rsidR="00203E26">
              <w:rPr>
                <w:noProof/>
                <w:webHidden/>
              </w:rPr>
              <w:fldChar w:fldCharType="begin"/>
            </w:r>
            <w:r w:rsidR="00203E26">
              <w:rPr>
                <w:noProof/>
                <w:webHidden/>
              </w:rPr>
              <w:instrText xml:space="preserve"> PAGEREF _Toc213332862 \h </w:instrText>
            </w:r>
            <w:r w:rsidR="00203E26">
              <w:rPr>
                <w:noProof/>
                <w:webHidden/>
              </w:rPr>
            </w:r>
            <w:r w:rsidR="00203E26">
              <w:rPr>
                <w:noProof/>
                <w:webHidden/>
              </w:rPr>
              <w:fldChar w:fldCharType="separate"/>
            </w:r>
            <w:r w:rsidR="00733752">
              <w:rPr>
                <w:noProof/>
                <w:webHidden/>
              </w:rPr>
              <w:t>18</w:t>
            </w:r>
            <w:r w:rsidR="00203E26">
              <w:rPr>
                <w:noProof/>
                <w:webHidden/>
              </w:rPr>
              <w:fldChar w:fldCharType="end"/>
            </w:r>
          </w:hyperlink>
        </w:p>
        <w:p w14:paraId="3F4F5CAA" w14:textId="2DB8A002" w:rsidR="00203E26" w:rsidRDefault="00591644">
          <w:pPr>
            <w:pStyle w:val="Spistreci1"/>
            <w:tabs>
              <w:tab w:val="left" w:pos="880"/>
              <w:tab w:val="right" w:leader="dot" w:pos="9062"/>
            </w:tabs>
            <w:rPr>
              <w:rFonts w:asciiTheme="minorHAnsi" w:eastAsiaTheme="minorEastAsia" w:hAnsiTheme="minorHAnsi" w:cstheme="minorBidi"/>
              <w:i w:val="0"/>
              <w:noProof/>
              <w:kern w:val="2"/>
              <w:szCs w:val="22"/>
              <w:lang w:eastAsia="pl-PL"/>
              <w14:ligatures w14:val="standardContextual"/>
            </w:rPr>
          </w:pPr>
          <w:hyperlink w:anchor="_Toc213332863" w:history="1">
            <w:r w:rsidR="00203E26" w:rsidRPr="00EB2C98">
              <w:rPr>
                <w:rStyle w:val="Hipercze"/>
                <w:bCs/>
                <w:noProof/>
              </w:rPr>
              <w:t>XXIII.</w:t>
            </w:r>
            <w:r w:rsidR="00203E26">
              <w:rPr>
                <w:rFonts w:asciiTheme="minorHAnsi" w:eastAsiaTheme="minorEastAsia" w:hAnsiTheme="minorHAnsi" w:cstheme="minorBidi"/>
                <w:i w:val="0"/>
                <w:noProof/>
                <w:kern w:val="2"/>
                <w:szCs w:val="22"/>
                <w:lang w:eastAsia="pl-PL"/>
                <w14:ligatures w14:val="standardContextual"/>
              </w:rPr>
              <w:tab/>
            </w:r>
            <w:r w:rsidR="00203E26" w:rsidRPr="00EB2C98">
              <w:rPr>
                <w:rStyle w:val="Hipercze"/>
                <w:noProof/>
              </w:rPr>
              <w:t>WYMAGANIA DOTYCZĄCE ZABEZPIECZENIA NALEŻYTEGO WYKONANIA UMOWY</w:t>
            </w:r>
            <w:r w:rsidR="00203E26">
              <w:rPr>
                <w:noProof/>
                <w:webHidden/>
              </w:rPr>
              <w:tab/>
            </w:r>
            <w:r w:rsidR="00203E26">
              <w:rPr>
                <w:noProof/>
                <w:webHidden/>
              </w:rPr>
              <w:fldChar w:fldCharType="begin"/>
            </w:r>
            <w:r w:rsidR="00203E26">
              <w:rPr>
                <w:noProof/>
                <w:webHidden/>
              </w:rPr>
              <w:instrText xml:space="preserve"> PAGEREF _Toc213332863 \h </w:instrText>
            </w:r>
            <w:r w:rsidR="00203E26">
              <w:rPr>
                <w:noProof/>
                <w:webHidden/>
              </w:rPr>
            </w:r>
            <w:r w:rsidR="00203E26">
              <w:rPr>
                <w:noProof/>
                <w:webHidden/>
              </w:rPr>
              <w:fldChar w:fldCharType="separate"/>
            </w:r>
            <w:r w:rsidR="00733752">
              <w:rPr>
                <w:noProof/>
                <w:webHidden/>
              </w:rPr>
              <w:t>19</w:t>
            </w:r>
            <w:r w:rsidR="00203E26">
              <w:rPr>
                <w:noProof/>
                <w:webHidden/>
              </w:rPr>
              <w:fldChar w:fldCharType="end"/>
            </w:r>
          </w:hyperlink>
        </w:p>
        <w:p w14:paraId="62A2AFA3" w14:textId="723F0CE9" w:rsidR="00203E26" w:rsidRDefault="00591644">
          <w:pPr>
            <w:pStyle w:val="Spistreci1"/>
            <w:tabs>
              <w:tab w:val="left" w:pos="880"/>
              <w:tab w:val="right" w:leader="dot" w:pos="9062"/>
            </w:tabs>
            <w:rPr>
              <w:rFonts w:asciiTheme="minorHAnsi" w:eastAsiaTheme="minorEastAsia" w:hAnsiTheme="minorHAnsi" w:cstheme="minorBidi"/>
              <w:i w:val="0"/>
              <w:noProof/>
              <w:kern w:val="2"/>
              <w:szCs w:val="22"/>
              <w:lang w:eastAsia="pl-PL"/>
              <w14:ligatures w14:val="standardContextual"/>
            </w:rPr>
          </w:pPr>
          <w:hyperlink w:anchor="_Toc213332864" w:history="1">
            <w:r w:rsidR="00203E26" w:rsidRPr="00EB2C98">
              <w:rPr>
                <w:rStyle w:val="Hipercze"/>
                <w:bCs/>
                <w:noProof/>
              </w:rPr>
              <w:t>XXIV.</w:t>
            </w:r>
            <w:r w:rsidR="00203E26">
              <w:rPr>
                <w:rFonts w:asciiTheme="minorHAnsi" w:eastAsiaTheme="minorEastAsia" w:hAnsiTheme="minorHAnsi" w:cstheme="minorBidi"/>
                <w:i w:val="0"/>
                <w:noProof/>
                <w:kern w:val="2"/>
                <w:szCs w:val="22"/>
                <w:lang w:eastAsia="pl-PL"/>
                <w14:ligatures w14:val="standardContextual"/>
              </w:rPr>
              <w:tab/>
            </w:r>
            <w:r w:rsidR="00203E26" w:rsidRPr="00EB2C98">
              <w:rPr>
                <w:rStyle w:val="Hipercze"/>
                <w:noProof/>
              </w:rPr>
              <w:t>POUCZENIE O ŚRODKACH OCHRONY PRAWNEJ</w:t>
            </w:r>
            <w:r w:rsidR="00203E26">
              <w:rPr>
                <w:noProof/>
                <w:webHidden/>
              </w:rPr>
              <w:tab/>
            </w:r>
            <w:r w:rsidR="00203E26">
              <w:rPr>
                <w:noProof/>
                <w:webHidden/>
              </w:rPr>
              <w:fldChar w:fldCharType="begin"/>
            </w:r>
            <w:r w:rsidR="00203E26">
              <w:rPr>
                <w:noProof/>
                <w:webHidden/>
              </w:rPr>
              <w:instrText xml:space="preserve"> PAGEREF _Toc213332864 \h </w:instrText>
            </w:r>
            <w:r w:rsidR="00203E26">
              <w:rPr>
                <w:noProof/>
                <w:webHidden/>
              </w:rPr>
            </w:r>
            <w:r w:rsidR="00203E26">
              <w:rPr>
                <w:noProof/>
                <w:webHidden/>
              </w:rPr>
              <w:fldChar w:fldCharType="separate"/>
            </w:r>
            <w:r w:rsidR="00733752">
              <w:rPr>
                <w:noProof/>
                <w:webHidden/>
              </w:rPr>
              <w:t>19</w:t>
            </w:r>
            <w:r w:rsidR="00203E26">
              <w:rPr>
                <w:noProof/>
                <w:webHidden/>
              </w:rPr>
              <w:fldChar w:fldCharType="end"/>
            </w:r>
          </w:hyperlink>
        </w:p>
        <w:p w14:paraId="1638DDCE" w14:textId="4B9F654D" w:rsidR="00203E26" w:rsidRDefault="00591644">
          <w:pPr>
            <w:pStyle w:val="Spistreci1"/>
            <w:tabs>
              <w:tab w:val="left" w:pos="880"/>
              <w:tab w:val="right" w:leader="dot" w:pos="9062"/>
            </w:tabs>
            <w:rPr>
              <w:rFonts w:asciiTheme="minorHAnsi" w:eastAsiaTheme="minorEastAsia" w:hAnsiTheme="minorHAnsi" w:cstheme="minorBidi"/>
              <w:i w:val="0"/>
              <w:noProof/>
              <w:kern w:val="2"/>
              <w:szCs w:val="22"/>
              <w:lang w:eastAsia="pl-PL"/>
              <w14:ligatures w14:val="standardContextual"/>
            </w:rPr>
          </w:pPr>
          <w:hyperlink w:anchor="_Toc213332865" w:history="1">
            <w:r w:rsidR="00203E26" w:rsidRPr="00EB2C98">
              <w:rPr>
                <w:rStyle w:val="Hipercze"/>
                <w:bCs/>
                <w:noProof/>
              </w:rPr>
              <w:t>XXV.</w:t>
            </w:r>
            <w:r w:rsidR="00203E26">
              <w:rPr>
                <w:rFonts w:asciiTheme="minorHAnsi" w:eastAsiaTheme="minorEastAsia" w:hAnsiTheme="minorHAnsi" w:cstheme="minorBidi"/>
                <w:i w:val="0"/>
                <w:noProof/>
                <w:kern w:val="2"/>
                <w:szCs w:val="22"/>
                <w:lang w:eastAsia="pl-PL"/>
                <w14:ligatures w14:val="standardContextual"/>
              </w:rPr>
              <w:tab/>
            </w:r>
            <w:r w:rsidR="00203E26" w:rsidRPr="00EB2C98">
              <w:rPr>
                <w:rStyle w:val="Hipercze"/>
                <w:noProof/>
              </w:rPr>
              <w:t>KLAUZULA INFORMACYJNA Z ART. 13 RODO DO ZASTOSOWANIA W CELU ZWIĄZANYM Z POSTĘPOWANIEM O UDZIELENIE ZAMÓWIENIA PUBLICZNEGO</w:t>
            </w:r>
            <w:r w:rsidR="00203E26">
              <w:rPr>
                <w:noProof/>
                <w:webHidden/>
              </w:rPr>
              <w:tab/>
            </w:r>
            <w:r w:rsidR="00203E26">
              <w:rPr>
                <w:noProof/>
                <w:webHidden/>
              </w:rPr>
              <w:fldChar w:fldCharType="begin"/>
            </w:r>
            <w:r w:rsidR="00203E26">
              <w:rPr>
                <w:noProof/>
                <w:webHidden/>
              </w:rPr>
              <w:instrText xml:space="preserve"> PAGEREF _Toc213332865 \h </w:instrText>
            </w:r>
            <w:r w:rsidR="00203E26">
              <w:rPr>
                <w:noProof/>
                <w:webHidden/>
              </w:rPr>
            </w:r>
            <w:r w:rsidR="00203E26">
              <w:rPr>
                <w:noProof/>
                <w:webHidden/>
              </w:rPr>
              <w:fldChar w:fldCharType="separate"/>
            </w:r>
            <w:r w:rsidR="00733752">
              <w:rPr>
                <w:noProof/>
                <w:webHidden/>
              </w:rPr>
              <w:t>20</w:t>
            </w:r>
            <w:r w:rsidR="00203E26">
              <w:rPr>
                <w:noProof/>
                <w:webHidden/>
              </w:rPr>
              <w:fldChar w:fldCharType="end"/>
            </w:r>
          </w:hyperlink>
        </w:p>
        <w:p w14:paraId="1EA1D64B" w14:textId="79D04879" w:rsidR="00203E26" w:rsidRDefault="00591644">
          <w:pPr>
            <w:pStyle w:val="Spistreci1"/>
            <w:tabs>
              <w:tab w:val="left" w:pos="880"/>
              <w:tab w:val="right" w:leader="dot" w:pos="9062"/>
            </w:tabs>
            <w:rPr>
              <w:rFonts w:asciiTheme="minorHAnsi" w:eastAsiaTheme="minorEastAsia" w:hAnsiTheme="minorHAnsi" w:cstheme="minorBidi"/>
              <w:i w:val="0"/>
              <w:noProof/>
              <w:kern w:val="2"/>
              <w:szCs w:val="22"/>
              <w:lang w:eastAsia="pl-PL"/>
              <w14:ligatures w14:val="standardContextual"/>
            </w:rPr>
          </w:pPr>
          <w:hyperlink w:anchor="_Toc213332866" w:history="1">
            <w:r w:rsidR="00203E26" w:rsidRPr="00EB2C98">
              <w:rPr>
                <w:rStyle w:val="Hipercze"/>
                <w:bCs/>
                <w:noProof/>
              </w:rPr>
              <w:t>XXVI.</w:t>
            </w:r>
            <w:r w:rsidR="00203E26">
              <w:rPr>
                <w:rFonts w:asciiTheme="minorHAnsi" w:eastAsiaTheme="minorEastAsia" w:hAnsiTheme="minorHAnsi" w:cstheme="minorBidi"/>
                <w:i w:val="0"/>
                <w:noProof/>
                <w:kern w:val="2"/>
                <w:szCs w:val="22"/>
                <w:lang w:eastAsia="pl-PL"/>
                <w14:ligatures w14:val="standardContextual"/>
              </w:rPr>
              <w:tab/>
            </w:r>
            <w:r w:rsidR="00203E26" w:rsidRPr="00EB2C98">
              <w:rPr>
                <w:rStyle w:val="Hipercze"/>
                <w:noProof/>
              </w:rPr>
              <w:t>ZAŁĄCZNIKI DO SWZ</w:t>
            </w:r>
            <w:r w:rsidR="00203E26">
              <w:rPr>
                <w:noProof/>
                <w:webHidden/>
              </w:rPr>
              <w:tab/>
            </w:r>
            <w:r w:rsidR="00203E26">
              <w:rPr>
                <w:noProof/>
                <w:webHidden/>
              </w:rPr>
              <w:fldChar w:fldCharType="begin"/>
            </w:r>
            <w:r w:rsidR="00203E26">
              <w:rPr>
                <w:noProof/>
                <w:webHidden/>
              </w:rPr>
              <w:instrText xml:space="preserve"> PAGEREF _Toc213332866 \h </w:instrText>
            </w:r>
            <w:r w:rsidR="00203E26">
              <w:rPr>
                <w:noProof/>
                <w:webHidden/>
              </w:rPr>
            </w:r>
            <w:r w:rsidR="00203E26">
              <w:rPr>
                <w:noProof/>
                <w:webHidden/>
              </w:rPr>
              <w:fldChar w:fldCharType="separate"/>
            </w:r>
            <w:r w:rsidR="00733752">
              <w:rPr>
                <w:noProof/>
                <w:webHidden/>
              </w:rPr>
              <w:t>22</w:t>
            </w:r>
            <w:r w:rsidR="00203E26">
              <w:rPr>
                <w:noProof/>
                <w:webHidden/>
              </w:rPr>
              <w:fldChar w:fldCharType="end"/>
            </w:r>
          </w:hyperlink>
        </w:p>
        <w:p w14:paraId="76D85DA4" w14:textId="41A6C666" w:rsidR="00697772" w:rsidRPr="006B2006" w:rsidRDefault="00487D3E" w:rsidP="006031D3">
          <w:pPr>
            <w:spacing w:line="276" w:lineRule="auto"/>
          </w:pPr>
          <w:r w:rsidRPr="006B2006">
            <w:fldChar w:fldCharType="end"/>
          </w:r>
        </w:p>
      </w:sdtContent>
    </w:sdt>
    <w:p w14:paraId="658D45ED" w14:textId="77777777" w:rsidR="00697772" w:rsidRPr="006B2006" w:rsidRDefault="00697772" w:rsidP="006031D3">
      <w:pPr>
        <w:suppressAutoHyphens w:val="0"/>
        <w:spacing w:before="0" w:after="160" w:line="276" w:lineRule="auto"/>
        <w:jc w:val="left"/>
      </w:pPr>
    </w:p>
    <w:p w14:paraId="77C07DEB" w14:textId="77777777" w:rsidR="00697772" w:rsidRPr="006B2006" w:rsidRDefault="00697772" w:rsidP="006031D3">
      <w:pPr>
        <w:suppressAutoHyphens w:val="0"/>
        <w:spacing w:before="0" w:after="160" w:line="276" w:lineRule="auto"/>
        <w:jc w:val="left"/>
      </w:pPr>
      <w:r w:rsidRPr="006B2006">
        <w:br w:type="page"/>
      </w:r>
    </w:p>
    <w:p w14:paraId="2EABA4FF" w14:textId="77777777" w:rsidR="00D17A72" w:rsidRPr="006B2006" w:rsidRDefault="00697772" w:rsidP="006031D3">
      <w:pPr>
        <w:pStyle w:val="Nagwek1"/>
        <w:spacing w:line="276" w:lineRule="auto"/>
        <w:rPr>
          <w:sz w:val="22"/>
          <w:szCs w:val="22"/>
        </w:rPr>
      </w:pPr>
      <w:bookmarkStart w:id="3" w:name="_Toc213332841"/>
      <w:r w:rsidRPr="006B2006">
        <w:rPr>
          <w:caps w:val="0"/>
          <w:sz w:val="22"/>
          <w:szCs w:val="22"/>
        </w:rPr>
        <w:lastRenderedPageBreak/>
        <w:t>NAZWA ORAZ ADRES ZAMAWIAJĄCEGO</w:t>
      </w:r>
      <w:bookmarkEnd w:id="3"/>
    </w:p>
    <w:p w14:paraId="09E59199" w14:textId="77777777" w:rsidR="00534CA8" w:rsidRPr="006B2006" w:rsidRDefault="00BE3AAC" w:rsidP="006031D3">
      <w:pPr>
        <w:spacing w:line="276" w:lineRule="auto"/>
        <w:rPr>
          <w:sz w:val="22"/>
          <w:szCs w:val="22"/>
        </w:rPr>
      </w:pPr>
      <w:r w:rsidRPr="006B2006">
        <w:rPr>
          <w:sz w:val="22"/>
          <w:szCs w:val="22"/>
        </w:rPr>
        <w:t xml:space="preserve">Zamawiający: </w:t>
      </w:r>
      <w:r w:rsidR="00534CA8" w:rsidRPr="006B2006">
        <w:rPr>
          <w:b/>
          <w:sz w:val="22"/>
          <w:szCs w:val="22"/>
        </w:rPr>
        <w:t>Gmina Lądek-Zdrój</w:t>
      </w:r>
    </w:p>
    <w:p w14:paraId="470F4E95" w14:textId="77777777" w:rsidR="00534CA8" w:rsidRPr="006B2006" w:rsidRDefault="00BE3AAC" w:rsidP="006031D3">
      <w:pPr>
        <w:spacing w:line="276" w:lineRule="auto"/>
        <w:rPr>
          <w:sz w:val="22"/>
          <w:szCs w:val="22"/>
        </w:rPr>
      </w:pPr>
      <w:r w:rsidRPr="006B2006">
        <w:rPr>
          <w:sz w:val="22"/>
          <w:szCs w:val="22"/>
        </w:rPr>
        <w:t>Adres: R</w:t>
      </w:r>
      <w:r w:rsidR="00534CA8" w:rsidRPr="006B2006">
        <w:rPr>
          <w:sz w:val="22"/>
          <w:szCs w:val="22"/>
        </w:rPr>
        <w:t>ynek 31</w:t>
      </w:r>
      <w:r w:rsidRPr="006B2006">
        <w:rPr>
          <w:sz w:val="22"/>
          <w:szCs w:val="22"/>
        </w:rPr>
        <w:t xml:space="preserve">, </w:t>
      </w:r>
      <w:r w:rsidR="00534CA8" w:rsidRPr="006B2006">
        <w:rPr>
          <w:sz w:val="22"/>
          <w:szCs w:val="22"/>
        </w:rPr>
        <w:t>57-540 Lądek-Zdrój</w:t>
      </w:r>
    </w:p>
    <w:p w14:paraId="31468638" w14:textId="77777777" w:rsidR="00534CA8" w:rsidRPr="006B2006" w:rsidRDefault="00534CA8" w:rsidP="006031D3">
      <w:pPr>
        <w:spacing w:line="276" w:lineRule="auto"/>
        <w:rPr>
          <w:sz w:val="22"/>
          <w:szCs w:val="22"/>
          <w:lang w:val="en-AU"/>
        </w:rPr>
      </w:pPr>
      <w:r w:rsidRPr="006B2006">
        <w:rPr>
          <w:sz w:val="22"/>
          <w:szCs w:val="22"/>
          <w:lang w:val="en-AU"/>
        </w:rPr>
        <w:t xml:space="preserve">tel. 74/ 811 78 </w:t>
      </w:r>
      <w:r w:rsidR="0064286D" w:rsidRPr="006B2006">
        <w:rPr>
          <w:sz w:val="22"/>
          <w:szCs w:val="22"/>
          <w:lang w:val="en-AU"/>
        </w:rPr>
        <w:t>84</w:t>
      </w:r>
      <w:r w:rsidR="00BE3AAC" w:rsidRPr="006B2006">
        <w:rPr>
          <w:sz w:val="22"/>
          <w:szCs w:val="22"/>
          <w:lang w:val="en-AU"/>
        </w:rPr>
        <w:t xml:space="preserve">; </w:t>
      </w:r>
      <w:r w:rsidRPr="006B2006">
        <w:rPr>
          <w:sz w:val="22"/>
          <w:szCs w:val="22"/>
          <w:lang w:val="en-AU"/>
        </w:rPr>
        <w:t xml:space="preserve">e-mail: </w:t>
      </w:r>
      <w:hyperlink r:id="rId9" w:history="1">
        <w:r w:rsidR="0064286D" w:rsidRPr="006B2006">
          <w:rPr>
            <w:rStyle w:val="Hipercze"/>
            <w:sz w:val="22"/>
            <w:szCs w:val="22"/>
            <w:lang w:val="en-AU"/>
          </w:rPr>
          <w:t>zamowienia@ladek.pl</w:t>
        </w:r>
      </w:hyperlink>
      <w:r w:rsidR="0064286D" w:rsidRPr="006B2006">
        <w:rPr>
          <w:sz w:val="22"/>
          <w:szCs w:val="22"/>
          <w:lang w:val="en-AU"/>
        </w:rPr>
        <w:t xml:space="preserve"> </w:t>
      </w:r>
    </w:p>
    <w:p w14:paraId="4FE8AB50" w14:textId="42E30647" w:rsidR="005B01B0" w:rsidRPr="006B2006" w:rsidRDefault="00920955" w:rsidP="006031D3">
      <w:pPr>
        <w:spacing w:line="276" w:lineRule="auto"/>
        <w:rPr>
          <w:sz w:val="22"/>
          <w:szCs w:val="22"/>
        </w:rPr>
      </w:pPr>
      <w:r w:rsidRPr="006B2006">
        <w:rPr>
          <w:sz w:val="22"/>
          <w:szCs w:val="22"/>
        </w:rPr>
        <w:t>Zamawiający pracuje od poniedziałku do piątku w godz. 7:30 – 15:</w:t>
      </w:r>
      <w:r w:rsidR="00A64768" w:rsidRPr="006B2006">
        <w:rPr>
          <w:sz w:val="22"/>
          <w:szCs w:val="22"/>
        </w:rPr>
        <w:t>30, z wyłączeniem dni ustawowo wolnych od pracy.</w:t>
      </w:r>
    </w:p>
    <w:p w14:paraId="2C00F59A" w14:textId="77777777" w:rsidR="005B01B0" w:rsidRPr="00F807FC" w:rsidRDefault="005B01B0" w:rsidP="006031D3">
      <w:pPr>
        <w:spacing w:line="276" w:lineRule="auto"/>
        <w:rPr>
          <w:sz w:val="22"/>
          <w:szCs w:val="22"/>
        </w:rPr>
      </w:pPr>
      <w:r w:rsidRPr="00F807FC">
        <w:rPr>
          <w:sz w:val="22"/>
          <w:szCs w:val="22"/>
        </w:rPr>
        <w:t xml:space="preserve">Profil Nabywcy: </w:t>
      </w:r>
      <w:hyperlink r:id="rId10" w:tgtFrame="_blank" w:history="1">
        <w:r w:rsidR="00822FBD" w:rsidRPr="00F807FC">
          <w:rPr>
            <w:rStyle w:val="Hipercze"/>
            <w:sz w:val="22"/>
            <w:szCs w:val="22"/>
          </w:rPr>
          <w:t>https://www.platformazakupowa.pl/pn/ladek</w:t>
        </w:r>
      </w:hyperlink>
    </w:p>
    <w:p w14:paraId="3BDAF11C" w14:textId="77777777" w:rsidR="00C81A76" w:rsidRPr="00F807FC" w:rsidRDefault="005B01B0" w:rsidP="006031D3">
      <w:pPr>
        <w:spacing w:line="276" w:lineRule="auto"/>
        <w:rPr>
          <w:sz w:val="22"/>
          <w:szCs w:val="22"/>
        </w:rPr>
      </w:pPr>
      <w:r w:rsidRPr="00F807FC">
        <w:rPr>
          <w:sz w:val="22"/>
          <w:szCs w:val="22"/>
        </w:rPr>
        <w:t xml:space="preserve">Adres strony internetowej prowadzonego postępowania: </w:t>
      </w:r>
    </w:p>
    <w:bookmarkStart w:id="4" w:name="_Hlk197959237"/>
    <w:p w14:paraId="0B908D8C" w14:textId="7CDE8F34" w:rsidR="00336309" w:rsidRPr="003D4C71" w:rsidRDefault="000C1A2F" w:rsidP="006031D3">
      <w:pPr>
        <w:spacing w:line="276" w:lineRule="auto"/>
        <w:rPr>
          <w:sz w:val="20"/>
          <w:szCs w:val="20"/>
        </w:rPr>
      </w:pPr>
      <w:r>
        <w:rPr>
          <w:sz w:val="22"/>
          <w:szCs w:val="22"/>
        </w:rPr>
        <w:fldChar w:fldCharType="begin"/>
      </w:r>
      <w:r>
        <w:rPr>
          <w:sz w:val="22"/>
          <w:szCs w:val="22"/>
        </w:rPr>
        <w:instrText>HYPERLINK "</w:instrText>
      </w:r>
      <w:r w:rsidRPr="000C1A2F">
        <w:rPr>
          <w:sz w:val="22"/>
          <w:szCs w:val="22"/>
        </w:rPr>
        <w:instrText>https://platformazakupowa.pl/transakcja/1210314</w:instrText>
      </w:r>
      <w:r>
        <w:rPr>
          <w:sz w:val="22"/>
          <w:szCs w:val="22"/>
        </w:rPr>
        <w:instrText>"</w:instrText>
      </w:r>
      <w:r>
        <w:rPr>
          <w:sz w:val="22"/>
          <w:szCs w:val="22"/>
        </w:rPr>
      </w:r>
      <w:r>
        <w:rPr>
          <w:sz w:val="22"/>
          <w:szCs w:val="22"/>
        </w:rPr>
        <w:fldChar w:fldCharType="separate"/>
      </w:r>
      <w:r w:rsidRPr="00A71E57">
        <w:rPr>
          <w:rStyle w:val="Hipercze"/>
          <w:sz w:val="22"/>
          <w:szCs w:val="22"/>
        </w:rPr>
        <w:t>https://platformazakupowa.pl/transakcja/1210314</w:t>
      </w:r>
      <w:r>
        <w:rPr>
          <w:sz w:val="22"/>
          <w:szCs w:val="22"/>
        </w:rPr>
        <w:fldChar w:fldCharType="end"/>
      </w:r>
      <w:r>
        <w:rPr>
          <w:sz w:val="22"/>
          <w:szCs w:val="22"/>
        </w:rPr>
        <w:t xml:space="preserve"> </w:t>
      </w:r>
    </w:p>
    <w:bookmarkEnd w:id="4"/>
    <w:p w14:paraId="5B67F3D1" w14:textId="77777777" w:rsidR="000C1A2F" w:rsidRPr="003D4C71" w:rsidRDefault="005B01B0" w:rsidP="000C1A2F">
      <w:pPr>
        <w:spacing w:line="276" w:lineRule="auto"/>
        <w:rPr>
          <w:sz w:val="20"/>
          <w:szCs w:val="20"/>
        </w:rPr>
      </w:pPr>
      <w:r w:rsidRPr="00F807FC">
        <w:rPr>
          <w:sz w:val="22"/>
          <w:szCs w:val="22"/>
        </w:rPr>
        <w:t>Adres strony internetowej</w:t>
      </w:r>
      <w:r w:rsidR="00797777">
        <w:rPr>
          <w:sz w:val="22"/>
          <w:szCs w:val="22"/>
        </w:rPr>
        <w:t>,</w:t>
      </w:r>
      <w:r w:rsidRPr="00F807FC">
        <w:rPr>
          <w:sz w:val="22"/>
          <w:szCs w:val="22"/>
        </w:rPr>
        <w:t xml:space="preserve"> na której udostępniane będą zmiany i wyjaśnienia treści SWZ oraz inne dokumenty zamówienia bezpośrednio </w:t>
      </w:r>
      <w:r w:rsidRPr="00686A19">
        <w:rPr>
          <w:sz w:val="22"/>
          <w:szCs w:val="22"/>
        </w:rPr>
        <w:t xml:space="preserve">związane z postępowaniem o udzielenie zamówienia: </w:t>
      </w:r>
      <w:hyperlink r:id="rId11" w:history="1">
        <w:r w:rsidR="000C1A2F" w:rsidRPr="00A71E57">
          <w:rPr>
            <w:rStyle w:val="Hipercze"/>
            <w:sz w:val="22"/>
            <w:szCs w:val="22"/>
          </w:rPr>
          <w:t>https://platformazakupowa.pl/transakcja/1210314</w:t>
        </w:r>
      </w:hyperlink>
      <w:r w:rsidR="000C1A2F">
        <w:rPr>
          <w:sz w:val="22"/>
          <w:szCs w:val="22"/>
        </w:rPr>
        <w:t xml:space="preserve"> </w:t>
      </w:r>
    </w:p>
    <w:p w14:paraId="2DE9A3D0" w14:textId="3E018C9E" w:rsidR="005B01B0" w:rsidRPr="006B2006" w:rsidRDefault="005B01B0" w:rsidP="006031D3">
      <w:pPr>
        <w:spacing w:line="276" w:lineRule="auto"/>
        <w:rPr>
          <w:sz w:val="22"/>
          <w:szCs w:val="22"/>
        </w:rPr>
      </w:pPr>
      <w:r w:rsidRPr="00F807FC">
        <w:rPr>
          <w:sz w:val="22"/>
          <w:szCs w:val="22"/>
        </w:rPr>
        <w:t>Przedmiotowe postępowanie prowadzone jest przy użyciu środków komunikacji elektronicznej. Składanie ofert</w:t>
      </w:r>
      <w:r w:rsidRPr="001333EF">
        <w:rPr>
          <w:sz w:val="22"/>
          <w:szCs w:val="22"/>
        </w:rPr>
        <w:t xml:space="preserve"> następuje za pośrednictwem</w:t>
      </w:r>
      <w:r w:rsidRPr="006B2006">
        <w:rPr>
          <w:sz w:val="22"/>
          <w:szCs w:val="22"/>
        </w:rPr>
        <w:t xml:space="preserve"> platformy zakupowej dostępnej pod adresem internetowym: </w:t>
      </w:r>
      <w:hyperlink r:id="rId12" w:tgtFrame="_blank" w:history="1">
        <w:r w:rsidR="006A0797" w:rsidRPr="006B2006">
          <w:rPr>
            <w:rStyle w:val="Hipercze"/>
            <w:sz w:val="22"/>
            <w:szCs w:val="22"/>
          </w:rPr>
          <w:t>https://www.platformazakupowa.pl/pn/ladek</w:t>
        </w:r>
      </w:hyperlink>
    </w:p>
    <w:p w14:paraId="773E343B" w14:textId="77777777" w:rsidR="005B01B0" w:rsidRPr="006B2006" w:rsidRDefault="005B01B0" w:rsidP="006031D3">
      <w:pPr>
        <w:spacing w:line="276" w:lineRule="auto"/>
        <w:rPr>
          <w:sz w:val="22"/>
          <w:szCs w:val="22"/>
        </w:rPr>
      </w:pPr>
      <w:r w:rsidRPr="006B2006">
        <w:rPr>
          <w:sz w:val="22"/>
          <w:szCs w:val="22"/>
        </w:rPr>
        <w:t>Wykonawca zamierzający wziąć udział w postępowaniu o udzielenie zamówienia publicznego, zobowiązany jest posiadać konto na platformie zakupowej. Zarejestrowanie i utrzymanie konta na platformie zakupowej oraz korzystanie z platformy jest bezpłatne.</w:t>
      </w:r>
    </w:p>
    <w:p w14:paraId="2866BB30" w14:textId="31F8FC82" w:rsidR="00BE3AAC" w:rsidRPr="006B2006" w:rsidRDefault="00697772" w:rsidP="006031D3">
      <w:pPr>
        <w:pStyle w:val="Nagwek1"/>
        <w:spacing w:line="276" w:lineRule="auto"/>
        <w:rPr>
          <w:sz w:val="22"/>
          <w:szCs w:val="22"/>
        </w:rPr>
      </w:pPr>
      <w:bookmarkStart w:id="5" w:name="_Toc213332842"/>
      <w:r w:rsidRPr="006B2006">
        <w:rPr>
          <w:caps w:val="0"/>
          <w:sz w:val="22"/>
          <w:szCs w:val="22"/>
        </w:rPr>
        <w:t>TRYB UDZIELENIE ZAMÓWIENIA ORAZ INFORMACJA, CZY ZAMAWIAJĄCY PRZEWIDUJE WYBÓR NAJKORZYSTNIEJSZEJ OFERTY Z</w:t>
      </w:r>
      <w:r w:rsidR="00D47CE3">
        <w:rPr>
          <w:caps w:val="0"/>
          <w:sz w:val="22"/>
          <w:szCs w:val="22"/>
        </w:rPr>
        <w:t> </w:t>
      </w:r>
      <w:r w:rsidRPr="006B2006">
        <w:rPr>
          <w:caps w:val="0"/>
          <w:sz w:val="22"/>
          <w:szCs w:val="22"/>
        </w:rPr>
        <w:t>MOŻLIWOŚCIĄ PROWADZENIA NEGOCJACJI</w:t>
      </w:r>
      <w:bookmarkEnd w:id="5"/>
    </w:p>
    <w:p w14:paraId="0827EEBE" w14:textId="17B600FB" w:rsidR="00617BF5" w:rsidRPr="00686A19" w:rsidRDefault="00617BF5" w:rsidP="006031D3">
      <w:pPr>
        <w:spacing w:line="276" w:lineRule="auto"/>
        <w:ind w:firstLine="567"/>
        <w:rPr>
          <w:sz w:val="22"/>
          <w:szCs w:val="22"/>
        </w:rPr>
      </w:pPr>
      <w:r w:rsidRPr="006B2006">
        <w:rPr>
          <w:sz w:val="22"/>
          <w:szCs w:val="22"/>
        </w:rPr>
        <w:t xml:space="preserve">Niniejsze postępowanie o udzielenie </w:t>
      </w:r>
      <w:r w:rsidRPr="00686A19">
        <w:rPr>
          <w:sz w:val="22"/>
          <w:szCs w:val="22"/>
        </w:rPr>
        <w:t xml:space="preserve">zamówienia publicznego prowadzone jest w </w:t>
      </w:r>
      <w:r w:rsidR="00240E1A" w:rsidRPr="00686A19">
        <w:rPr>
          <w:sz w:val="22"/>
          <w:szCs w:val="22"/>
        </w:rPr>
        <w:t xml:space="preserve">trybie </w:t>
      </w:r>
      <w:r w:rsidRPr="00686A19">
        <w:rPr>
          <w:sz w:val="22"/>
          <w:szCs w:val="22"/>
        </w:rPr>
        <w:t>podstawowym</w:t>
      </w:r>
      <w:r w:rsidR="00130D86" w:rsidRPr="00686A19">
        <w:rPr>
          <w:sz w:val="22"/>
          <w:szCs w:val="22"/>
        </w:rPr>
        <w:t xml:space="preserve"> bez przeprowadzenia negocjacji</w:t>
      </w:r>
      <w:r w:rsidRPr="00686A19">
        <w:rPr>
          <w:sz w:val="22"/>
          <w:szCs w:val="22"/>
        </w:rPr>
        <w:t xml:space="preserve">, w którym w odpowiedzi na ogłoszenie o zamówieniu </w:t>
      </w:r>
      <w:r w:rsidR="00AE2278" w:rsidRPr="00686A19">
        <w:rPr>
          <w:sz w:val="22"/>
          <w:szCs w:val="22"/>
        </w:rPr>
        <w:t>oferty mogą składać wszyscy</w:t>
      </w:r>
      <w:r w:rsidR="00240E1A" w:rsidRPr="00686A19">
        <w:rPr>
          <w:sz w:val="22"/>
          <w:szCs w:val="22"/>
        </w:rPr>
        <w:t xml:space="preserve"> </w:t>
      </w:r>
      <w:r w:rsidRPr="00686A19">
        <w:rPr>
          <w:sz w:val="22"/>
          <w:szCs w:val="22"/>
        </w:rPr>
        <w:t xml:space="preserve">zainteresowani Wykonawcy, a następnie Zamawiający wybiera najkorzystniejszą ofertę (art.  </w:t>
      </w:r>
      <w:r w:rsidR="00AE2278" w:rsidRPr="00686A19">
        <w:rPr>
          <w:sz w:val="22"/>
          <w:szCs w:val="22"/>
        </w:rPr>
        <w:t>275 pkt 1</w:t>
      </w:r>
      <w:r w:rsidR="003D4C71">
        <w:rPr>
          <w:sz w:val="22"/>
          <w:szCs w:val="22"/>
        </w:rPr>
        <w:t>, w nawiązaniu do art. 359 pkt 2</w:t>
      </w:r>
      <w:r w:rsidR="00FA0A38" w:rsidRPr="00FA0A38">
        <w:rPr>
          <w:sz w:val="22"/>
          <w:szCs w:val="22"/>
        </w:rPr>
        <w:t xml:space="preserve"> </w:t>
      </w:r>
      <w:r w:rsidR="00FA0A38" w:rsidRPr="00686A19">
        <w:rPr>
          <w:sz w:val="22"/>
          <w:szCs w:val="22"/>
        </w:rPr>
        <w:t>ustawy Pzp</w:t>
      </w:r>
      <w:r w:rsidRPr="00686A19">
        <w:rPr>
          <w:sz w:val="22"/>
          <w:szCs w:val="22"/>
        </w:rPr>
        <w:t xml:space="preserve">). </w:t>
      </w:r>
    </w:p>
    <w:p w14:paraId="7EFE9B61" w14:textId="41C6CFBC" w:rsidR="00617BF5" w:rsidRDefault="00617BF5" w:rsidP="006031D3">
      <w:pPr>
        <w:spacing w:line="276" w:lineRule="auto"/>
        <w:ind w:firstLine="567"/>
        <w:rPr>
          <w:sz w:val="22"/>
          <w:szCs w:val="22"/>
        </w:rPr>
      </w:pPr>
      <w:r w:rsidRPr="00686A19">
        <w:rPr>
          <w:sz w:val="22"/>
          <w:szCs w:val="22"/>
        </w:rPr>
        <w:t xml:space="preserve">Zamawiając </w:t>
      </w:r>
      <w:r w:rsidRPr="00686A19">
        <w:rPr>
          <w:b/>
          <w:sz w:val="22"/>
          <w:szCs w:val="22"/>
        </w:rPr>
        <w:t>nie przewiduje</w:t>
      </w:r>
      <w:r w:rsidRPr="00686A19">
        <w:rPr>
          <w:sz w:val="22"/>
          <w:szCs w:val="22"/>
        </w:rPr>
        <w:t xml:space="preserve"> możliwości wyboru najkorzystniejszej oferty z możliwością </w:t>
      </w:r>
      <w:r w:rsidR="00AE2278" w:rsidRPr="00686A19">
        <w:rPr>
          <w:sz w:val="22"/>
          <w:szCs w:val="22"/>
        </w:rPr>
        <w:t>prowadzenia negocjacji</w:t>
      </w:r>
      <w:r w:rsidR="001D54D2" w:rsidRPr="00686A19">
        <w:rPr>
          <w:sz w:val="22"/>
          <w:szCs w:val="22"/>
        </w:rPr>
        <w:t>.</w:t>
      </w:r>
    </w:p>
    <w:p w14:paraId="083C216D" w14:textId="77777777" w:rsidR="00C95D4E" w:rsidRDefault="00C95D4E" w:rsidP="006031D3">
      <w:pPr>
        <w:spacing w:line="276" w:lineRule="auto"/>
        <w:ind w:firstLine="567"/>
        <w:rPr>
          <w:sz w:val="22"/>
          <w:szCs w:val="22"/>
        </w:rPr>
      </w:pPr>
    </w:p>
    <w:p w14:paraId="3F8F5074" w14:textId="7DF0AFDC" w:rsidR="00617BF5" w:rsidRPr="006B2006" w:rsidRDefault="00697772" w:rsidP="006031D3">
      <w:pPr>
        <w:pStyle w:val="Nagwek1"/>
        <w:spacing w:line="276" w:lineRule="auto"/>
        <w:rPr>
          <w:sz w:val="22"/>
          <w:szCs w:val="22"/>
        </w:rPr>
      </w:pPr>
      <w:bookmarkStart w:id="6" w:name="_Toc213332843"/>
      <w:r w:rsidRPr="006B2006">
        <w:rPr>
          <w:sz w:val="22"/>
          <w:szCs w:val="22"/>
        </w:rPr>
        <w:t xml:space="preserve">OPIS PRZEDMIOTU </w:t>
      </w:r>
      <w:r w:rsidRPr="00305F23">
        <w:rPr>
          <w:sz w:val="22"/>
          <w:szCs w:val="22"/>
        </w:rPr>
        <w:t>ZAMÓWIENIA</w:t>
      </w:r>
      <w:bookmarkEnd w:id="6"/>
      <w:r w:rsidR="00305F23">
        <w:rPr>
          <w:sz w:val="22"/>
          <w:szCs w:val="22"/>
        </w:rPr>
        <w:t xml:space="preserve"> </w:t>
      </w:r>
    </w:p>
    <w:p w14:paraId="7C25943A" w14:textId="6AF11E66" w:rsidR="00686A19" w:rsidRDefault="00C32004" w:rsidP="006031D3">
      <w:pPr>
        <w:pStyle w:val="Akapitzlist"/>
        <w:numPr>
          <w:ilvl w:val="0"/>
          <w:numId w:val="2"/>
        </w:numPr>
        <w:spacing w:line="276" w:lineRule="auto"/>
        <w:rPr>
          <w:sz w:val="22"/>
          <w:szCs w:val="22"/>
        </w:rPr>
      </w:pPr>
      <w:bookmarkStart w:id="7" w:name="_Hlk213332947"/>
      <w:r w:rsidRPr="00C32004">
        <w:rPr>
          <w:sz w:val="22"/>
          <w:szCs w:val="22"/>
        </w:rPr>
        <w:t>Przedmiotem zamówienia jest zakup i dostawa fabrycznie nowej paczkowarki wody o wydajności 1500 worków/godzinę na potrzeby realizacji Programu Ochrony Ludności i Obrony Cywilnej dla Miasta i Gminy Lądek - Zdrój, przeznaczonej do paczkowania wody pitnej w przypadku klęsk żywiołowych lub awarii wodociągów w ilości 1 szt.</w:t>
      </w:r>
    </w:p>
    <w:p w14:paraId="0292F559" w14:textId="4D5D8069" w:rsidR="00C32004" w:rsidRDefault="00A91082" w:rsidP="00C32004">
      <w:pPr>
        <w:pStyle w:val="Akapitzlist"/>
        <w:numPr>
          <w:ilvl w:val="0"/>
          <w:numId w:val="2"/>
        </w:numPr>
        <w:spacing w:line="276" w:lineRule="auto"/>
        <w:rPr>
          <w:sz w:val="22"/>
          <w:szCs w:val="22"/>
        </w:rPr>
      </w:pPr>
      <w:bookmarkStart w:id="8" w:name="_Hlk213331223"/>
      <w:bookmarkEnd w:id="7"/>
      <w:r>
        <w:rPr>
          <w:sz w:val="22"/>
          <w:szCs w:val="22"/>
        </w:rPr>
        <w:t>Szczegółowy opis towaru:</w:t>
      </w:r>
    </w:p>
    <w:p w14:paraId="6B6746BB" w14:textId="0EAC3948" w:rsidR="00C32004" w:rsidRPr="00A91082" w:rsidRDefault="00C32004" w:rsidP="00A91082">
      <w:pPr>
        <w:pStyle w:val="Akapitzlist"/>
        <w:numPr>
          <w:ilvl w:val="1"/>
          <w:numId w:val="2"/>
        </w:numPr>
        <w:spacing w:line="276" w:lineRule="auto"/>
        <w:rPr>
          <w:sz w:val="20"/>
          <w:szCs w:val="20"/>
          <w:lang w:eastAsia="en-US"/>
        </w:rPr>
      </w:pPr>
      <w:r w:rsidRPr="00A91082">
        <w:rPr>
          <w:sz w:val="22"/>
          <w:szCs w:val="22"/>
        </w:rPr>
        <w:t xml:space="preserve">charakterystyka techniczna: </w:t>
      </w:r>
    </w:p>
    <w:p w14:paraId="741174E2" w14:textId="77777777" w:rsidR="00C32004" w:rsidRPr="0069105F" w:rsidRDefault="00C32004" w:rsidP="001F74C7">
      <w:pPr>
        <w:pStyle w:val="Akapitzlist"/>
        <w:numPr>
          <w:ilvl w:val="0"/>
          <w:numId w:val="26"/>
        </w:numPr>
        <w:suppressAutoHyphens w:val="0"/>
        <w:spacing w:before="0" w:after="160" w:line="256" w:lineRule="auto"/>
        <w:rPr>
          <w:sz w:val="22"/>
          <w:szCs w:val="22"/>
          <w:highlight w:val="yellow"/>
        </w:rPr>
      </w:pPr>
      <w:r w:rsidRPr="0069105F">
        <w:rPr>
          <w:sz w:val="22"/>
          <w:szCs w:val="22"/>
          <w:highlight w:val="yellow"/>
        </w:rPr>
        <w:t xml:space="preserve">Fabrycznie nowa automatyczna paczkowarka wody pitnej, </w:t>
      </w:r>
    </w:p>
    <w:p w14:paraId="5CBDF32B" w14:textId="77777777" w:rsidR="00C32004" w:rsidRPr="0069105F" w:rsidRDefault="00C32004" w:rsidP="001F74C7">
      <w:pPr>
        <w:pStyle w:val="Akapitzlist"/>
        <w:numPr>
          <w:ilvl w:val="0"/>
          <w:numId w:val="26"/>
        </w:numPr>
        <w:suppressAutoHyphens w:val="0"/>
        <w:spacing w:before="0" w:after="160" w:line="256" w:lineRule="auto"/>
        <w:rPr>
          <w:sz w:val="22"/>
          <w:szCs w:val="22"/>
          <w:highlight w:val="yellow"/>
        </w:rPr>
      </w:pPr>
      <w:r w:rsidRPr="0069105F">
        <w:rPr>
          <w:sz w:val="22"/>
          <w:szCs w:val="22"/>
          <w:highlight w:val="yellow"/>
        </w:rPr>
        <w:t>Atest PZH do kontaktu z wodą pitną: tak,</w:t>
      </w:r>
    </w:p>
    <w:p w14:paraId="7E269634" w14:textId="77777777" w:rsidR="00C32004" w:rsidRPr="0069105F" w:rsidRDefault="00C32004" w:rsidP="001F74C7">
      <w:pPr>
        <w:pStyle w:val="Akapitzlist"/>
        <w:numPr>
          <w:ilvl w:val="0"/>
          <w:numId w:val="26"/>
        </w:numPr>
        <w:suppressAutoHyphens w:val="0"/>
        <w:spacing w:before="0" w:after="160" w:line="256" w:lineRule="auto"/>
        <w:rPr>
          <w:sz w:val="22"/>
          <w:szCs w:val="22"/>
          <w:highlight w:val="yellow"/>
        </w:rPr>
      </w:pPr>
      <w:r w:rsidRPr="0069105F">
        <w:rPr>
          <w:sz w:val="22"/>
          <w:szCs w:val="22"/>
          <w:highlight w:val="yellow"/>
        </w:rPr>
        <w:lastRenderedPageBreak/>
        <w:t>Pakowany produkt: woda,</w:t>
      </w:r>
    </w:p>
    <w:p w14:paraId="295D4413" w14:textId="4341367B" w:rsidR="00C32004" w:rsidRPr="0069105F" w:rsidRDefault="00C32004" w:rsidP="001F74C7">
      <w:pPr>
        <w:pStyle w:val="Akapitzlist"/>
        <w:numPr>
          <w:ilvl w:val="0"/>
          <w:numId w:val="26"/>
        </w:numPr>
        <w:suppressAutoHyphens w:val="0"/>
        <w:spacing w:before="0" w:after="160" w:line="256" w:lineRule="auto"/>
        <w:rPr>
          <w:sz w:val="22"/>
          <w:szCs w:val="22"/>
          <w:highlight w:val="yellow"/>
        </w:rPr>
      </w:pPr>
      <w:r w:rsidRPr="0069105F">
        <w:rPr>
          <w:sz w:val="22"/>
          <w:szCs w:val="22"/>
          <w:highlight w:val="yellow"/>
        </w:rPr>
        <w:t xml:space="preserve">Pojemność worków: </w:t>
      </w:r>
      <w:r w:rsidR="00D146E4" w:rsidRPr="0069105F">
        <w:rPr>
          <w:sz w:val="22"/>
          <w:szCs w:val="22"/>
          <w:highlight w:val="yellow"/>
        </w:rPr>
        <w:t>0,2-1</w:t>
      </w:r>
      <w:r w:rsidRPr="0069105F">
        <w:rPr>
          <w:sz w:val="22"/>
          <w:szCs w:val="22"/>
          <w:highlight w:val="yellow"/>
        </w:rPr>
        <w:t xml:space="preserve"> l,</w:t>
      </w:r>
    </w:p>
    <w:p w14:paraId="7A09580D" w14:textId="18A78D1C" w:rsidR="00C32004" w:rsidRPr="0069105F" w:rsidRDefault="00C32004" w:rsidP="001F74C7">
      <w:pPr>
        <w:pStyle w:val="Akapitzlist"/>
        <w:numPr>
          <w:ilvl w:val="0"/>
          <w:numId w:val="26"/>
        </w:numPr>
        <w:suppressAutoHyphens w:val="0"/>
        <w:spacing w:before="0" w:after="160" w:line="256" w:lineRule="auto"/>
        <w:rPr>
          <w:sz w:val="22"/>
          <w:szCs w:val="22"/>
          <w:highlight w:val="yellow"/>
        </w:rPr>
      </w:pPr>
      <w:r w:rsidRPr="0069105F">
        <w:rPr>
          <w:sz w:val="22"/>
          <w:szCs w:val="22"/>
          <w:highlight w:val="yellow"/>
        </w:rPr>
        <w:t xml:space="preserve">Wydajność: </w:t>
      </w:r>
      <w:r w:rsidR="00D146E4" w:rsidRPr="0069105F">
        <w:rPr>
          <w:sz w:val="22"/>
          <w:szCs w:val="22"/>
          <w:highlight w:val="yellow"/>
        </w:rPr>
        <w:t>1200-1500 szt. worków/h</w:t>
      </w:r>
      <w:r w:rsidRPr="0069105F">
        <w:rPr>
          <w:sz w:val="22"/>
          <w:szCs w:val="22"/>
          <w:highlight w:val="yellow"/>
        </w:rPr>
        <w:t>,</w:t>
      </w:r>
    </w:p>
    <w:p w14:paraId="5383F20B" w14:textId="600D178C" w:rsidR="00C32004" w:rsidRPr="0069105F" w:rsidRDefault="00D146E4" w:rsidP="001F74C7">
      <w:pPr>
        <w:pStyle w:val="Akapitzlist"/>
        <w:numPr>
          <w:ilvl w:val="0"/>
          <w:numId w:val="26"/>
        </w:numPr>
        <w:suppressAutoHyphens w:val="0"/>
        <w:spacing w:before="0" w:after="160" w:line="256" w:lineRule="auto"/>
        <w:rPr>
          <w:sz w:val="22"/>
          <w:szCs w:val="22"/>
          <w:highlight w:val="yellow"/>
        </w:rPr>
      </w:pPr>
      <w:r w:rsidRPr="0069105F">
        <w:rPr>
          <w:sz w:val="22"/>
          <w:szCs w:val="22"/>
          <w:highlight w:val="yellow"/>
        </w:rPr>
        <w:t>Typ worka: zgrzewany taśmy LDPE</w:t>
      </w:r>
      <w:r w:rsidR="00C32004" w:rsidRPr="0069105F">
        <w:rPr>
          <w:sz w:val="22"/>
          <w:szCs w:val="22"/>
          <w:highlight w:val="yellow"/>
        </w:rPr>
        <w:t>,</w:t>
      </w:r>
    </w:p>
    <w:p w14:paraId="07E96BA3" w14:textId="77777777" w:rsidR="00C32004" w:rsidRPr="0069105F" w:rsidRDefault="00C32004" w:rsidP="001F74C7">
      <w:pPr>
        <w:pStyle w:val="Akapitzlist"/>
        <w:numPr>
          <w:ilvl w:val="0"/>
          <w:numId w:val="26"/>
        </w:numPr>
        <w:suppressAutoHyphens w:val="0"/>
        <w:spacing w:before="0" w:after="160" w:line="256" w:lineRule="auto"/>
        <w:rPr>
          <w:sz w:val="22"/>
          <w:szCs w:val="22"/>
          <w:highlight w:val="yellow"/>
        </w:rPr>
      </w:pPr>
      <w:r w:rsidRPr="0069105F">
        <w:rPr>
          <w:sz w:val="22"/>
          <w:szCs w:val="22"/>
          <w:highlight w:val="yellow"/>
        </w:rPr>
        <w:t>Grubość foli: ok. 0,1 mm,</w:t>
      </w:r>
    </w:p>
    <w:p w14:paraId="20D30550" w14:textId="5FCB40EC" w:rsidR="00C32004" w:rsidRPr="0069105F" w:rsidRDefault="00C32004" w:rsidP="001F74C7">
      <w:pPr>
        <w:pStyle w:val="Akapitzlist"/>
        <w:numPr>
          <w:ilvl w:val="0"/>
          <w:numId w:val="26"/>
        </w:numPr>
        <w:suppressAutoHyphens w:val="0"/>
        <w:spacing w:before="0" w:after="160" w:line="256" w:lineRule="auto"/>
        <w:rPr>
          <w:sz w:val="22"/>
          <w:szCs w:val="22"/>
          <w:highlight w:val="yellow"/>
        </w:rPr>
      </w:pPr>
      <w:r w:rsidRPr="0069105F">
        <w:rPr>
          <w:sz w:val="22"/>
          <w:szCs w:val="22"/>
          <w:highlight w:val="yellow"/>
        </w:rPr>
        <w:t>Ciśnienie wody: stabilne w przedziale 2,0÷</w:t>
      </w:r>
      <w:r w:rsidR="0069105F" w:rsidRPr="0069105F">
        <w:rPr>
          <w:sz w:val="22"/>
          <w:szCs w:val="22"/>
          <w:highlight w:val="yellow"/>
        </w:rPr>
        <w:t>3</w:t>
      </w:r>
      <w:r w:rsidRPr="0069105F">
        <w:rPr>
          <w:sz w:val="22"/>
          <w:szCs w:val="22"/>
          <w:highlight w:val="yellow"/>
        </w:rPr>
        <w:t>,0 bar,</w:t>
      </w:r>
    </w:p>
    <w:p w14:paraId="3718CDFA" w14:textId="77777777" w:rsidR="00D146E4" w:rsidRPr="0069105F" w:rsidRDefault="00D146E4" w:rsidP="001F74C7">
      <w:pPr>
        <w:pStyle w:val="Akapitzlist"/>
        <w:numPr>
          <w:ilvl w:val="0"/>
          <w:numId w:val="26"/>
        </w:numPr>
        <w:suppressAutoHyphens w:val="0"/>
        <w:spacing w:before="0" w:after="160" w:line="256" w:lineRule="auto"/>
        <w:rPr>
          <w:sz w:val="22"/>
          <w:szCs w:val="22"/>
          <w:highlight w:val="yellow"/>
        </w:rPr>
      </w:pPr>
      <w:r w:rsidRPr="0069105F">
        <w:rPr>
          <w:sz w:val="22"/>
          <w:szCs w:val="22"/>
          <w:highlight w:val="yellow"/>
        </w:rPr>
        <w:t xml:space="preserve">Napięcie zasilania: 400V </w:t>
      </w:r>
    </w:p>
    <w:p w14:paraId="544D0144" w14:textId="273854C5" w:rsidR="00C32004" w:rsidRPr="0069105F" w:rsidRDefault="00C32004" w:rsidP="001F74C7">
      <w:pPr>
        <w:pStyle w:val="Akapitzlist"/>
        <w:numPr>
          <w:ilvl w:val="0"/>
          <w:numId w:val="26"/>
        </w:numPr>
        <w:suppressAutoHyphens w:val="0"/>
        <w:spacing w:before="0" w:after="160" w:line="256" w:lineRule="auto"/>
        <w:rPr>
          <w:sz w:val="22"/>
          <w:szCs w:val="22"/>
          <w:highlight w:val="yellow"/>
        </w:rPr>
      </w:pPr>
      <w:r w:rsidRPr="0069105F">
        <w:rPr>
          <w:sz w:val="22"/>
          <w:szCs w:val="22"/>
          <w:highlight w:val="yellow"/>
        </w:rPr>
        <w:t>Dezynfekcja wody: UV,</w:t>
      </w:r>
    </w:p>
    <w:p w14:paraId="29365DF4" w14:textId="77777777" w:rsidR="00C32004" w:rsidRPr="0069105F" w:rsidRDefault="00C32004" w:rsidP="001F74C7">
      <w:pPr>
        <w:pStyle w:val="Akapitzlist"/>
        <w:numPr>
          <w:ilvl w:val="0"/>
          <w:numId w:val="26"/>
        </w:numPr>
        <w:suppressAutoHyphens w:val="0"/>
        <w:spacing w:before="0" w:after="160" w:line="256" w:lineRule="auto"/>
        <w:rPr>
          <w:sz w:val="22"/>
          <w:szCs w:val="22"/>
          <w:highlight w:val="yellow"/>
        </w:rPr>
      </w:pPr>
      <w:r w:rsidRPr="0069105F">
        <w:rPr>
          <w:sz w:val="22"/>
          <w:szCs w:val="22"/>
          <w:highlight w:val="yellow"/>
        </w:rPr>
        <w:t>Dezynfekcja foli: UV,</w:t>
      </w:r>
    </w:p>
    <w:p w14:paraId="307D8602" w14:textId="35C35B70" w:rsidR="00C32004" w:rsidRPr="0069105F" w:rsidRDefault="00C32004" w:rsidP="00001802">
      <w:pPr>
        <w:pStyle w:val="Akapitzlist"/>
        <w:numPr>
          <w:ilvl w:val="0"/>
          <w:numId w:val="26"/>
        </w:numPr>
        <w:suppressAutoHyphens w:val="0"/>
        <w:spacing w:before="0" w:after="160" w:line="256" w:lineRule="auto"/>
        <w:rPr>
          <w:sz w:val="22"/>
          <w:szCs w:val="22"/>
          <w:highlight w:val="yellow"/>
        </w:rPr>
      </w:pPr>
      <w:r w:rsidRPr="0069105F">
        <w:rPr>
          <w:sz w:val="22"/>
          <w:szCs w:val="22"/>
          <w:highlight w:val="yellow"/>
        </w:rPr>
        <w:t>Dezynfekcja chemiczna: opcja – pompa perystaltyczna połączona z</w:t>
      </w:r>
      <w:r w:rsidR="00D146E4" w:rsidRPr="0069105F">
        <w:rPr>
          <w:sz w:val="22"/>
          <w:szCs w:val="22"/>
          <w:highlight w:val="yellow"/>
        </w:rPr>
        <w:t xml:space="preserve"> </w:t>
      </w:r>
      <w:r w:rsidRPr="0069105F">
        <w:rPr>
          <w:sz w:val="22"/>
          <w:szCs w:val="22"/>
          <w:highlight w:val="yellow"/>
        </w:rPr>
        <w:t>przepływomierzem, zbiornik roztworowy 5 l,</w:t>
      </w:r>
    </w:p>
    <w:p w14:paraId="17DC14F3" w14:textId="77777777" w:rsidR="00C32004" w:rsidRPr="0069105F" w:rsidRDefault="00C32004" w:rsidP="001F74C7">
      <w:pPr>
        <w:pStyle w:val="Akapitzlist"/>
        <w:numPr>
          <w:ilvl w:val="0"/>
          <w:numId w:val="26"/>
        </w:numPr>
        <w:suppressAutoHyphens w:val="0"/>
        <w:spacing w:before="0" w:after="160" w:line="256" w:lineRule="auto"/>
        <w:rPr>
          <w:sz w:val="22"/>
          <w:szCs w:val="22"/>
          <w:highlight w:val="yellow"/>
        </w:rPr>
      </w:pPr>
      <w:r w:rsidRPr="0069105F">
        <w:rPr>
          <w:sz w:val="22"/>
          <w:szCs w:val="22"/>
          <w:highlight w:val="yellow"/>
        </w:rPr>
        <w:t>Filtr wody: tak, 0,5 µm,</w:t>
      </w:r>
    </w:p>
    <w:p w14:paraId="711C70A9" w14:textId="45C30125" w:rsidR="00C32004" w:rsidRPr="0069105F" w:rsidRDefault="00C32004" w:rsidP="001F74C7">
      <w:pPr>
        <w:pStyle w:val="Akapitzlist"/>
        <w:numPr>
          <w:ilvl w:val="0"/>
          <w:numId w:val="26"/>
        </w:numPr>
        <w:suppressAutoHyphens w:val="0"/>
        <w:spacing w:before="0" w:after="160" w:line="256" w:lineRule="auto"/>
        <w:rPr>
          <w:sz w:val="22"/>
          <w:szCs w:val="22"/>
          <w:highlight w:val="yellow"/>
        </w:rPr>
      </w:pPr>
      <w:r w:rsidRPr="0069105F">
        <w:rPr>
          <w:sz w:val="22"/>
          <w:szCs w:val="22"/>
          <w:highlight w:val="yellow"/>
        </w:rPr>
        <w:t>Kolory: naturalna stal nierdzewna</w:t>
      </w:r>
      <w:r w:rsidR="0069105F" w:rsidRPr="0069105F">
        <w:rPr>
          <w:sz w:val="22"/>
          <w:szCs w:val="22"/>
          <w:highlight w:val="yellow"/>
        </w:rPr>
        <w:t>,</w:t>
      </w:r>
    </w:p>
    <w:p w14:paraId="66266607" w14:textId="5AB7B1F8" w:rsidR="00D146E4" w:rsidRPr="0069105F" w:rsidRDefault="00D146E4" w:rsidP="00D146E4">
      <w:pPr>
        <w:pStyle w:val="Akapitzlist"/>
        <w:numPr>
          <w:ilvl w:val="0"/>
          <w:numId w:val="26"/>
        </w:numPr>
        <w:suppressAutoHyphens w:val="0"/>
        <w:spacing w:before="0" w:after="160" w:line="256" w:lineRule="auto"/>
        <w:rPr>
          <w:sz w:val="22"/>
          <w:szCs w:val="22"/>
          <w:highlight w:val="yellow"/>
        </w:rPr>
      </w:pPr>
      <w:r w:rsidRPr="0069105F">
        <w:rPr>
          <w:sz w:val="22"/>
          <w:szCs w:val="22"/>
          <w:highlight w:val="yellow"/>
        </w:rPr>
        <w:t>Masa: do 500 kg.</w:t>
      </w:r>
    </w:p>
    <w:p w14:paraId="29C57875" w14:textId="77777777" w:rsidR="00C32004" w:rsidRPr="0069105F" w:rsidRDefault="00C32004" w:rsidP="001F74C7">
      <w:pPr>
        <w:pStyle w:val="Akapitzlist"/>
        <w:numPr>
          <w:ilvl w:val="0"/>
          <w:numId w:val="26"/>
        </w:numPr>
        <w:suppressAutoHyphens w:val="0"/>
        <w:spacing w:before="0" w:after="160" w:line="256" w:lineRule="auto"/>
        <w:rPr>
          <w:sz w:val="22"/>
          <w:szCs w:val="22"/>
          <w:highlight w:val="yellow"/>
        </w:rPr>
      </w:pPr>
      <w:r w:rsidRPr="0069105F">
        <w:rPr>
          <w:sz w:val="22"/>
          <w:szCs w:val="22"/>
          <w:highlight w:val="yellow"/>
        </w:rPr>
        <w:t>Obsługa: 1 osoba.</w:t>
      </w:r>
    </w:p>
    <w:p w14:paraId="75A9DF0B" w14:textId="77777777" w:rsidR="007554EE" w:rsidRPr="00A91082" w:rsidRDefault="007554EE" w:rsidP="007554EE">
      <w:pPr>
        <w:pStyle w:val="Akapitzlist"/>
        <w:suppressAutoHyphens w:val="0"/>
        <w:spacing w:before="0" w:after="160" w:line="256" w:lineRule="auto"/>
        <w:rPr>
          <w:sz w:val="22"/>
          <w:szCs w:val="22"/>
        </w:rPr>
      </w:pPr>
    </w:p>
    <w:p w14:paraId="1358EA68" w14:textId="3D2B80BA" w:rsidR="00C32004" w:rsidRPr="00A91082" w:rsidRDefault="00C32004" w:rsidP="00A91082">
      <w:pPr>
        <w:pStyle w:val="Akapitzlist"/>
        <w:numPr>
          <w:ilvl w:val="1"/>
          <w:numId w:val="2"/>
        </w:numPr>
        <w:spacing w:line="276" w:lineRule="auto"/>
        <w:rPr>
          <w:sz w:val="22"/>
          <w:szCs w:val="22"/>
        </w:rPr>
      </w:pPr>
      <w:r w:rsidRPr="00A91082">
        <w:rPr>
          <w:sz w:val="22"/>
          <w:szCs w:val="22"/>
        </w:rPr>
        <w:t>Zakres dostawy i usług:</w:t>
      </w:r>
    </w:p>
    <w:p w14:paraId="55254736" w14:textId="77777777" w:rsidR="00C32004" w:rsidRPr="00A91082" w:rsidRDefault="00C32004" w:rsidP="001F74C7">
      <w:pPr>
        <w:pStyle w:val="Akapitzlist"/>
        <w:numPr>
          <w:ilvl w:val="0"/>
          <w:numId w:val="26"/>
        </w:numPr>
        <w:suppressAutoHyphens w:val="0"/>
        <w:spacing w:before="0" w:after="160" w:line="256" w:lineRule="auto"/>
        <w:rPr>
          <w:sz w:val="22"/>
          <w:szCs w:val="22"/>
        </w:rPr>
      </w:pPr>
      <w:r w:rsidRPr="00A91082">
        <w:rPr>
          <w:sz w:val="22"/>
          <w:szCs w:val="22"/>
        </w:rPr>
        <w:t>Paczkowarka: 1 szt.;</w:t>
      </w:r>
    </w:p>
    <w:p w14:paraId="1229BBA3" w14:textId="77777777" w:rsidR="00C32004" w:rsidRPr="00A91082" w:rsidRDefault="00C32004" w:rsidP="001F74C7">
      <w:pPr>
        <w:pStyle w:val="Akapitzlist"/>
        <w:numPr>
          <w:ilvl w:val="0"/>
          <w:numId w:val="26"/>
        </w:numPr>
        <w:suppressAutoHyphens w:val="0"/>
        <w:spacing w:before="0" w:after="160" w:line="256" w:lineRule="auto"/>
        <w:rPr>
          <w:sz w:val="22"/>
          <w:szCs w:val="22"/>
        </w:rPr>
      </w:pPr>
      <w:r w:rsidRPr="00A91082">
        <w:rPr>
          <w:sz w:val="22"/>
          <w:szCs w:val="22"/>
        </w:rPr>
        <w:t>Transporter odbiorczy zapakowanych worków: 1 szt.;</w:t>
      </w:r>
    </w:p>
    <w:p w14:paraId="100058F1" w14:textId="3F28B51E" w:rsidR="00C32004" w:rsidRDefault="00C32004" w:rsidP="001F74C7">
      <w:pPr>
        <w:pStyle w:val="Akapitzlist"/>
        <w:numPr>
          <w:ilvl w:val="0"/>
          <w:numId w:val="26"/>
        </w:numPr>
        <w:suppressAutoHyphens w:val="0"/>
        <w:spacing w:before="0" w:after="160" w:line="256" w:lineRule="auto"/>
        <w:rPr>
          <w:sz w:val="22"/>
          <w:szCs w:val="22"/>
        </w:rPr>
      </w:pPr>
      <w:r w:rsidRPr="00A91082">
        <w:rPr>
          <w:sz w:val="22"/>
          <w:szCs w:val="22"/>
        </w:rPr>
        <w:t>Folia bezbarwna do pakowania wody z atestem PZH do kontaktu z wodą pitną: masa/ilość umożliwiająca wykonanie do 50 000 worków o pojemności 1 litra.</w:t>
      </w:r>
    </w:p>
    <w:p w14:paraId="474D6F73" w14:textId="77777777" w:rsidR="007554EE" w:rsidRPr="00A91082" w:rsidRDefault="007554EE" w:rsidP="007554EE">
      <w:pPr>
        <w:pStyle w:val="Akapitzlist"/>
        <w:suppressAutoHyphens w:val="0"/>
        <w:spacing w:before="0" w:after="160" w:line="256" w:lineRule="auto"/>
        <w:rPr>
          <w:sz w:val="22"/>
          <w:szCs w:val="22"/>
        </w:rPr>
      </w:pPr>
    </w:p>
    <w:p w14:paraId="7860DFA7" w14:textId="5C7F39F8" w:rsidR="00C32004" w:rsidRPr="00A91082" w:rsidRDefault="00C32004" w:rsidP="007554EE">
      <w:pPr>
        <w:pStyle w:val="Akapitzlist"/>
        <w:numPr>
          <w:ilvl w:val="1"/>
          <w:numId w:val="2"/>
        </w:numPr>
        <w:spacing w:line="276" w:lineRule="auto"/>
        <w:rPr>
          <w:sz w:val="22"/>
          <w:szCs w:val="22"/>
        </w:rPr>
      </w:pPr>
      <w:r w:rsidRPr="00A91082">
        <w:rPr>
          <w:sz w:val="22"/>
          <w:szCs w:val="22"/>
        </w:rPr>
        <w:t>Wymagania dodatkowe związane z przedmiotem zamówienia:</w:t>
      </w:r>
    </w:p>
    <w:p w14:paraId="3770FC29" w14:textId="77777777" w:rsidR="00C32004" w:rsidRPr="00A91082" w:rsidRDefault="00C32004" w:rsidP="001F74C7">
      <w:pPr>
        <w:pStyle w:val="Akapitzlist"/>
        <w:numPr>
          <w:ilvl w:val="0"/>
          <w:numId w:val="26"/>
        </w:numPr>
        <w:suppressAutoHyphens w:val="0"/>
        <w:spacing w:before="0" w:after="160" w:line="256" w:lineRule="auto"/>
        <w:rPr>
          <w:sz w:val="22"/>
          <w:szCs w:val="22"/>
        </w:rPr>
      </w:pPr>
      <w:r w:rsidRPr="00A91082">
        <w:rPr>
          <w:sz w:val="22"/>
          <w:szCs w:val="22"/>
        </w:rPr>
        <w:t>Oferowana automatyczna paczkowarka wody pitnej musi spełniać wszystkie warunki przedstawione wyżej;</w:t>
      </w:r>
    </w:p>
    <w:p w14:paraId="0486795B" w14:textId="77777777" w:rsidR="00C32004" w:rsidRPr="00A91082" w:rsidRDefault="00C32004" w:rsidP="001F74C7">
      <w:pPr>
        <w:pStyle w:val="Akapitzlist"/>
        <w:numPr>
          <w:ilvl w:val="0"/>
          <w:numId w:val="26"/>
        </w:numPr>
        <w:suppressAutoHyphens w:val="0"/>
        <w:spacing w:before="0" w:after="160" w:line="256" w:lineRule="auto"/>
        <w:rPr>
          <w:sz w:val="22"/>
          <w:szCs w:val="22"/>
        </w:rPr>
      </w:pPr>
      <w:r w:rsidRPr="00A91082">
        <w:rPr>
          <w:sz w:val="22"/>
          <w:szCs w:val="22"/>
        </w:rPr>
        <w:t>Wszystkie elementy automatycznej paczkowarki wody pitnej muszą być fabrycznie nowe;</w:t>
      </w:r>
    </w:p>
    <w:p w14:paraId="35EA3DF9" w14:textId="77777777" w:rsidR="00C32004" w:rsidRPr="00A91082" w:rsidRDefault="00C32004" w:rsidP="001F74C7">
      <w:pPr>
        <w:pStyle w:val="Akapitzlist"/>
        <w:numPr>
          <w:ilvl w:val="0"/>
          <w:numId w:val="26"/>
        </w:numPr>
        <w:suppressAutoHyphens w:val="0"/>
        <w:spacing w:before="0" w:after="160" w:line="256" w:lineRule="auto"/>
        <w:rPr>
          <w:sz w:val="22"/>
          <w:szCs w:val="22"/>
        </w:rPr>
      </w:pPr>
      <w:r w:rsidRPr="00A91082">
        <w:rPr>
          <w:sz w:val="22"/>
          <w:szCs w:val="22"/>
        </w:rPr>
        <w:t>Automatyczna paczkowarka wody pitnej musi pochodzić z produkcji seryjnej, nie dopuszcza się oferowania urządzenia z produkcji jednostkowej i takiego, którego parametry zostały zmienione pod kątem spełnienia wymagań niniejszego postępowania.</w:t>
      </w:r>
    </w:p>
    <w:p w14:paraId="76584FD9" w14:textId="77777777" w:rsidR="00C32004" w:rsidRPr="00A91082" w:rsidRDefault="00C32004" w:rsidP="001F74C7">
      <w:pPr>
        <w:pStyle w:val="Akapitzlist"/>
        <w:numPr>
          <w:ilvl w:val="0"/>
          <w:numId w:val="26"/>
        </w:numPr>
        <w:suppressAutoHyphens w:val="0"/>
        <w:spacing w:before="0" w:after="160" w:line="256" w:lineRule="auto"/>
        <w:rPr>
          <w:sz w:val="22"/>
          <w:szCs w:val="22"/>
        </w:rPr>
      </w:pPr>
      <w:r w:rsidRPr="00A91082">
        <w:rPr>
          <w:sz w:val="22"/>
          <w:szCs w:val="22"/>
        </w:rPr>
        <w:t>Wykonanie grafiki na folii przez Wykonawcę, możliwe po mailowej akceptacji projektu graficznego woreczka przez Zamawiającego;</w:t>
      </w:r>
    </w:p>
    <w:p w14:paraId="34FC223B" w14:textId="77777777" w:rsidR="00C32004" w:rsidRPr="00D63BE3" w:rsidRDefault="00C32004" w:rsidP="001F74C7">
      <w:pPr>
        <w:pStyle w:val="Akapitzlist"/>
        <w:numPr>
          <w:ilvl w:val="0"/>
          <w:numId w:val="26"/>
        </w:numPr>
        <w:suppressAutoHyphens w:val="0"/>
        <w:spacing w:before="0" w:after="160" w:line="256" w:lineRule="auto"/>
        <w:rPr>
          <w:sz w:val="22"/>
          <w:szCs w:val="22"/>
        </w:rPr>
      </w:pPr>
      <w:r w:rsidRPr="00A91082">
        <w:rPr>
          <w:sz w:val="22"/>
          <w:szCs w:val="22"/>
        </w:rPr>
        <w:t xml:space="preserve">Wykonawca wraz z automatyczną </w:t>
      </w:r>
      <w:proofErr w:type="spellStart"/>
      <w:r w:rsidRPr="00A91082">
        <w:rPr>
          <w:sz w:val="22"/>
          <w:szCs w:val="22"/>
        </w:rPr>
        <w:t>paczkowarką</w:t>
      </w:r>
      <w:proofErr w:type="spellEnd"/>
      <w:r w:rsidRPr="00A91082">
        <w:rPr>
          <w:sz w:val="22"/>
          <w:szCs w:val="22"/>
        </w:rPr>
        <w:t xml:space="preserve"> wody pitnej ma obowiązek dostarczyć wszelkie dokumenty w języku polskim dotyczące urządzenia tj.: instrukcję obsługi urządzenia (DTR), atest PZH urządzenia do kontaktu z wodą pitną</w:t>
      </w:r>
      <w:r w:rsidRPr="00D63BE3">
        <w:rPr>
          <w:sz w:val="22"/>
          <w:szCs w:val="22"/>
        </w:rPr>
        <w:t>, atest PZH folii do kontaktu z wodą pitną, karta gwarancyjna, projekt graficzny woreczka;</w:t>
      </w:r>
    </w:p>
    <w:p w14:paraId="47BA0893" w14:textId="7DE6F15A" w:rsidR="00C32004" w:rsidRPr="00D63BE3" w:rsidRDefault="00C32004" w:rsidP="001F74C7">
      <w:pPr>
        <w:pStyle w:val="Akapitzlist"/>
        <w:numPr>
          <w:ilvl w:val="0"/>
          <w:numId w:val="26"/>
        </w:numPr>
        <w:suppressAutoHyphens w:val="0"/>
        <w:spacing w:before="0" w:after="160" w:line="256" w:lineRule="auto"/>
        <w:rPr>
          <w:sz w:val="22"/>
          <w:szCs w:val="22"/>
        </w:rPr>
      </w:pPr>
      <w:r w:rsidRPr="00D63BE3">
        <w:rPr>
          <w:sz w:val="22"/>
          <w:szCs w:val="22"/>
        </w:rPr>
        <w:t xml:space="preserve">Gwarancja na kompletną automatyczną </w:t>
      </w:r>
      <w:proofErr w:type="spellStart"/>
      <w:r w:rsidRPr="00D63BE3">
        <w:rPr>
          <w:sz w:val="22"/>
          <w:szCs w:val="22"/>
        </w:rPr>
        <w:t>paczkowarkę</w:t>
      </w:r>
      <w:proofErr w:type="spellEnd"/>
      <w:r w:rsidRPr="00D63BE3">
        <w:rPr>
          <w:sz w:val="22"/>
          <w:szCs w:val="22"/>
        </w:rPr>
        <w:t xml:space="preserve"> wody pitnej min. </w:t>
      </w:r>
      <w:r w:rsidR="00D63BE3" w:rsidRPr="00D63BE3">
        <w:rPr>
          <w:sz w:val="22"/>
          <w:szCs w:val="22"/>
        </w:rPr>
        <w:t>36</w:t>
      </w:r>
      <w:r w:rsidRPr="00D63BE3">
        <w:rPr>
          <w:sz w:val="22"/>
          <w:szCs w:val="22"/>
        </w:rPr>
        <w:t xml:space="preserve"> miesiące, liczone od daty odbioru, potwierdzonej protokołem odbioru;</w:t>
      </w:r>
    </w:p>
    <w:p w14:paraId="46E7D2C2" w14:textId="77777777" w:rsidR="00C32004" w:rsidRDefault="00C32004" w:rsidP="001F74C7">
      <w:pPr>
        <w:pStyle w:val="Akapitzlist"/>
        <w:numPr>
          <w:ilvl w:val="0"/>
          <w:numId w:val="26"/>
        </w:numPr>
        <w:suppressAutoHyphens w:val="0"/>
        <w:spacing w:before="0" w:after="160" w:line="256" w:lineRule="auto"/>
        <w:rPr>
          <w:sz w:val="22"/>
          <w:szCs w:val="22"/>
        </w:rPr>
      </w:pPr>
      <w:r w:rsidRPr="00D63BE3">
        <w:rPr>
          <w:sz w:val="22"/>
          <w:szCs w:val="22"/>
        </w:rPr>
        <w:t>Zapłata nastąpi na podstawie faktury VAT, wystawionej po dostarczeniu przedmiotu zamówienia oraz niezbędnej dokumentacji i ich protokolarnym odbiorze przez Zamawiającego – termin płatności faktury 30 dni kalendarzowych od dnia</w:t>
      </w:r>
      <w:r w:rsidRPr="00A91082">
        <w:rPr>
          <w:sz w:val="22"/>
          <w:szCs w:val="22"/>
        </w:rPr>
        <w:t xml:space="preserve"> otrzymania faktury.</w:t>
      </w:r>
    </w:p>
    <w:p w14:paraId="078B69DF" w14:textId="77777777" w:rsidR="007554EE" w:rsidRPr="00A91082" w:rsidRDefault="007554EE" w:rsidP="007554EE">
      <w:pPr>
        <w:pStyle w:val="Akapitzlist"/>
        <w:suppressAutoHyphens w:val="0"/>
        <w:spacing w:before="0" w:after="160" w:line="256" w:lineRule="auto"/>
        <w:rPr>
          <w:sz w:val="22"/>
          <w:szCs w:val="22"/>
        </w:rPr>
      </w:pPr>
    </w:p>
    <w:p w14:paraId="3194DCAB" w14:textId="01EBA2C0" w:rsidR="00C32004" w:rsidRPr="00A91082" w:rsidRDefault="00C32004" w:rsidP="007554EE">
      <w:pPr>
        <w:pStyle w:val="Akapitzlist"/>
        <w:numPr>
          <w:ilvl w:val="1"/>
          <w:numId w:val="2"/>
        </w:numPr>
        <w:spacing w:line="276" w:lineRule="auto"/>
        <w:rPr>
          <w:sz w:val="22"/>
          <w:szCs w:val="22"/>
        </w:rPr>
      </w:pPr>
      <w:r w:rsidRPr="00A91082">
        <w:rPr>
          <w:sz w:val="22"/>
          <w:szCs w:val="22"/>
        </w:rPr>
        <w:t>Szkolenie z obsługi automatycznej paczkowarki wody pitnej</w:t>
      </w:r>
    </w:p>
    <w:p w14:paraId="36E26390" w14:textId="77777777" w:rsidR="00C32004" w:rsidRDefault="00C32004" w:rsidP="001F74C7">
      <w:pPr>
        <w:pStyle w:val="Akapitzlist"/>
        <w:numPr>
          <w:ilvl w:val="0"/>
          <w:numId w:val="26"/>
        </w:numPr>
        <w:suppressAutoHyphens w:val="0"/>
        <w:spacing w:before="0" w:after="160" w:line="256" w:lineRule="auto"/>
        <w:rPr>
          <w:sz w:val="22"/>
          <w:szCs w:val="22"/>
        </w:rPr>
      </w:pPr>
      <w:r w:rsidRPr="00A91082">
        <w:rPr>
          <w:sz w:val="22"/>
          <w:szCs w:val="22"/>
        </w:rPr>
        <w:t>Wykonawca, w ramach wynagrodzenia, zobowiązany jest do przeprowadzenia szkolenia w zakresie bieżącej obsługi automatycznej paczkowarki do wody pitnej, co najmniej dwóch pracowników wytypowanych przez Zamawiającego. Szkolenie powinno odbyć się w dniu montażu/rozruchu urządzenia i obejmować zakres umożliwiający prawidłową eksploatację paczkowarki.</w:t>
      </w:r>
    </w:p>
    <w:p w14:paraId="3F59055D" w14:textId="77777777" w:rsidR="007554EE" w:rsidRPr="00A91082" w:rsidRDefault="007554EE" w:rsidP="007554EE">
      <w:pPr>
        <w:pStyle w:val="Akapitzlist"/>
        <w:suppressAutoHyphens w:val="0"/>
        <w:spacing w:before="0" w:after="160" w:line="256" w:lineRule="auto"/>
        <w:rPr>
          <w:sz w:val="22"/>
          <w:szCs w:val="22"/>
        </w:rPr>
      </w:pPr>
    </w:p>
    <w:p w14:paraId="2612642E" w14:textId="552F8EDC" w:rsidR="00C32004" w:rsidRPr="00A91082" w:rsidRDefault="00C32004" w:rsidP="007554EE">
      <w:pPr>
        <w:pStyle w:val="Akapitzlist"/>
        <w:numPr>
          <w:ilvl w:val="1"/>
          <w:numId w:val="2"/>
        </w:numPr>
        <w:spacing w:line="276" w:lineRule="auto"/>
        <w:rPr>
          <w:sz w:val="22"/>
          <w:szCs w:val="22"/>
        </w:rPr>
      </w:pPr>
      <w:r w:rsidRPr="00A91082">
        <w:rPr>
          <w:sz w:val="22"/>
          <w:szCs w:val="22"/>
        </w:rPr>
        <w:t>Dostawa automatycznej paczkowarki wody pitnej</w:t>
      </w:r>
    </w:p>
    <w:p w14:paraId="2A99FC86" w14:textId="6664E895" w:rsidR="00C32004" w:rsidRPr="00A91082" w:rsidRDefault="00C32004" w:rsidP="001F74C7">
      <w:pPr>
        <w:pStyle w:val="Akapitzlist"/>
        <w:numPr>
          <w:ilvl w:val="0"/>
          <w:numId w:val="26"/>
        </w:numPr>
        <w:suppressAutoHyphens w:val="0"/>
        <w:spacing w:before="0" w:after="160" w:line="256" w:lineRule="auto"/>
        <w:rPr>
          <w:sz w:val="22"/>
          <w:szCs w:val="22"/>
        </w:rPr>
      </w:pPr>
      <w:r w:rsidRPr="00D63BE3">
        <w:rPr>
          <w:sz w:val="22"/>
          <w:szCs w:val="22"/>
        </w:rPr>
        <w:lastRenderedPageBreak/>
        <w:t xml:space="preserve">Odbiór przedmiotu zamówienia nastąpi w </w:t>
      </w:r>
      <w:r w:rsidRPr="0069105F">
        <w:rPr>
          <w:sz w:val="22"/>
          <w:szCs w:val="22"/>
          <w:highlight w:val="yellow"/>
        </w:rPr>
        <w:t xml:space="preserve">Lądku-Zdroju, ul. </w:t>
      </w:r>
      <w:r w:rsidR="0069105F" w:rsidRPr="0069105F">
        <w:rPr>
          <w:sz w:val="22"/>
          <w:szCs w:val="22"/>
          <w:highlight w:val="yellow"/>
        </w:rPr>
        <w:t>Fabryczna 7a</w:t>
      </w:r>
      <w:r w:rsidR="00D63BE3" w:rsidRPr="0069105F">
        <w:rPr>
          <w:sz w:val="22"/>
          <w:szCs w:val="22"/>
          <w:highlight w:val="yellow"/>
        </w:rPr>
        <w:t>, 57-540</w:t>
      </w:r>
      <w:r w:rsidRPr="0069105F">
        <w:rPr>
          <w:sz w:val="22"/>
          <w:szCs w:val="22"/>
          <w:highlight w:val="yellow"/>
        </w:rPr>
        <w:t xml:space="preserve"> Lądek </w:t>
      </w:r>
      <w:r w:rsidR="00D63BE3" w:rsidRPr="0069105F">
        <w:rPr>
          <w:sz w:val="22"/>
          <w:szCs w:val="22"/>
          <w:highlight w:val="yellow"/>
        </w:rPr>
        <w:t>–</w:t>
      </w:r>
      <w:r w:rsidRPr="0069105F">
        <w:rPr>
          <w:sz w:val="22"/>
          <w:szCs w:val="22"/>
          <w:highlight w:val="yellow"/>
        </w:rPr>
        <w:t xml:space="preserve"> Zdrój</w:t>
      </w:r>
      <w:r w:rsidR="00D63BE3" w:rsidRPr="0069105F">
        <w:rPr>
          <w:sz w:val="22"/>
          <w:szCs w:val="22"/>
          <w:highlight w:val="yellow"/>
        </w:rPr>
        <w:t xml:space="preserve"> (siedziba </w:t>
      </w:r>
      <w:r w:rsidR="0069105F" w:rsidRPr="0069105F">
        <w:rPr>
          <w:sz w:val="22"/>
          <w:szCs w:val="22"/>
          <w:highlight w:val="yellow"/>
        </w:rPr>
        <w:t>Lądeckich Usług Komunalnych Sp. z o.o.</w:t>
      </w:r>
      <w:r w:rsidR="00D63BE3" w:rsidRPr="0069105F">
        <w:rPr>
          <w:sz w:val="22"/>
          <w:szCs w:val="22"/>
          <w:highlight w:val="yellow"/>
        </w:rPr>
        <w:t xml:space="preserve"> w Lądku-Zdroju)</w:t>
      </w:r>
      <w:r w:rsidRPr="0069105F">
        <w:rPr>
          <w:sz w:val="22"/>
          <w:szCs w:val="22"/>
          <w:highlight w:val="yellow"/>
        </w:rPr>
        <w:t>.</w:t>
      </w:r>
      <w:r w:rsidRPr="00D63BE3">
        <w:rPr>
          <w:sz w:val="22"/>
          <w:szCs w:val="22"/>
        </w:rPr>
        <w:t xml:space="preserve"> Zamawiający zastrzega możliwość zmiany adresu dostawy do innej siedziby/magazynu Zamawiającego, zlokalizo</w:t>
      </w:r>
      <w:r w:rsidRPr="00A91082">
        <w:rPr>
          <w:sz w:val="22"/>
          <w:szCs w:val="22"/>
        </w:rPr>
        <w:t>wanej na terenie Miasta Lądek - Zdrój. Miejsce dostawy zostanie ustalone z Wykonawcą przed dostawą urządzenia.</w:t>
      </w:r>
    </w:p>
    <w:p w14:paraId="707962EA" w14:textId="77777777" w:rsidR="00C32004" w:rsidRPr="00A91082" w:rsidRDefault="00C32004" w:rsidP="00C32004">
      <w:pPr>
        <w:rPr>
          <w:sz w:val="22"/>
          <w:szCs w:val="22"/>
        </w:rPr>
      </w:pPr>
      <w:r w:rsidRPr="00A91082">
        <w:rPr>
          <w:sz w:val="22"/>
          <w:szCs w:val="22"/>
        </w:rPr>
        <w:t>Całkowity koszt dostawy przedmiotu zamówienia do siedziby Zamawiającego, wraz z wyładunkiem, pokrywa Wykonawca.</w:t>
      </w:r>
    </w:p>
    <w:bookmarkEnd w:id="8"/>
    <w:p w14:paraId="7F3FD8F2" w14:textId="26B914B7" w:rsidR="00493AAD" w:rsidRPr="00FB3274" w:rsidRDefault="00493AAD" w:rsidP="006031D3">
      <w:pPr>
        <w:pStyle w:val="Akapitzlist"/>
        <w:numPr>
          <w:ilvl w:val="0"/>
          <w:numId w:val="2"/>
        </w:numPr>
        <w:spacing w:line="276" w:lineRule="auto"/>
        <w:rPr>
          <w:sz w:val="22"/>
          <w:szCs w:val="22"/>
        </w:rPr>
      </w:pPr>
      <w:r w:rsidRPr="00FB3274">
        <w:rPr>
          <w:sz w:val="22"/>
          <w:szCs w:val="22"/>
        </w:rPr>
        <w:t>Oznaczenie przedmiotu zamówienia we Wspólnym Słowniku Zamówień (CPV):</w:t>
      </w:r>
    </w:p>
    <w:p w14:paraId="35C3825A" w14:textId="77777777" w:rsidR="00ED321B" w:rsidRPr="00ED321B" w:rsidRDefault="00ED321B" w:rsidP="00ED321B">
      <w:pPr>
        <w:pStyle w:val="Akapitzlist"/>
        <w:numPr>
          <w:ilvl w:val="1"/>
          <w:numId w:val="2"/>
        </w:numPr>
        <w:spacing w:line="276" w:lineRule="auto"/>
        <w:rPr>
          <w:sz w:val="22"/>
          <w:szCs w:val="22"/>
        </w:rPr>
      </w:pPr>
      <w:bookmarkStart w:id="9" w:name="_Hlk213332918"/>
      <w:r w:rsidRPr="00ED321B">
        <w:rPr>
          <w:i/>
          <w:sz w:val="22"/>
          <w:szCs w:val="22"/>
        </w:rPr>
        <w:t>42921300-1 Maszyny do pakowania zbiorczego lub jednostkowego</w:t>
      </w:r>
    </w:p>
    <w:p w14:paraId="33D37F0F" w14:textId="1296F66B" w:rsidR="00247D2A" w:rsidRPr="00305F23" w:rsidRDefault="00A31D80" w:rsidP="006031D3">
      <w:pPr>
        <w:pStyle w:val="Nagwek1"/>
        <w:spacing w:line="276" w:lineRule="auto"/>
        <w:rPr>
          <w:b w:val="0"/>
          <w:bCs/>
          <w:sz w:val="22"/>
          <w:szCs w:val="22"/>
        </w:rPr>
      </w:pPr>
      <w:bookmarkStart w:id="10" w:name="_Toc213332844"/>
      <w:bookmarkEnd w:id="9"/>
      <w:r w:rsidRPr="00305F23">
        <w:rPr>
          <w:caps w:val="0"/>
          <w:sz w:val="22"/>
          <w:szCs w:val="22"/>
        </w:rPr>
        <w:t>PODZIAŁ ZAMÓWIENIA NA CZĘŚCI</w:t>
      </w:r>
      <w:r w:rsidR="00DC03EB" w:rsidRPr="00305F23">
        <w:rPr>
          <w:caps w:val="0"/>
          <w:sz w:val="22"/>
          <w:szCs w:val="22"/>
        </w:rPr>
        <w:t xml:space="preserve">, </w:t>
      </w:r>
      <w:r w:rsidR="000F34D5" w:rsidRPr="00305F23">
        <w:rPr>
          <w:caps w:val="0"/>
          <w:sz w:val="22"/>
          <w:szCs w:val="22"/>
        </w:rPr>
        <w:t>WIZJA LOKALNA</w:t>
      </w:r>
      <w:bookmarkEnd w:id="10"/>
      <w:r w:rsidR="00DE12C7" w:rsidRPr="00305F23">
        <w:rPr>
          <w:caps w:val="0"/>
          <w:sz w:val="22"/>
          <w:szCs w:val="22"/>
        </w:rPr>
        <w:t xml:space="preserve"> </w:t>
      </w:r>
      <w:bookmarkStart w:id="11" w:name="_Hlk198928440"/>
    </w:p>
    <w:bookmarkEnd w:id="11"/>
    <w:p w14:paraId="2BA27579" w14:textId="2A684BD0" w:rsidR="007D64D7" w:rsidRPr="00305F23" w:rsidRDefault="007D64D7" w:rsidP="001F74C7">
      <w:pPr>
        <w:pStyle w:val="Akapitzlist"/>
        <w:numPr>
          <w:ilvl w:val="0"/>
          <w:numId w:val="9"/>
        </w:numPr>
        <w:spacing w:line="276" w:lineRule="auto"/>
        <w:rPr>
          <w:sz w:val="22"/>
          <w:szCs w:val="22"/>
        </w:rPr>
      </w:pPr>
      <w:r w:rsidRPr="007D64D7">
        <w:rPr>
          <w:sz w:val="22"/>
          <w:szCs w:val="22"/>
        </w:rPr>
        <w:t xml:space="preserve">Zamówienie </w:t>
      </w:r>
      <w:r w:rsidR="00ED321B">
        <w:rPr>
          <w:sz w:val="22"/>
          <w:szCs w:val="22"/>
        </w:rPr>
        <w:t xml:space="preserve">nie </w:t>
      </w:r>
      <w:r w:rsidRPr="007D64D7">
        <w:rPr>
          <w:sz w:val="22"/>
          <w:szCs w:val="22"/>
        </w:rPr>
        <w:t xml:space="preserve">zostało podzielone na </w:t>
      </w:r>
      <w:r w:rsidR="00FA0A38" w:rsidRPr="00305F23">
        <w:rPr>
          <w:sz w:val="22"/>
          <w:szCs w:val="22"/>
        </w:rPr>
        <w:t>części</w:t>
      </w:r>
      <w:r w:rsidR="00ED321B">
        <w:rPr>
          <w:sz w:val="22"/>
          <w:szCs w:val="22"/>
        </w:rPr>
        <w:t xml:space="preserve">. </w:t>
      </w:r>
      <w:r w:rsidR="00ED321B" w:rsidRPr="00ED321B">
        <w:rPr>
          <w:sz w:val="22"/>
          <w:szCs w:val="22"/>
        </w:rPr>
        <w:t>Dokonanie podziału zamówienia na części nie jest właściwe, ze względu na specyfikę przedmiotu zamówienia, stanowiącego odrębną niepodzielną całość (z uwagi na rodzaj, przeznaczenie, czas i miejsce, niepodzielność techniczną i ekonomiczną). Przedmiotowe zamówienie dotyczy sprzedaży i dostawy gotowej, kompletnej, fabrycznie nowej, gotowej do paczkowarki do wody. W związku z tym możliwe byłoby jedynie rozdzielenie sprzedaży urządzenia od jego dostawy do Zamawiającego, co z punktu widzenia Zamawiającego mogłoby rodzić problemy organizacyjne związanym z odpowiedzialnością za poszczególne elementy zadania. Taki podział groziłby nadmiernymi trudnościami technicznymi lub nadmiernymi kosztami wykonania zamówienia, lub też potrzeba skoordynowania działań różnych Wykonawców realizujących poszczególne części zamówienia mogłaby poważnie zagrozić właściwemu wykonaniu zamówienia. Jednocześnie brak podziału zamówienia na części nie powoduje ograniczenia konkurencji oraz zapewnia równy dostęp podmiotów z sektora małych i średnich przedsiębiorstw</w:t>
      </w:r>
      <w:r w:rsidR="00ED321B">
        <w:rPr>
          <w:sz w:val="22"/>
          <w:szCs w:val="22"/>
        </w:rPr>
        <w:t>.</w:t>
      </w:r>
    </w:p>
    <w:p w14:paraId="680124FF" w14:textId="3B430CD6" w:rsidR="00497B8F" w:rsidRPr="00FA0A38" w:rsidRDefault="00A31D80" w:rsidP="001F74C7">
      <w:pPr>
        <w:pStyle w:val="Akapitzlist"/>
        <w:numPr>
          <w:ilvl w:val="0"/>
          <w:numId w:val="9"/>
        </w:numPr>
        <w:spacing w:line="276" w:lineRule="auto"/>
        <w:rPr>
          <w:b/>
          <w:bCs/>
          <w:sz w:val="22"/>
          <w:szCs w:val="22"/>
        </w:rPr>
      </w:pPr>
      <w:r w:rsidRPr="00FA0A38">
        <w:rPr>
          <w:sz w:val="22"/>
          <w:szCs w:val="22"/>
        </w:rPr>
        <w:t xml:space="preserve">Zamawiający </w:t>
      </w:r>
      <w:r w:rsidR="00FA0A38" w:rsidRPr="00FA0A38">
        <w:rPr>
          <w:b/>
          <w:bCs/>
          <w:sz w:val="22"/>
          <w:szCs w:val="22"/>
        </w:rPr>
        <w:t xml:space="preserve">nie </w:t>
      </w:r>
      <w:r w:rsidRPr="00FA0A38">
        <w:rPr>
          <w:b/>
          <w:bCs/>
          <w:sz w:val="22"/>
          <w:szCs w:val="22"/>
        </w:rPr>
        <w:t>wymaga przeprowadzenia przez Wykonawcę wizji lokalnej</w:t>
      </w:r>
      <w:r w:rsidRPr="00FA0A38">
        <w:rPr>
          <w:sz w:val="22"/>
          <w:szCs w:val="22"/>
        </w:rPr>
        <w:t>, o któr</w:t>
      </w:r>
      <w:r w:rsidR="00F82070" w:rsidRPr="00FA0A38">
        <w:rPr>
          <w:sz w:val="22"/>
          <w:szCs w:val="22"/>
        </w:rPr>
        <w:t>ej</w:t>
      </w:r>
      <w:r w:rsidRPr="00FA0A38">
        <w:rPr>
          <w:sz w:val="22"/>
          <w:szCs w:val="22"/>
        </w:rPr>
        <w:t xml:space="preserve"> mowa w</w:t>
      </w:r>
      <w:r w:rsidR="001333EF" w:rsidRPr="00FA0A38">
        <w:rPr>
          <w:sz w:val="22"/>
          <w:szCs w:val="22"/>
        </w:rPr>
        <w:t> </w:t>
      </w:r>
      <w:r w:rsidRPr="00FA0A38">
        <w:rPr>
          <w:sz w:val="22"/>
          <w:szCs w:val="22"/>
        </w:rPr>
        <w:t>art. 131 ust. 2 ustawy Pzp.</w:t>
      </w:r>
    </w:p>
    <w:p w14:paraId="4396CB02" w14:textId="7E31400D" w:rsidR="00D03F91" w:rsidRPr="006B2006" w:rsidRDefault="00697772" w:rsidP="006031D3">
      <w:pPr>
        <w:pStyle w:val="Nagwek1"/>
        <w:spacing w:line="276" w:lineRule="auto"/>
        <w:rPr>
          <w:sz w:val="22"/>
          <w:szCs w:val="22"/>
        </w:rPr>
      </w:pPr>
      <w:bookmarkStart w:id="12" w:name="_Toc213332845"/>
      <w:r w:rsidRPr="006B2006">
        <w:rPr>
          <w:caps w:val="0"/>
          <w:sz w:val="22"/>
          <w:szCs w:val="22"/>
        </w:rPr>
        <w:t xml:space="preserve">POZOSTAŁE </w:t>
      </w:r>
      <w:r w:rsidRPr="00305F23">
        <w:rPr>
          <w:caps w:val="0"/>
          <w:sz w:val="22"/>
          <w:szCs w:val="22"/>
        </w:rPr>
        <w:t>INFORMACJE</w:t>
      </w:r>
      <w:bookmarkEnd w:id="12"/>
      <w:r w:rsidR="00A7646B" w:rsidRPr="00305F23">
        <w:rPr>
          <w:caps w:val="0"/>
          <w:sz w:val="22"/>
          <w:szCs w:val="22"/>
        </w:rPr>
        <w:t xml:space="preserve"> </w:t>
      </w:r>
    </w:p>
    <w:p w14:paraId="0AF6EEB6" w14:textId="77777777" w:rsidR="00CE46D7" w:rsidRPr="006B2006" w:rsidRDefault="008D2FCE" w:rsidP="001F74C7">
      <w:pPr>
        <w:pStyle w:val="Akapitzlist"/>
        <w:numPr>
          <w:ilvl w:val="0"/>
          <w:numId w:val="10"/>
        </w:numPr>
        <w:spacing w:line="276" w:lineRule="auto"/>
        <w:rPr>
          <w:sz w:val="22"/>
          <w:szCs w:val="22"/>
        </w:rPr>
      </w:pPr>
      <w:r w:rsidRPr="006B2006">
        <w:rPr>
          <w:sz w:val="22"/>
          <w:szCs w:val="22"/>
        </w:rPr>
        <w:t>Z</w:t>
      </w:r>
      <w:r w:rsidR="00A70BD6" w:rsidRPr="006B2006">
        <w:rPr>
          <w:sz w:val="22"/>
          <w:szCs w:val="22"/>
        </w:rPr>
        <w:t xml:space="preserve">amawiający </w:t>
      </w:r>
      <w:r w:rsidRPr="006B2006">
        <w:rPr>
          <w:b/>
          <w:sz w:val="22"/>
          <w:szCs w:val="22"/>
        </w:rPr>
        <w:t xml:space="preserve">nie </w:t>
      </w:r>
      <w:r w:rsidR="00A70BD6" w:rsidRPr="006B2006">
        <w:rPr>
          <w:b/>
          <w:sz w:val="22"/>
          <w:szCs w:val="22"/>
        </w:rPr>
        <w:t>dopuszcza</w:t>
      </w:r>
      <w:r w:rsidR="00A70BD6" w:rsidRPr="006B2006">
        <w:rPr>
          <w:sz w:val="22"/>
          <w:szCs w:val="22"/>
        </w:rPr>
        <w:t xml:space="preserve"> </w:t>
      </w:r>
      <w:r w:rsidRPr="006B2006">
        <w:rPr>
          <w:sz w:val="22"/>
          <w:szCs w:val="22"/>
        </w:rPr>
        <w:t>złożenia ofert wariantowych</w:t>
      </w:r>
      <w:r w:rsidR="00E17763" w:rsidRPr="006B2006">
        <w:rPr>
          <w:sz w:val="22"/>
          <w:szCs w:val="22"/>
        </w:rPr>
        <w:t>.</w:t>
      </w:r>
    </w:p>
    <w:p w14:paraId="3E306D92" w14:textId="77777777" w:rsidR="00192B18" w:rsidRPr="006B2006" w:rsidRDefault="00192B18" w:rsidP="001F74C7">
      <w:pPr>
        <w:pStyle w:val="Akapitzlist"/>
        <w:numPr>
          <w:ilvl w:val="0"/>
          <w:numId w:val="10"/>
        </w:numPr>
        <w:spacing w:line="276" w:lineRule="auto"/>
        <w:rPr>
          <w:sz w:val="22"/>
          <w:szCs w:val="22"/>
        </w:rPr>
      </w:pPr>
      <w:r w:rsidRPr="006B2006">
        <w:rPr>
          <w:sz w:val="22"/>
          <w:szCs w:val="22"/>
        </w:rPr>
        <w:t xml:space="preserve">Zamawiający </w:t>
      </w:r>
      <w:r w:rsidRPr="006B2006">
        <w:rPr>
          <w:b/>
          <w:sz w:val="22"/>
          <w:szCs w:val="22"/>
        </w:rPr>
        <w:t>nie wymaga</w:t>
      </w:r>
      <w:r w:rsidR="00D03F91" w:rsidRPr="006B2006">
        <w:rPr>
          <w:sz w:val="22"/>
          <w:szCs w:val="22"/>
        </w:rPr>
        <w:t xml:space="preserve"> zatrudnienia osób, o któr</w:t>
      </w:r>
      <w:r w:rsidR="00E17763" w:rsidRPr="006B2006">
        <w:rPr>
          <w:sz w:val="22"/>
          <w:szCs w:val="22"/>
        </w:rPr>
        <w:t>ych mowa w art. 96 ust. 2 pkt 2.</w:t>
      </w:r>
      <w:r w:rsidR="00D03F91" w:rsidRPr="006B2006">
        <w:rPr>
          <w:sz w:val="22"/>
          <w:szCs w:val="22"/>
        </w:rPr>
        <w:t xml:space="preserve"> </w:t>
      </w:r>
    </w:p>
    <w:p w14:paraId="62E84F61" w14:textId="77777777" w:rsidR="008D2FCE" w:rsidRPr="006B2006" w:rsidRDefault="008D2FCE" w:rsidP="001F74C7">
      <w:pPr>
        <w:pStyle w:val="Akapitzlist"/>
        <w:numPr>
          <w:ilvl w:val="0"/>
          <w:numId w:val="10"/>
        </w:numPr>
        <w:spacing w:line="276" w:lineRule="auto"/>
        <w:rPr>
          <w:sz w:val="22"/>
          <w:szCs w:val="22"/>
        </w:rPr>
      </w:pPr>
      <w:r w:rsidRPr="006B2006">
        <w:rPr>
          <w:sz w:val="22"/>
          <w:szCs w:val="22"/>
        </w:rPr>
        <w:t xml:space="preserve">Zamawiający </w:t>
      </w:r>
      <w:r w:rsidRPr="006B2006">
        <w:rPr>
          <w:b/>
          <w:sz w:val="22"/>
          <w:szCs w:val="22"/>
        </w:rPr>
        <w:t>nie przewiduje</w:t>
      </w:r>
      <w:r w:rsidRPr="006B2006">
        <w:rPr>
          <w:sz w:val="22"/>
          <w:szCs w:val="22"/>
        </w:rPr>
        <w:t xml:space="preserve"> możliwości</w:t>
      </w:r>
      <w:r w:rsidR="009D58BC" w:rsidRPr="006B2006">
        <w:rPr>
          <w:sz w:val="22"/>
          <w:szCs w:val="22"/>
        </w:rPr>
        <w:t xml:space="preserve"> zastrzeżeni</w:t>
      </w:r>
      <w:r w:rsidRPr="006B2006">
        <w:rPr>
          <w:sz w:val="22"/>
          <w:szCs w:val="22"/>
        </w:rPr>
        <w:t>a</w:t>
      </w:r>
      <w:r w:rsidR="009D58BC" w:rsidRPr="006B2006">
        <w:rPr>
          <w:sz w:val="22"/>
          <w:szCs w:val="22"/>
        </w:rPr>
        <w:t xml:space="preserve"> ubiegania się o udzielenie zamówienia wyłącznie przez wykon</w:t>
      </w:r>
      <w:r w:rsidR="00E17763" w:rsidRPr="006B2006">
        <w:rPr>
          <w:sz w:val="22"/>
          <w:szCs w:val="22"/>
        </w:rPr>
        <w:t>awców, o których mowa w art. 94.</w:t>
      </w:r>
      <w:r w:rsidR="009D58BC" w:rsidRPr="006B2006">
        <w:rPr>
          <w:sz w:val="22"/>
          <w:szCs w:val="22"/>
        </w:rPr>
        <w:t xml:space="preserve"> </w:t>
      </w:r>
    </w:p>
    <w:p w14:paraId="2589B419" w14:textId="77777777" w:rsidR="00CE46D7" w:rsidRPr="006B2006" w:rsidRDefault="00C81A76" w:rsidP="001F74C7">
      <w:pPr>
        <w:pStyle w:val="Akapitzlist"/>
        <w:numPr>
          <w:ilvl w:val="0"/>
          <w:numId w:val="10"/>
        </w:numPr>
        <w:spacing w:line="276" w:lineRule="auto"/>
        <w:rPr>
          <w:sz w:val="22"/>
          <w:szCs w:val="22"/>
        </w:rPr>
      </w:pPr>
      <w:r w:rsidRPr="006B2006">
        <w:rPr>
          <w:sz w:val="22"/>
          <w:szCs w:val="22"/>
        </w:rPr>
        <w:t xml:space="preserve">Zamawiający </w:t>
      </w:r>
      <w:r w:rsidRPr="006B2006">
        <w:rPr>
          <w:b/>
          <w:sz w:val="22"/>
          <w:szCs w:val="22"/>
        </w:rPr>
        <w:t>nie przewiduje</w:t>
      </w:r>
      <w:r w:rsidRPr="006B2006">
        <w:rPr>
          <w:sz w:val="22"/>
          <w:szCs w:val="22"/>
        </w:rPr>
        <w:t xml:space="preserve"> </w:t>
      </w:r>
      <w:r w:rsidR="009D58BC" w:rsidRPr="006B2006">
        <w:rPr>
          <w:sz w:val="22"/>
          <w:szCs w:val="22"/>
        </w:rPr>
        <w:t>zwrotu kosztów udziału w postępowaniu</w:t>
      </w:r>
      <w:r w:rsidR="00E17763" w:rsidRPr="006B2006">
        <w:rPr>
          <w:sz w:val="22"/>
          <w:szCs w:val="22"/>
        </w:rPr>
        <w:t>.</w:t>
      </w:r>
    </w:p>
    <w:p w14:paraId="2ECEDAD4" w14:textId="2A524473" w:rsidR="009D58BC" w:rsidRPr="009850A6" w:rsidRDefault="00C81A76" w:rsidP="001F74C7">
      <w:pPr>
        <w:pStyle w:val="Akapitzlist"/>
        <w:numPr>
          <w:ilvl w:val="0"/>
          <w:numId w:val="10"/>
        </w:numPr>
        <w:spacing w:line="276" w:lineRule="auto"/>
        <w:rPr>
          <w:sz w:val="22"/>
          <w:szCs w:val="22"/>
        </w:rPr>
      </w:pPr>
      <w:r w:rsidRPr="00F82070">
        <w:rPr>
          <w:sz w:val="22"/>
          <w:szCs w:val="22"/>
        </w:rPr>
        <w:t xml:space="preserve">Zamawiający </w:t>
      </w:r>
      <w:r w:rsidR="00422413" w:rsidRPr="009850A6">
        <w:rPr>
          <w:b/>
          <w:sz w:val="22"/>
          <w:szCs w:val="22"/>
        </w:rPr>
        <w:t xml:space="preserve">nie </w:t>
      </w:r>
      <w:r w:rsidRPr="009850A6">
        <w:rPr>
          <w:b/>
          <w:sz w:val="22"/>
          <w:szCs w:val="22"/>
        </w:rPr>
        <w:t>zastrzega</w:t>
      </w:r>
      <w:r w:rsidRPr="009850A6">
        <w:rPr>
          <w:sz w:val="22"/>
          <w:szCs w:val="22"/>
        </w:rPr>
        <w:t xml:space="preserve"> </w:t>
      </w:r>
      <w:r w:rsidR="009D58BC" w:rsidRPr="009850A6">
        <w:rPr>
          <w:sz w:val="22"/>
          <w:szCs w:val="22"/>
        </w:rPr>
        <w:t>obowiąz</w:t>
      </w:r>
      <w:r w:rsidR="00422413" w:rsidRPr="009850A6">
        <w:rPr>
          <w:sz w:val="22"/>
          <w:szCs w:val="22"/>
        </w:rPr>
        <w:t>ku</w:t>
      </w:r>
      <w:r w:rsidR="009D58BC" w:rsidRPr="009850A6">
        <w:rPr>
          <w:sz w:val="22"/>
          <w:szCs w:val="22"/>
        </w:rPr>
        <w:t xml:space="preserve"> osobistego wykonania przez wykonawcę kluczowych zadań</w:t>
      </w:r>
      <w:r w:rsidRPr="009850A6">
        <w:rPr>
          <w:sz w:val="22"/>
          <w:szCs w:val="22"/>
        </w:rPr>
        <w:t xml:space="preserve"> (</w:t>
      </w:r>
      <w:r w:rsidR="009D58BC" w:rsidRPr="009850A6">
        <w:rPr>
          <w:sz w:val="22"/>
          <w:szCs w:val="22"/>
        </w:rPr>
        <w:t>art. 121</w:t>
      </w:r>
      <w:r w:rsidR="00473C8B" w:rsidRPr="009850A6">
        <w:rPr>
          <w:sz w:val="22"/>
          <w:szCs w:val="22"/>
        </w:rPr>
        <w:t xml:space="preserve"> i art. 60 Pzp</w:t>
      </w:r>
      <w:r w:rsidR="00175801" w:rsidRPr="009850A6">
        <w:rPr>
          <w:sz w:val="22"/>
          <w:szCs w:val="22"/>
        </w:rPr>
        <w:t>)</w:t>
      </w:r>
      <w:r w:rsidR="00422413" w:rsidRPr="009850A6">
        <w:rPr>
          <w:sz w:val="22"/>
          <w:szCs w:val="22"/>
        </w:rPr>
        <w:t>.</w:t>
      </w:r>
    </w:p>
    <w:p w14:paraId="4CFE0E10" w14:textId="25913E41" w:rsidR="00DD7DC5" w:rsidRDefault="00DD7DC5" w:rsidP="001F74C7">
      <w:pPr>
        <w:pStyle w:val="Akapitzlist"/>
        <w:numPr>
          <w:ilvl w:val="0"/>
          <w:numId w:val="10"/>
        </w:numPr>
        <w:spacing w:line="276" w:lineRule="auto"/>
        <w:rPr>
          <w:sz w:val="22"/>
          <w:szCs w:val="22"/>
        </w:rPr>
      </w:pPr>
      <w:r w:rsidRPr="006B2006">
        <w:rPr>
          <w:sz w:val="22"/>
          <w:szCs w:val="22"/>
        </w:rPr>
        <w:t xml:space="preserve">Zamawiający </w:t>
      </w:r>
      <w:r w:rsidR="00ED321B" w:rsidRPr="00ED321B">
        <w:rPr>
          <w:b/>
          <w:bCs/>
          <w:sz w:val="22"/>
          <w:szCs w:val="22"/>
        </w:rPr>
        <w:t xml:space="preserve">nie </w:t>
      </w:r>
      <w:r w:rsidRPr="006B2006">
        <w:rPr>
          <w:b/>
          <w:sz w:val="22"/>
          <w:szCs w:val="22"/>
        </w:rPr>
        <w:t>przewiduje</w:t>
      </w:r>
      <w:r w:rsidRPr="006B2006">
        <w:rPr>
          <w:sz w:val="22"/>
          <w:szCs w:val="22"/>
        </w:rPr>
        <w:t xml:space="preserve"> udzielenia zamówień, o których mowa w art. 214 ust. 1 pkt 7 </w:t>
      </w:r>
      <w:r>
        <w:rPr>
          <w:sz w:val="22"/>
          <w:szCs w:val="22"/>
        </w:rPr>
        <w:t xml:space="preserve"> Pzp</w:t>
      </w:r>
      <w:r w:rsidR="00ED321B">
        <w:rPr>
          <w:sz w:val="22"/>
          <w:szCs w:val="22"/>
        </w:rPr>
        <w:t>.</w:t>
      </w:r>
    </w:p>
    <w:p w14:paraId="1FB1FFF4" w14:textId="42572E82" w:rsidR="001D54D2" w:rsidRPr="00D63BE3" w:rsidRDefault="00697772" w:rsidP="006031D3">
      <w:pPr>
        <w:pStyle w:val="Nagwek1"/>
        <w:spacing w:line="276" w:lineRule="auto"/>
        <w:rPr>
          <w:b w:val="0"/>
          <w:bCs/>
          <w:caps w:val="0"/>
          <w:sz w:val="22"/>
          <w:szCs w:val="22"/>
        </w:rPr>
      </w:pPr>
      <w:bookmarkStart w:id="13" w:name="_Toc213332846"/>
      <w:r w:rsidRPr="00D63BE3">
        <w:rPr>
          <w:sz w:val="22"/>
          <w:szCs w:val="22"/>
        </w:rPr>
        <w:t>TERMIN WYKONANIA ZAMÓWIENIA</w:t>
      </w:r>
      <w:bookmarkEnd w:id="13"/>
      <w:r w:rsidR="00F672A7" w:rsidRPr="00D63BE3">
        <w:rPr>
          <w:sz w:val="22"/>
          <w:szCs w:val="22"/>
        </w:rPr>
        <w:t xml:space="preserve"> </w:t>
      </w:r>
    </w:p>
    <w:p w14:paraId="063A1A8A" w14:textId="123002EB" w:rsidR="000B5E5E" w:rsidRDefault="000B5E5E" w:rsidP="006031D3">
      <w:pPr>
        <w:spacing w:line="276" w:lineRule="auto"/>
        <w:rPr>
          <w:b/>
          <w:bCs/>
          <w:sz w:val="22"/>
          <w:szCs w:val="22"/>
        </w:rPr>
      </w:pPr>
      <w:bookmarkStart w:id="14" w:name="_Hlk171587602"/>
      <w:r w:rsidRPr="00D63BE3">
        <w:rPr>
          <w:b/>
          <w:bCs/>
          <w:sz w:val="22"/>
          <w:szCs w:val="22"/>
        </w:rPr>
        <w:t xml:space="preserve">Termin realizacji zamówienia: </w:t>
      </w:r>
      <w:r w:rsidR="00D63BE3" w:rsidRPr="00D63BE3">
        <w:rPr>
          <w:b/>
          <w:bCs/>
          <w:sz w:val="22"/>
          <w:szCs w:val="22"/>
        </w:rPr>
        <w:t>21</w:t>
      </w:r>
      <w:r w:rsidR="00ED321B" w:rsidRPr="00D63BE3">
        <w:rPr>
          <w:b/>
          <w:bCs/>
          <w:sz w:val="22"/>
          <w:szCs w:val="22"/>
        </w:rPr>
        <w:t xml:space="preserve"> dni od dnia podpisania umowy.</w:t>
      </w:r>
    </w:p>
    <w:p w14:paraId="0078AA0A" w14:textId="77777777" w:rsidR="000B5E5E" w:rsidRDefault="000B5E5E" w:rsidP="006031D3">
      <w:pPr>
        <w:spacing w:line="276" w:lineRule="auto"/>
        <w:rPr>
          <w:b/>
          <w:bCs/>
          <w:sz w:val="22"/>
          <w:szCs w:val="22"/>
        </w:rPr>
      </w:pPr>
    </w:p>
    <w:p w14:paraId="388E86D6" w14:textId="744248E8" w:rsidR="00FA2DAF" w:rsidRPr="00305F23" w:rsidRDefault="00697772" w:rsidP="006031D3">
      <w:pPr>
        <w:pStyle w:val="Nagwek1"/>
        <w:spacing w:line="276" w:lineRule="auto"/>
        <w:rPr>
          <w:sz w:val="22"/>
          <w:szCs w:val="22"/>
        </w:rPr>
      </w:pPr>
      <w:bookmarkStart w:id="15" w:name="_Toc213332847"/>
      <w:bookmarkEnd w:id="14"/>
      <w:r w:rsidRPr="00305F23">
        <w:rPr>
          <w:caps w:val="0"/>
          <w:sz w:val="22"/>
          <w:szCs w:val="22"/>
        </w:rPr>
        <w:lastRenderedPageBreak/>
        <w:t>PROJEKTOWANE POSTANOWIENIA UMOWY W SPRAWIE ZAMÓWIENIA PUBLICZNEGO, KTÓRE ZOSTANĄ WPROWADZONE DO TREŚCI TEJ UMOWY</w:t>
      </w:r>
      <w:bookmarkEnd w:id="15"/>
      <w:r w:rsidR="00F672A7" w:rsidRPr="00305F23">
        <w:rPr>
          <w:caps w:val="0"/>
          <w:sz w:val="22"/>
          <w:szCs w:val="22"/>
        </w:rPr>
        <w:t xml:space="preserve"> </w:t>
      </w:r>
    </w:p>
    <w:p w14:paraId="4ED78799" w14:textId="77777777" w:rsidR="00FA2DAF" w:rsidRPr="006B2006" w:rsidRDefault="00FA2DAF" w:rsidP="006031D3">
      <w:pPr>
        <w:pStyle w:val="Akapitzlist"/>
        <w:numPr>
          <w:ilvl w:val="0"/>
          <w:numId w:val="4"/>
        </w:numPr>
        <w:spacing w:line="276" w:lineRule="auto"/>
        <w:rPr>
          <w:sz w:val="22"/>
          <w:szCs w:val="22"/>
        </w:rPr>
      </w:pPr>
      <w:r w:rsidRPr="006B2006">
        <w:rPr>
          <w:sz w:val="22"/>
          <w:szCs w:val="22"/>
        </w:rPr>
        <w:t xml:space="preserve">Pełna treść Projektu umowy znajduje się w </w:t>
      </w:r>
      <w:r w:rsidRPr="006B2006">
        <w:rPr>
          <w:b/>
          <w:sz w:val="22"/>
          <w:szCs w:val="22"/>
        </w:rPr>
        <w:t xml:space="preserve">Załączniku nr </w:t>
      </w:r>
      <w:r w:rsidR="00A75D17" w:rsidRPr="006B2006">
        <w:rPr>
          <w:b/>
          <w:sz w:val="22"/>
          <w:szCs w:val="22"/>
        </w:rPr>
        <w:t>3</w:t>
      </w:r>
      <w:r w:rsidRPr="006B2006">
        <w:rPr>
          <w:b/>
          <w:sz w:val="22"/>
          <w:szCs w:val="22"/>
        </w:rPr>
        <w:t xml:space="preserve"> do SWZ</w:t>
      </w:r>
      <w:r w:rsidRPr="006B2006">
        <w:rPr>
          <w:sz w:val="22"/>
          <w:szCs w:val="22"/>
        </w:rPr>
        <w:t>.</w:t>
      </w:r>
    </w:p>
    <w:p w14:paraId="3D79D9D7" w14:textId="77777777" w:rsidR="00FA2DAF" w:rsidRPr="006B2006" w:rsidRDefault="00FA2DAF" w:rsidP="006031D3">
      <w:pPr>
        <w:pStyle w:val="Akapitzlist"/>
        <w:numPr>
          <w:ilvl w:val="0"/>
          <w:numId w:val="4"/>
        </w:numPr>
        <w:spacing w:line="276" w:lineRule="auto"/>
        <w:rPr>
          <w:sz w:val="22"/>
          <w:szCs w:val="22"/>
        </w:rPr>
      </w:pPr>
      <w:r w:rsidRPr="006B2006">
        <w:rPr>
          <w:sz w:val="22"/>
          <w:szCs w:val="22"/>
        </w:rPr>
        <w:t>Zamawiający nie dopuszcza w ramach rozliczeń innej waluty niż PLN.</w:t>
      </w:r>
    </w:p>
    <w:p w14:paraId="06A6DE1B" w14:textId="77777777" w:rsidR="001B33B7" w:rsidRPr="006B2006" w:rsidRDefault="00C81A76" w:rsidP="006031D3">
      <w:pPr>
        <w:pStyle w:val="Akapitzlist"/>
        <w:numPr>
          <w:ilvl w:val="0"/>
          <w:numId w:val="4"/>
        </w:numPr>
        <w:spacing w:line="276" w:lineRule="auto"/>
        <w:rPr>
          <w:sz w:val="22"/>
          <w:szCs w:val="22"/>
        </w:rPr>
      </w:pPr>
      <w:r w:rsidRPr="006B2006">
        <w:rPr>
          <w:sz w:val="22"/>
          <w:szCs w:val="22"/>
        </w:rPr>
        <w:t>Złożenie oferty jest jednoznaczne z akceptacją przez wykonawcę projektowanych postanowień umowy</w:t>
      </w:r>
      <w:r w:rsidR="002530B9" w:rsidRPr="006B2006">
        <w:rPr>
          <w:sz w:val="22"/>
          <w:szCs w:val="22"/>
        </w:rPr>
        <w:t>.</w:t>
      </w:r>
    </w:p>
    <w:p w14:paraId="4AA372D9" w14:textId="2DF3F494" w:rsidR="001B33B7" w:rsidRPr="006B2006" w:rsidRDefault="00697772" w:rsidP="006031D3">
      <w:pPr>
        <w:pStyle w:val="Nagwek1"/>
        <w:spacing w:line="276" w:lineRule="auto"/>
        <w:rPr>
          <w:sz w:val="22"/>
          <w:szCs w:val="22"/>
        </w:rPr>
      </w:pPr>
      <w:bookmarkStart w:id="16" w:name="_Toc213332848"/>
      <w:r w:rsidRPr="006B2006">
        <w:rPr>
          <w:caps w:val="0"/>
          <w:sz w:val="22"/>
          <w:szCs w:val="22"/>
        </w:rPr>
        <w:t xml:space="preserve">INFORMACJE O ŚRODKACH KOMUNIKACJI ELEKTRONICZNEJ, PRZY UŻYCIU KTÓRYCH ZAMAWIAJĄCY BĘDZIE KOMUNIKOWAŁ SIĘ Z WYKONAWCAMI, ORAZ INFORMACJE O WYMAGANIACH TECHNICZNYCH I ORGANIZACYJNYCH SPORZĄDZANIA, WYSYŁANIA I ODBIERANIA KORESPONDENCJI </w:t>
      </w:r>
      <w:r w:rsidRPr="00305F23">
        <w:rPr>
          <w:caps w:val="0"/>
          <w:sz w:val="22"/>
          <w:szCs w:val="22"/>
        </w:rPr>
        <w:t>ELEKTRONICZNEJ</w:t>
      </w:r>
      <w:bookmarkEnd w:id="16"/>
      <w:r w:rsidR="00F672A7" w:rsidRPr="00305F23">
        <w:rPr>
          <w:caps w:val="0"/>
          <w:sz w:val="22"/>
          <w:szCs w:val="22"/>
        </w:rPr>
        <w:t xml:space="preserve"> </w:t>
      </w:r>
    </w:p>
    <w:p w14:paraId="7B79BBC8" w14:textId="77777777" w:rsidR="00D3195C" w:rsidRPr="006B2006" w:rsidRDefault="00D3195C" w:rsidP="001F74C7">
      <w:pPr>
        <w:pStyle w:val="Akapitzlist"/>
        <w:numPr>
          <w:ilvl w:val="0"/>
          <w:numId w:val="11"/>
        </w:numPr>
        <w:spacing w:line="276" w:lineRule="auto"/>
        <w:rPr>
          <w:sz w:val="22"/>
          <w:szCs w:val="22"/>
        </w:rPr>
      </w:pPr>
      <w:r w:rsidRPr="006B2006">
        <w:rPr>
          <w:sz w:val="22"/>
          <w:szCs w:val="22"/>
        </w:rPr>
        <w:t xml:space="preserve">Postępowanie prowadzone jest w języku polskim w formie elektronicznej za pośrednictwem platformazakupowa.pl pod adresem: </w:t>
      </w:r>
      <w:hyperlink r:id="rId13" w:history="1">
        <w:r w:rsidRPr="006B2006">
          <w:rPr>
            <w:rStyle w:val="Hipercze"/>
            <w:sz w:val="22"/>
            <w:szCs w:val="22"/>
          </w:rPr>
          <w:t>https://platformazakupowa.pl/pn/ladek</w:t>
        </w:r>
      </w:hyperlink>
      <w:r w:rsidRPr="006B2006">
        <w:rPr>
          <w:sz w:val="22"/>
          <w:szCs w:val="22"/>
        </w:rPr>
        <w:t xml:space="preserve"> </w:t>
      </w:r>
    </w:p>
    <w:p w14:paraId="0825D667" w14:textId="77777777" w:rsidR="00D3195C" w:rsidRPr="006B2006" w:rsidRDefault="00D3195C" w:rsidP="001F74C7">
      <w:pPr>
        <w:pStyle w:val="Akapitzlist"/>
        <w:numPr>
          <w:ilvl w:val="0"/>
          <w:numId w:val="11"/>
        </w:numPr>
        <w:spacing w:line="276" w:lineRule="auto"/>
        <w:rPr>
          <w:sz w:val="22"/>
          <w:szCs w:val="22"/>
        </w:rPr>
      </w:pPr>
      <w:r w:rsidRPr="006B2006">
        <w:rPr>
          <w:sz w:val="22"/>
          <w:szCs w:val="22"/>
        </w:rPr>
        <w:t>W celu skrócenia czasu udzielenia odpowiedzi na pytania preferuje się, aby komunikacja między zamawiającym a Wykonawcami, w tym wszelkie oświadczenia, wnioski, zawiadomienia oraz informacje, przekazywane były za pośrednictwem platformazakupowa.pl i formularza „Wyślij wiadomość do zamawiającego”.</w:t>
      </w:r>
    </w:p>
    <w:p w14:paraId="2E9EF2E1" w14:textId="77777777" w:rsidR="00D3195C" w:rsidRPr="006B2006" w:rsidRDefault="00D3195C" w:rsidP="001F74C7">
      <w:pPr>
        <w:pStyle w:val="Akapitzlist"/>
        <w:numPr>
          <w:ilvl w:val="0"/>
          <w:numId w:val="11"/>
        </w:numPr>
        <w:spacing w:line="276" w:lineRule="auto"/>
        <w:rPr>
          <w:sz w:val="22"/>
          <w:szCs w:val="22"/>
        </w:rPr>
      </w:pPr>
      <w:r w:rsidRPr="006B2006">
        <w:rPr>
          <w:sz w:val="22"/>
          <w:szCs w:val="22"/>
        </w:rPr>
        <w:t xml:space="preserve">Za datę przekazania (wpływu) oświadczeń, wniosków, zawiadomień oraz informacji przyjmuje się datę ich przesłania za pośrednictwem platformazakupowa.pl poprzez kliknięcie przycisku „Wyślij wiadomość do zamawiającego” po których pojawi się komunikat, że wiadomość została wysłana do zamawiającego. Zamawiający dopuszcza, awaryjnie, komunikację za pośrednictwem poczty elektronicznej. Adres poczty elektronicznej osoby uprawnionej do kontaktu z Wykonawcami: </w:t>
      </w:r>
      <w:hyperlink r:id="rId14" w:history="1">
        <w:r w:rsidRPr="006B2006">
          <w:rPr>
            <w:rStyle w:val="Hipercze"/>
            <w:sz w:val="22"/>
            <w:szCs w:val="22"/>
          </w:rPr>
          <w:t>zamowienia@ladek.pl</w:t>
        </w:r>
      </w:hyperlink>
      <w:r w:rsidRPr="006B2006">
        <w:rPr>
          <w:sz w:val="22"/>
          <w:szCs w:val="22"/>
        </w:rPr>
        <w:t xml:space="preserve"> </w:t>
      </w:r>
    </w:p>
    <w:p w14:paraId="22D863D4" w14:textId="66E0EEEB" w:rsidR="00D3195C" w:rsidRPr="006B2006" w:rsidRDefault="00D3195C" w:rsidP="001F74C7">
      <w:pPr>
        <w:pStyle w:val="Akapitzlist"/>
        <w:numPr>
          <w:ilvl w:val="0"/>
          <w:numId w:val="11"/>
        </w:numPr>
        <w:spacing w:line="276" w:lineRule="auto"/>
        <w:rPr>
          <w:sz w:val="22"/>
          <w:szCs w:val="22"/>
        </w:rPr>
      </w:pPr>
      <w:r w:rsidRPr="006B2006">
        <w:rPr>
          <w:sz w:val="22"/>
          <w:szCs w:val="22"/>
        </w:rPr>
        <w:t xml:space="preserve">Zamawiający będzie przekazywał wykonawcom informacje w formie elektronicznej za pośrednictwem </w:t>
      </w:r>
      <w:r w:rsidR="00AE2278" w:rsidRPr="006B2006">
        <w:rPr>
          <w:sz w:val="22"/>
          <w:szCs w:val="22"/>
        </w:rPr>
        <w:t>platformazakupowa.pl.</w:t>
      </w:r>
      <w:r w:rsidRPr="006B2006">
        <w:rPr>
          <w:sz w:val="22"/>
          <w:szCs w:val="22"/>
        </w:rPr>
        <w:t xml:space="preserve"> Informacje dotyczące odpowiedzi na pytania, zmiany specyfikacji, zmiany terminu składania i otwarcia ofert Zamawiający będzie zamieszczał na platformie w sekcji </w:t>
      </w:r>
      <w:r w:rsidR="00797777">
        <w:rPr>
          <w:sz w:val="22"/>
          <w:szCs w:val="22"/>
        </w:rPr>
        <w:t>„</w:t>
      </w:r>
      <w:r w:rsidRPr="006B2006">
        <w:rPr>
          <w:sz w:val="22"/>
          <w:szCs w:val="22"/>
        </w:rPr>
        <w:t>Komunikaty</w:t>
      </w:r>
      <w:r w:rsidR="00797777">
        <w:rPr>
          <w:sz w:val="22"/>
          <w:szCs w:val="22"/>
        </w:rPr>
        <w:t>”</w:t>
      </w:r>
      <w:r w:rsidRPr="006B2006">
        <w:rPr>
          <w:sz w:val="22"/>
          <w:szCs w:val="22"/>
        </w:rPr>
        <w:t>. Korespondencja, której zgodnie z obowiązującymi przepisami adresatem jest konkretny Wykonawca, będzie przekazywana w formie elektronicznej za pośrednictwem platformazakupowa.pl do konkretnego wykonawcy.</w:t>
      </w:r>
    </w:p>
    <w:p w14:paraId="627A776F" w14:textId="77777777" w:rsidR="00D3195C" w:rsidRPr="006B2006" w:rsidRDefault="00D3195C" w:rsidP="001F74C7">
      <w:pPr>
        <w:pStyle w:val="Akapitzlist"/>
        <w:numPr>
          <w:ilvl w:val="0"/>
          <w:numId w:val="11"/>
        </w:numPr>
        <w:spacing w:line="276" w:lineRule="auto"/>
        <w:rPr>
          <w:sz w:val="22"/>
          <w:szCs w:val="22"/>
        </w:rPr>
      </w:pPr>
      <w:r w:rsidRPr="006B2006">
        <w:rPr>
          <w:sz w:val="22"/>
          <w:szCs w:val="22"/>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0F44B8BD" w14:textId="22441E14" w:rsidR="00D3195C" w:rsidRPr="006B2006" w:rsidRDefault="00D3195C" w:rsidP="001F74C7">
      <w:pPr>
        <w:pStyle w:val="Akapitzlist"/>
        <w:numPr>
          <w:ilvl w:val="0"/>
          <w:numId w:val="11"/>
        </w:numPr>
        <w:spacing w:line="276" w:lineRule="auto"/>
        <w:rPr>
          <w:sz w:val="22"/>
          <w:szCs w:val="22"/>
        </w:rPr>
      </w:pPr>
      <w:r w:rsidRPr="006B2006">
        <w:rPr>
          <w:sz w:val="22"/>
          <w:szCs w:val="22"/>
        </w:rPr>
        <w:t>Zamawiający, zgodnie z art.</w:t>
      </w:r>
      <w:r w:rsidR="00D445C0">
        <w:rPr>
          <w:sz w:val="22"/>
          <w:szCs w:val="22"/>
        </w:rPr>
        <w:t xml:space="preserve"> </w:t>
      </w:r>
      <w:r w:rsidRPr="006B2006">
        <w:rPr>
          <w:sz w:val="22"/>
          <w:szCs w:val="22"/>
        </w:rPr>
        <w:t xml:space="preserve">67 Pzp określa informacje o wymaganiach technicznych i organizacyjnych sporządzania, wysyłania i odbierania korespondencji elektronicznej umożliwiające pracę na </w:t>
      </w:r>
      <w:r w:rsidR="00AE2278" w:rsidRPr="006B2006">
        <w:rPr>
          <w:sz w:val="22"/>
          <w:szCs w:val="22"/>
        </w:rPr>
        <w:t>platformazakupowa.pl,</w:t>
      </w:r>
      <w:r w:rsidRPr="006B2006">
        <w:rPr>
          <w:sz w:val="22"/>
          <w:szCs w:val="22"/>
        </w:rPr>
        <w:t xml:space="preserve"> tj.:</w:t>
      </w:r>
    </w:p>
    <w:p w14:paraId="5A6FF536" w14:textId="77777777" w:rsidR="00D3195C" w:rsidRPr="006B2006" w:rsidRDefault="00D3195C" w:rsidP="001F74C7">
      <w:pPr>
        <w:pStyle w:val="Akapitzlist"/>
        <w:numPr>
          <w:ilvl w:val="1"/>
          <w:numId w:val="11"/>
        </w:numPr>
        <w:spacing w:line="276" w:lineRule="auto"/>
        <w:rPr>
          <w:sz w:val="22"/>
          <w:szCs w:val="22"/>
        </w:rPr>
      </w:pPr>
      <w:r w:rsidRPr="006B2006">
        <w:rPr>
          <w:sz w:val="22"/>
          <w:szCs w:val="22"/>
        </w:rPr>
        <w:t>stały dostęp do sieci Internet o gwarantowanej przepustowości nie mniejszej niż 512 kb/s,</w:t>
      </w:r>
    </w:p>
    <w:p w14:paraId="141F0E8F" w14:textId="77777777" w:rsidR="00D3195C" w:rsidRPr="006B2006" w:rsidRDefault="00D3195C" w:rsidP="001F74C7">
      <w:pPr>
        <w:pStyle w:val="Akapitzlist"/>
        <w:numPr>
          <w:ilvl w:val="1"/>
          <w:numId w:val="11"/>
        </w:numPr>
        <w:spacing w:line="276" w:lineRule="auto"/>
        <w:rPr>
          <w:sz w:val="22"/>
          <w:szCs w:val="22"/>
        </w:rPr>
      </w:pPr>
      <w:r w:rsidRPr="006B2006">
        <w:rPr>
          <w:sz w:val="22"/>
          <w:szCs w:val="22"/>
        </w:rPr>
        <w:t>komputer klasy PC lub MAC o następującej konfiguracji: pamięć min. 2 GB Ram, procesor Intel IV 2 GHZ lub jego nowsza wersja, jeden z systemów operacyjnych - MS Windows 7, Mac Os x 10 4, Linux, lub ich nowsze wersje,</w:t>
      </w:r>
    </w:p>
    <w:p w14:paraId="067E33AF" w14:textId="77777777" w:rsidR="00D3195C" w:rsidRPr="006B2006" w:rsidRDefault="00D3195C" w:rsidP="001F74C7">
      <w:pPr>
        <w:pStyle w:val="Akapitzlist"/>
        <w:numPr>
          <w:ilvl w:val="1"/>
          <w:numId w:val="11"/>
        </w:numPr>
        <w:spacing w:line="276" w:lineRule="auto"/>
        <w:rPr>
          <w:sz w:val="22"/>
          <w:szCs w:val="22"/>
        </w:rPr>
      </w:pPr>
      <w:r w:rsidRPr="006B2006">
        <w:rPr>
          <w:sz w:val="22"/>
          <w:szCs w:val="22"/>
        </w:rPr>
        <w:t>zainstalowana dowolna przeglądarka internetowa, w przypadku Internet Explorer minimalnie wersja 10 0.,</w:t>
      </w:r>
    </w:p>
    <w:p w14:paraId="329168BD" w14:textId="77777777" w:rsidR="00D3195C" w:rsidRPr="006B2006" w:rsidRDefault="00D3195C" w:rsidP="001F74C7">
      <w:pPr>
        <w:pStyle w:val="Akapitzlist"/>
        <w:numPr>
          <w:ilvl w:val="1"/>
          <w:numId w:val="11"/>
        </w:numPr>
        <w:spacing w:line="276" w:lineRule="auto"/>
        <w:rPr>
          <w:sz w:val="22"/>
          <w:szCs w:val="22"/>
        </w:rPr>
      </w:pPr>
      <w:r w:rsidRPr="006B2006">
        <w:rPr>
          <w:sz w:val="22"/>
          <w:szCs w:val="22"/>
        </w:rPr>
        <w:t>włączona obsługa JavaScript,</w:t>
      </w:r>
    </w:p>
    <w:p w14:paraId="0F6BDBED" w14:textId="77777777" w:rsidR="00D3195C" w:rsidRPr="006B2006" w:rsidRDefault="00D3195C" w:rsidP="001F74C7">
      <w:pPr>
        <w:pStyle w:val="Akapitzlist"/>
        <w:numPr>
          <w:ilvl w:val="1"/>
          <w:numId w:val="11"/>
        </w:numPr>
        <w:spacing w:line="276" w:lineRule="auto"/>
        <w:rPr>
          <w:sz w:val="22"/>
          <w:szCs w:val="22"/>
        </w:rPr>
      </w:pPr>
      <w:r w:rsidRPr="006B2006">
        <w:rPr>
          <w:sz w:val="22"/>
          <w:szCs w:val="22"/>
        </w:rPr>
        <w:t>zainstalowany program Adobe Acrobat Reader lub inny obsługujący format plików .pdf,</w:t>
      </w:r>
    </w:p>
    <w:p w14:paraId="37E0CE97" w14:textId="77777777" w:rsidR="00D3195C" w:rsidRPr="006B2006" w:rsidRDefault="00D3195C" w:rsidP="001F74C7">
      <w:pPr>
        <w:pStyle w:val="Akapitzlist"/>
        <w:numPr>
          <w:ilvl w:val="1"/>
          <w:numId w:val="11"/>
        </w:numPr>
        <w:spacing w:line="276" w:lineRule="auto"/>
        <w:rPr>
          <w:sz w:val="22"/>
          <w:szCs w:val="22"/>
        </w:rPr>
      </w:pPr>
      <w:r w:rsidRPr="006B2006">
        <w:rPr>
          <w:sz w:val="22"/>
          <w:szCs w:val="22"/>
        </w:rPr>
        <w:lastRenderedPageBreak/>
        <w:t>Platformazakupowa.pl działa według standardu przyjętego w komunikacji sieciowej - kodowanie UTF8,</w:t>
      </w:r>
    </w:p>
    <w:p w14:paraId="4662593C" w14:textId="33F9D550" w:rsidR="00D3195C" w:rsidRPr="006B2006" w:rsidRDefault="00D3195C" w:rsidP="001F74C7">
      <w:pPr>
        <w:pStyle w:val="Akapitzlist"/>
        <w:numPr>
          <w:ilvl w:val="1"/>
          <w:numId w:val="11"/>
        </w:numPr>
        <w:spacing w:line="276" w:lineRule="auto"/>
        <w:rPr>
          <w:sz w:val="22"/>
          <w:szCs w:val="22"/>
        </w:rPr>
      </w:pPr>
      <w:r w:rsidRPr="006B2006">
        <w:rPr>
          <w:sz w:val="22"/>
          <w:szCs w:val="22"/>
        </w:rPr>
        <w:t>Oznaczenie czasu odbioru danych przez platformę zakupową stanowi datę oraz dokładny czas (hh:</w:t>
      </w:r>
      <w:r w:rsidR="00FE2FA4">
        <w:rPr>
          <w:sz w:val="22"/>
          <w:szCs w:val="22"/>
        </w:rPr>
        <w:t xml:space="preserve"> </w:t>
      </w:r>
      <w:r w:rsidR="00AE2278" w:rsidRPr="006B2006">
        <w:rPr>
          <w:sz w:val="22"/>
          <w:szCs w:val="22"/>
        </w:rPr>
        <w:t>mm: ss</w:t>
      </w:r>
      <w:r w:rsidRPr="006B2006">
        <w:rPr>
          <w:sz w:val="22"/>
          <w:szCs w:val="22"/>
        </w:rPr>
        <w:t>) generowany wg. czasu lokalnego serwera synchronizowanego z zegarem Głównego Urzędu Miar.</w:t>
      </w:r>
    </w:p>
    <w:p w14:paraId="46063F98" w14:textId="77777777" w:rsidR="00D3195C" w:rsidRPr="006B2006" w:rsidRDefault="00D3195C" w:rsidP="001F74C7">
      <w:pPr>
        <w:pStyle w:val="Akapitzlist"/>
        <w:numPr>
          <w:ilvl w:val="0"/>
          <w:numId w:val="11"/>
        </w:numPr>
        <w:spacing w:line="276" w:lineRule="auto"/>
        <w:rPr>
          <w:sz w:val="22"/>
          <w:szCs w:val="22"/>
        </w:rPr>
      </w:pPr>
      <w:r w:rsidRPr="006B2006">
        <w:rPr>
          <w:sz w:val="22"/>
          <w:szCs w:val="22"/>
        </w:rPr>
        <w:t>Wykonawca, przystępując do niniejszego postępowania o udzielenie zamówienia publicznego:</w:t>
      </w:r>
    </w:p>
    <w:p w14:paraId="78C27A2A" w14:textId="77777777" w:rsidR="00D3195C" w:rsidRPr="006B2006" w:rsidRDefault="00D3195C" w:rsidP="001F74C7">
      <w:pPr>
        <w:pStyle w:val="Akapitzlist"/>
        <w:numPr>
          <w:ilvl w:val="1"/>
          <w:numId w:val="11"/>
        </w:numPr>
        <w:spacing w:line="276" w:lineRule="auto"/>
        <w:rPr>
          <w:sz w:val="22"/>
          <w:szCs w:val="22"/>
        </w:rPr>
      </w:pPr>
      <w:r w:rsidRPr="006B2006">
        <w:rPr>
          <w:sz w:val="22"/>
          <w:szCs w:val="22"/>
        </w:rPr>
        <w:t xml:space="preserve">akceptuje warunki korzystania z platformazakupowa.pl określone w Regulaminie zamieszczonym na stronie internetowej </w:t>
      </w:r>
      <w:hyperlink r:id="rId15" w:history="1">
        <w:r w:rsidRPr="006B2006">
          <w:rPr>
            <w:rStyle w:val="Hipercze"/>
            <w:sz w:val="22"/>
            <w:szCs w:val="22"/>
          </w:rPr>
          <w:t>https://platformazakupowa.pl/strona/1-regulamin</w:t>
        </w:r>
      </w:hyperlink>
      <w:r w:rsidRPr="006B2006">
        <w:rPr>
          <w:rStyle w:val="Hipercze"/>
        </w:rPr>
        <w:t xml:space="preserve"> </w:t>
      </w:r>
      <w:r w:rsidRPr="006B2006">
        <w:rPr>
          <w:sz w:val="22"/>
          <w:szCs w:val="22"/>
        </w:rPr>
        <w:t>w zakładce „Regulamin" oraz uznaje go za wiążący,</w:t>
      </w:r>
    </w:p>
    <w:p w14:paraId="57D59631" w14:textId="77777777" w:rsidR="00D3195C" w:rsidRPr="006B2006" w:rsidRDefault="00D3195C" w:rsidP="001F74C7">
      <w:pPr>
        <w:pStyle w:val="Akapitzlist"/>
        <w:numPr>
          <w:ilvl w:val="1"/>
          <w:numId w:val="11"/>
        </w:numPr>
        <w:spacing w:line="276" w:lineRule="auto"/>
        <w:rPr>
          <w:sz w:val="22"/>
          <w:szCs w:val="22"/>
        </w:rPr>
      </w:pPr>
      <w:r w:rsidRPr="006B2006">
        <w:rPr>
          <w:sz w:val="22"/>
          <w:szCs w:val="22"/>
        </w:rPr>
        <w:t>zapoznał i stosuje się do Instrukcji składania ofert/wniosków dostępnej pod linkiem jw.</w:t>
      </w:r>
    </w:p>
    <w:p w14:paraId="37EFB63C" w14:textId="12B8B132" w:rsidR="00D3195C" w:rsidRPr="006B2006" w:rsidRDefault="00D3195C" w:rsidP="001F74C7">
      <w:pPr>
        <w:pStyle w:val="Akapitzlist"/>
        <w:numPr>
          <w:ilvl w:val="0"/>
          <w:numId w:val="11"/>
        </w:numPr>
        <w:spacing w:line="276" w:lineRule="auto"/>
        <w:rPr>
          <w:sz w:val="22"/>
          <w:szCs w:val="22"/>
        </w:rPr>
      </w:pPr>
      <w:r w:rsidRPr="006B2006">
        <w:rPr>
          <w:sz w:val="22"/>
          <w:szCs w:val="22"/>
        </w:rPr>
        <w:t xml:space="preserve">Zamawiający nie ponosi odpowiedzialności za złożenie oferty w sposób niezgodny z Instrukcją korzystania z </w:t>
      </w:r>
      <w:r w:rsidR="00AE2278" w:rsidRPr="006B2006">
        <w:rPr>
          <w:sz w:val="22"/>
          <w:szCs w:val="22"/>
        </w:rPr>
        <w:t>platformazakupowa.pl,</w:t>
      </w:r>
      <w:r w:rsidRPr="006B2006">
        <w:rPr>
          <w:sz w:val="22"/>
          <w:szCs w:val="22"/>
        </w:rPr>
        <w:t xml:space="preserve"> w szczególności za sytuację</w:t>
      </w:r>
      <w:r w:rsidR="005C2A2C" w:rsidRPr="006B2006">
        <w:rPr>
          <w:sz w:val="22"/>
          <w:szCs w:val="22"/>
        </w:rPr>
        <w:t>, gdy zamawiający zapozna się z </w:t>
      </w:r>
      <w:r w:rsidRPr="006B2006">
        <w:rPr>
          <w:sz w:val="22"/>
          <w:szCs w:val="22"/>
        </w:rPr>
        <w:t xml:space="preserve">treścią oferty przed upływem terminu składania ofert (np. złożenie oferty w zakładce „Wyślij wiadomość do zamawiającego”). Taka oferta zostanie uznana przez Zamawiającego za ofertę handlową i nie będzie brana pod uwagę w przedmiotowym </w:t>
      </w:r>
      <w:r w:rsidR="00AE2278" w:rsidRPr="006B2006">
        <w:rPr>
          <w:sz w:val="22"/>
          <w:szCs w:val="22"/>
        </w:rPr>
        <w:t>postępowaniu,</w:t>
      </w:r>
      <w:r w:rsidRPr="006B2006">
        <w:rPr>
          <w:sz w:val="22"/>
          <w:szCs w:val="22"/>
        </w:rPr>
        <w:t xml:space="preserve"> ponieważ nie został </w:t>
      </w:r>
      <w:r w:rsidR="00011B73">
        <w:rPr>
          <w:sz w:val="22"/>
          <w:szCs w:val="22"/>
        </w:rPr>
        <w:t xml:space="preserve">by </w:t>
      </w:r>
      <w:r w:rsidRPr="006B2006">
        <w:rPr>
          <w:sz w:val="22"/>
          <w:szCs w:val="22"/>
        </w:rPr>
        <w:t>spełniony obowiązek narzucony w art. 221 Pzp.</w:t>
      </w:r>
    </w:p>
    <w:p w14:paraId="022EECE0" w14:textId="77777777" w:rsidR="00D3195C" w:rsidRPr="006B2006" w:rsidRDefault="00D3195C" w:rsidP="001F74C7">
      <w:pPr>
        <w:pStyle w:val="Akapitzlist"/>
        <w:numPr>
          <w:ilvl w:val="0"/>
          <w:numId w:val="11"/>
        </w:numPr>
        <w:spacing w:line="276" w:lineRule="auto"/>
        <w:rPr>
          <w:sz w:val="22"/>
          <w:szCs w:val="22"/>
        </w:rPr>
      </w:pPr>
      <w:r w:rsidRPr="006B2006">
        <w:rPr>
          <w:sz w:val="22"/>
          <w:szCs w:val="22"/>
        </w:rPr>
        <w:t>Zamawiający informuje, że instrukcje korzystania z platformazakupowa.pl d</w:t>
      </w:r>
      <w:r w:rsidR="005C2A2C" w:rsidRPr="006B2006">
        <w:rPr>
          <w:sz w:val="22"/>
          <w:szCs w:val="22"/>
        </w:rPr>
        <w:t>otyczące w </w:t>
      </w:r>
      <w:r w:rsidRPr="006B2006">
        <w:rPr>
          <w:sz w:val="22"/>
          <w:szCs w:val="22"/>
        </w:rPr>
        <w:t xml:space="preserve">szczególności logowania, składania wniosków o wyjaśnienie treści SWZ, składania ofert oraz innych czynności podejmowanych w niniejszym postępowaniu przy użyciu platformazakupowa.pl znajdują się w zakładce „Instrukcje dla Wykonawców" na stronie internetowej pod adresem: </w:t>
      </w:r>
      <w:hyperlink r:id="rId16" w:history="1">
        <w:r w:rsidRPr="006B2006">
          <w:rPr>
            <w:rStyle w:val="Hipercze"/>
            <w:sz w:val="22"/>
            <w:szCs w:val="22"/>
          </w:rPr>
          <w:t>https://platformazakupowa.pl/strona/45-instrukcje</w:t>
        </w:r>
      </w:hyperlink>
      <w:r w:rsidRPr="006B2006">
        <w:rPr>
          <w:sz w:val="22"/>
          <w:szCs w:val="22"/>
        </w:rPr>
        <w:t xml:space="preserve"> . </w:t>
      </w:r>
    </w:p>
    <w:p w14:paraId="5D41EF04" w14:textId="41FA05E3" w:rsidR="00920955" w:rsidRPr="00595496" w:rsidRDefault="00D3195C" w:rsidP="001F74C7">
      <w:pPr>
        <w:pStyle w:val="Akapitzlist"/>
        <w:numPr>
          <w:ilvl w:val="0"/>
          <w:numId w:val="11"/>
        </w:numPr>
        <w:spacing w:line="276" w:lineRule="auto"/>
        <w:rPr>
          <w:sz w:val="22"/>
          <w:szCs w:val="22"/>
        </w:rPr>
      </w:pPr>
      <w:r w:rsidRPr="006B2006">
        <w:rPr>
          <w:sz w:val="22"/>
          <w:szCs w:val="22"/>
        </w:rPr>
        <w:t xml:space="preserve">Zamawiający nie przewiduje sposobu komunikowania się z Wykonawcami w inny sposób niż przy użyciu środków komunikacji elektronicznej, wskazanych w </w:t>
      </w:r>
      <w:r w:rsidRPr="00595496">
        <w:rPr>
          <w:sz w:val="22"/>
          <w:szCs w:val="22"/>
        </w:rPr>
        <w:t>SWZ</w:t>
      </w:r>
      <w:r w:rsidR="00102B67" w:rsidRPr="00595496">
        <w:rPr>
          <w:sz w:val="22"/>
          <w:szCs w:val="22"/>
        </w:rPr>
        <w:t xml:space="preserve"> z uwzg</w:t>
      </w:r>
      <w:r w:rsidR="00595496" w:rsidRPr="00595496">
        <w:rPr>
          <w:sz w:val="22"/>
          <w:szCs w:val="22"/>
        </w:rPr>
        <w:t>lędniając</w:t>
      </w:r>
      <w:r w:rsidR="00102B67" w:rsidRPr="00595496">
        <w:rPr>
          <w:sz w:val="22"/>
          <w:szCs w:val="22"/>
        </w:rPr>
        <w:t xml:space="preserve"> Rozdz. X ust 4</w:t>
      </w:r>
      <w:r w:rsidRPr="00595496">
        <w:rPr>
          <w:sz w:val="22"/>
          <w:szCs w:val="22"/>
        </w:rPr>
        <w:t>.</w:t>
      </w:r>
    </w:p>
    <w:p w14:paraId="457B5BA6" w14:textId="19E35F0D" w:rsidR="007E0758" w:rsidRPr="006B2006" w:rsidRDefault="00697772" w:rsidP="006031D3">
      <w:pPr>
        <w:pStyle w:val="Nagwek1"/>
        <w:spacing w:line="276" w:lineRule="auto"/>
        <w:rPr>
          <w:sz w:val="22"/>
          <w:szCs w:val="22"/>
        </w:rPr>
      </w:pPr>
      <w:bookmarkStart w:id="17" w:name="_Toc213332849"/>
      <w:r w:rsidRPr="006B2006">
        <w:rPr>
          <w:caps w:val="0"/>
          <w:sz w:val="22"/>
          <w:szCs w:val="22"/>
        </w:rPr>
        <w:t>INFORMACJE O SPOSOBIE KOMUNIKOWANIA SIĘ ZAMAWIAJĄCEGO Z WYKONAWCAMI W INNY SPOSÓB NIŻ PRZY UŻYCIU ŚRODKÓW KOMUNIKACJI ELEKTRONICZNEJ, W PRZYPADKU ZAISTNIENIA JEDNEJ Z</w:t>
      </w:r>
      <w:r w:rsidR="0047518E">
        <w:rPr>
          <w:caps w:val="0"/>
          <w:sz w:val="22"/>
          <w:szCs w:val="22"/>
        </w:rPr>
        <w:t> </w:t>
      </w:r>
      <w:r w:rsidRPr="006B2006">
        <w:rPr>
          <w:caps w:val="0"/>
          <w:sz w:val="22"/>
          <w:szCs w:val="22"/>
        </w:rPr>
        <w:t>SYTUACJI OKREŚLONYCH W ART. 65 UST. 1, ART. 66 I ART. 69</w:t>
      </w:r>
      <w:bookmarkEnd w:id="17"/>
      <w:r w:rsidR="00F672A7">
        <w:rPr>
          <w:caps w:val="0"/>
          <w:sz w:val="22"/>
          <w:szCs w:val="22"/>
        </w:rPr>
        <w:t xml:space="preserve"> </w:t>
      </w:r>
    </w:p>
    <w:p w14:paraId="2877CF11" w14:textId="77777777" w:rsidR="007E0758" w:rsidRPr="006B2006" w:rsidRDefault="007E0758" w:rsidP="006031D3">
      <w:pPr>
        <w:spacing w:line="276" w:lineRule="auto"/>
        <w:rPr>
          <w:sz w:val="22"/>
          <w:szCs w:val="22"/>
        </w:rPr>
      </w:pPr>
      <w:r w:rsidRPr="006B2006">
        <w:rPr>
          <w:sz w:val="22"/>
          <w:szCs w:val="22"/>
        </w:rPr>
        <w:t>Nie dotyczy</w:t>
      </w:r>
    </w:p>
    <w:p w14:paraId="174F77E6" w14:textId="42C2272D" w:rsidR="001B33B7" w:rsidRPr="006B2006" w:rsidRDefault="00697772" w:rsidP="006031D3">
      <w:pPr>
        <w:pStyle w:val="Nagwek1"/>
        <w:spacing w:line="276" w:lineRule="auto"/>
        <w:rPr>
          <w:sz w:val="22"/>
          <w:szCs w:val="22"/>
        </w:rPr>
      </w:pPr>
      <w:bookmarkStart w:id="18" w:name="_Toc213332850"/>
      <w:r w:rsidRPr="006B2006">
        <w:rPr>
          <w:caps w:val="0"/>
          <w:sz w:val="22"/>
          <w:szCs w:val="22"/>
        </w:rPr>
        <w:t>WSKAZANIE OSÓB UPRAWNIONYCH DO KOMUNIKOWANIA SIĘ Z WYKONAWCAMI</w:t>
      </w:r>
      <w:bookmarkEnd w:id="18"/>
      <w:r w:rsidR="00F672A7">
        <w:rPr>
          <w:caps w:val="0"/>
          <w:sz w:val="22"/>
          <w:szCs w:val="22"/>
        </w:rPr>
        <w:t xml:space="preserve"> </w:t>
      </w:r>
    </w:p>
    <w:p w14:paraId="3FB4D157" w14:textId="73DADB94" w:rsidR="007E0758" w:rsidRPr="00485583" w:rsidRDefault="007E0758" w:rsidP="001F74C7">
      <w:pPr>
        <w:pStyle w:val="Akapitzlist"/>
        <w:numPr>
          <w:ilvl w:val="0"/>
          <w:numId w:val="6"/>
        </w:numPr>
        <w:spacing w:line="276" w:lineRule="auto"/>
        <w:rPr>
          <w:sz w:val="22"/>
          <w:szCs w:val="22"/>
        </w:rPr>
      </w:pPr>
      <w:r w:rsidRPr="006B2006">
        <w:rPr>
          <w:sz w:val="22"/>
          <w:szCs w:val="22"/>
        </w:rPr>
        <w:t>Osobą uprawnioną do porozumiewania się z Wykonawcami jest</w:t>
      </w:r>
      <w:r w:rsidR="00485583">
        <w:rPr>
          <w:sz w:val="22"/>
          <w:szCs w:val="22"/>
        </w:rPr>
        <w:t xml:space="preserve"> </w:t>
      </w:r>
      <w:r w:rsidRPr="006B2006">
        <w:rPr>
          <w:sz w:val="22"/>
          <w:szCs w:val="22"/>
        </w:rPr>
        <w:t xml:space="preserve"> </w:t>
      </w:r>
      <w:r w:rsidR="00F74CA2" w:rsidRPr="00485583">
        <w:rPr>
          <w:b/>
          <w:bCs/>
          <w:sz w:val="22"/>
          <w:szCs w:val="22"/>
        </w:rPr>
        <w:t>Anna Witos</w:t>
      </w:r>
      <w:r w:rsidR="00F74CA2" w:rsidRPr="00485583">
        <w:rPr>
          <w:sz w:val="22"/>
          <w:szCs w:val="22"/>
        </w:rPr>
        <w:t xml:space="preserve"> – I</w:t>
      </w:r>
      <w:r w:rsidRPr="00485583">
        <w:rPr>
          <w:sz w:val="22"/>
          <w:szCs w:val="22"/>
        </w:rPr>
        <w:t xml:space="preserve">nspektor ds. </w:t>
      </w:r>
      <w:r w:rsidR="00F74CA2" w:rsidRPr="00485583">
        <w:rPr>
          <w:sz w:val="22"/>
          <w:szCs w:val="22"/>
        </w:rPr>
        <w:t>Z</w:t>
      </w:r>
      <w:r w:rsidRPr="00485583">
        <w:rPr>
          <w:sz w:val="22"/>
          <w:szCs w:val="22"/>
        </w:rPr>
        <w:t xml:space="preserve">amówień </w:t>
      </w:r>
      <w:r w:rsidR="00F74CA2" w:rsidRPr="00485583">
        <w:rPr>
          <w:sz w:val="22"/>
          <w:szCs w:val="22"/>
        </w:rPr>
        <w:t>P</w:t>
      </w:r>
      <w:r w:rsidRPr="00485583">
        <w:rPr>
          <w:sz w:val="22"/>
          <w:szCs w:val="22"/>
        </w:rPr>
        <w:t xml:space="preserve">ublicznych; e-mail: </w:t>
      </w:r>
      <w:hyperlink r:id="rId17" w:history="1">
        <w:r w:rsidRPr="00485583">
          <w:rPr>
            <w:rStyle w:val="Hipercze"/>
            <w:sz w:val="22"/>
            <w:szCs w:val="22"/>
          </w:rPr>
          <w:t>zamowienia@ladek.pl</w:t>
        </w:r>
      </w:hyperlink>
      <w:r w:rsidR="00F672A7" w:rsidRPr="00485583">
        <w:rPr>
          <w:sz w:val="22"/>
          <w:szCs w:val="22"/>
        </w:rPr>
        <w:t>, tel.</w:t>
      </w:r>
      <w:r w:rsidR="00D73800" w:rsidRPr="00485583">
        <w:rPr>
          <w:sz w:val="22"/>
          <w:szCs w:val="22"/>
        </w:rPr>
        <w:t> </w:t>
      </w:r>
      <w:r w:rsidR="00F672A7" w:rsidRPr="00485583">
        <w:rPr>
          <w:sz w:val="22"/>
          <w:szCs w:val="22"/>
        </w:rPr>
        <w:t xml:space="preserve">748117884. W przypadku nieobecności pracownika osobą uprawnioną do porozumiewania się z Wykonawcami jest </w:t>
      </w:r>
      <w:r w:rsidR="00F672A7" w:rsidRPr="00485583">
        <w:rPr>
          <w:b/>
          <w:bCs/>
          <w:sz w:val="22"/>
          <w:szCs w:val="22"/>
        </w:rPr>
        <w:t>Dorota Kuczwalska</w:t>
      </w:r>
      <w:r w:rsidR="00F672A7" w:rsidRPr="00485583">
        <w:rPr>
          <w:sz w:val="22"/>
          <w:szCs w:val="22"/>
        </w:rPr>
        <w:t xml:space="preserve"> – Kierownik Wydziału Inwestycji i Rozwoju.</w:t>
      </w:r>
    </w:p>
    <w:p w14:paraId="16CFDF0F" w14:textId="0A41A7AD" w:rsidR="007E0758" w:rsidRPr="006B2006" w:rsidRDefault="00AE2278" w:rsidP="001F74C7">
      <w:pPr>
        <w:pStyle w:val="Akapitzlist"/>
        <w:numPr>
          <w:ilvl w:val="0"/>
          <w:numId w:val="6"/>
        </w:numPr>
        <w:spacing w:line="276" w:lineRule="auto"/>
        <w:rPr>
          <w:sz w:val="22"/>
          <w:szCs w:val="22"/>
        </w:rPr>
      </w:pPr>
      <w:r w:rsidRPr="006B2006">
        <w:rPr>
          <w:sz w:val="22"/>
          <w:szCs w:val="22"/>
        </w:rPr>
        <w:t>Zgodnie z art.</w:t>
      </w:r>
      <w:r w:rsidR="007E0758" w:rsidRPr="006B2006">
        <w:rPr>
          <w:sz w:val="22"/>
          <w:szCs w:val="22"/>
        </w:rPr>
        <w:t xml:space="preserve"> </w:t>
      </w:r>
      <w:r w:rsidRPr="006B2006">
        <w:rPr>
          <w:sz w:val="22"/>
          <w:szCs w:val="22"/>
        </w:rPr>
        <w:t>20 ust.</w:t>
      </w:r>
      <w:r w:rsidR="007E0758" w:rsidRPr="006B2006">
        <w:rPr>
          <w:sz w:val="22"/>
          <w:szCs w:val="22"/>
        </w:rPr>
        <w:t xml:space="preserve"> </w:t>
      </w:r>
      <w:r w:rsidRPr="006B2006">
        <w:rPr>
          <w:sz w:val="22"/>
          <w:szCs w:val="22"/>
        </w:rPr>
        <w:t>1 Pzp postępowanie o udzielenie zamówienia, z zastrzeżeniem wyjątków</w:t>
      </w:r>
      <w:r w:rsidR="007E0758" w:rsidRPr="006B2006">
        <w:rPr>
          <w:sz w:val="22"/>
          <w:szCs w:val="22"/>
        </w:rPr>
        <w:t xml:space="preserve"> przewidzianych w Pzp, prowadzi się pisemnie.  </w:t>
      </w:r>
    </w:p>
    <w:p w14:paraId="774664D6" w14:textId="02902893" w:rsidR="00C0170B" w:rsidRPr="00C0170B" w:rsidRDefault="00C0170B" w:rsidP="001F74C7">
      <w:pPr>
        <w:pStyle w:val="Akapitzlist"/>
        <w:numPr>
          <w:ilvl w:val="0"/>
          <w:numId w:val="6"/>
        </w:numPr>
        <w:spacing w:line="276" w:lineRule="auto"/>
        <w:rPr>
          <w:sz w:val="22"/>
          <w:szCs w:val="22"/>
        </w:rPr>
      </w:pPr>
      <w:r w:rsidRPr="00C0170B">
        <w:rPr>
          <w:sz w:val="22"/>
          <w:szCs w:val="22"/>
        </w:rPr>
        <w:t>Zamawiający nie przewiduje komunikowania się z Wykonawcami</w:t>
      </w:r>
      <w:r w:rsidR="00011B73">
        <w:rPr>
          <w:sz w:val="22"/>
          <w:szCs w:val="22"/>
        </w:rPr>
        <w:t xml:space="preserve"> w inny sposób</w:t>
      </w:r>
      <w:r w:rsidRPr="00C0170B">
        <w:rPr>
          <w:sz w:val="22"/>
          <w:szCs w:val="22"/>
        </w:rPr>
        <w:t>, niż przy użyciu środków komunikacji elektronicznej.</w:t>
      </w:r>
    </w:p>
    <w:p w14:paraId="3FACFDDE" w14:textId="756ED16F" w:rsidR="009D58BC" w:rsidRPr="00C0170B" w:rsidRDefault="00C0170B" w:rsidP="001F74C7">
      <w:pPr>
        <w:pStyle w:val="Akapitzlist"/>
        <w:numPr>
          <w:ilvl w:val="0"/>
          <w:numId w:val="6"/>
        </w:numPr>
        <w:spacing w:line="276" w:lineRule="auto"/>
        <w:rPr>
          <w:sz w:val="22"/>
          <w:szCs w:val="22"/>
        </w:rPr>
      </w:pPr>
      <w:r w:rsidRPr="00C0170B">
        <w:rPr>
          <w:sz w:val="22"/>
          <w:szCs w:val="22"/>
        </w:rPr>
        <w:t>Komunikacja ustna dopuszczalna jest w odniesieniu do informacji, które nie są istotne, w</w:t>
      </w:r>
      <w:r>
        <w:rPr>
          <w:sz w:val="22"/>
          <w:szCs w:val="22"/>
        </w:rPr>
        <w:t> </w:t>
      </w:r>
      <w:r w:rsidRPr="00C0170B">
        <w:rPr>
          <w:sz w:val="22"/>
          <w:szCs w:val="22"/>
        </w:rPr>
        <w:t>szczególności nie dotyczą ogłoszenia o zamówieniu lub dokumentów zamówienia potwierdzenia zainteresowania, a jej treść zostanie udokumentowana.</w:t>
      </w:r>
    </w:p>
    <w:p w14:paraId="6A94090F" w14:textId="2D65BEB1" w:rsidR="00CE46D7" w:rsidRPr="006B2006" w:rsidRDefault="00697772" w:rsidP="006031D3">
      <w:pPr>
        <w:pStyle w:val="Nagwek1"/>
        <w:spacing w:line="276" w:lineRule="auto"/>
        <w:rPr>
          <w:sz w:val="22"/>
          <w:szCs w:val="22"/>
        </w:rPr>
      </w:pPr>
      <w:bookmarkStart w:id="19" w:name="_Toc213332851"/>
      <w:r w:rsidRPr="006B2006">
        <w:rPr>
          <w:caps w:val="0"/>
          <w:sz w:val="22"/>
          <w:szCs w:val="22"/>
        </w:rPr>
        <w:lastRenderedPageBreak/>
        <w:t>WYMAGANIA DOTYCZĄCE WADIUM</w:t>
      </w:r>
      <w:bookmarkEnd w:id="19"/>
      <w:r w:rsidR="00F672A7">
        <w:rPr>
          <w:caps w:val="0"/>
          <w:sz w:val="22"/>
          <w:szCs w:val="22"/>
        </w:rPr>
        <w:t xml:space="preserve"> </w:t>
      </w:r>
    </w:p>
    <w:p w14:paraId="41E0CCC1" w14:textId="631F8C4D" w:rsidR="00D037E9" w:rsidRPr="006B2006" w:rsidRDefault="001333EF" w:rsidP="006031D3">
      <w:pPr>
        <w:pStyle w:val="Akapitzlist"/>
        <w:spacing w:line="276" w:lineRule="auto"/>
        <w:ind w:left="360"/>
        <w:rPr>
          <w:sz w:val="22"/>
          <w:szCs w:val="22"/>
        </w:rPr>
      </w:pPr>
      <w:r>
        <w:rPr>
          <w:sz w:val="22"/>
          <w:szCs w:val="22"/>
        </w:rPr>
        <w:t>Zamawiający nie wymaga złożenia wadium.</w:t>
      </w:r>
    </w:p>
    <w:p w14:paraId="609F66B8" w14:textId="4C566400" w:rsidR="001B33B7" w:rsidRPr="006B2006" w:rsidRDefault="00697772" w:rsidP="006031D3">
      <w:pPr>
        <w:pStyle w:val="Nagwek1"/>
        <w:spacing w:line="276" w:lineRule="auto"/>
        <w:rPr>
          <w:sz w:val="22"/>
          <w:szCs w:val="22"/>
        </w:rPr>
      </w:pPr>
      <w:bookmarkStart w:id="20" w:name="_Toc213332852"/>
      <w:r w:rsidRPr="006B2006">
        <w:rPr>
          <w:caps w:val="0"/>
          <w:sz w:val="22"/>
          <w:szCs w:val="22"/>
        </w:rPr>
        <w:t>TERMIN ZWIĄZANIA OFERTĄ</w:t>
      </w:r>
      <w:bookmarkEnd w:id="20"/>
      <w:r w:rsidR="00F672A7">
        <w:rPr>
          <w:caps w:val="0"/>
          <w:sz w:val="22"/>
          <w:szCs w:val="22"/>
        </w:rPr>
        <w:t xml:space="preserve"> </w:t>
      </w:r>
    </w:p>
    <w:p w14:paraId="5E349D4C" w14:textId="42C65D1F" w:rsidR="00362B4D" w:rsidRPr="00305F23" w:rsidRDefault="00362B4D" w:rsidP="001F74C7">
      <w:pPr>
        <w:pStyle w:val="Akapitzlist"/>
        <w:numPr>
          <w:ilvl w:val="0"/>
          <w:numId w:val="7"/>
        </w:numPr>
        <w:spacing w:line="276" w:lineRule="auto"/>
        <w:rPr>
          <w:sz w:val="22"/>
          <w:szCs w:val="22"/>
        </w:rPr>
      </w:pPr>
      <w:r w:rsidRPr="006B2006">
        <w:rPr>
          <w:sz w:val="22"/>
          <w:szCs w:val="22"/>
        </w:rPr>
        <w:t xml:space="preserve">Wykonawca </w:t>
      </w:r>
      <w:r w:rsidRPr="00305F23">
        <w:rPr>
          <w:sz w:val="22"/>
          <w:szCs w:val="22"/>
        </w:rPr>
        <w:t>zostanie</w:t>
      </w:r>
      <w:r w:rsidR="003C71EF" w:rsidRPr="00305F23">
        <w:rPr>
          <w:sz w:val="22"/>
          <w:szCs w:val="22"/>
        </w:rPr>
        <w:t xml:space="preserve"> </w:t>
      </w:r>
      <w:r w:rsidRPr="00305F23">
        <w:rPr>
          <w:sz w:val="22"/>
          <w:szCs w:val="22"/>
        </w:rPr>
        <w:t xml:space="preserve"> związany złożoną ofertą przez okres 30 dni od dnia upływu terminu składania ofert, tj. </w:t>
      </w:r>
      <w:r w:rsidRPr="00305F23">
        <w:rPr>
          <w:b/>
          <w:sz w:val="22"/>
          <w:szCs w:val="22"/>
        </w:rPr>
        <w:t xml:space="preserve">do dnia </w:t>
      </w:r>
      <w:r w:rsidR="00CD1922" w:rsidRPr="00D146E4">
        <w:rPr>
          <w:b/>
          <w:sz w:val="22"/>
          <w:szCs w:val="22"/>
          <w:highlight w:val="yellow"/>
        </w:rPr>
        <w:t>1</w:t>
      </w:r>
      <w:r w:rsidR="00D146E4" w:rsidRPr="00D146E4">
        <w:rPr>
          <w:b/>
          <w:sz w:val="22"/>
          <w:szCs w:val="22"/>
          <w:highlight w:val="yellow"/>
        </w:rPr>
        <w:t>6</w:t>
      </w:r>
      <w:r w:rsidR="00CD1922" w:rsidRPr="00D146E4">
        <w:rPr>
          <w:b/>
          <w:sz w:val="22"/>
          <w:szCs w:val="22"/>
          <w:highlight w:val="yellow"/>
        </w:rPr>
        <w:t>.12</w:t>
      </w:r>
      <w:r w:rsidR="0030541B" w:rsidRPr="00D146E4">
        <w:rPr>
          <w:b/>
          <w:sz w:val="22"/>
          <w:szCs w:val="22"/>
          <w:highlight w:val="yellow"/>
        </w:rPr>
        <w:t>.</w:t>
      </w:r>
      <w:r w:rsidR="007D7E2C" w:rsidRPr="00D146E4">
        <w:rPr>
          <w:b/>
          <w:sz w:val="22"/>
          <w:szCs w:val="22"/>
          <w:highlight w:val="yellow"/>
        </w:rPr>
        <w:t>2025</w:t>
      </w:r>
      <w:r w:rsidR="00771568" w:rsidRPr="00D146E4">
        <w:rPr>
          <w:b/>
          <w:sz w:val="22"/>
          <w:szCs w:val="22"/>
          <w:highlight w:val="yellow"/>
        </w:rPr>
        <w:t xml:space="preserve"> </w:t>
      </w:r>
      <w:r w:rsidRPr="00D146E4">
        <w:rPr>
          <w:b/>
          <w:sz w:val="22"/>
          <w:szCs w:val="22"/>
          <w:highlight w:val="yellow"/>
        </w:rPr>
        <w:t>r.</w:t>
      </w:r>
      <w:r w:rsidRPr="00305F23">
        <w:rPr>
          <w:sz w:val="22"/>
          <w:szCs w:val="22"/>
        </w:rPr>
        <w:t xml:space="preserve"> </w:t>
      </w:r>
    </w:p>
    <w:p w14:paraId="23836180" w14:textId="31A4D4D3" w:rsidR="00362B4D" w:rsidRPr="00305F23" w:rsidRDefault="00362B4D" w:rsidP="001F74C7">
      <w:pPr>
        <w:pStyle w:val="Akapitzlist"/>
        <w:numPr>
          <w:ilvl w:val="0"/>
          <w:numId w:val="7"/>
        </w:numPr>
        <w:spacing w:line="276" w:lineRule="auto"/>
        <w:rPr>
          <w:sz w:val="22"/>
          <w:szCs w:val="22"/>
        </w:rPr>
      </w:pPr>
      <w:r w:rsidRPr="00305F23">
        <w:rPr>
          <w:sz w:val="22"/>
          <w:szCs w:val="22"/>
        </w:rPr>
        <w:t>W przypadku gdy wybór najkorzystniejszej oferty nie nastąpi przed upływem terminu związania ofertą określonego w SWZ, Zamawiający przed upływem terminu związania ofertą zwr</w:t>
      </w:r>
      <w:r w:rsidR="003736A1" w:rsidRPr="00305F23">
        <w:rPr>
          <w:sz w:val="22"/>
          <w:szCs w:val="22"/>
        </w:rPr>
        <w:t xml:space="preserve">óci </w:t>
      </w:r>
      <w:r w:rsidRPr="00305F23">
        <w:rPr>
          <w:sz w:val="22"/>
          <w:szCs w:val="22"/>
        </w:rPr>
        <w:t>się jednokrotnie do Wykonawców o wyrażenie zgody na przedłużenie tego terminu o wskazywany przez niego okres, nie dłuższy niż 30 dni.</w:t>
      </w:r>
    </w:p>
    <w:p w14:paraId="02402CC4" w14:textId="77777777" w:rsidR="00362B4D" w:rsidRPr="00305F23" w:rsidRDefault="00362B4D" w:rsidP="001F74C7">
      <w:pPr>
        <w:pStyle w:val="Akapitzlist"/>
        <w:numPr>
          <w:ilvl w:val="0"/>
          <w:numId w:val="7"/>
        </w:numPr>
        <w:spacing w:line="276" w:lineRule="auto"/>
        <w:rPr>
          <w:sz w:val="22"/>
          <w:szCs w:val="22"/>
        </w:rPr>
      </w:pPr>
      <w:r w:rsidRPr="00305F23">
        <w:rPr>
          <w:sz w:val="22"/>
          <w:szCs w:val="22"/>
        </w:rPr>
        <w:t>Przedłużenie terminu związania ofertą, o którym mowa w ust. 2, wymaga złożenia przez Wykonawcę pisemnego oświadczenia o wyrażeniu zgody na przedłużenie terminu związania ofertą.</w:t>
      </w:r>
    </w:p>
    <w:p w14:paraId="730216B2" w14:textId="5F4038D7" w:rsidR="00CE46D7" w:rsidRPr="00FC090E" w:rsidRDefault="00362B4D" w:rsidP="001F74C7">
      <w:pPr>
        <w:pStyle w:val="Akapitzlist"/>
        <w:numPr>
          <w:ilvl w:val="0"/>
          <w:numId w:val="7"/>
        </w:numPr>
        <w:spacing w:line="276" w:lineRule="auto"/>
        <w:rPr>
          <w:sz w:val="22"/>
          <w:szCs w:val="22"/>
        </w:rPr>
      </w:pPr>
      <w:r w:rsidRPr="00305F23">
        <w:rPr>
          <w:sz w:val="22"/>
          <w:szCs w:val="22"/>
        </w:rPr>
        <w:t>W przypadku</w:t>
      </w:r>
      <w:r w:rsidR="00797777" w:rsidRPr="00305F23">
        <w:rPr>
          <w:sz w:val="22"/>
          <w:szCs w:val="22"/>
        </w:rPr>
        <w:t>,</w:t>
      </w:r>
      <w:r w:rsidRPr="00305F23">
        <w:rPr>
          <w:sz w:val="22"/>
          <w:szCs w:val="22"/>
        </w:rPr>
        <w:t xml:space="preserve"> gdy</w:t>
      </w:r>
      <w:r w:rsidRPr="00FC090E">
        <w:rPr>
          <w:sz w:val="22"/>
          <w:szCs w:val="22"/>
        </w:rPr>
        <w:t xml:space="preserve"> Zamawiający żąda wniesienia </w:t>
      </w:r>
      <w:r w:rsidR="00AE2278" w:rsidRPr="00FC090E">
        <w:rPr>
          <w:sz w:val="22"/>
          <w:szCs w:val="22"/>
        </w:rPr>
        <w:t>wadium, przedłużenie terminu związania ofertą, o</w:t>
      </w:r>
      <w:r w:rsidR="0095564B" w:rsidRPr="00FC090E">
        <w:rPr>
          <w:sz w:val="22"/>
          <w:szCs w:val="22"/>
        </w:rPr>
        <w:t> </w:t>
      </w:r>
      <w:r w:rsidRPr="00FC090E">
        <w:rPr>
          <w:sz w:val="22"/>
          <w:szCs w:val="22"/>
        </w:rPr>
        <w:t>którym mowa w</w:t>
      </w:r>
      <w:r w:rsidR="00011B73">
        <w:rPr>
          <w:sz w:val="22"/>
          <w:szCs w:val="22"/>
        </w:rPr>
        <w:t xml:space="preserve"> ww</w:t>
      </w:r>
      <w:r w:rsidR="00F732BE">
        <w:rPr>
          <w:sz w:val="22"/>
          <w:szCs w:val="22"/>
        </w:rPr>
        <w:t>.</w:t>
      </w:r>
      <w:r w:rsidRPr="00FC090E">
        <w:rPr>
          <w:sz w:val="22"/>
          <w:szCs w:val="22"/>
        </w:rPr>
        <w:t xml:space="preserve"> ust. 3, następuje wraz z przedłużeniem okresu ważności wadium </w:t>
      </w:r>
      <w:r w:rsidR="00AE2278" w:rsidRPr="00FC090E">
        <w:rPr>
          <w:sz w:val="22"/>
          <w:szCs w:val="22"/>
        </w:rPr>
        <w:t>albo</w:t>
      </w:r>
      <w:r w:rsidRPr="00FC090E">
        <w:rPr>
          <w:sz w:val="22"/>
          <w:szCs w:val="22"/>
        </w:rPr>
        <w:t xml:space="preserve"> jeżeli nie jest to możliwe, z wniesieniem nowego wadium na przedłużony okres związania.</w:t>
      </w:r>
    </w:p>
    <w:p w14:paraId="14E5FABE" w14:textId="524E259C" w:rsidR="0047518E" w:rsidRPr="0047518E" w:rsidRDefault="0047518E" w:rsidP="001F74C7">
      <w:pPr>
        <w:pStyle w:val="Akapitzlist"/>
        <w:numPr>
          <w:ilvl w:val="0"/>
          <w:numId w:val="7"/>
        </w:numPr>
        <w:spacing w:line="276" w:lineRule="auto"/>
        <w:rPr>
          <w:sz w:val="22"/>
          <w:szCs w:val="22"/>
        </w:rPr>
      </w:pPr>
      <w:r w:rsidRPr="0047518E">
        <w:rPr>
          <w:sz w:val="22"/>
          <w:szCs w:val="22"/>
        </w:rPr>
        <w:t>Nie wyrażenie pisemnej zgody na przedłużenie terminu związania ofertą spowoduje odrzucenie oferty zgodnie z art. 226 ust</w:t>
      </w:r>
      <w:r w:rsidR="00797777">
        <w:rPr>
          <w:sz w:val="22"/>
          <w:szCs w:val="22"/>
        </w:rPr>
        <w:t>.</w:t>
      </w:r>
      <w:r w:rsidRPr="0047518E">
        <w:rPr>
          <w:sz w:val="22"/>
          <w:szCs w:val="22"/>
        </w:rPr>
        <w:t xml:space="preserve"> 1 pkt 12 ustawy Pzp</w:t>
      </w:r>
      <w:r>
        <w:rPr>
          <w:sz w:val="22"/>
          <w:szCs w:val="22"/>
        </w:rPr>
        <w:t>.</w:t>
      </w:r>
    </w:p>
    <w:p w14:paraId="322D8D0C" w14:textId="1147DB55" w:rsidR="001B33B7" w:rsidRPr="006B2006" w:rsidRDefault="00697772" w:rsidP="006031D3">
      <w:pPr>
        <w:pStyle w:val="Nagwek1"/>
        <w:spacing w:line="276" w:lineRule="auto"/>
        <w:rPr>
          <w:sz w:val="22"/>
          <w:szCs w:val="22"/>
        </w:rPr>
      </w:pPr>
      <w:bookmarkStart w:id="21" w:name="_Toc213332853"/>
      <w:r w:rsidRPr="006B2006">
        <w:rPr>
          <w:caps w:val="0"/>
          <w:sz w:val="22"/>
          <w:szCs w:val="22"/>
        </w:rPr>
        <w:t>OPIS SPOSOBU PRZYGOTOWANIA OFERTY</w:t>
      </w:r>
      <w:bookmarkEnd w:id="21"/>
      <w:r w:rsidR="00F672A7">
        <w:rPr>
          <w:caps w:val="0"/>
          <w:sz w:val="22"/>
          <w:szCs w:val="22"/>
        </w:rPr>
        <w:t xml:space="preserve"> </w:t>
      </w:r>
    </w:p>
    <w:p w14:paraId="1888E2CC" w14:textId="241DE746" w:rsidR="00D3195C" w:rsidRPr="006B2006" w:rsidRDefault="00D3195C" w:rsidP="001F74C7">
      <w:pPr>
        <w:pStyle w:val="Akapitzlist"/>
        <w:numPr>
          <w:ilvl w:val="0"/>
          <w:numId w:val="12"/>
        </w:numPr>
        <w:spacing w:line="276" w:lineRule="auto"/>
        <w:rPr>
          <w:sz w:val="22"/>
          <w:szCs w:val="22"/>
        </w:rPr>
      </w:pPr>
      <w:r w:rsidRPr="00FC090E">
        <w:rPr>
          <w:sz w:val="22"/>
          <w:szCs w:val="22"/>
        </w:rPr>
        <w:t xml:space="preserve">Oferta </w:t>
      </w:r>
      <w:r w:rsidR="0011426A">
        <w:rPr>
          <w:sz w:val="22"/>
          <w:szCs w:val="22"/>
        </w:rPr>
        <w:t>musi</w:t>
      </w:r>
      <w:r w:rsidR="00011B73">
        <w:rPr>
          <w:sz w:val="22"/>
          <w:szCs w:val="22"/>
        </w:rPr>
        <w:t xml:space="preserve"> być </w:t>
      </w:r>
      <w:r w:rsidRPr="00FC090E">
        <w:rPr>
          <w:sz w:val="22"/>
          <w:szCs w:val="22"/>
        </w:rPr>
        <w:t xml:space="preserve">składane elektronicznie </w:t>
      </w:r>
      <w:r w:rsidR="00011B73">
        <w:rPr>
          <w:sz w:val="22"/>
          <w:szCs w:val="22"/>
        </w:rPr>
        <w:t>i </w:t>
      </w:r>
      <w:r w:rsidRPr="00FC090E">
        <w:rPr>
          <w:sz w:val="22"/>
          <w:szCs w:val="22"/>
        </w:rPr>
        <w:t xml:space="preserve">zostać podpisane elektronicznym kwalifikowanym podpisem lub podpisem zaufanym lub podpisem osobistym. W procesie składania oferty </w:t>
      </w:r>
      <w:r w:rsidRPr="006B2006">
        <w:rPr>
          <w:sz w:val="22"/>
          <w:szCs w:val="22"/>
        </w:rPr>
        <w:t>na platformie, kwalifikowany podpis elektroniczny Wykonawca może złożyć bezpośrednio na dokumencie, który następnie przesyła do systemu (opcja rekomendowana przez platformazakupowa.pl) oraz dodatkowo dla całego pakietu dokumentów w kroku 2 Formularza składania oferty lub wniosku (po kliknięciu w przycisk Przejdź do podsumowania).</w:t>
      </w:r>
    </w:p>
    <w:p w14:paraId="567172FE" w14:textId="47A64CDE" w:rsidR="00D3195C" w:rsidRPr="006B2006" w:rsidRDefault="00D3195C" w:rsidP="001F74C7">
      <w:pPr>
        <w:pStyle w:val="Akapitzlist"/>
        <w:numPr>
          <w:ilvl w:val="0"/>
          <w:numId w:val="12"/>
        </w:numPr>
        <w:spacing w:line="276" w:lineRule="auto"/>
        <w:rPr>
          <w:sz w:val="22"/>
          <w:szCs w:val="22"/>
        </w:rPr>
      </w:pPr>
      <w:r w:rsidRPr="006B2006">
        <w:rPr>
          <w:sz w:val="22"/>
          <w:szCs w:val="22"/>
        </w:rPr>
        <w:t>Poświadczenia za zgodność z oryginałem dokonuje odpowiednio Wykonawca, podmiot, na którego zdolnościach lub sytuacji polega Wykonawca, wykonawcy wspólnie ubiegający się o udzielenie zamówienia publicznego,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w:t>
      </w:r>
    </w:p>
    <w:p w14:paraId="59554DAB" w14:textId="77777777" w:rsidR="00D3195C" w:rsidRPr="006B2006" w:rsidRDefault="00D3195C" w:rsidP="001F74C7">
      <w:pPr>
        <w:pStyle w:val="Akapitzlist"/>
        <w:numPr>
          <w:ilvl w:val="0"/>
          <w:numId w:val="12"/>
        </w:numPr>
        <w:spacing w:line="276" w:lineRule="auto"/>
        <w:rPr>
          <w:sz w:val="22"/>
          <w:szCs w:val="22"/>
        </w:rPr>
      </w:pPr>
      <w:r w:rsidRPr="006B2006">
        <w:rPr>
          <w:sz w:val="22"/>
          <w:szCs w:val="22"/>
        </w:rPr>
        <w:t>Oferta powinna być:</w:t>
      </w:r>
    </w:p>
    <w:p w14:paraId="38917954" w14:textId="2DF12AB6" w:rsidR="00D3195C" w:rsidRPr="006B2006" w:rsidRDefault="00D3195C" w:rsidP="001F74C7">
      <w:pPr>
        <w:pStyle w:val="Akapitzlist"/>
        <w:numPr>
          <w:ilvl w:val="1"/>
          <w:numId w:val="13"/>
        </w:numPr>
        <w:spacing w:line="276" w:lineRule="auto"/>
        <w:rPr>
          <w:sz w:val="22"/>
          <w:szCs w:val="22"/>
        </w:rPr>
      </w:pPr>
      <w:r w:rsidRPr="006B2006">
        <w:rPr>
          <w:sz w:val="22"/>
          <w:szCs w:val="22"/>
        </w:rPr>
        <w:t>sporządzona na podstawie załączników</w:t>
      </w:r>
      <w:r w:rsidR="00DE72C5">
        <w:rPr>
          <w:sz w:val="22"/>
          <w:szCs w:val="22"/>
        </w:rPr>
        <w:t xml:space="preserve"> do</w:t>
      </w:r>
      <w:r w:rsidRPr="006B2006">
        <w:rPr>
          <w:sz w:val="22"/>
          <w:szCs w:val="22"/>
        </w:rPr>
        <w:t xml:space="preserve"> niniejszej SWZ w języku polskim,</w:t>
      </w:r>
    </w:p>
    <w:p w14:paraId="3FE86E0C" w14:textId="60A9F5E3" w:rsidR="00D3195C" w:rsidRPr="006B2006" w:rsidRDefault="00D3195C" w:rsidP="001F74C7">
      <w:pPr>
        <w:pStyle w:val="Akapitzlist"/>
        <w:numPr>
          <w:ilvl w:val="1"/>
          <w:numId w:val="13"/>
        </w:numPr>
        <w:spacing w:line="276" w:lineRule="auto"/>
        <w:rPr>
          <w:sz w:val="22"/>
          <w:szCs w:val="22"/>
        </w:rPr>
      </w:pPr>
      <w:r w:rsidRPr="006B2006">
        <w:rPr>
          <w:sz w:val="22"/>
          <w:szCs w:val="22"/>
        </w:rPr>
        <w:t xml:space="preserve">złożona przy użyciu środków komunikacji elektronicznej tzn. za pośrednictwem </w:t>
      </w:r>
      <w:r w:rsidR="00AE2278" w:rsidRPr="006B2006">
        <w:rPr>
          <w:sz w:val="22"/>
          <w:szCs w:val="22"/>
        </w:rPr>
        <w:t>platformazakupowa.pl,</w:t>
      </w:r>
    </w:p>
    <w:p w14:paraId="52D296BA" w14:textId="77777777" w:rsidR="00D3195C" w:rsidRPr="006B2006" w:rsidRDefault="00D3195C" w:rsidP="001F74C7">
      <w:pPr>
        <w:pStyle w:val="Akapitzlist"/>
        <w:numPr>
          <w:ilvl w:val="1"/>
          <w:numId w:val="13"/>
        </w:numPr>
        <w:spacing w:line="276" w:lineRule="auto"/>
        <w:rPr>
          <w:sz w:val="22"/>
          <w:szCs w:val="22"/>
        </w:rPr>
      </w:pPr>
      <w:r w:rsidRPr="006B2006">
        <w:rPr>
          <w:sz w:val="22"/>
          <w:szCs w:val="22"/>
        </w:rPr>
        <w:t>podpisana kwalifikowanym podpisem elektronicznym lub podpisem zaufanym lub podpisem osobistym przez osobę/osoby upoważnioną/upoważnione.</w:t>
      </w:r>
    </w:p>
    <w:p w14:paraId="73ED4BA3" w14:textId="75CAA819" w:rsidR="00D3195C" w:rsidRPr="006B2006" w:rsidRDefault="00D3195C" w:rsidP="001F74C7">
      <w:pPr>
        <w:pStyle w:val="Akapitzlist"/>
        <w:numPr>
          <w:ilvl w:val="0"/>
          <w:numId w:val="12"/>
        </w:numPr>
        <w:spacing w:line="276" w:lineRule="auto"/>
        <w:rPr>
          <w:sz w:val="22"/>
          <w:szCs w:val="22"/>
        </w:rPr>
      </w:pPr>
      <w:r w:rsidRPr="006B2006">
        <w:rPr>
          <w:sz w:val="22"/>
          <w:szCs w:val="22"/>
        </w:rPr>
        <w:t xml:space="preserve">Podpisy kwalifikowane wykorzystywane przez Wykonawców do podpisywania wszelkich plików muszą spełniać </w:t>
      </w:r>
      <w:r w:rsidR="00DE72C5">
        <w:rPr>
          <w:sz w:val="22"/>
          <w:szCs w:val="22"/>
        </w:rPr>
        <w:t>wymogi „</w:t>
      </w:r>
      <w:r w:rsidRPr="006B2006">
        <w:rPr>
          <w:sz w:val="22"/>
          <w:szCs w:val="22"/>
        </w:rPr>
        <w:t>Rozporządzenie Parlamentu Europejskiego i Rady w sprawie identyfikacji elektronicznej i usług zaufania w odniesieniu do transakcji elektronicznych na rynku wewnętrznym (eIDAS) (UE) nr 910/2014 - od 1 lipca 2016 roku”.</w:t>
      </w:r>
    </w:p>
    <w:p w14:paraId="717BA5E5" w14:textId="77777777" w:rsidR="00D3195C" w:rsidRPr="006B2006" w:rsidRDefault="00D3195C" w:rsidP="001F74C7">
      <w:pPr>
        <w:pStyle w:val="Akapitzlist"/>
        <w:numPr>
          <w:ilvl w:val="0"/>
          <w:numId w:val="12"/>
        </w:numPr>
        <w:spacing w:line="276" w:lineRule="auto"/>
        <w:rPr>
          <w:sz w:val="22"/>
          <w:szCs w:val="22"/>
        </w:rPr>
      </w:pPr>
      <w:r w:rsidRPr="006B2006">
        <w:rPr>
          <w:sz w:val="22"/>
          <w:szCs w:val="22"/>
        </w:rPr>
        <w:lastRenderedPageBreak/>
        <w:t>W przypadku wykorzystania formatu podpisu XAdES zewnętrzny. Zamawiający wymaga dołączenia odpowiedniej ilości plików tj. podpisywanych plików z danymi oraz plików XAdES.</w:t>
      </w:r>
    </w:p>
    <w:p w14:paraId="2F9841CC" w14:textId="77777777" w:rsidR="00D3195C" w:rsidRDefault="00D3195C" w:rsidP="001F74C7">
      <w:pPr>
        <w:pStyle w:val="Akapitzlist"/>
        <w:numPr>
          <w:ilvl w:val="0"/>
          <w:numId w:val="12"/>
        </w:numPr>
        <w:spacing w:line="276" w:lineRule="auto"/>
        <w:rPr>
          <w:sz w:val="22"/>
          <w:szCs w:val="22"/>
        </w:rPr>
      </w:pPr>
      <w:r w:rsidRPr="006B2006">
        <w:rPr>
          <w:sz w:val="22"/>
          <w:szCs w:val="22"/>
        </w:rPr>
        <w:t>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3327958C" w14:textId="4BC7FF0F" w:rsidR="002F4F69" w:rsidRPr="002F4F69" w:rsidRDefault="002F4F69" w:rsidP="001F74C7">
      <w:pPr>
        <w:pStyle w:val="Akapitzlist"/>
        <w:numPr>
          <w:ilvl w:val="0"/>
          <w:numId w:val="12"/>
        </w:numPr>
        <w:spacing w:line="276" w:lineRule="auto"/>
        <w:rPr>
          <w:sz w:val="22"/>
          <w:szCs w:val="22"/>
        </w:rPr>
      </w:pPr>
      <w:r w:rsidRPr="002F4F69">
        <w:rPr>
          <w:sz w:val="22"/>
          <w:szCs w:val="22"/>
        </w:rPr>
        <w:t>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Pzp.</w:t>
      </w:r>
    </w:p>
    <w:p w14:paraId="7F20EF78" w14:textId="77777777" w:rsidR="00D3195C" w:rsidRPr="006B2006" w:rsidRDefault="00D3195C" w:rsidP="001F74C7">
      <w:pPr>
        <w:pStyle w:val="Akapitzlist"/>
        <w:numPr>
          <w:ilvl w:val="0"/>
          <w:numId w:val="12"/>
        </w:numPr>
        <w:spacing w:line="276" w:lineRule="auto"/>
        <w:rPr>
          <w:sz w:val="22"/>
          <w:szCs w:val="22"/>
        </w:rPr>
      </w:pPr>
      <w:r w:rsidRPr="006B2006">
        <w:rPr>
          <w:sz w:val="22"/>
          <w:szCs w:val="22"/>
        </w:rPr>
        <w:t xml:space="preserve">Wykonawca, za pośrednictwem platformazakupowa.pl może przed upływem terminu do składania ofert zmienić lub wycofać ofertę. Sposób dokonywania zmiany lub wycofania oferty zamieszczono w instrukcji zamieszczonej na stronie internetowej pod adresem: </w:t>
      </w:r>
      <w:hyperlink r:id="rId18" w:history="1">
        <w:r w:rsidR="00AD6754" w:rsidRPr="006B2006">
          <w:rPr>
            <w:rStyle w:val="Hipercze"/>
            <w:sz w:val="22"/>
            <w:szCs w:val="22"/>
          </w:rPr>
          <w:t>https://platformazakupowa.pl/strona/45-instrukcje</w:t>
        </w:r>
      </w:hyperlink>
      <w:r w:rsidR="00F305B1" w:rsidRPr="006B2006">
        <w:rPr>
          <w:sz w:val="22"/>
          <w:szCs w:val="22"/>
        </w:rPr>
        <w:t xml:space="preserve"> </w:t>
      </w:r>
    </w:p>
    <w:p w14:paraId="2D8FCFEC" w14:textId="767217EF" w:rsidR="00D3195C" w:rsidRPr="006B2006" w:rsidRDefault="00D3195C" w:rsidP="001F74C7">
      <w:pPr>
        <w:pStyle w:val="Akapitzlist"/>
        <w:numPr>
          <w:ilvl w:val="0"/>
          <w:numId w:val="12"/>
        </w:numPr>
        <w:spacing w:line="276" w:lineRule="auto"/>
        <w:rPr>
          <w:sz w:val="22"/>
          <w:szCs w:val="22"/>
        </w:rPr>
      </w:pPr>
      <w:r w:rsidRPr="006B2006">
        <w:rPr>
          <w:sz w:val="22"/>
          <w:szCs w:val="22"/>
        </w:rPr>
        <w:t>Każdy z Wykonawców może złożyć tylko jedną ofertę. Złożenie większej liczby ofert lub oferty zawierającej propozycje wariantowe spowoduje</w:t>
      </w:r>
      <w:r w:rsidR="00DE72C5">
        <w:rPr>
          <w:sz w:val="22"/>
          <w:szCs w:val="22"/>
        </w:rPr>
        <w:t>, że oferta/oferty będą</w:t>
      </w:r>
      <w:r w:rsidRPr="006B2006">
        <w:rPr>
          <w:sz w:val="22"/>
          <w:szCs w:val="22"/>
        </w:rPr>
        <w:t xml:space="preserve"> podlegać odrzuceniu.</w:t>
      </w:r>
    </w:p>
    <w:p w14:paraId="012857FF" w14:textId="166E5A94" w:rsidR="00D3195C" w:rsidRPr="006B2006" w:rsidRDefault="00D3195C" w:rsidP="001F74C7">
      <w:pPr>
        <w:pStyle w:val="Akapitzlist"/>
        <w:numPr>
          <w:ilvl w:val="0"/>
          <w:numId w:val="12"/>
        </w:numPr>
        <w:spacing w:line="276" w:lineRule="auto"/>
        <w:rPr>
          <w:sz w:val="22"/>
          <w:szCs w:val="22"/>
        </w:rPr>
      </w:pPr>
      <w:r w:rsidRPr="006B2006">
        <w:rPr>
          <w:sz w:val="22"/>
          <w:szCs w:val="22"/>
        </w:rPr>
        <w:t>Cen</w:t>
      </w:r>
      <w:r w:rsidR="00DE72C5">
        <w:rPr>
          <w:sz w:val="22"/>
          <w:szCs w:val="22"/>
        </w:rPr>
        <w:t>a</w:t>
      </w:r>
      <w:r w:rsidRPr="006B2006">
        <w:rPr>
          <w:sz w:val="22"/>
          <w:szCs w:val="22"/>
        </w:rPr>
        <w:t xml:space="preserve"> oferty mus</w:t>
      </w:r>
      <w:r w:rsidR="00DE72C5">
        <w:rPr>
          <w:sz w:val="22"/>
          <w:szCs w:val="22"/>
        </w:rPr>
        <w:t>i</w:t>
      </w:r>
      <w:r w:rsidRPr="006B2006">
        <w:rPr>
          <w:sz w:val="22"/>
          <w:szCs w:val="22"/>
        </w:rPr>
        <w:t xml:space="preserve"> zawierać wszystkie koszty, jakie musi ponieść</w:t>
      </w:r>
      <w:r w:rsidR="00DE72C5">
        <w:rPr>
          <w:sz w:val="22"/>
          <w:szCs w:val="22"/>
        </w:rPr>
        <w:t>/poniesie</w:t>
      </w:r>
      <w:r w:rsidRPr="006B2006">
        <w:rPr>
          <w:sz w:val="22"/>
          <w:szCs w:val="22"/>
        </w:rPr>
        <w:t xml:space="preserve"> Wykonawca, aby zrealizować zamówienie </w:t>
      </w:r>
      <w:r w:rsidR="00DE72C5">
        <w:rPr>
          <w:sz w:val="22"/>
          <w:szCs w:val="22"/>
        </w:rPr>
        <w:t xml:space="preserve">zgodnie z wymaganiami zawartymi w SWZ </w:t>
      </w:r>
      <w:r w:rsidRPr="006B2006">
        <w:rPr>
          <w:sz w:val="22"/>
          <w:szCs w:val="22"/>
        </w:rPr>
        <w:t>z najwyższą starannością oraz ewentualne rabaty</w:t>
      </w:r>
      <w:r w:rsidR="00DE72C5">
        <w:rPr>
          <w:sz w:val="22"/>
          <w:szCs w:val="22"/>
        </w:rPr>
        <w:t>/upusty</w:t>
      </w:r>
      <w:r w:rsidRPr="006B2006">
        <w:rPr>
          <w:sz w:val="22"/>
          <w:szCs w:val="22"/>
        </w:rPr>
        <w:t>.</w:t>
      </w:r>
    </w:p>
    <w:p w14:paraId="03C47B27" w14:textId="4516D31C" w:rsidR="00D3195C" w:rsidRPr="006B2006" w:rsidRDefault="00D3195C" w:rsidP="001F74C7">
      <w:pPr>
        <w:pStyle w:val="Akapitzlist"/>
        <w:numPr>
          <w:ilvl w:val="0"/>
          <w:numId w:val="12"/>
        </w:numPr>
        <w:spacing w:line="276" w:lineRule="auto"/>
        <w:rPr>
          <w:sz w:val="22"/>
          <w:szCs w:val="22"/>
        </w:rPr>
      </w:pPr>
      <w:r w:rsidRPr="006B2006">
        <w:rPr>
          <w:sz w:val="22"/>
          <w:szCs w:val="22"/>
        </w:rPr>
        <w:t xml:space="preserve">Dokumenty i oświadczenia składane przez wykonawcę powinny być w języku </w:t>
      </w:r>
      <w:r w:rsidR="00F305B1" w:rsidRPr="00FC090E">
        <w:rPr>
          <w:sz w:val="22"/>
          <w:szCs w:val="22"/>
        </w:rPr>
        <w:t>polskim</w:t>
      </w:r>
      <w:r w:rsidR="00FC090E" w:rsidRPr="00FC090E">
        <w:rPr>
          <w:sz w:val="22"/>
          <w:szCs w:val="22"/>
        </w:rPr>
        <w:t xml:space="preserve">. </w:t>
      </w:r>
      <w:r w:rsidRPr="00FC090E">
        <w:rPr>
          <w:sz w:val="22"/>
          <w:szCs w:val="22"/>
        </w:rPr>
        <w:t>W</w:t>
      </w:r>
      <w:r w:rsidR="00FC090E">
        <w:rPr>
          <w:sz w:val="22"/>
          <w:szCs w:val="22"/>
        </w:rPr>
        <w:t> </w:t>
      </w:r>
      <w:r w:rsidRPr="006B2006">
        <w:rPr>
          <w:sz w:val="22"/>
          <w:szCs w:val="22"/>
        </w:rPr>
        <w:t xml:space="preserve">przypadku załączenia dokumentów sporządzonych w innym języku niż </w:t>
      </w:r>
      <w:r w:rsidR="00DE72C5">
        <w:rPr>
          <w:sz w:val="22"/>
          <w:szCs w:val="22"/>
        </w:rPr>
        <w:t>wymagany</w:t>
      </w:r>
      <w:r w:rsidRPr="006B2006">
        <w:rPr>
          <w:sz w:val="22"/>
          <w:szCs w:val="22"/>
        </w:rPr>
        <w:t>, Wykonawca zobowiązany jest załączyć tłumaczenie na język polski.</w:t>
      </w:r>
    </w:p>
    <w:p w14:paraId="23B52C69" w14:textId="43DDCE69" w:rsidR="00D3195C" w:rsidRPr="006B2006" w:rsidRDefault="00D3195C" w:rsidP="001F74C7">
      <w:pPr>
        <w:pStyle w:val="Akapitzlist"/>
        <w:numPr>
          <w:ilvl w:val="0"/>
          <w:numId w:val="12"/>
        </w:numPr>
        <w:spacing w:line="276" w:lineRule="auto"/>
        <w:rPr>
          <w:sz w:val="22"/>
          <w:szCs w:val="22"/>
        </w:rPr>
      </w:pPr>
      <w:r w:rsidRPr="006B2006">
        <w:rPr>
          <w:sz w:val="22"/>
          <w:szCs w:val="22"/>
        </w:rPr>
        <w:t>Zgodnie z definicją dokumentu elektronicznego z art.</w:t>
      </w:r>
      <w:r w:rsidR="003F7BAC">
        <w:rPr>
          <w:sz w:val="22"/>
          <w:szCs w:val="22"/>
        </w:rPr>
        <w:t xml:space="preserve"> </w:t>
      </w:r>
      <w:r w:rsidRPr="006B2006">
        <w:rPr>
          <w:sz w:val="22"/>
          <w:szCs w:val="22"/>
        </w:rPr>
        <w:t>3 ust</w:t>
      </w:r>
      <w:r w:rsidR="003F7BAC">
        <w:rPr>
          <w:sz w:val="22"/>
          <w:szCs w:val="22"/>
        </w:rPr>
        <w:t>.</w:t>
      </w:r>
      <w:r w:rsidRPr="006B2006">
        <w:rPr>
          <w:sz w:val="22"/>
          <w:szCs w:val="22"/>
        </w:rPr>
        <w:t xml:space="preserve">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w:t>
      </w:r>
    </w:p>
    <w:p w14:paraId="787581AE" w14:textId="77777777" w:rsidR="00362B4D" w:rsidRPr="006B2006" w:rsidRDefault="00D3195C" w:rsidP="001F74C7">
      <w:pPr>
        <w:pStyle w:val="Akapitzlist"/>
        <w:numPr>
          <w:ilvl w:val="0"/>
          <w:numId w:val="12"/>
        </w:numPr>
        <w:spacing w:line="276" w:lineRule="auto"/>
        <w:rPr>
          <w:sz w:val="22"/>
          <w:szCs w:val="22"/>
        </w:rPr>
      </w:pPr>
      <w:r w:rsidRPr="006B2006">
        <w:rPr>
          <w:sz w:val="22"/>
          <w:szCs w:val="22"/>
        </w:rPr>
        <w:t>Maksymalny rozmiar jednego pliku przesyłanego za pośrednictwem dedykowanych formularzy do: złożenia, zmiany, wycofania oferty wynosi 150 MB natomiast przy komunikacji wielkość pliku to maksymalnie 500 MB.</w:t>
      </w:r>
    </w:p>
    <w:p w14:paraId="4EFCE057" w14:textId="0CB5F697" w:rsidR="001B33B7" w:rsidRPr="00335236" w:rsidRDefault="00697772" w:rsidP="006031D3">
      <w:pPr>
        <w:pStyle w:val="Nagwek1"/>
        <w:spacing w:line="276" w:lineRule="auto"/>
        <w:rPr>
          <w:sz w:val="22"/>
          <w:szCs w:val="22"/>
        </w:rPr>
      </w:pPr>
      <w:bookmarkStart w:id="22" w:name="_Toc213332854"/>
      <w:r w:rsidRPr="006B2006">
        <w:rPr>
          <w:caps w:val="0"/>
          <w:sz w:val="22"/>
          <w:szCs w:val="22"/>
        </w:rPr>
        <w:t xml:space="preserve">SPOSÓB </w:t>
      </w:r>
      <w:r w:rsidRPr="00335236">
        <w:rPr>
          <w:caps w:val="0"/>
          <w:sz w:val="22"/>
          <w:szCs w:val="22"/>
        </w:rPr>
        <w:t>ORAZ TERMIN SKŁADANIA OFERT</w:t>
      </w:r>
      <w:bookmarkEnd w:id="22"/>
      <w:r w:rsidR="00F672A7" w:rsidRPr="00335236">
        <w:rPr>
          <w:caps w:val="0"/>
          <w:sz w:val="22"/>
          <w:szCs w:val="22"/>
        </w:rPr>
        <w:t xml:space="preserve"> </w:t>
      </w:r>
    </w:p>
    <w:p w14:paraId="56375008" w14:textId="27E96E7D" w:rsidR="00A00692" w:rsidRPr="00335236" w:rsidRDefault="00A00692" w:rsidP="001F74C7">
      <w:pPr>
        <w:pStyle w:val="Akapitzlist"/>
        <w:numPr>
          <w:ilvl w:val="0"/>
          <w:numId w:val="14"/>
        </w:numPr>
        <w:spacing w:line="276" w:lineRule="auto"/>
        <w:rPr>
          <w:bCs/>
          <w:sz w:val="22"/>
          <w:szCs w:val="22"/>
        </w:rPr>
      </w:pPr>
      <w:r w:rsidRPr="00335236">
        <w:rPr>
          <w:sz w:val="22"/>
          <w:szCs w:val="22"/>
        </w:rPr>
        <w:t>Ofertę wraz z wymaganymi dokumentami należy um</w:t>
      </w:r>
      <w:r w:rsidRPr="005C3E1A">
        <w:rPr>
          <w:sz w:val="22"/>
          <w:szCs w:val="22"/>
        </w:rPr>
        <w:t xml:space="preserve">ieścić na platformazakupowa.pl pod adresem: </w:t>
      </w:r>
      <w:hyperlink r:id="rId19" w:history="1">
        <w:r w:rsidR="000C1A2F" w:rsidRPr="00A71E57">
          <w:rPr>
            <w:rStyle w:val="Hipercze"/>
            <w:sz w:val="22"/>
            <w:szCs w:val="22"/>
          </w:rPr>
          <w:t>https://platformazakupowa.pl/transakcja/1210314</w:t>
        </w:r>
      </w:hyperlink>
      <w:r w:rsidR="000C1A2F">
        <w:rPr>
          <w:sz w:val="22"/>
          <w:szCs w:val="22"/>
        </w:rPr>
        <w:t xml:space="preserve"> </w:t>
      </w:r>
      <w:r w:rsidR="0011426A">
        <w:rPr>
          <w:sz w:val="22"/>
          <w:szCs w:val="22"/>
        </w:rPr>
        <w:t xml:space="preserve"> </w:t>
      </w:r>
      <w:r w:rsidRPr="005C3E1A">
        <w:rPr>
          <w:sz w:val="22"/>
          <w:szCs w:val="22"/>
        </w:rPr>
        <w:t>w</w:t>
      </w:r>
      <w:r w:rsidRPr="00335236">
        <w:rPr>
          <w:sz w:val="22"/>
          <w:szCs w:val="22"/>
        </w:rPr>
        <w:t xml:space="preserve"> myśl ustawy Pzp na stronie internetowej prowadzonego postępowania </w:t>
      </w:r>
      <w:r w:rsidRPr="00335236">
        <w:rPr>
          <w:b/>
          <w:sz w:val="22"/>
          <w:szCs w:val="22"/>
        </w:rPr>
        <w:t xml:space="preserve">do </w:t>
      </w:r>
      <w:r w:rsidR="00AE2278" w:rsidRPr="00595496">
        <w:rPr>
          <w:b/>
          <w:sz w:val="22"/>
          <w:szCs w:val="22"/>
        </w:rPr>
        <w:t xml:space="preserve">dnia </w:t>
      </w:r>
      <w:r w:rsidR="00CD1922" w:rsidRPr="00D146E4">
        <w:rPr>
          <w:b/>
          <w:sz w:val="22"/>
          <w:szCs w:val="22"/>
          <w:highlight w:val="yellow"/>
        </w:rPr>
        <w:t>1</w:t>
      </w:r>
      <w:r w:rsidR="00D146E4" w:rsidRPr="00D146E4">
        <w:rPr>
          <w:b/>
          <w:sz w:val="22"/>
          <w:szCs w:val="22"/>
          <w:highlight w:val="yellow"/>
        </w:rPr>
        <w:t>7</w:t>
      </w:r>
      <w:r w:rsidR="00CD1922" w:rsidRPr="00D146E4">
        <w:rPr>
          <w:b/>
          <w:sz w:val="22"/>
          <w:szCs w:val="22"/>
          <w:highlight w:val="yellow"/>
        </w:rPr>
        <w:t>.11</w:t>
      </w:r>
      <w:r w:rsidR="0030541B" w:rsidRPr="00D146E4">
        <w:rPr>
          <w:b/>
          <w:sz w:val="22"/>
          <w:szCs w:val="22"/>
          <w:highlight w:val="yellow"/>
        </w:rPr>
        <w:t>.</w:t>
      </w:r>
      <w:r w:rsidR="00CB0AAD" w:rsidRPr="00D146E4">
        <w:rPr>
          <w:b/>
          <w:sz w:val="22"/>
          <w:szCs w:val="22"/>
          <w:highlight w:val="yellow"/>
        </w:rPr>
        <w:t>2025</w:t>
      </w:r>
      <w:r w:rsidR="00F305B1" w:rsidRPr="00D146E4">
        <w:rPr>
          <w:b/>
          <w:sz w:val="22"/>
          <w:szCs w:val="22"/>
          <w:highlight w:val="yellow"/>
        </w:rPr>
        <w:t xml:space="preserve"> </w:t>
      </w:r>
      <w:r w:rsidRPr="00D146E4">
        <w:rPr>
          <w:b/>
          <w:sz w:val="22"/>
          <w:szCs w:val="22"/>
          <w:highlight w:val="yellow"/>
        </w:rPr>
        <w:t xml:space="preserve">r. do godziny </w:t>
      </w:r>
      <w:r w:rsidR="0030541B" w:rsidRPr="00D146E4">
        <w:rPr>
          <w:b/>
          <w:sz w:val="22"/>
          <w:szCs w:val="22"/>
          <w:highlight w:val="yellow"/>
        </w:rPr>
        <w:t>1</w:t>
      </w:r>
      <w:r w:rsidR="00D146E4" w:rsidRPr="00D146E4">
        <w:rPr>
          <w:b/>
          <w:sz w:val="22"/>
          <w:szCs w:val="22"/>
          <w:highlight w:val="yellow"/>
        </w:rPr>
        <w:t>3</w:t>
      </w:r>
      <w:r w:rsidR="00F305B1" w:rsidRPr="00D146E4">
        <w:rPr>
          <w:b/>
          <w:sz w:val="22"/>
          <w:szCs w:val="22"/>
          <w:highlight w:val="yellow"/>
        </w:rPr>
        <w:t>:00</w:t>
      </w:r>
      <w:r w:rsidR="00AE7A08" w:rsidRPr="00D146E4">
        <w:rPr>
          <w:b/>
          <w:sz w:val="22"/>
          <w:szCs w:val="22"/>
          <w:highlight w:val="yellow"/>
        </w:rPr>
        <w:t>.</w:t>
      </w:r>
      <w:r w:rsidR="004A2B00" w:rsidRPr="00335236">
        <w:rPr>
          <w:b/>
          <w:sz w:val="22"/>
          <w:szCs w:val="22"/>
        </w:rPr>
        <w:t xml:space="preserve"> </w:t>
      </w:r>
    </w:p>
    <w:p w14:paraId="2306285C" w14:textId="77777777" w:rsidR="00A00692" w:rsidRPr="00D445C0" w:rsidRDefault="00A00692" w:rsidP="001F74C7">
      <w:pPr>
        <w:pStyle w:val="Akapitzlist"/>
        <w:numPr>
          <w:ilvl w:val="0"/>
          <w:numId w:val="14"/>
        </w:numPr>
        <w:spacing w:line="276" w:lineRule="auto"/>
        <w:rPr>
          <w:sz w:val="22"/>
          <w:szCs w:val="22"/>
        </w:rPr>
      </w:pPr>
      <w:r w:rsidRPr="00335236">
        <w:rPr>
          <w:sz w:val="22"/>
          <w:szCs w:val="22"/>
        </w:rPr>
        <w:t>Do oferty należy dołączyć</w:t>
      </w:r>
      <w:r w:rsidRPr="00D445C0">
        <w:rPr>
          <w:sz w:val="22"/>
          <w:szCs w:val="22"/>
        </w:rPr>
        <w:t xml:space="preserve"> wszystkie wymagane w SWZ dokumenty.</w:t>
      </w:r>
    </w:p>
    <w:p w14:paraId="3E472903" w14:textId="77777777" w:rsidR="00A00692" w:rsidRPr="009850A6" w:rsidRDefault="00A00692" w:rsidP="001F74C7">
      <w:pPr>
        <w:pStyle w:val="Akapitzlist"/>
        <w:numPr>
          <w:ilvl w:val="1"/>
          <w:numId w:val="14"/>
        </w:numPr>
        <w:spacing w:line="276" w:lineRule="auto"/>
        <w:rPr>
          <w:sz w:val="22"/>
          <w:szCs w:val="22"/>
        </w:rPr>
      </w:pPr>
      <w:r w:rsidRPr="00D445C0">
        <w:rPr>
          <w:sz w:val="22"/>
          <w:szCs w:val="22"/>
        </w:rPr>
        <w:t xml:space="preserve">Dokumenty stanowiące ofertę, </w:t>
      </w:r>
      <w:r w:rsidRPr="009850A6">
        <w:rPr>
          <w:sz w:val="22"/>
          <w:szCs w:val="22"/>
        </w:rPr>
        <w:t>które należy złożyć:</w:t>
      </w:r>
    </w:p>
    <w:p w14:paraId="4AFD3EE4" w14:textId="5F625BAD" w:rsidR="00A00692" w:rsidRPr="007554EE" w:rsidRDefault="00A00692" w:rsidP="001F74C7">
      <w:pPr>
        <w:pStyle w:val="Akapitzlist"/>
        <w:numPr>
          <w:ilvl w:val="2"/>
          <w:numId w:val="15"/>
        </w:numPr>
        <w:spacing w:line="276" w:lineRule="auto"/>
        <w:rPr>
          <w:b/>
          <w:bCs/>
          <w:sz w:val="22"/>
          <w:szCs w:val="22"/>
        </w:rPr>
      </w:pPr>
      <w:r w:rsidRPr="009850A6">
        <w:rPr>
          <w:sz w:val="22"/>
          <w:szCs w:val="22"/>
        </w:rPr>
        <w:t>Formularz ofertowy</w:t>
      </w:r>
      <w:r w:rsidR="00F82070" w:rsidRPr="009850A6">
        <w:rPr>
          <w:sz w:val="22"/>
          <w:szCs w:val="22"/>
        </w:rPr>
        <w:t>,</w:t>
      </w:r>
      <w:r w:rsidRPr="009850A6">
        <w:rPr>
          <w:sz w:val="22"/>
          <w:szCs w:val="22"/>
        </w:rPr>
        <w:t xml:space="preserve"> wg </w:t>
      </w:r>
      <w:r w:rsidRPr="00F732BE">
        <w:rPr>
          <w:b/>
          <w:bCs/>
          <w:sz w:val="22"/>
          <w:szCs w:val="22"/>
        </w:rPr>
        <w:t xml:space="preserve">zał. nr </w:t>
      </w:r>
      <w:r w:rsidR="00384000" w:rsidRPr="00F732BE">
        <w:rPr>
          <w:b/>
          <w:bCs/>
          <w:sz w:val="22"/>
          <w:szCs w:val="22"/>
        </w:rPr>
        <w:t>1</w:t>
      </w:r>
      <w:r w:rsidRPr="00F732BE">
        <w:rPr>
          <w:b/>
          <w:bCs/>
          <w:sz w:val="22"/>
          <w:szCs w:val="22"/>
        </w:rPr>
        <w:t xml:space="preserve"> do </w:t>
      </w:r>
      <w:r w:rsidRPr="007554EE">
        <w:rPr>
          <w:b/>
          <w:bCs/>
          <w:sz w:val="22"/>
          <w:szCs w:val="22"/>
        </w:rPr>
        <w:t xml:space="preserve">SWZ; </w:t>
      </w:r>
    </w:p>
    <w:p w14:paraId="23CDB0C5" w14:textId="0475CA18" w:rsidR="00CD1922" w:rsidRPr="007554EE" w:rsidRDefault="00CD1922" w:rsidP="001F74C7">
      <w:pPr>
        <w:pStyle w:val="Akapitzlist"/>
        <w:numPr>
          <w:ilvl w:val="2"/>
          <w:numId w:val="15"/>
        </w:numPr>
        <w:spacing w:line="276" w:lineRule="auto"/>
        <w:rPr>
          <w:b/>
          <w:bCs/>
          <w:sz w:val="22"/>
          <w:szCs w:val="22"/>
        </w:rPr>
      </w:pPr>
      <w:r w:rsidRPr="007554EE">
        <w:rPr>
          <w:b/>
          <w:bCs/>
          <w:sz w:val="22"/>
          <w:szCs w:val="22"/>
        </w:rPr>
        <w:t>Przedmiotowe środki dowodowe</w:t>
      </w:r>
      <w:r w:rsidR="0018687C" w:rsidRPr="007554EE">
        <w:rPr>
          <w:b/>
          <w:bCs/>
          <w:sz w:val="22"/>
          <w:szCs w:val="22"/>
        </w:rPr>
        <w:t>, o których mowa w ROZDZ. XIX ust. 4 SWZ;</w:t>
      </w:r>
    </w:p>
    <w:p w14:paraId="79452DFC" w14:textId="29ECAA50" w:rsidR="00F807FC" w:rsidRPr="00F732BE" w:rsidRDefault="00F807FC" w:rsidP="001F74C7">
      <w:pPr>
        <w:pStyle w:val="Akapitzlist"/>
        <w:numPr>
          <w:ilvl w:val="2"/>
          <w:numId w:val="15"/>
        </w:numPr>
        <w:spacing w:line="276" w:lineRule="auto"/>
        <w:rPr>
          <w:b/>
          <w:bCs/>
          <w:sz w:val="22"/>
          <w:szCs w:val="22"/>
        </w:rPr>
      </w:pPr>
      <w:r w:rsidRPr="007554EE">
        <w:rPr>
          <w:sz w:val="22"/>
          <w:szCs w:val="22"/>
        </w:rPr>
        <w:lastRenderedPageBreak/>
        <w:t xml:space="preserve">Oświadczenie </w:t>
      </w:r>
      <w:bookmarkStart w:id="23" w:name="_Hlk171978160"/>
      <w:r w:rsidRPr="007554EE">
        <w:rPr>
          <w:sz w:val="22"/>
          <w:szCs w:val="22"/>
        </w:rPr>
        <w:t>Wykonawcy/Wykonawcy występującego wspólnie o spełnianiu warunków udziału w postępowaniu oraz niepodleganiu wykluczeniu</w:t>
      </w:r>
      <w:r w:rsidRPr="009850A6">
        <w:rPr>
          <w:sz w:val="22"/>
          <w:szCs w:val="22"/>
        </w:rPr>
        <w:t xml:space="preserve"> składane na podstawie art. 125 ust. </w:t>
      </w:r>
      <w:r w:rsidR="00DE72C5">
        <w:rPr>
          <w:sz w:val="22"/>
          <w:szCs w:val="22"/>
        </w:rPr>
        <w:t>1</w:t>
      </w:r>
      <w:r w:rsidRPr="009850A6">
        <w:rPr>
          <w:sz w:val="22"/>
          <w:szCs w:val="22"/>
        </w:rPr>
        <w:t xml:space="preserve">  ustawy z dnia 11 września 2019r. Prawo zamówień publicznych oraz art. 7 ust. 1 ustawy z dnia 13 kwietnia 2022 r. o szczególnych rozwiązaniach w zakresie przeciwdziałania wspieraniu agresji na Ukrainę, </w:t>
      </w:r>
      <w:bookmarkEnd w:id="23"/>
      <w:r w:rsidRPr="009850A6">
        <w:rPr>
          <w:sz w:val="22"/>
          <w:szCs w:val="22"/>
        </w:rPr>
        <w:t xml:space="preserve">wg </w:t>
      </w:r>
      <w:r w:rsidRPr="00F732BE">
        <w:rPr>
          <w:b/>
          <w:bCs/>
          <w:sz w:val="22"/>
          <w:szCs w:val="22"/>
        </w:rPr>
        <w:t>zał. nr 2 do SWZ;</w:t>
      </w:r>
    </w:p>
    <w:p w14:paraId="208C6900" w14:textId="33C501FF" w:rsidR="007C399B" w:rsidRPr="009850A6" w:rsidRDefault="00F807FC" w:rsidP="001F74C7">
      <w:pPr>
        <w:pStyle w:val="Akapitzlist"/>
        <w:numPr>
          <w:ilvl w:val="2"/>
          <w:numId w:val="15"/>
        </w:numPr>
        <w:spacing w:line="276" w:lineRule="auto"/>
        <w:rPr>
          <w:sz w:val="22"/>
          <w:szCs w:val="22"/>
        </w:rPr>
      </w:pPr>
      <w:r w:rsidRPr="009850A6">
        <w:rPr>
          <w:sz w:val="22"/>
          <w:szCs w:val="22"/>
        </w:rPr>
        <w:t xml:space="preserve">Oświadczenie Wykonawców wspólnie ubiegających się o zamówienie, z którego wynika, które roboty budowlane, dostawy lub usługi wykonają poszczególni Wykonawcy, wg </w:t>
      </w:r>
      <w:r w:rsidRPr="00F732BE">
        <w:rPr>
          <w:b/>
          <w:bCs/>
          <w:sz w:val="22"/>
          <w:szCs w:val="22"/>
        </w:rPr>
        <w:t xml:space="preserve">zał. nr </w:t>
      </w:r>
      <w:r w:rsidR="008A52CA">
        <w:rPr>
          <w:b/>
          <w:bCs/>
          <w:sz w:val="22"/>
          <w:szCs w:val="22"/>
        </w:rPr>
        <w:t>4</w:t>
      </w:r>
      <w:r w:rsidR="00DE72C5" w:rsidRPr="00F732BE">
        <w:rPr>
          <w:b/>
          <w:bCs/>
          <w:sz w:val="22"/>
          <w:szCs w:val="22"/>
        </w:rPr>
        <w:t xml:space="preserve"> do SWZ</w:t>
      </w:r>
      <w:r w:rsidRPr="009850A6">
        <w:rPr>
          <w:sz w:val="22"/>
          <w:szCs w:val="22"/>
        </w:rPr>
        <w:t xml:space="preserve"> (jeśli dotyczy);</w:t>
      </w:r>
    </w:p>
    <w:p w14:paraId="37981E95" w14:textId="4DF02F84" w:rsidR="00A00692" w:rsidRPr="009850A6" w:rsidRDefault="002F4F69" w:rsidP="001F74C7">
      <w:pPr>
        <w:pStyle w:val="Akapitzlist"/>
        <w:numPr>
          <w:ilvl w:val="2"/>
          <w:numId w:val="15"/>
        </w:numPr>
        <w:spacing w:line="276" w:lineRule="auto"/>
        <w:rPr>
          <w:sz w:val="22"/>
          <w:szCs w:val="22"/>
        </w:rPr>
      </w:pPr>
      <w:r w:rsidRPr="009850A6">
        <w:rPr>
          <w:sz w:val="22"/>
          <w:szCs w:val="22"/>
        </w:rPr>
        <w:t>Odpowiedni dokument potwierdzający umocowanie do reprezentowania Wykonawcy, w tym do podpisania oferty (lub do podpisania pełnomocnictwa - jeżeli dotyczy), tj. odpis lub informację z Krajowego Rejestru Sądowego, Centralnej Ewidencji i Informacji o Działalności Gospodarczej lub innego właściwego rejestru</w:t>
      </w:r>
      <w:r w:rsidR="00D36A04" w:rsidRPr="009850A6">
        <w:rPr>
          <w:sz w:val="22"/>
          <w:szCs w:val="22"/>
        </w:rPr>
        <w:t xml:space="preserve"> z uwzględnieniem ust 3- 8</w:t>
      </w:r>
      <w:r w:rsidR="00A00692" w:rsidRPr="009850A6">
        <w:rPr>
          <w:sz w:val="22"/>
          <w:szCs w:val="22"/>
        </w:rPr>
        <w:t>.</w:t>
      </w:r>
    </w:p>
    <w:p w14:paraId="61589D60" w14:textId="08D8CB21" w:rsidR="00386EBE" w:rsidRPr="00060CB4" w:rsidRDefault="00386EBE" w:rsidP="001F74C7">
      <w:pPr>
        <w:pStyle w:val="Akapitzlist"/>
        <w:numPr>
          <w:ilvl w:val="0"/>
          <w:numId w:val="14"/>
        </w:numPr>
        <w:spacing w:line="276" w:lineRule="auto"/>
        <w:rPr>
          <w:sz w:val="22"/>
          <w:szCs w:val="22"/>
        </w:rPr>
      </w:pPr>
      <w:r w:rsidRPr="00060CB4">
        <w:rPr>
          <w:sz w:val="22"/>
          <w:szCs w:val="22"/>
        </w:rPr>
        <w:t xml:space="preserve">Oferta powinna być podpisana przez </w:t>
      </w:r>
      <w:r w:rsidR="00DE72C5">
        <w:rPr>
          <w:sz w:val="22"/>
          <w:szCs w:val="22"/>
        </w:rPr>
        <w:t>osoby/</w:t>
      </w:r>
      <w:r w:rsidRPr="00060CB4">
        <w:rPr>
          <w:sz w:val="22"/>
          <w:szCs w:val="22"/>
        </w:rPr>
        <w:t>osobę upoważnioną do reprezentowania Wykonawcy, zgodnie z formą reprezentacji Wykonawcy określoną w rejestrze lub innym dokumencie, właściwym dla danej formy organizacyjnej Wykonawcy albo przez upełnomocnionego przedstawiciela Wykonawcy.</w:t>
      </w:r>
    </w:p>
    <w:p w14:paraId="43CB0B63" w14:textId="18471AB3" w:rsidR="0000455B" w:rsidRPr="00060CB4" w:rsidRDefault="0000455B" w:rsidP="001F74C7">
      <w:pPr>
        <w:pStyle w:val="Akapitzlist"/>
        <w:numPr>
          <w:ilvl w:val="0"/>
          <w:numId w:val="14"/>
        </w:numPr>
        <w:spacing w:line="276" w:lineRule="auto"/>
        <w:rPr>
          <w:sz w:val="22"/>
          <w:szCs w:val="22"/>
        </w:rPr>
      </w:pPr>
      <w:r w:rsidRPr="00060CB4">
        <w:rPr>
          <w:sz w:val="22"/>
          <w:szCs w:val="22"/>
        </w:rPr>
        <w:t>W celu potwierdzenia, że osoba działająca w imieniu Wykonawcy jest umocowana do jego reprezentowania, Wykonawca może złożyć odpis lub informację z Krajowego Rejestru Sądowego, Centralnej Ewidencji i Informacji o Działalności Gospodarczej lub innego właściwego rejestru</w:t>
      </w:r>
      <w:r w:rsidR="00DE72C5">
        <w:rPr>
          <w:sz w:val="22"/>
          <w:szCs w:val="22"/>
        </w:rPr>
        <w:t xml:space="preserve"> z</w:t>
      </w:r>
      <w:r w:rsidR="003F7BAC">
        <w:rPr>
          <w:sz w:val="22"/>
          <w:szCs w:val="22"/>
        </w:rPr>
        <w:t> </w:t>
      </w:r>
      <w:r w:rsidR="00DE72C5">
        <w:rPr>
          <w:sz w:val="22"/>
          <w:szCs w:val="22"/>
        </w:rPr>
        <w:t>uwzględnieniem ust. 6</w:t>
      </w:r>
      <w:r w:rsidRPr="00060CB4">
        <w:rPr>
          <w:sz w:val="22"/>
          <w:szCs w:val="22"/>
        </w:rPr>
        <w:t xml:space="preserve">. </w:t>
      </w:r>
    </w:p>
    <w:p w14:paraId="32BC5C57" w14:textId="5D5C733D" w:rsidR="0000455B" w:rsidRPr="00060CB4" w:rsidRDefault="0000455B" w:rsidP="001F74C7">
      <w:pPr>
        <w:pStyle w:val="Akapitzlist"/>
        <w:numPr>
          <w:ilvl w:val="0"/>
          <w:numId w:val="14"/>
        </w:numPr>
        <w:spacing w:line="276" w:lineRule="auto"/>
        <w:rPr>
          <w:sz w:val="22"/>
          <w:szCs w:val="22"/>
        </w:rPr>
      </w:pPr>
      <w:r w:rsidRPr="00060CB4">
        <w:rPr>
          <w:sz w:val="22"/>
          <w:szCs w:val="22"/>
        </w:rPr>
        <w:t>Wykonawca nie jest zobowiązany do złożenia dokumentów, o których mowa w ust. 4 jeżeli Zamawiający może je uzyskać za pomocą bezpłatnych i ogólnodostępnych baz danych, o ile Wykonawca wskazał dane umożliwiające dostęp do tych dokumentów w Formularzu ofertowym.</w:t>
      </w:r>
    </w:p>
    <w:p w14:paraId="5AF0D744" w14:textId="14643031" w:rsidR="0000455B" w:rsidRPr="00060CB4" w:rsidRDefault="0000455B" w:rsidP="001F74C7">
      <w:pPr>
        <w:pStyle w:val="Akapitzlist"/>
        <w:numPr>
          <w:ilvl w:val="0"/>
          <w:numId w:val="14"/>
        </w:numPr>
        <w:spacing w:line="276" w:lineRule="auto"/>
        <w:rPr>
          <w:sz w:val="22"/>
          <w:szCs w:val="22"/>
        </w:rPr>
      </w:pPr>
      <w:r w:rsidRPr="00060CB4">
        <w:rPr>
          <w:sz w:val="22"/>
          <w:szCs w:val="22"/>
        </w:rPr>
        <w:t>Jeżeli w imieniu Wykonawcy działa osoba, której umocowanie do jego reprezentowania nie wynika z dokumentów, o których mowa w ww. ust 4, Zamawiający żąda od Wykonawcy pełnomocnictwa lub innego dokumentu potwierdzającego umocowanie do reprezentowania Wykonawcy.</w:t>
      </w:r>
    </w:p>
    <w:p w14:paraId="655CA141" w14:textId="37871FF9" w:rsidR="00E64949" w:rsidRPr="00060CB4" w:rsidRDefault="00E64949" w:rsidP="001F74C7">
      <w:pPr>
        <w:pStyle w:val="Akapitzlist"/>
        <w:numPr>
          <w:ilvl w:val="0"/>
          <w:numId w:val="14"/>
        </w:numPr>
        <w:spacing w:line="276" w:lineRule="auto"/>
        <w:rPr>
          <w:sz w:val="22"/>
          <w:szCs w:val="22"/>
        </w:rPr>
      </w:pPr>
      <w:r w:rsidRPr="00060CB4">
        <w:rPr>
          <w:sz w:val="22"/>
          <w:szCs w:val="22"/>
        </w:rPr>
        <w:t>Zasady o których mowa w ww. ust 4, stosuje się odpowiednio do osoby działającej w imieniu Wykonawców wspólnie ubiegających się o udzielenie zamówienia publicznego.</w:t>
      </w:r>
    </w:p>
    <w:p w14:paraId="61DA00EF" w14:textId="256BFDC4" w:rsidR="00A00692" w:rsidRPr="00595496" w:rsidRDefault="00A00692" w:rsidP="001F74C7">
      <w:pPr>
        <w:pStyle w:val="Akapitzlist"/>
        <w:numPr>
          <w:ilvl w:val="0"/>
          <w:numId w:val="14"/>
        </w:numPr>
        <w:spacing w:line="276" w:lineRule="auto"/>
        <w:rPr>
          <w:sz w:val="22"/>
          <w:szCs w:val="22"/>
        </w:rPr>
      </w:pPr>
      <w:r w:rsidRPr="00595496">
        <w:rPr>
          <w:sz w:val="22"/>
          <w:szCs w:val="22"/>
        </w:rPr>
        <w:t>Po wypełnieniu Formularza składania oferty i dołączeni</w:t>
      </w:r>
      <w:r w:rsidR="00110C69" w:rsidRPr="00595496">
        <w:rPr>
          <w:sz w:val="22"/>
          <w:szCs w:val="22"/>
        </w:rPr>
        <w:t xml:space="preserve">u </w:t>
      </w:r>
      <w:r w:rsidRPr="00595496">
        <w:rPr>
          <w:sz w:val="22"/>
          <w:szCs w:val="22"/>
        </w:rPr>
        <w:t xml:space="preserve">wszystkich wymaganych </w:t>
      </w:r>
      <w:r w:rsidR="00110C69" w:rsidRPr="00595496">
        <w:rPr>
          <w:sz w:val="22"/>
          <w:szCs w:val="22"/>
        </w:rPr>
        <w:t xml:space="preserve">dokumentów- </w:t>
      </w:r>
      <w:r w:rsidRPr="00595496">
        <w:rPr>
          <w:sz w:val="22"/>
          <w:szCs w:val="22"/>
        </w:rPr>
        <w:t>załączników należy kliknąć przycisk „Przejdź do podsumowania”.</w:t>
      </w:r>
    </w:p>
    <w:p w14:paraId="0362C39E" w14:textId="3AF30C04" w:rsidR="00A00692" w:rsidRPr="006B2006" w:rsidRDefault="00A00692" w:rsidP="001F74C7">
      <w:pPr>
        <w:pStyle w:val="Akapitzlist"/>
        <w:numPr>
          <w:ilvl w:val="0"/>
          <w:numId w:val="14"/>
        </w:numPr>
        <w:spacing w:line="276" w:lineRule="auto"/>
        <w:rPr>
          <w:sz w:val="22"/>
          <w:szCs w:val="22"/>
        </w:rPr>
      </w:pPr>
      <w:r w:rsidRPr="00595496">
        <w:rPr>
          <w:sz w:val="22"/>
          <w:szCs w:val="22"/>
        </w:rPr>
        <w:t xml:space="preserve">Oferta składana elektronicznie musi zostać podpisana elektronicznym podpisem kwalifikowanym, podpisem zaufanym lub podpisem osobistym. W procesie składania oferty za pośrednictwem </w:t>
      </w:r>
      <w:r w:rsidR="00AE2278" w:rsidRPr="00595496">
        <w:rPr>
          <w:sz w:val="22"/>
          <w:szCs w:val="22"/>
        </w:rPr>
        <w:t>platformazakupowa.pl,</w:t>
      </w:r>
      <w:r w:rsidRPr="00595496">
        <w:rPr>
          <w:sz w:val="22"/>
          <w:szCs w:val="22"/>
        </w:rPr>
        <w:t xml:space="preserve"> Wykonawca powinien</w:t>
      </w:r>
      <w:r w:rsidRPr="006B2006">
        <w:rPr>
          <w:sz w:val="22"/>
          <w:szCs w:val="22"/>
        </w:rPr>
        <w:t xml:space="preserve"> złożyć podpis bezpośrednio na dokumentach przesłanych za pośrednictwem </w:t>
      </w:r>
      <w:r w:rsidR="00AE2278" w:rsidRPr="006B2006">
        <w:rPr>
          <w:sz w:val="22"/>
          <w:szCs w:val="22"/>
        </w:rPr>
        <w:t>platformazakupowa.pl.</w:t>
      </w:r>
      <w:r w:rsidRPr="006B2006">
        <w:rPr>
          <w:sz w:val="22"/>
          <w:szCs w:val="22"/>
        </w:rPr>
        <w:t xml:space="preserve"> Zalecamy stosowanie podpisu na każdym załączonym pliku osobno, w szczególności wskazanych w art. 63 ust</w:t>
      </w:r>
      <w:r w:rsidR="003F7BAC">
        <w:rPr>
          <w:sz w:val="22"/>
          <w:szCs w:val="22"/>
        </w:rPr>
        <w:t>.</w:t>
      </w:r>
      <w:r w:rsidRPr="006B2006">
        <w:rPr>
          <w:sz w:val="22"/>
          <w:szCs w:val="22"/>
        </w:rPr>
        <w:t xml:space="preserve"> 1 oraz ust.</w:t>
      </w:r>
      <w:r w:rsidR="003F7BAC">
        <w:rPr>
          <w:sz w:val="22"/>
          <w:szCs w:val="22"/>
        </w:rPr>
        <w:t xml:space="preserve"> </w:t>
      </w:r>
      <w:r w:rsidRPr="006B2006">
        <w:rPr>
          <w:sz w:val="22"/>
          <w:szCs w:val="22"/>
        </w:rPr>
        <w:t>2 Pzp,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14:paraId="7EF7425C" w14:textId="544A03E7" w:rsidR="00A00692" w:rsidRPr="006B2006" w:rsidRDefault="00A00692" w:rsidP="001F74C7">
      <w:pPr>
        <w:pStyle w:val="Akapitzlist"/>
        <w:numPr>
          <w:ilvl w:val="0"/>
          <w:numId w:val="14"/>
        </w:numPr>
        <w:spacing w:line="276" w:lineRule="auto"/>
        <w:rPr>
          <w:sz w:val="22"/>
          <w:szCs w:val="22"/>
        </w:rPr>
      </w:pPr>
      <w:r w:rsidRPr="006B2006">
        <w:rPr>
          <w:sz w:val="22"/>
          <w:szCs w:val="22"/>
        </w:rPr>
        <w:t xml:space="preserve">Za datę złożenia oferty przyjmuje się datę jej przekazania w systemie (platformie) w drugim kroku składania oferty poprzez kliknięcie przycisku </w:t>
      </w:r>
      <w:r w:rsidR="003F7BAC">
        <w:rPr>
          <w:sz w:val="22"/>
          <w:szCs w:val="22"/>
        </w:rPr>
        <w:t>„</w:t>
      </w:r>
      <w:r w:rsidRPr="006B2006">
        <w:rPr>
          <w:sz w:val="22"/>
          <w:szCs w:val="22"/>
        </w:rPr>
        <w:t>Złóż ofertę” i wyświetlenie się komunikatu, że oferta została zaszyfrowana i złożona.</w:t>
      </w:r>
    </w:p>
    <w:p w14:paraId="6EB9CBF0" w14:textId="77777777" w:rsidR="00CE46D7" w:rsidRPr="006B2006" w:rsidRDefault="00A00692" w:rsidP="001F74C7">
      <w:pPr>
        <w:pStyle w:val="Akapitzlist"/>
        <w:numPr>
          <w:ilvl w:val="0"/>
          <w:numId w:val="14"/>
        </w:numPr>
        <w:spacing w:line="276" w:lineRule="auto"/>
        <w:rPr>
          <w:sz w:val="22"/>
          <w:szCs w:val="22"/>
        </w:rPr>
      </w:pPr>
      <w:r w:rsidRPr="006B2006">
        <w:rPr>
          <w:sz w:val="22"/>
          <w:szCs w:val="22"/>
        </w:rPr>
        <w:t xml:space="preserve">Szczegółowa instrukcja dla Wykonawców dotycząca złożenia, zmiany i wycofania oferty znajduje się na stronie internetowej pod adresem: </w:t>
      </w:r>
      <w:hyperlink r:id="rId20" w:history="1">
        <w:r w:rsidRPr="006B2006">
          <w:rPr>
            <w:rStyle w:val="Hipercze"/>
            <w:sz w:val="22"/>
            <w:szCs w:val="22"/>
          </w:rPr>
          <w:t>https://platformazakupowa.pl/strona/45-instrukcje</w:t>
        </w:r>
      </w:hyperlink>
      <w:r w:rsidRPr="006B2006">
        <w:rPr>
          <w:sz w:val="22"/>
          <w:szCs w:val="22"/>
        </w:rPr>
        <w:t xml:space="preserve"> .</w:t>
      </w:r>
    </w:p>
    <w:p w14:paraId="68D1B497" w14:textId="44D55A75" w:rsidR="001B33B7" w:rsidRPr="006B2006" w:rsidRDefault="00697772" w:rsidP="006031D3">
      <w:pPr>
        <w:pStyle w:val="Nagwek1"/>
        <w:spacing w:line="276" w:lineRule="auto"/>
        <w:rPr>
          <w:sz w:val="22"/>
          <w:szCs w:val="22"/>
        </w:rPr>
      </w:pPr>
      <w:bookmarkStart w:id="24" w:name="_Toc213332855"/>
      <w:r w:rsidRPr="006B2006">
        <w:rPr>
          <w:caps w:val="0"/>
          <w:sz w:val="22"/>
          <w:szCs w:val="22"/>
        </w:rPr>
        <w:lastRenderedPageBreak/>
        <w:t>TERMIN OTWARCIA OFERT</w:t>
      </w:r>
      <w:bookmarkEnd w:id="24"/>
      <w:r w:rsidR="00CF6810">
        <w:rPr>
          <w:caps w:val="0"/>
          <w:sz w:val="22"/>
          <w:szCs w:val="22"/>
        </w:rPr>
        <w:t xml:space="preserve"> </w:t>
      </w:r>
    </w:p>
    <w:p w14:paraId="5009EF2E" w14:textId="67FF9F2A" w:rsidR="00A00692" w:rsidRPr="00595496" w:rsidRDefault="00A00692" w:rsidP="001F74C7">
      <w:pPr>
        <w:pStyle w:val="Akapitzlist"/>
        <w:numPr>
          <w:ilvl w:val="0"/>
          <w:numId w:val="8"/>
        </w:numPr>
        <w:spacing w:line="276" w:lineRule="auto"/>
        <w:rPr>
          <w:sz w:val="22"/>
          <w:szCs w:val="22"/>
        </w:rPr>
      </w:pPr>
      <w:r w:rsidRPr="006B2006">
        <w:rPr>
          <w:sz w:val="22"/>
          <w:szCs w:val="22"/>
        </w:rPr>
        <w:t xml:space="preserve">Otwarcie ofert następuje niezwłocznie po upływie terminu </w:t>
      </w:r>
      <w:r w:rsidRPr="00595496">
        <w:rPr>
          <w:sz w:val="22"/>
          <w:szCs w:val="22"/>
        </w:rPr>
        <w:t>składania ofert, nie później niż następnego dnia po dniu, w którym upłynął termin składania o</w:t>
      </w:r>
      <w:r w:rsidRPr="00305F23">
        <w:rPr>
          <w:sz w:val="22"/>
          <w:szCs w:val="22"/>
        </w:rPr>
        <w:t xml:space="preserve">fert tj. </w:t>
      </w:r>
      <w:r w:rsidR="00FB2E50" w:rsidRPr="00FB2E50">
        <w:rPr>
          <w:b/>
          <w:sz w:val="22"/>
          <w:szCs w:val="22"/>
          <w:highlight w:val="yellow"/>
        </w:rPr>
        <w:t>17</w:t>
      </w:r>
      <w:r w:rsidR="00CD1922" w:rsidRPr="00FB2E50">
        <w:rPr>
          <w:b/>
          <w:sz w:val="22"/>
          <w:szCs w:val="22"/>
          <w:highlight w:val="yellow"/>
        </w:rPr>
        <w:t>.11</w:t>
      </w:r>
      <w:r w:rsidR="0030541B" w:rsidRPr="00FB2E50">
        <w:rPr>
          <w:b/>
          <w:sz w:val="22"/>
          <w:szCs w:val="22"/>
          <w:highlight w:val="yellow"/>
        </w:rPr>
        <w:t>.</w:t>
      </w:r>
      <w:r w:rsidR="00CB0AAD" w:rsidRPr="00FB2E50">
        <w:rPr>
          <w:b/>
          <w:sz w:val="22"/>
          <w:szCs w:val="22"/>
          <w:highlight w:val="yellow"/>
        </w:rPr>
        <w:t>2025</w:t>
      </w:r>
      <w:r w:rsidR="005F0670" w:rsidRPr="00FB2E50">
        <w:rPr>
          <w:b/>
          <w:sz w:val="22"/>
          <w:szCs w:val="22"/>
          <w:highlight w:val="yellow"/>
        </w:rPr>
        <w:t> </w:t>
      </w:r>
      <w:r w:rsidRPr="00FB2E50">
        <w:rPr>
          <w:b/>
          <w:sz w:val="22"/>
          <w:szCs w:val="22"/>
          <w:highlight w:val="yellow"/>
        </w:rPr>
        <w:t xml:space="preserve">r. godz. </w:t>
      </w:r>
      <w:r w:rsidR="00F305B1" w:rsidRPr="00FB2E50">
        <w:rPr>
          <w:b/>
          <w:sz w:val="22"/>
          <w:szCs w:val="22"/>
          <w:highlight w:val="yellow"/>
        </w:rPr>
        <w:t>1</w:t>
      </w:r>
      <w:r w:rsidR="00FB2E50" w:rsidRPr="00FB2E50">
        <w:rPr>
          <w:b/>
          <w:sz w:val="22"/>
          <w:szCs w:val="22"/>
          <w:highlight w:val="yellow"/>
        </w:rPr>
        <w:t>3</w:t>
      </w:r>
      <w:r w:rsidR="00F305B1" w:rsidRPr="00FB2E50">
        <w:rPr>
          <w:b/>
          <w:sz w:val="22"/>
          <w:szCs w:val="22"/>
          <w:highlight w:val="yellow"/>
        </w:rPr>
        <w:t>:15</w:t>
      </w:r>
      <w:r w:rsidR="005F0670" w:rsidRPr="00FB2E50">
        <w:rPr>
          <w:b/>
          <w:sz w:val="22"/>
          <w:szCs w:val="22"/>
          <w:highlight w:val="yellow"/>
        </w:rPr>
        <w:t>.</w:t>
      </w:r>
    </w:p>
    <w:p w14:paraId="282987E3" w14:textId="77777777" w:rsidR="00A00692" w:rsidRPr="006B2006" w:rsidRDefault="00A00692" w:rsidP="001F74C7">
      <w:pPr>
        <w:pStyle w:val="Akapitzlist"/>
        <w:numPr>
          <w:ilvl w:val="0"/>
          <w:numId w:val="8"/>
        </w:numPr>
        <w:spacing w:line="276" w:lineRule="auto"/>
        <w:rPr>
          <w:sz w:val="22"/>
          <w:szCs w:val="22"/>
        </w:rPr>
      </w:pPr>
      <w:r w:rsidRPr="00595496">
        <w:rPr>
          <w:sz w:val="22"/>
          <w:szCs w:val="22"/>
        </w:rPr>
        <w:t>Jeżeli otwarcie ofert następuje przy użyciu systemu teleinformatycznego,</w:t>
      </w:r>
      <w:r w:rsidRPr="006B2006">
        <w:rPr>
          <w:sz w:val="22"/>
          <w:szCs w:val="22"/>
        </w:rPr>
        <w:t xml:space="preserve"> w przypadku awarii tego systemu, która powoduje brak możliwości otwarcia ofert w terminie określonym przez zamawiającego, otwarcie ofert następuje niezwłocznie po usunięciu awarii.</w:t>
      </w:r>
    </w:p>
    <w:p w14:paraId="5C4ED093" w14:textId="77777777" w:rsidR="00A00692" w:rsidRPr="006B2006" w:rsidRDefault="00A00692" w:rsidP="001F74C7">
      <w:pPr>
        <w:pStyle w:val="Akapitzlist"/>
        <w:numPr>
          <w:ilvl w:val="0"/>
          <w:numId w:val="8"/>
        </w:numPr>
        <w:spacing w:line="276" w:lineRule="auto"/>
        <w:rPr>
          <w:sz w:val="22"/>
          <w:szCs w:val="22"/>
        </w:rPr>
      </w:pPr>
      <w:r w:rsidRPr="006B2006">
        <w:rPr>
          <w:sz w:val="22"/>
          <w:szCs w:val="22"/>
        </w:rPr>
        <w:t>Zamawiający poinformuje o zmianie terminu otwarcia ofert na stronie internetowej prowadzonego postępowania.</w:t>
      </w:r>
    </w:p>
    <w:p w14:paraId="56A491AF" w14:textId="1DB2E475" w:rsidR="00A00692" w:rsidRPr="006B2006" w:rsidRDefault="00A00692" w:rsidP="001F74C7">
      <w:pPr>
        <w:pStyle w:val="Akapitzlist"/>
        <w:numPr>
          <w:ilvl w:val="0"/>
          <w:numId w:val="8"/>
        </w:numPr>
        <w:spacing w:line="276" w:lineRule="auto"/>
        <w:rPr>
          <w:sz w:val="22"/>
          <w:szCs w:val="22"/>
        </w:rPr>
      </w:pPr>
      <w:r w:rsidRPr="006B2006">
        <w:rPr>
          <w:sz w:val="22"/>
          <w:szCs w:val="22"/>
        </w:rPr>
        <w:t>Zamawiający, najpóźniej przed otwarciem ofert, udostępni</w:t>
      </w:r>
      <w:r w:rsidR="00D36A04">
        <w:rPr>
          <w:sz w:val="22"/>
          <w:szCs w:val="22"/>
        </w:rPr>
        <w:t xml:space="preserve"> </w:t>
      </w:r>
      <w:r w:rsidRPr="006B2006">
        <w:rPr>
          <w:sz w:val="22"/>
          <w:szCs w:val="22"/>
        </w:rPr>
        <w:t>na stronie internetowej prowadzonego postępowania informację o kwocie, jaką zamierza przeznaczyć na sfinansowanie zamówienia.</w:t>
      </w:r>
    </w:p>
    <w:p w14:paraId="0275D134" w14:textId="73F4E81E" w:rsidR="00A00692" w:rsidRPr="006B2006" w:rsidRDefault="00A00692" w:rsidP="001F74C7">
      <w:pPr>
        <w:pStyle w:val="Akapitzlist"/>
        <w:numPr>
          <w:ilvl w:val="0"/>
          <w:numId w:val="8"/>
        </w:numPr>
        <w:spacing w:line="276" w:lineRule="auto"/>
        <w:rPr>
          <w:sz w:val="22"/>
          <w:szCs w:val="22"/>
        </w:rPr>
      </w:pPr>
      <w:r w:rsidRPr="006B2006">
        <w:rPr>
          <w:sz w:val="22"/>
          <w:szCs w:val="22"/>
        </w:rPr>
        <w:t>Zamawiający, niezwłocznie po otwarciu ofert, udostępni</w:t>
      </w:r>
      <w:r w:rsidR="00D36A04">
        <w:rPr>
          <w:sz w:val="22"/>
          <w:szCs w:val="22"/>
        </w:rPr>
        <w:t xml:space="preserve"> </w:t>
      </w:r>
      <w:r w:rsidRPr="006B2006">
        <w:rPr>
          <w:sz w:val="22"/>
          <w:szCs w:val="22"/>
        </w:rPr>
        <w:t xml:space="preserve">na stronie internetowej prowadzonego postępowania informacje o: </w:t>
      </w:r>
    </w:p>
    <w:p w14:paraId="7CE75735" w14:textId="77777777" w:rsidR="00A00692" w:rsidRPr="006B2006" w:rsidRDefault="00A00692" w:rsidP="001F74C7">
      <w:pPr>
        <w:pStyle w:val="Akapitzlist"/>
        <w:numPr>
          <w:ilvl w:val="1"/>
          <w:numId w:val="8"/>
        </w:numPr>
        <w:spacing w:line="276" w:lineRule="auto"/>
        <w:rPr>
          <w:sz w:val="22"/>
          <w:szCs w:val="22"/>
        </w:rPr>
      </w:pPr>
      <w:r w:rsidRPr="006B2006">
        <w:rPr>
          <w:sz w:val="22"/>
          <w:szCs w:val="22"/>
        </w:rPr>
        <w:t>nazwach albo imionach i nazwiskach oraz siedzibach lub miejscach prowadzonej działalności gospodarczej albo miejscach zamieszkania Wykonawców, których oferty zostały otwarte;</w:t>
      </w:r>
    </w:p>
    <w:p w14:paraId="5209899C" w14:textId="074C46B5" w:rsidR="00A00692" w:rsidRPr="006B2006" w:rsidRDefault="00A00692" w:rsidP="001F74C7">
      <w:pPr>
        <w:pStyle w:val="Akapitzlist"/>
        <w:numPr>
          <w:ilvl w:val="1"/>
          <w:numId w:val="8"/>
        </w:numPr>
        <w:spacing w:line="276" w:lineRule="auto"/>
        <w:rPr>
          <w:sz w:val="22"/>
          <w:szCs w:val="22"/>
        </w:rPr>
      </w:pPr>
      <w:r w:rsidRPr="006B2006">
        <w:rPr>
          <w:sz w:val="22"/>
          <w:szCs w:val="22"/>
        </w:rPr>
        <w:t>cenach zawartych w ofertach.</w:t>
      </w:r>
    </w:p>
    <w:p w14:paraId="52F11218" w14:textId="579EFE60" w:rsidR="00A00692" w:rsidRPr="006B2006" w:rsidRDefault="00A00692" w:rsidP="001F74C7">
      <w:pPr>
        <w:pStyle w:val="Akapitzlist"/>
        <w:numPr>
          <w:ilvl w:val="0"/>
          <w:numId w:val="8"/>
        </w:numPr>
        <w:spacing w:line="276" w:lineRule="auto"/>
        <w:rPr>
          <w:sz w:val="22"/>
          <w:szCs w:val="22"/>
        </w:rPr>
      </w:pPr>
      <w:r w:rsidRPr="006B2006">
        <w:rPr>
          <w:sz w:val="22"/>
          <w:szCs w:val="22"/>
        </w:rPr>
        <w:t>Informacja zostanie opublikowana na stronie postępowania na platformazakupowa.pl w sekcji ,,Komunikaty</w:t>
      </w:r>
      <w:r w:rsidR="00AE2278" w:rsidRPr="006B2006">
        <w:rPr>
          <w:sz w:val="22"/>
          <w:szCs w:val="22"/>
        </w:rPr>
        <w:t>”.</w:t>
      </w:r>
    </w:p>
    <w:p w14:paraId="67A4769D" w14:textId="637B1CA8" w:rsidR="00CE46D7" w:rsidRPr="006B2006" w:rsidRDefault="00697772" w:rsidP="006031D3">
      <w:pPr>
        <w:pStyle w:val="Nagwek1"/>
        <w:spacing w:line="276" w:lineRule="auto"/>
        <w:rPr>
          <w:sz w:val="22"/>
          <w:szCs w:val="22"/>
        </w:rPr>
      </w:pPr>
      <w:bookmarkStart w:id="25" w:name="_Toc213332856"/>
      <w:r w:rsidRPr="006B2006">
        <w:rPr>
          <w:caps w:val="0"/>
          <w:sz w:val="22"/>
          <w:szCs w:val="22"/>
        </w:rPr>
        <w:t>PODSTAWY WYKLUCZENIA Z POST</w:t>
      </w:r>
      <w:r w:rsidR="008A3520" w:rsidRPr="006B2006">
        <w:rPr>
          <w:caps w:val="0"/>
          <w:sz w:val="22"/>
          <w:szCs w:val="22"/>
        </w:rPr>
        <w:t>Ę</w:t>
      </w:r>
      <w:r w:rsidRPr="006B2006">
        <w:rPr>
          <w:caps w:val="0"/>
          <w:sz w:val="22"/>
          <w:szCs w:val="22"/>
        </w:rPr>
        <w:t>POWANIA</w:t>
      </w:r>
      <w:bookmarkEnd w:id="25"/>
      <w:r w:rsidRPr="006B2006">
        <w:rPr>
          <w:caps w:val="0"/>
          <w:sz w:val="22"/>
          <w:szCs w:val="22"/>
        </w:rPr>
        <w:t xml:space="preserve"> </w:t>
      </w:r>
    </w:p>
    <w:p w14:paraId="2B674372" w14:textId="61DE1245" w:rsidR="00455E24" w:rsidRPr="006B2006" w:rsidRDefault="00AE2278" w:rsidP="001F74C7">
      <w:pPr>
        <w:pStyle w:val="Akapitzlist"/>
        <w:numPr>
          <w:ilvl w:val="0"/>
          <w:numId w:val="5"/>
        </w:numPr>
        <w:spacing w:line="276" w:lineRule="auto"/>
        <w:rPr>
          <w:sz w:val="22"/>
          <w:szCs w:val="22"/>
        </w:rPr>
      </w:pPr>
      <w:r w:rsidRPr="006B2006">
        <w:rPr>
          <w:b/>
          <w:sz w:val="22"/>
          <w:szCs w:val="22"/>
        </w:rPr>
        <w:t>Obligatoryjne podstawy</w:t>
      </w:r>
      <w:r w:rsidR="00455E24" w:rsidRPr="006B2006">
        <w:rPr>
          <w:b/>
          <w:sz w:val="22"/>
          <w:szCs w:val="22"/>
        </w:rPr>
        <w:t xml:space="preserve"> wykluczenia z postepowania, o </w:t>
      </w:r>
      <w:r w:rsidR="00BC5629" w:rsidRPr="006B2006">
        <w:rPr>
          <w:b/>
          <w:sz w:val="22"/>
          <w:szCs w:val="22"/>
        </w:rPr>
        <w:t>których mowa w art. 108 ust. </w:t>
      </w:r>
      <w:r w:rsidR="00455E24" w:rsidRPr="006B2006">
        <w:rPr>
          <w:b/>
          <w:sz w:val="22"/>
          <w:szCs w:val="22"/>
        </w:rPr>
        <w:t>1.</w:t>
      </w:r>
      <w:r w:rsidR="002C3C7E" w:rsidRPr="006B2006">
        <w:rPr>
          <w:b/>
          <w:sz w:val="22"/>
          <w:szCs w:val="22"/>
        </w:rPr>
        <w:t xml:space="preserve"> </w:t>
      </w:r>
      <w:r w:rsidR="00F305B1" w:rsidRPr="006B2006">
        <w:rPr>
          <w:sz w:val="22"/>
          <w:szCs w:val="22"/>
        </w:rPr>
        <w:t>Z </w:t>
      </w:r>
      <w:r w:rsidR="00455E24" w:rsidRPr="006B2006">
        <w:rPr>
          <w:sz w:val="22"/>
          <w:szCs w:val="22"/>
        </w:rPr>
        <w:t>postępowania o udzielenie zamówienia wyklucza się wykonawcę:</w:t>
      </w:r>
    </w:p>
    <w:p w14:paraId="33934129" w14:textId="77777777" w:rsidR="00455E24" w:rsidRPr="006B2006" w:rsidRDefault="00455E24" w:rsidP="001F74C7">
      <w:pPr>
        <w:pStyle w:val="Akapitzlist"/>
        <w:numPr>
          <w:ilvl w:val="1"/>
          <w:numId w:val="5"/>
        </w:numPr>
        <w:spacing w:line="276" w:lineRule="auto"/>
        <w:rPr>
          <w:sz w:val="22"/>
          <w:szCs w:val="22"/>
        </w:rPr>
      </w:pPr>
      <w:r w:rsidRPr="006B2006">
        <w:rPr>
          <w:sz w:val="22"/>
          <w:szCs w:val="22"/>
        </w:rPr>
        <w:t>będącego osobą fizyczną, którego prawomocnie skazano za przestępstwo:</w:t>
      </w:r>
    </w:p>
    <w:p w14:paraId="432C14EE" w14:textId="77777777" w:rsidR="00CD1922" w:rsidRDefault="00CD1922" w:rsidP="001F74C7">
      <w:pPr>
        <w:pStyle w:val="Akapitzlist"/>
        <w:numPr>
          <w:ilvl w:val="2"/>
          <w:numId w:val="5"/>
        </w:numPr>
        <w:spacing w:line="276" w:lineRule="auto"/>
        <w:rPr>
          <w:sz w:val="22"/>
          <w:szCs w:val="22"/>
        </w:rPr>
      </w:pPr>
      <w:r>
        <w:rPr>
          <w:sz w:val="22"/>
          <w:szCs w:val="22"/>
        </w:rPr>
        <w:t>udziału w zorganizowanej grupie przestępczej albo związku mającym na celu popełnienie przestępstwa lub przestępstwa skarbowego, o którym mowa w art. 258 Kodeksu karnego,</w:t>
      </w:r>
    </w:p>
    <w:p w14:paraId="0D2BC5D5" w14:textId="77777777" w:rsidR="00CD1922" w:rsidRDefault="00CD1922" w:rsidP="001F74C7">
      <w:pPr>
        <w:pStyle w:val="Akapitzlist"/>
        <w:numPr>
          <w:ilvl w:val="2"/>
          <w:numId w:val="5"/>
        </w:numPr>
        <w:spacing w:line="276" w:lineRule="auto"/>
        <w:rPr>
          <w:sz w:val="22"/>
          <w:szCs w:val="22"/>
        </w:rPr>
      </w:pPr>
      <w:r>
        <w:rPr>
          <w:sz w:val="22"/>
          <w:szCs w:val="22"/>
        </w:rPr>
        <w:t>handlu ludźmi, o którym mowa w art. 189a Kodeksu karnego,</w:t>
      </w:r>
    </w:p>
    <w:p w14:paraId="635127E9" w14:textId="77777777" w:rsidR="00CD1922" w:rsidRDefault="00CD1922" w:rsidP="001F74C7">
      <w:pPr>
        <w:pStyle w:val="Akapitzlist"/>
        <w:numPr>
          <w:ilvl w:val="2"/>
          <w:numId w:val="5"/>
        </w:numPr>
        <w:spacing w:line="276" w:lineRule="auto"/>
        <w:rPr>
          <w:sz w:val="22"/>
          <w:szCs w:val="22"/>
        </w:rPr>
      </w:pPr>
      <w:r>
        <w:rPr>
          <w:sz w:val="22"/>
          <w:szCs w:val="22"/>
        </w:rPr>
        <w:t>o którym mowa w art. 228-230a, art. 250a Kodeksu karnego, w art. 46-48 ustawy z dnia 25 czerwca 2010 r. o sporcie (tj. Dz. U. z  2024 r. poz. 1488 ze zm.) lub w art. 54 ust. 1-4 ustawy z dnia 12 maja 2011 r. o refundacji leków, środków spożywczych specjalnego przeznaczenia żywieniowego oraz wyrobów medycznych (tj. Dz. U. z 2024 r. poz. 930 ze zm. ),</w:t>
      </w:r>
    </w:p>
    <w:p w14:paraId="3B7503F1" w14:textId="77777777" w:rsidR="00CD1922" w:rsidRDefault="00CD1922" w:rsidP="001F74C7">
      <w:pPr>
        <w:pStyle w:val="Akapitzlist"/>
        <w:numPr>
          <w:ilvl w:val="2"/>
          <w:numId w:val="5"/>
        </w:numPr>
        <w:spacing w:line="276" w:lineRule="auto"/>
        <w:rPr>
          <w:sz w:val="22"/>
          <w:szCs w:val="22"/>
        </w:rPr>
      </w:pPr>
      <w:r>
        <w:rPr>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324F66A" w14:textId="77777777" w:rsidR="00CD1922" w:rsidRDefault="00CD1922" w:rsidP="001F74C7">
      <w:pPr>
        <w:pStyle w:val="Akapitzlist"/>
        <w:numPr>
          <w:ilvl w:val="2"/>
          <w:numId w:val="5"/>
        </w:numPr>
        <w:spacing w:line="276" w:lineRule="auto"/>
        <w:rPr>
          <w:sz w:val="22"/>
          <w:szCs w:val="22"/>
        </w:rPr>
      </w:pPr>
      <w:r>
        <w:rPr>
          <w:sz w:val="22"/>
          <w:szCs w:val="22"/>
        </w:rPr>
        <w:t>o charakterze terrorystycznym, o którym mowa w art. 115 § 20 Kodeksu karnego, lub mające na celu popełnienie tego przestępstwa,</w:t>
      </w:r>
    </w:p>
    <w:p w14:paraId="0C0E0D63" w14:textId="77777777" w:rsidR="00CD1922" w:rsidRDefault="00CD1922" w:rsidP="001F74C7">
      <w:pPr>
        <w:pStyle w:val="Akapitzlist"/>
        <w:numPr>
          <w:ilvl w:val="2"/>
          <w:numId w:val="5"/>
        </w:numPr>
        <w:spacing w:line="276" w:lineRule="auto"/>
        <w:rPr>
          <w:sz w:val="22"/>
          <w:szCs w:val="22"/>
        </w:rPr>
      </w:pPr>
      <w:r>
        <w:rPr>
          <w:sz w:val="22"/>
          <w:szCs w:val="22"/>
        </w:rPr>
        <w:t>powierzenia wykonania pracy małoletniemu cudzoziemcowi, o którym mowa w art. 9 ust. 2 ustawy z dnia 15 czerwca 2012 r. o skutkach powierzania wykonywania pracy cudzoziemcom przebywającym wbrew przepisom na terytorium Rzeczypospolitej Polskiej (tj. Dz. U. z 2021 r. poz. 1745),</w:t>
      </w:r>
    </w:p>
    <w:p w14:paraId="12245061" w14:textId="77777777" w:rsidR="00CD1922" w:rsidRDefault="00CD1922" w:rsidP="001F74C7">
      <w:pPr>
        <w:pStyle w:val="Akapitzlist"/>
        <w:numPr>
          <w:ilvl w:val="2"/>
          <w:numId w:val="5"/>
        </w:numPr>
        <w:spacing w:line="276" w:lineRule="auto"/>
        <w:rPr>
          <w:sz w:val="22"/>
          <w:szCs w:val="22"/>
        </w:rPr>
      </w:pPr>
      <w:r>
        <w:rPr>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7291153" w14:textId="162C62AC" w:rsidR="00455E24" w:rsidRPr="006B2006" w:rsidRDefault="00CD1922" w:rsidP="001F74C7">
      <w:pPr>
        <w:pStyle w:val="Akapitzlist"/>
        <w:numPr>
          <w:ilvl w:val="2"/>
          <w:numId w:val="5"/>
        </w:numPr>
        <w:spacing w:line="276" w:lineRule="auto"/>
        <w:rPr>
          <w:sz w:val="22"/>
          <w:szCs w:val="22"/>
        </w:rPr>
      </w:pPr>
      <w:r>
        <w:rPr>
          <w:sz w:val="22"/>
          <w:szCs w:val="22"/>
        </w:rPr>
        <w:lastRenderedPageBreak/>
        <w:t>o którym mowa w art. 9 ust. 1 i 3 lub art. 10 ustawy z dnia 15 czerwca 2012 r. o skutkach powierzania wykonywania pracy cudzoziemcom przebywającym wbrew przepisom na terytorium Rzeczypospolitej Polskiej.</w:t>
      </w:r>
    </w:p>
    <w:p w14:paraId="7D8AA153" w14:textId="77777777" w:rsidR="00455E24" w:rsidRPr="006B2006" w:rsidRDefault="00455E24" w:rsidP="006031D3">
      <w:pPr>
        <w:spacing w:line="276" w:lineRule="auto"/>
        <w:rPr>
          <w:sz w:val="22"/>
          <w:szCs w:val="22"/>
        </w:rPr>
      </w:pPr>
      <w:r w:rsidRPr="006B2006">
        <w:rPr>
          <w:sz w:val="22"/>
          <w:szCs w:val="22"/>
        </w:rPr>
        <w:t>− lub za odpowiedni czyn zabroniony określony w przepisach prawa obcego;</w:t>
      </w:r>
    </w:p>
    <w:p w14:paraId="4A5BD6E0" w14:textId="77777777" w:rsidR="00455E24" w:rsidRPr="006B2006" w:rsidRDefault="00455E24" w:rsidP="001F74C7">
      <w:pPr>
        <w:pStyle w:val="Akapitzlist"/>
        <w:numPr>
          <w:ilvl w:val="1"/>
          <w:numId w:val="5"/>
        </w:numPr>
        <w:spacing w:line="276" w:lineRule="auto"/>
        <w:rPr>
          <w:sz w:val="22"/>
          <w:szCs w:val="22"/>
        </w:rPr>
      </w:pPr>
      <w:r w:rsidRPr="006B2006">
        <w:rPr>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 (art. 108 ust. 1 pkt 2 Pzp);</w:t>
      </w:r>
    </w:p>
    <w:p w14:paraId="404F349A" w14:textId="77777777" w:rsidR="00455E24" w:rsidRPr="006B2006" w:rsidRDefault="00455E24" w:rsidP="001F74C7">
      <w:pPr>
        <w:pStyle w:val="Akapitzlist"/>
        <w:numPr>
          <w:ilvl w:val="1"/>
          <w:numId w:val="5"/>
        </w:numPr>
        <w:spacing w:line="276" w:lineRule="auto"/>
        <w:rPr>
          <w:sz w:val="22"/>
          <w:szCs w:val="22"/>
        </w:rPr>
      </w:pPr>
      <w:r w:rsidRPr="006B2006">
        <w:rPr>
          <w:sz w:val="22"/>
          <w:szCs w:val="22"/>
        </w:rPr>
        <w:t>wobec którego wydano prawomocny wyrok sądu lub ostat</w:t>
      </w:r>
      <w:r w:rsidR="00F305B1" w:rsidRPr="006B2006">
        <w:rPr>
          <w:sz w:val="22"/>
          <w:szCs w:val="22"/>
        </w:rPr>
        <w:t>eczną decyzję administracyjną o </w:t>
      </w:r>
      <w:r w:rsidRPr="006B2006">
        <w:rPr>
          <w:sz w:val="22"/>
          <w:szCs w:val="22"/>
        </w:rPr>
        <w:t>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(art. 108 ust. 1 pkt 3 Pzp);</w:t>
      </w:r>
    </w:p>
    <w:p w14:paraId="39A1E0FF" w14:textId="77777777" w:rsidR="00455E24" w:rsidRPr="006B2006" w:rsidRDefault="00455E24" w:rsidP="001F74C7">
      <w:pPr>
        <w:pStyle w:val="Akapitzlist"/>
        <w:numPr>
          <w:ilvl w:val="1"/>
          <w:numId w:val="5"/>
        </w:numPr>
        <w:spacing w:line="276" w:lineRule="auto"/>
        <w:rPr>
          <w:sz w:val="22"/>
          <w:szCs w:val="22"/>
        </w:rPr>
      </w:pPr>
      <w:r w:rsidRPr="006B2006">
        <w:rPr>
          <w:sz w:val="22"/>
          <w:szCs w:val="22"/>
        </w:rPr>
        <w:t>wobec którego orzeczono zakaz ubiegania się o zamówienia publiczne (art. 108 ust. 1 pkt 4 Pzp);</w:t>
      </w:r>
    </w:p>
    <w:p w14:paraId="12416371" w14:textId="77777777" w:rsidR="00455E24" w:rsidRPr="006B2006" w:rsidRDefault="00455E24" w:rsidP="001F74C7">
      <w:pPr>
        <w:pStyle w:val="Akapitzlist"/>
        <w:numPr>
          <w:ilvl w:val="1"/>
          <w:numId w:val="5"/>
        </w:numPr>
        <w:spacing w:line="276" w:lineRule="auto"/>
        <w:rPr>
          <w:sz w:val="22"/>
          <w:szCs w:val="22"/>
        </w:rPr>
      </w:pPr>
      <w:r w:rsidRPr="006B2006">
        <w:rPr>
          <w:sz w:val="22"/>
          <w:szCs w:val="22"/>
        </w:rPr>
        <w:t>jeżeli zamawiający może stwierdzić, na podstawie wiarygodnych przesłanek, że wykonawca zawarł z innymi wykonawcami porozumienie mające na celu zakłócenie konkurencji, w</w:t>
      </w:r>
      <w:r w:rsidR="00F305B1" w:rsidRPr="006B2006">
        <w:rPr>
          <w:sz w:val="22"/>
          <w:szCs w:val="22"/>
        </w:rPr>
        <w:t> </w:t>
      </w:r>
      <w:r w:rsidRPr="006B2006">
        <w:rPr>
          <w:sz w:val="22"/>
          <w:szCs w:val="22"/>
        </w:rPr>
        <w:t>szczególności jeżeli należąc do tej samej grupy kapitałowe</w:t>
      </w:r>
      <w:r w:rsidR="00F305B1" w:rsidRPr="006B2006">
        <w:rPr>
          <w:sz w:val="22"/>
          <w:szCs w:val="22"/>
        </w:rPr>
        <w:t>j w rozumieniu ustawy z dnia 16 </w:t>
      </w:r>
      <w:r w:rsidRPr="006B2006">
        <w:rPr>
          <w:sz w:val="22"/>
          <w:szCs w:val="22"/>
        </w:rPr>
        <w:t>lutego 2007 r. o ochronie konkurencji i konsumentów, złożyli odrębne oferty, oferty częściowe lub wnioski o dopuszczenie do udziału w postępowaniu, chyba że wykażą, że przygotowali te oferty lub wnioski niezależnie od siebie (art. 108 ust. 1 pkt 5 Pzp);</w:t>
      </w:r>
    </w:p>
    <w:p w14:paraId="7190A07E" w14:textId="77777777" w:rsidR="00455E24" w:rsidRPr="00305F23" w:rsidRDefault="00455E24" w:rsidP="001F74C7">
      <w:pPr>
        <w:pStyle w:val="Akapitzlist"/>
        <w:numPr>
          <w:ilvl w:val="1"/>
          <w:numId w:val="5"/>
        </w:numPr>
        <w:spacing w:line="276" w:lineRule="auto"/>
        <w:rPr>
          <w:sz w:val="22"/>
          <w:szCs w:val="22"/>
        </w:rPr>
      </w:pPr>
      <w:r w:rsidRPr="006B2006">
        <w:rPr>
          <w:sz w:val="22"/>
          <w:szCs w:val="22"/>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w:t>
      </w:r>
      <w:r w:rsidR="00F305B1" w:rsidRPr="006B2006">
        <w:rPr>
          <w:sz w:val="22"/>
          <w:szCs w:val="22"/>
        </w:rPr>
        <w:t>kluczenie wykonawcy z udziału w </w:t>
      </w:r>
      <w:r w:rsidRPr="006B2006">
        <w:rPr>
          <w:sz w:val="22"/>
          <w:szCs w:val="22"/>
        </w:rPr>
        <w:t xml:space="preserve">postępowaniu o </w:t>
      </w:r>
      <w:r w:rsidRPr="00305F23">
        <w:rPr>
          <w:sz w:val="22"/>
          <w:szCs w:val="22"/>
        </w:rPr>
        <w:t>udzielenie zamówienia (art. 108 ust. 1 pkt 6 Pzp).</w:t>
      </w:r>
    </w:p>
    <w:p w14:paraId="67EBB508" w14:textId="3C45D751" w:rsidR="00B976F0" w:rsidRPr="00305F23" w:rsidRDefault="00B976F0" w:rsidP="001F74C7">
      <w:pPr>
        <w:pStyle w:val="Akapitzlist"/>
        <w:numPr>
          <w:ilvl w:val="0"/>
          <w:numId w:val="5"/>
        </w:numPr>
        <w:spacing w:line="276" w:lineRule="auto"/>
        <w:rPr>
          <w:sz w:val="22"/>
          <w:szCs w:val="22"/>
        </w:rPr>
      </w:pPr>
      <w:r w:rsidRPr="00305F23">
        <w:rPr>
          <w:sz w:val="22"/>
          <w:szCs w:val="22"/>
        </w:rPr>
        <w:t xml:space="preserve">W postępowaniu mogą brać udział Wykonawcy, którzy nie podlegają wykluczeniu z postępowania o udzielenie zamówienia w okolicznościach, o których mowa </w:t>
      </w:r>
      <w:r w:rsidRPr="00305F23">
        <w:rPr>
          <w:b/>
          <w:sz w:val="22"/>
          <w:szCs w:val="22"/>
        </w:rPr>
        <w:t>w art. 7 ust. 1 pkt 1-3 ustawy z dnia 13 kwietnia 2022 r. o szczególnych rozwiązaniach w zakresie przeciwdziałania wspieraniu agresji na Ukrainę oraz służących ochronie bezpieczeństwa narodowego (</w:t>
      </w:r>
      <w:r w:rsidR="004C2700" w:rsidRPr="00305F23">
        <w:rPr>
          <w:b/>
          <w:sz w:val="22"/>
          <w:szCs w:val="22"/>
        </w:rPr>
        <w:t xml:space="preserve">tj. </w:t>
      </w:r>
      <w:r w:rsidRPr="00305F23">
        <w:rPr>
          <w:b/>
          <w:sz w:val="22"/>
          <w:szCs w:val="22"/>
        </w:rPr>
        <w:t>Dz. U. z 202</w:t>
      </w:r>
      <w:r w:rsidR="000A5E2B" w:rsidRPr="00305F23">
        <w:rPr>
          <w:b/>
          <w:sz w:val="22"/>
          <w:szCs w:val="22"/>
        </w:rPr>
        <w:t xml:space="preserve">5 </w:t>
      </w:r>
      <w:r w:rsidR="004C2700" w:rsidRPr="00305F23">
        <w:rPr>
          <w:b/>
          <w:sz w:val="22"/>
          <w:szCs w:val="22"/>
        </w:rPr>
        <w:t xml:space="preserve"> </w:t>
      </w:r>
      <w:r w:rsidRPr="00305F23">
        <w:rPr>
          <w:b/>
          <w:sz w:val="22"/>
          <w:szCs w:val="22"/>
        </w:rPr>
        <w:t xml:space="preserve">r. poz. </w:t>
      </w:r>
      <w:r w:rsidR="000A5E2B" w:rsidRPr="00305F23">
        <w:rPr>
          <w:b/>
          <w:sz w:val="22"/>
          <w:szCs w:val="22"/>
        </w:rPr>
        <w:t xml:space="preserve">514 </w:t>
      </w:r>
      <w:r w:rsidRPr="00305F23">
        <w:rPr>
          <w:b/>
          <w:sz w:val="22"/>
          <w:szCs w:val="22"/>
        </w:rPr>
        <w:t>, dalej: „Specustawa”)</w:t>
      </w:r>
      <w:r w:rsidR="008309ED" w:rsidRPr="00305F23">
        <w:rPr>
          <w:sz w:val="22"/>
          <w:szCs w:val="22"/>
        </w:rPr>
        <w:t>.</w:t>
      </w:r>
      <w:r w:rsidR="00E64949" w:rsidRPr="00305F23">
        <w:rPr>
          <w:sz w:val="22"/>
          <w:szCs w:val="22"/>
        </w:rPr>
        <w:t xml:space="preserve"> </w:t>
      </w:r>
      <w:r w:rsidR="008309ED" w:rsidRPr="00305F23">
        <w:rPr>
          <w:sz w:val="22"/>
          <w:szCs w:val="22"/>
        </w:rPr>
        <w:t>Z</w:t>
      </w:r>
      <w:r w:rsidR="00E64949" w:rsidRPr="00305F23">
        <w:rPr>
          <w:sz w:val="22"/>
          <w:szCs w:val="22"/>
        </w:rPr>
        <w:t>godnie z:</w:t>
      </w:r>
    </w:p>
    <w:p w14:paraId="613FF066" w14:textId="77777777" w:rsidR="00CD1922" w:rsidRDefault="00CD1922" w:rsidP="001F74C7">
      <w:pPr>
        <w:pStyle w:val="Akapitzlist"/>
        <w:numPr>
          <w:ilvl w:val="1"/>
          <w:numId w:val="5"/>
        </w:numPr>
        <w:spacing w:line="276" w:lineRule="auto"/>
        <w:rPr>
          <w:sz w:val="22"/>
          <w:szCs w:val="22"/>
        </w:rPr>
      </w:pPr>
      <w:r>
        <w:rPr>
          <w:sz w:val="22"/>
          <w:szCs w:val="22"/>
        </w:rPr>
        <w:t>art. 7 ust. 1 pkt 1 Specustawy Zamawiający wykluczy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6CF675F5" w14:textId="77777777" w:rsidR="00CD1922" w:rsidRDefault="00CD1922" w:rsidP="001F74C7">
      <w:pPr>
        <w:pStyle w:val="Akapitzlist"/>
        <w:numPr>
          <w:ilvl w:val="1"/>
          <w:numId w:val="5"/>
        </w:numPr>
        <w:spacing w:line="276" w:lineRule="auto"/>
        <w:rPr>
          <w:sz w:val="22"/>
          <w:szCs w:val="22"/>
        </w:rPr>
      </w:pPr>
      <w:r>
        <w:rPr>
          <w:sz w:val="22"/>
          <w:szCs w:val="22"/>
        </w:rPr>
        <w:t xml:space="preserve">art. 7 ust. 1 pkt 2 Specustawy Zamawiający wykluczy wykonawcę oraz uczestnika konkursu, którego beneficjentem rzeczywistym w rozumieniu ustawy z dnia 1 marca 2018 r. o przeciwdziałaniu praniu pieniędzy oraz finansowaniu terroryzmu (Dz. U. Dz. U. z 2023 r. poz. 1124, 1285, 1723 i 1843 z 2024 r. poz. 850 i 1222)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 </w:t>
      </w:r>
    </w:p>
    <w:p w14:paraId="748F011C" w14:textId="46183057" w:rsidR="00C465E9" w:rsidRPr="0024233B" w:rsidRDefault="00CD1922" w:rsidP="001F74C7">
      <w:pPr>
        <w:pStyle w:val="Akapitzlist"/>
        <w:numPr>
          <w:ilvl w:val="1"/>
          <w:numId w:val="5"/>
        </w:numPr>
        <w:spacing w:line="276" w:lineRule="auto"/>
        <w:rPr>
          <w:sz w:val="22"/>
          <w:szCs w:val="22"/>
        </w:rPr>
      </w:pPr>
      <w:r>
        <w:rPr>
          <w:sz w:val="22"/>
          <w:szCs w:val="22"/>
        </w:rPr>
        <w:lastRenderedPageBreak/>
        <w:t>art. 7 ust. 1 pkt 3 Specustawy Zamawiający wykluczy wykonawcę oraz uczestnika konkursu, którego jednostką dominującą w rozumieniu art. 3 ust. 1 pkt 37 ustawy z dnia 29 września 1994 r. o rachunkowości (tj. Dz. U. z 2023 r. poz. 120, 295, 1598, z 2024 r. poz. 619, 1685 i 1863)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5469F5B0" w14:textId="6F59D9AA" w:rsidR="001333EF" w:rsidRPr="001333EF" w:rsidRDefault="00BC5629" w:rsidP="001F74C7">
      <w:pPr>
        <w:pStyle w:val="Akapitzlist"/>
        <w:numPr>
          <w:ilvl w:val="0"/>
          <w:numId w:val="5"/>
        </w:numPr>
        <w:spacing w:line="276" w:lineRule="auto"/>
        <w:rPr>
          <w:bCs/>
          <w:sz w:val="22"/>
          <w:szCs w:val="22"/>
        </w:rPr>
      </w:pPr>
      <w:r w:rsidRPr="006B2006">
        <w:rPr>
          <w:b/>
          <w:sz w:val="22"/>
          <w:szCs w:val="22"/>
        </w:rPr>
        <w:t xml:space="preserve">Fakultatywne podstawy wykluczenia z postępowania, o których mowa w art. 109 ust. 1. </w:t>
      </w:r>
      <w:r w:rsidR="001333EF" w:rsidRPr="001333EF">
        <w:rPr>
          <w:bCs/>
          <w:sz w:val="22"/>
          <w:szCs w:val="22"/>
        </w:rPr>
        <w:t>Zamawiający nie przewiduje fakultatywnych przesłanej wykluczenia z postępowania.</w:t>
      </w:r>
    </w:p>
    <w:p w14:paraId="16F2B5F8" w14:textId="21128D78" w:rsidR="00384000" w:rsidRPr="006B2006" w:rsidRDefault="00384000" w:rsidP="001F74C7">
      <w:pPr>
        <w:pStyle w:val="Akapitzlist"/>
        <w:numPr>
          <w:ilvl w:val="0"/>
          <w:numId w:val="5"/>
        </w:numPr>
        <w:spacing w:line="276" w:lineRule="auto"/>
        <w:rPr>
          <w:sz w:val="22"/>
          <w:szCs w:val="22"/>
        </w:rPr>
      </w:pPr>
      <w:r w:rsidRPr="006B2006">
        <w:rPr>
          <w:sz w:val="22"/>
          <w:szCs w:val="22"/>
        </w:rPr>
        <w:t>Wykonawca może zosta</w:t>
      </w:r>
      <w:r w:rsidR="00A96152">
        <w:rPr>
          <w:sz w:val="22"/>
          <w:szCs w:val="22"/>
        </w:rPr>
        <w:t>ć</w:t>
      </w:r>
      <w:r w:rsidRPr="006B2006">
        <w:rPr>
          <w:sz w:val="22"/>
          <w:szCs w:val="22"/>
        </w:rPr>
        <w:t xml:space="preserve"> wykluczony przez Zamawiającego </w:t>
      </w:r>
      <w:r w:rsidR="00F305B1" w:rsidRPr="006B2006">
        <w:rPr>
          <w:sz w:val="22"/>
          <w:szCs w:val="22"/>
        </w:rPr>
        <w:t>na każdym etapie postępowania o </w:t>
      </w:r>
      <w:r w:rsidRPr="006B2006">
        <w:rPr>
          <w:sz w:val="22"/>
          <w:szCs w:val="22"/>
        </w:rPr>
        <w:t>udzielenie zamówienia.</w:t>
      </w:r>
    </w:p>
    <w:p w14:paraId="52B43E9F" w14:textId="54FC164D" w:rsidR="0036259D" w:rsidRPr="0036259D" w:rsidRDefault="0036259D" w:rsidP="001F74C7">
      <w:pPr>
        <w:pStyle w:val="Akapitzlist"/>
        <w:numPr>
          <w:ilvl w:val="0"/>
          <w:numId w:val="5"/>
        </w:numPr>
        <w:spacing w:line="276" w:lineRule="auto"/>
        <w:rPr>
          <w:sz w:val="22"/>
          <w:szCs w:val="22"/>
        </w:rPr>
      </w:pPr>
      <w:r w:rsidRPr="0036259D">
        <w:rPr>
          <w:sz w:val="22"/>
          <w:szCs w:val="22"/>
        </w:rPr>
        <w:t>W okolicznościach określonych w art. 108 ust. 1 pkt 1, 2 i 5 Pzp, Wykonawca nie podlega wykluczeniu jeżeli udowodni Zamawiającemu, że spełnił łącznie następujące przesłanki (samooczyszczenie):</w:t>
      </w:r>
    </w:p>
    <w:p w14:paraId="2F550B41" w14:textId="4C7C6DCD" w:rsidR="0036259D" w:rsidRPr="0036259D" w:rsidRDefault="0036259D" w:rsidP="001F74C7">
      <w:pPr>
        <w:pStyle w:val="Akapitzlist"/>
        <w:numPr>
          <w:ilvl w:val="1"/>
          <w:numId w:val="5"/>
        </w:numPr>
        <w:spacing w:line="276" w:lineRule="auto"/>
        <w:rPr>
          <w:sz w:val="22"/>
          <w:szCs w:val="22"/>
        </w:rPr>
      </w:pPr>
      <w:r w:rsidRPr="0036259D">
        <w:rPr>
          <w:sz w:val="22"/>
          <w:szCs w:val="22"/>
        </w:rPr>
        <w:t>naprawił lub zobowiązał się do naprawienia szkody wyrządzonej przestępstwem, wykroczeniem lub swoim nieprawidłowym postępowaniem, w tym poprzez zadośćuczynienie pieniężne;</w:t>
      </w:r>
    </w:p>
    <w:p w14:paraId="39890041" w14:textId="141FED3D" w:rsidR="0036259D" w:rsidRPr="0036259D" w:rsidRDefault="0036259D" w:rsidP="001F74C7">
      <w:pPr>
        <w:pStyle w:val="Akapitzlist"/>
        <w:numPr>
          <w:ilvl w:val="1"/>
          <w:numId w:val="5"/>
        </w:numPr>
        <w:spacing w:line="276" w:lineRule="auto"/>
        <w:rPr>
          <w:sz w:val="22"/>
          <w:szCs w:val="22"/>
        </w:rPr>
      </w:pPr>
      <w:r w:rsidRPr="0036259D">
        <w:rPr>
          <w:sz w:val="22"/>
          <w:szCs w:val="22"/>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B9A65BB" w14:textId="057360B9" w:rsidR="0036259D" w:rsidRPr="0036259D" w:rsidRDefault="0036259D" w:rsidP="001F74C7">
      <w:pPr>
        <w:pStyle w:val="Akapitzlist"/>
        <w:numPr>
          <w:ilvl w:val="1"/>
          <w:numId w:val="5"/>
        </w:numPr>
        <w:spacing w:line="276" w:lineRule="auto"/>
        <w:rPr>
          <w:sz w:val="22"/>
          <w:szCs w:val="22"/>
        </w:rPr>
      </w:pPr>
      <w:r w:rsidRPr="0036259D">
        <w:rPr>
          <w:sz w:val="22"/>
          <w:szCs w:val="22"/>
        </w:rPr>
        <w:t>podjął konkretne środki techniczne, organizacyjne i kadrowe, odpowiednie dla zapobiegania</w:t>
      </w:r>
      <w:r>
        <w:rPr>
          <w:sz w:val="22"/>
          <w:szCs w:val="22"/>
        </w:rPr>
        <w:t xml:space="preserve"> </w:t>
      </w:r>
      <w:r w:rsidRPr="0036259D">
        <w:rPr>
          <w:sz w:val="22"/>
          <w:szCs w:val="22"/>
        </w:rPr>
        <w:t>dalszym przestępstwom, wykroczeniom lub nieprawidłowemu postępowaniu, w</w:t>
      </w:r>
      <w:r w:rsidR="008309ED">
        <w:rPr>
          <w:sz w:val="22"/>
          <w:szCs w:val="22"/>
        </w:rPr>
        <w:t> </w:t>
      </w:r>
      <w:r w:rsidRPr="0036259D">
        <w:rPr>
          <w:sz w:val="22"/>
          <w:szCs w:val="22"/>
        </w:rPr>
        <w:t>szczególności:</w:t>
      </w:r>
    </w:p>
    <w:p w14:paraId="73514F57" w14:textId="61BDB23F" w:rsidR="0036259D" w:rsidRPr="0036259D" w:rsidRDefault="0036259D" w:rsidP="001F74C7">
      <w:pPr>
        <w:pStyle w:val="Akapitzlist"/>
        <w:numPr>
          <w:ilvl w:val="1"/>
          <w:numId w:val="5"/>
        </w:numPr>
        <w:spacing w:line="276" w:lineRule="auto"/>
        <w:rPr>
          <w:sz w:val="22"/>
          <w:szCs w:val="22"/>
        </w:rPr>
      </w:pPr>
      <w:r w:rsidRPr="0036259D">
        <w:rPr>
          <w:sz w:val="22"/>
          <w:szCs w:val="22"/>
        </w:rPr>
        <w:t>zerwał wszelkie powiązania z osobami lub podmiotami odpowiedzialnymi za nieprawidłowe postępowanie wykonawcy,</w:t>
      </w:r>
    </w:p>
    <w:p w14:paraId="115DA595" w14:textId="456C12B2" w:rsidR="0036259D" w:rsidRPr="0036259D" w:rsidRDefault="0036259D" w:rsidP="001F74C7">
      <w:pPr>
        <w:pStyle w:val="Akapitzlist"/>
        <w:numPr>
          <w:ilvl w:val="1"/>
          <w:numId w:val="5"/>
        </w:numPr>
        <w:spacing w:line="276" w:lineRule="auto"/>
        <w:rPr>
          <w:sz w:val="22"/>
          <w:szCs w:val="22"/>
        </w:rPr>
      </w:pPr>
      <w:r w:rsidRPr="0036259D">
        <w:rPr>
          <w:sz w:val="22"/>
          <w:szCs w:val="22"/>
        </w:rPr>
        <w:t>zreorganizował personel,</w:t>
      </w:r>
    </w:p>
    <w:p w14:paraId="50A60B09" w14:textId="5E162183" w:rsidR="0036259D" w:rsidRPr="0036259D" w:rsidRDefault="0036259D" w:rsidP="001F74C7">
      <w:pPr>
        <w:pStyle w:val="Akapitzlist"/>
        <w:numPr>
          <w:ilvl w:val="1"/>
          <w:numId w:val="5"/>
        </w:numPr>
        <w:spacing w:line="276" w:lineRule="auto"/>
        <w:rPr>
          <w:sz w:val="22"/>
          <w:szCs w:val="22"/>
        </w:rPr>
      </w:pPr>
      <w:r w:rsidRPr="0036259D">
        <w:rPr>
          <w:sz w:val="22"/>
          <w:szCs w:val="22"/>
        </w:rPr>
        <w:t>wdrożył system sprawozdawczości i kontroli,</w:t>
      </w:r>
    </w:p>
    <w:p w14:paraId="2AFDEEAE" w14:textId="1210792E" w:rsidR="0036259D" w:rsidRPr="0036259D" w:rsidRDefault="0036259D" w:rsidP="001F74C7">
      <w:pPr>
        <w:pStyle w:val="Akapitzlist"/>
        <w:numPr>
          <w:ilvl w:val="1"/>
          <w:numId w:val="5"/>
        </w:numPr>
        <w:spacing w:line="276" w:lineRule="auto"/>
        <w:rPr>
          <w:sz w:val="22"/>
          <w:szCs w:val="22"/>
        </w:rPr>
      </w:pPr>
      <w:r w:rsidRPr="0036259D">
        <w:rPr>
          <w:sz w:val="22"/>
          <w:szCs w:val="22"/>
        </w:rPr>
        <w:t>utworzył struktury audytu wewnętrznego do monitorowania przestrzegania przepisów, wewnętrznych regulacji lub standardów,</w:t>
      </w:r>
    </w:p>
    <w:p w14:paraId="06499704" w14:textId="1D05A458" w:rsidR="0036259D" w:rsidRPr="0036259D" w:rsidRDefault="0036259D" w:rsidP="001F74C7">
      <w:pPr>
        <w:pStyle w:val="Akapitzlist"/>
        <w:numPr>
          <w:ilvl w:val="1"/>
          <w:numId w:val="5"/>
        </w:numPr>
        <w:spacing w:line="276" w:lineRule="auto"/>
        <w:rPr>
          <w:sz w:val="22"/>
          <w:szCs w:val="22"/>
        </w:rPr>
      </w:pPr>
      <w:r w:rsidRPr="0036259D">
        <w:rPr>
          <w:sz w:val="22"/>
          <w:szCs w:val="22"/>
        </w:rPr>
        <w:t>wprowadził wewnętrzne regulacje dotyczące odpowiedzialności i odszkodowań za nieprzestrzeganie przepisów, wewnętrznych regulacji lub standardów.</w:t>
      </w:r>
    </w:p>
    <w:p w14:paraId="56BC8310" w14:textId="57434C57" w:rsidR="0036259D" w:rsidRPr="0036259D" w:rsidRDefault="0036259D" w:rsidP="001F74C7">
      <w:pPr>
        <w:pStyle w:val="Akapitzlist"/>
        <w:numPr>
          <w:ilvl w:val="0"/>
          <w:numId w:val="5"/>
        </w:numPr>
        <w:spacing w:line="276" w:lineRule="auto"/>
        <w:rPr>
          <w:sz w:val="22"/>
          <w:szCs w:val="22"/>
        </w:rPr>
      </w:pPr>
      <w:r w:rsidRPr="0036259D">
        <w:rPr>
          <w:sz w:val="22"/>
          <w:szCs w:val="22"/>
        </w:rPr>
        <w:t>Zamawiający ocenia, czy podjęte przez Wykonawcę czynności są wystarczające do wykazania jego rzetelności, uwzględniając wagę i szczególne okoliczności czynu Wykonawcy, a jeżeli uzna, że nie są wystarczające, wyklucza Wykonawcę.</w:t>
      </w:r>
    </w:p>
    <w:p w14:paraId="6A59394D" w14:textId="53FBE22E" w:rsidR="0036259D" w:rsidRPr="0036259D" w:rsidRDefault="0036259D" w:rsidP="001F74C7">
      <w:pPr>
        <w:pStyle w:val="Akapitzlist"/>
        <w:numPr>
          <w:ilvl w:val="0"/>
          <w:numId w:val="5"/>
        </w:numPr>
        <w:spacing w:line="276" w:lineRule="auto"/>
        <w:rPr>
          <w:sz w:val="22"/>
          <w:szCs w:val="22"/>
        </w:rPr>
      </w:pPr>
      <w:r w:rsidRPr="0036259D">
        <w:rPr>
          <w:sz w:val="22"/>
          <w:szCs w:val="22"/>
        </w:rPr>
        <w:t>Wykonawca może zostać́ wykluczony przez Zamawiającego na każdym etapie postępowania o</w:t>
      </w:r>
      <w:r w:rsidR="00FB3274">
        <w:rPr>
          <w:sz w:val="22"/>
          <w:szCs w:val="22"/>
        </w:rPr>
        <w:t> </w:t>
      </w:r>
      <w:r w:rsidRPr="0036259D">
        <w:rPr>
          <w:sz w:val="22"/>
          <w:szCs w:val="22"/>
        </w:rPr>
        <w:t>udzielenie zamówienia.</w:t>
      </w:r>
    </w:p>
    <w:p w14:paraId="783B9E1E" w14:textId="35C8906B" w:rsidR="00384000" w:rsidRPr="006B2006" w:rsidRDefault="00384000" w:rsidP="001F74C7">
      <w:pPr>
        <w:pStyle w:val="Akapitzlist"/>
        <w:numPr>
          <w:ilvl w:val="0"/>
          <w:numId w:val="5"/>
        </w:numPr>
        <w:spacing w:line="276" w:lineRule="auto"/>
        <w:rPr>
          <w:sz w:val="22"/>
          <w:szCs w:val="22"/>
        </w:rPr>
      </w:pPr>
      <w:r w:rsidRPr="006B2006">
        <w:rPr>
          <w:sz w:val="22"/>
          <w:szCs w:val="22"/>
        </w:rPr>
        <w:t>Wykluczenie Wykonawcy następuje zgodnie z art. 111 Pzp.</w:t>
      </w:r>
    </w:p>
    <w:p w14:paraId="222DE750" w14:textId="650030FD" w:rsidR="00247D2A" w:rsidRPr="006B2006" w:rsidRDefault="00697772" w:rsidP="006031D3">
      <w:pPr>
        <w:pStyle w:val="Nagwek1"/>
        <w:spacing w:line="276" w:lineRule="auto"/>
        <w:rPr>
          <w:sz w:val="22"/>
          <w:szCs w:val="22"/>
        </w:rPr>
      </w:pPr>
      <w:bookmarkStart w:id="26" w:name="_Toc213332857"/>
      <w:r w:rsidRPr="006B2006">
        <w:rPr>
          <w:caps w:val="0"/>
          <w:sz w:val="22"/>
          <w:szCs w:val="22"/>
        </w:rPr>
        <w:t>WARUNKI UDZIAŁU W POSTĘPOWANIU</w:t>
      </w:r>
      <w:bookmarkEnd w:id="26"/>
      <w:r w:rsidR="00CF6810">
        <w:rPr>
          <w:caps w:val="0"/>
          <w:sz w:val="22"/>
          <w:szCs w:val="22"/>
        </w:rPr>
        <w:t xml:space="preserve"> </w:t>
      </w:r>
    </w:p>
    <w:p w14:paraId="39FF1D7D" w14:textId="0778A561" w:rsidR="001E23B7" w:rsidRDefault="0011426A" w:rsidP="006031D3">
      <w:pPr>
        <w:pStyle w:val="Akapitzlist"/>
        <w:spacing w:line="276" w:lineRule="auto"/>
        <w:ind w:left="792"/>
        <w:rPr>
          <w:sz w:val="22"/>
          <w:szCs w:val="22"/>
        </w:rPr>
      </w:pPr>
      <w:r>
        <w:rPr>
          <w:sz w:val="22"/>
          <w:szCs w:val="22"/>
        </w:rPr>
        <w:t>Zamawiający nie przewiduje warunków udziału w postępowaniu</w:t>
      </w:r>
      <w:r w:rsidR="000A5E2B">
        <w:rPr>
          <w:sz w:val="22"/>
          <w:szCs w:val="22"/>
        </w:rPr>
        <w:t xml:space="preserve">     </w:t>
      </w:r>
    </w:p>
    <w:p w14:paraId="45113543" w14:textId="03CD901D" w:rsidR="00362B4D" w:rsidRPr="00595496" w:rsidRDefault="00697772" w:rsidP="006031D3">
      <w:pPr>
        <w:pStyle w:val="Nagwek1"/>
        <w:spacing w:line="276" w:lineRule="auto"/>
        <w:ind w:left="567"/>
        <w:rPr>
          <w:sz w:val="22"/>
          <w:szCs w:val="22"/>
        </w:rPr>
      </w:pPr>
      <w:bookmarkStart w:id="27" w:name="_Toc213332858"/>
      <w:r w:rsidRPr="00595496">
        <w:rPr>
          <w:sz w:val="22"/>
          <w:szCs w:val="22"/>
        </w:rPr>
        <w:lastRenderedPageBreak/>
        <w:t>INFORMACJA O MOŻLIWOŚCI WSPÓLNEGO UBIEGANIA SIĘ O ZAMÓWIENIE</w:t>
      </w:r>
      <w:r w:rsidR="005817E9" w:rsidRPr="00595496">
        <w:rPr>
          <w:sz w:val="22"/>
          <w:szCs w:val="22"/>
        </w:rPr>
        <w:t xml:space="preserve"> </w:t>
      </w:r>
      <w:r w:rsidRPr="00595496">
        <w:rPr>
          <w:sz w:val="22"/>
          <w:szCs w:val="22"/>
        </w:rPr>
        <w:t>ORAZ INFORMACJA O</w:t>
      </w:r>
      <w:r w:rsidR="00155F8D" w:rsidRPr="00595496">
        <w:rPr>
          <w:sz w:val="22"/>
          <w:szCs w:val="22"/>
        </w:rPr>
        <w:t> </w:t>
      </w:r>
      <w:r w:rsidRPr="00595496">
        <w:rPr>
          <w:sz w:val="22"/>
          <w:szCs w:val="22"/>
        </w:rPr>
        <w:t xml:space="preserve">MOŻLIWOŚCI UDOSTĘPNIENIA ZASOBÓW </w:t>
      </w:r>
      <w:r w:rsidR="008659B3" w:rsidRPr="00595496">
        <w:rPr>
          <w:sz w:val="22"/>
          <w:szCs w:val="22"/>
        </w:rPr>
        <w:t>–</w:t>
      </w:r>
      <w:r w:rsidR="005817E9" w:rsidRPr="00595496">
        <w:rPr>
          <w:sz w:val="22"/>
          <w:szCs w:val="22"/>
        </w:rPr>
        <w:t xml:space="preserve"> jeżeli dotyczy</w:t>
      </w:r>
      <w:r w:rsidR="008659B3" w:rsidRPr="00595496">
        <w:rPr>
          <w:sz w:val="22"/>
          <w:szCs w:val="22"/>
        </w:rPr>
        <w:t>.</w:t>
      </w:r>
      <w:bookmarkEnd w:id="27"/>
    </w:p>
    <w:p w14:paraId="39026215" w14:textId="77777777" w:rsidR="00F807FC" w:rsidRDefault="00F807FC" w:rsidP="001F74C7">
      <w:pPr>
        <w:pStyle w:val="Akapitzlist"/>
        <w:numPr>
          <w:ilvl w:val="0"/>
          <w:numId w:val="24"/>
        </w:numPr>
        <w:spacing w:line="276" w:lineRule="auto"/>
        <w:rPr>
          <w:sz w:val="22"/>
          <w:szCs w:val="22"/>
        </w:rPr>
      </w:pPr>
      <w:r w:rsidRPr="00595496">
        <w:rPr>
          <w:sz w:val="22"/>
          <w:szCs w:val="22"/>
        </w:rPr>
        <w:t>Wykonawcy mogą wspólnie ubiegać się o udzielenie zamówienia</w:t>
      </w:r>
      <w:r>
        <w:rPr>
          <w:sz w:val="22"/>
          <w:szCs w:val="22"/>
        </w:rPr>
        <w:t xml:space="preserve"> (m.in. spółka cywilna, konsorcjum) - art. 58 ustawy Pzp. W takim przypadku Wykonawcy ponoszą solidarną odpowiedzialność za wykonanie umowy. </w:t>
      </w:r>
    </w:p>
    <w:p w14:paraId="2B79969F" w14:textId="77777777" w:rsidR="00F807FC" w:rsidRDefault="00F807FC" w:rsidP="001F74C7">
      <w:pPr>
        <w:pStyle w:val="Akapitzlist"/>
        <w:numPr>
          <w:ilvl w:val="0"/>
          <w:numId w:val="24"/>
        </w:numPr>
        <w:spacing w:line="276" w:lineRule="auto"/>
        <w:rPr>
          <w:sz w:val="22"/>
          <w:szCs w:val="22"/>
        </w:rPr>
      </w:pPr>
      <w:r>
        <w:rPr>
          <w:sz w:val="22"/>
          <w:szCs w:val="22"/>
        </w:rPr>
        <w:t xml:space="preserve">W przypadku składania oferty przez Wykonawców wspólnie ubiegających się o udzielenie zamówienia, Wykonawcy ustanawiają pełnomocnika do reprezentowania ich w postępowaniu o udzielenie zamówienia albo reprezentowania w postępowaniu i zawarcia umowy w sprawie zamówienia publicznego oraz załączają do oferty pełnomocnictwo do reprezentowania Wykonawców w postępowaniu o udzielenie zamówienia albo reprezentowania w postępowaniu i zawarcia umowy w sprawie zamówienia publicznego. </w:t>
      </w:r>
    </w:p>
    <w:p w14:paraId="7294272D" w14:textId="5C3E4868" w:rsidR="00F807FC" w:rsidRDefault="00F807FC" w:rsidP="001F74C7">
      <w:pPr>
        <w:pStyle w:val="Akapitzlist"/>
        <w:numPr>
          <w:ilvl w:val="0"/>
          <w:numId w:val="24"/>
        </w:numPr>
        <w:spacing w:line="276" w:lineRule="auto"/>
        <w:rPr>
          <w:b/>
          <w:sz w:val="22"/>
          <w:szCs w:val="22"/>
        </w:rPr>
      </w:pPr>
      <w:r>
        <w:rPr>
          <w:sz w:val="22"/>
          <w:szCs w:val="22"/>
        </w:rPr>
        <w:t xml:space="preserve">W przypadku wspólnego ubiegania się o zamówienie przez wykonawców, oświadczenie, którego wzór stanowi </w:t>
      </w:r>
      <w:r w:rsidRPr="005817E9">
        <w:rPr>
          <w:b/>
          <w:bCs/>
          <w:sz w:val="22"/>
          <w:szCs w:val="22"/>
        </w:rPr>
        <w:t>zał. nr 2 do SWZ</w:t>
      </w:r>
      <w:r>
        <w:rPr>
          <w:sz w:val="22"/>
          <w:szCs w:val="22"/>
        </w:rPr>
        <w:t>, składa każdy z wykonawców wraz z ofertą. Oświadczenia te potwierdzają brak podstaw wykluczenia.</w:t>
      </w:r>
    </w:p>
    <w:p w14:paraId="604BA48B" w14:textId="6873A79C" w:rsidR="00F807FC" w:rsidRPr="0011426A" w:rsidRDefault="00F807FC" w:rsidP="001F74C7">
      <w:pPr>
        <w:pStyle w:val="Akapitzlist"/>
        <w:numPr>
          <w:ilvl w:val="0"/>
          <w:numId w:val="24"/>
        </w:numPr>
        <w:spacing w:line="276" w:lineRule="auto"/>
        <w:rPr>
          <w:sz w:val="22"/>
          <w:szCs w:val="22"/>
        </w:rPr>
      </w:pPr>
      <w:r w:rsidRPr="008A52CA">
        <w:rPr>
          <w:bCs/>
          <w:sz w:val="22"/>
          <w:szCs w:val="22"/>
        </w:rPr>
        <w:t>W przypadku Wykonawców wspólnie ubiegających się o zamówienie dołączają do oferty oświadczenie</w:t>
      </w:r>
      <w:r w:rsidR="008659B3" w:rsidRPr="0011426A">
        <w:rPr>
          <w:b/>
          <w:bCs/>
          <w:sz w:val="22"/>
          <w:szCs w:val="22"/>
        </w:rPr>
        <w:t xml:space="preserve"> </w:t>
      </w:r>
      <w:r w:rsidRPr="0011426A">
        <w:rPr>
          <w:sz w:val="22"/>
          <w:szCs w:val="22"/>
        </w:rPr>
        <w:t>z którego wynika, które roboty budowlane, dostawy lub usługi wykonają poszczególni wykonawcy,</w:t>
      </w:r>
      <w:r w:rsidRPr="0011426A">
        <w:rPr>
          <w:b/>
          <w:bCs/>
          <w:sz w:val="22"/>
          <w:szCs w:val="22"/>
        </w:rPr>
        <w:t xml:space="preserve"> wg</w:t>
      </w:r>
      <w:r w:rsidRPr="001E5107">
        <w:t xml:space="preserve"> </w:t>
      </w:r>
      <w:r w:rsidRPr="0011426A">
        <w:rPr>
          <w:b/>
          <w:bCs/>
          <w:sz w:val="22"/>
          <w:szCs w:val="22"/>
        </w:rPr>
        <w:t xml:space="preserve">zał. nr </w:t>
      </w:r>
      <w:r w:rsidR="008A52CA">
        <w:rPr>
          <w:b/>
          <w:bCs/>
          <w:sz w:val="22"/>
          <w:szCs w:val="22"/>
        </w:rPr>
        <w:t>4</w:t>
      </w:r>
      <w:r w:rsidRPr="0011426A">
        <w:rPr>
          <w:b/>
          <w:bCs/>
          <w:sz w:val="22"/>
          <w:szCs w:val="22"/>
        </w:rPr>
        <w:t xml:space="preserve"> do SWZ</w:t>
      </w:r>
    </w:p>
    <w:p w14:paraId="50F44F4C" w14:textId="31D92143" w:rsidR="00F807FC" w:rsidRPr="00595496" w:rsidRDefault="00F807FC" w:rsidP="001F74C7">
      <w:pPr>
        <w:pStyle w:val="Akapitzlist"/>
        <w:numPr>
          <w:ilvl w:val="0"/>
          <w:numId w:val="24"/>
        </w:numPr>
        <w:spacing w:line="276" w:lineRule="auto"/>
        <w:rPr>
          <w:sz w:val="22"/>
          <w:szCs w:val="22"/>
        </w:rPr>
      </w:pPr>
      <w:r w:rsidRPr="008A52CA">
        <w:rPr>
          <w:bCs/>
          <w:sz w:val="22"/>
          <w:szCs w:val="22"/>
        </w:rPr>
        <w:t>Oświadczenia i dokumenty</w:t>
      </w:r>
      <w:r w:rsidRPr="001E5107">
        <w:rPr>
          <w:sz w:val="22"/>
          <w:szCs w:val="22"/>
        </w:rPr>
        <w:t xml:space="preserve"> potwierdzające brak podstaw do wykluczenia z postępowania na wezwanie Zamawiającego składa </w:t>
      </w:r>
      <w:r w:rsidRPr="00595496">
        <w:rPr>
          <w:sz w:val="22"/>
          <w:szCs w:val="22"/>
        </w:rPr>
        <w:t>każdy z Wykonawców wspólnie ubiegających się o zamówienie</w:t>
      </w:r>
      <w:r w:rsidR="004F5B15" w:rsidRPr="00595496">
        <w:rPr>
          <w:sz w:val="22"/>
          <w:szCs w:val="22"/>
        </w:rPr>
        <w:t xml:space="preserve"> – jeżeli dotyczy. </w:t>
      </w:r>
    </w:p>
    <w:p w14:paraId="49B7FAA8" w14:textId="32C9148A" w:rsidR="00247D2A" w:rsidRPr="003E7500" w:rsidRDefault="00697772" w:rsidP="006031D3">
      <w:pPr>
        <w:pStyle w:val="Nagwek1"/>
        <w:spacing w:line="276" w:lineRule="auto"/>
        <w:rPr>
          <w:sz w:val="22"/>
          <w:szCs w:val="22"/>
        </w:rPr>
      </w:pPr>
      <w:bookmarkStart w:id="28" w:name="_Toc213332859"/>
      <w:r w:rsidRPr="006B2006">
        <w:rPr>
          <w:caps w:val="0"/>
          <w:sz w:val="22"/>
          <w:szCs w:val="22"/>
        </w:rPr>
        <w:t>INFORMACJA O OŚWIADCZENIU WSTĘPNYM</w:t>
      </w:r>
      <w:r w:rsidR="00F82070">
        <w:rPr>
          <w:caps w:val="0"/>
          <w:sz w:val="22"/>
          <w:szCs w:val="22"/>
        </w:rPr>
        <w:t>,</w:t>
      </w:r>
      <w:r w:rsidRPr="006B2006">
        <w:rPr>
          <w:caps w:val="0"/>
          <w:sz w:val="22"/>
          <w:szCs w:val="22"/>
        </w:rPr>
        <w:t xml:space="preserve"> </w:t>
      </w:r>
      <w:r w:rsidR="00CB74EC" w:rsidRPr="006B2006">
        <w:rPr>
          <w:caps w:val="0"/>
          <w:sz w:val="22"/>
          <w:szCs w:val="22"/>
        </w:rPr>
        <w:t xml:space="preserve">PRZEDMIOTOWYCH </w:t>
      </w:r>
      <w:r w:rsidR="00CB74EC" w:rsidRPr="003E7500">
        <w:rPr>
          <w:caps w:val="0"/>
          <w:sz w:val="22"/>
          <w:szCs w:val="22"/>
        </w:rPr>
        <w:t>I </w:t>
      </w:r>
      <w:r w:rsidRPr="003E7500">
        <w:rPr>
          <w:caps w:val="0"/>
          <w:sz w:val="22"/>
          <w:szCs w:val="22"/>
        </w:rPr>
        <w:t>PODMIOTOWYCH ŚRODKACH DOWODOWYCH</w:t>
      </w:r>
      <w:bookmarkEnd w:id="28"/>
      <w:r w:rsidR="00A70B1F" w:rsidRPr="003E7500">
        <w:rPr>
          <w:caps w:val="0"/>
          <w:sz w:val="22"/>
          <w:szCs w:val="22"/>
        </w:rPr>
        <w:t xml:space="preserve"> </w:t>
      </w:r>
    </w:p>
    <w:p w14:paraId="71264B53" w14:textId="25567F8D" w:rsidR="00F807FC" w:rsidRPr="003E7500" w:rsidRDefault="00F807FC" w:rsidP="001F74C7">
      <w:pPr>
        <w:pStyle w:val="Akapitzlist"/>
        <w:numPr>
          <w:ilvl w:val="0"/>
          <w:numId w:val="25"/>
        </w:numPr>
        <w:spacing w:line="276" w:lineRule="auto"/>
        <w:rPr>
          <w:sz w:val="22"/>
          <w:szCs w:val="22"/>
        </w:rPr>
      </w:pPr>
      <w:r w:rsidRPr="003E7500">
        <w:rPr>
          <w:sz w:val="22"/>
          <w:szCs w:val="22"/>
        </w:rPr>
        <w:t xml:space="preserve">Do oferty Wykonawca zobowiązany jest dołączyć aktualne na dzień składania ofert oświadczenie o spełnianiu warunków udziału w postępowaniu oraz o braku podstaw do wykluczenia z postępowania -zgodnie z </w:t>
      </w:r>
      <w:r w:rsidRPr="003E7500">
        <w:rPr>
          <w:b/>
          <w:sz w:val="22"/>
          <w:szCs w:val="22"/>
        </w:rPr>
        <w:t>załącznikiem nr 2 do SWZ</w:t>
      </w:r>
      <w:r w:rsidRPr="003E7500">
        <w:rPr>
          <w:sz w:val="22"/>
          <w:szCs w:val="22"/>
        </w:rPr>
        <w:t>.</w:t>
      </w:r>
      <w:r w:rsidR="00F520B2" w:rsidRPr="003E7500">
        <w:t xml:space="preserve"> </w:t>
      </w:r>
    </w:p>
    <w:p w14:paraId="65249D12" w14:textId="77777777" w:rsidR="00F807FC" w:rsidRDefault="00F807FC" w:rsidP="001F74C7">
      <w:pPr>
        <w:pStyle w:val="Akapitzlist"/>
        <w:numPr>
          <w:ilvl w:val="0"/>
          <w:numId w:val="25"/>
        </w:numPr>
        <w:spacing w:line="276" w:lineRule="auto"/>
        <w:rPr>
          <w:sz w:val="22"/>
          <w:szCs w:val="22"/>
        </w:rPr>
      </w:pPr>
      <w:r w:rsidRPr="003E7500">
        <w:rPr>
          <w:sz w:val="22"/>
          <w:szCs w:val="22"/>
        </w:rPr>
        <w:t>Wykonawca</w:t>
      </w:r>
      <w:r>
        <w:rPr>
          <w:sz w:val="22"/>
          <w:szCs w:val="22"/>
        </w:rPr>
        <w:t>, który zamierza powierzyć wykonanie części zamówienia podwykonawcom, zobowiązany jest w formularzu ofertowym (zał. nr 1 do SWZ) podać części zamówienia, których wykonanie zamierza powierzyć podwykonawcom, oraz podania nazw ewentualnych podwykonawców, jeżeli są już znani.</w:t>
      </w:r>
    </w:p>
    <w:p w14:paraId="55E35CDF" w14:textId="77777777" w:rsidR="00F807FC" w:rsidRPr="00D63BE3" w:rsidRDefault="00F807FC" w:rsidP="001F74C7">
      <w:pPr>
        <w:pStyle w:val="Akapitzlist"/>
        <w:numPr>
          <w:ilvl w:val="0"/>
          <w:numId w:val="25"/>
        </w:numPr>
        <w:spacing w:line="276" w:lineRule="auto"/>
        <w:rPr>
          <w:sz w:val="22"/>
          <w:szCs w:val="22"/>
        </w:rPr>
      </w:pPr>
      <w:r>
        <w:rPr>
          <w:sz w:val="22"/>
          <w:szCs w:val="22"/>
        </w:rPr>
        <w:t xml:space="preserve">Informacje zawarte w </w:t>
      </w:r>
      <w:r w:rsidRPr="00D63BE3">
        <w:rPr>
          <w:sz w:val="22"/>
          <w:szCs w:val="22"/>
        </w:rPr>
        <w:t>oświadczeniu, o którym mowa w ust. 1 stanowią wstępne potwierdzenie, że Wykonawca nie podlega wykluczeniu oraz spełnia warunki udziału w postępowaniu.</w:t>
      </w:r>
    </w:p>
    <w:p w14:paraId="01EBBF75" w14:textId="584317F9" w:rsidR="007554EE" w:rsidRPr="00D63BE3" w:rsidRDefault="00F807FC" w:rsidP="001F74C7">
      <w:pPr>
        <w:pStyle w:val="Akapitzlist"/>
        <w:numPr>
          <w:ilvl w:val="0"/>
          <w:numId w:val="25"/>
        </w:numPr>
        <w:spacing w:line="276" w:lineRule="auto"/>
        <w:rPr>
          <w:sz w:val="22"/>
          <w:szCs w:val="22"/>
        </w:rPr>
      </w:pPr>
      <w:r w:rsidRPr="00D63BE3">
        <w:rPr>
          <w:b/>
          <w:sz w:val="22"/>
          <w:szCs w:val="22"/>
        </w:rPr>
        <w:t>Przedmiotowe środki dowodowe:</w:t>
      </w:r>
      <w:r w:rsidRPr="00D63BE3">
        <w:rPr>
          <w:sz w:val="22"/>
          <w:szCs w:val="22"/>
        </w:rPr>
        <w:t xml:space="preserve"> Zamawiający wymaga złożenia przedmiotowych środków dowodowych</w:t>
      </w:r>
      <w:r w:rsidR="00E57AE9" w:rsidRPr="00D63BE3">
        <w:rPr>
          <w:sz w:val="22"/>
          <w:szCs w:val="22"/>
        </w:rPr>
        <w:t xml:space="preserve">: </w:t>
      </w:r>
    </w:p>
    <w:p w14:paraId="286741AA" w14:textId="77777777" w:rsidR="007554EE" w:rsidRPr="00D63BE3" w:rsidRDefault="007554EE" w:rsidP="001F74C7">
      <w:pPr>
        <w:pStyle w:val="Akapitzlist"/>
        <w:numPr>
          <w:ilvl w:val="0"/>
          <w:numId w:val="27"/>
        </w:numPr>
        <w:spacing w:line="276" w:lineRule="auto"/>
        <w:rPr>
          <w:b/>
          <w:sz w:val="22"/>
          <w:szCs w:val="22"/>
        </w:rPr>
      </w:pPr>
      <w:r w:rsidRPr="00D63BE3">
        <w:rPr>
          <w:b/>
          <w:sz w:val="22"/>
          <w:szCs w:val="22"/>
        </w:rPr>
        <w:t xml:space="preserve">atest PZH na </w:t>
      </w:r>
      <w:proofErr w:type="spellStart"/>
      <w:r w:rsidRPr="00D63BE3">
        <w:rPr>
          <w:b/>
          <w:sz w:val="22"/>
          <w:szCs w:val="22"/>
        </w:rPr>
        <w:t>paczkowarkę</w:t>
      </w:r>
      <w:proofErr w:type="spellEnd"/>
      <w:r w:rsidRPr="00D63BE3">
        <w:rPr>
          <w:b/>
          <w:sz w:val="22"/>
          <w:szCs w:val="22"/>
        </w:rPr>
        <w:t>;</w:t>
      </w:r>
    </w:p>
    <w:p w14:paraId="1C4ED15B" w14:textId="77777777" w:rsidR="007554EE" w:rsidRPr="00D63BE3" w:rsidRDefault="007554EE" w:rsidP="001F74C7">
      <w:pPr>
        <w:pStyle w:val="Akapitzlist"/>
        <w:numPr>
          <w:ilvl w:val="0"/>
          <w:numId w:val="27"/>
        </w:numPr>
        <w:spacing w:line="276" w:lineRule="auto"/>
        <w:rPr>
          <w:b/>
          <w:sz w:val="22"/>
          <w:szCs w:val="22"/>
        </w:rPr>
      </w:pPr>
      <w:bookmarkStart w:id="29" w:name="_Hlk213844594"/>
      <w:r w:rsidRPr="00D63BE3">
        <w:rPr>
          <w:b/>
          <w:sz w:val="22"/>
          <w:szCs w:val="22"/>
        </w:rPr>
        <w:t>atest PZH na worki foliowe</w:t>
      </w:r>
      <w:bookmarkEnd w:id="29"/>
      <w:r w:rsidRPr="00D63BE3">
        <w:rPr>
          <w:b/>
          <w:sz w:val="22"/>
          <w:szCs w:val="22"/>
        </w:rPr>
        <w:t>;</w:t>
      </w:r>
    </w:p>
    <w:p w14:paraId="16C24530" w14:textId="77777777" w:rsidR="007554EE" w:rsidRPr="00D63BE3" w:rsidRDefault="007554EE" w:rsidP="001F74C7">
      <w:pPr>
        <w:pStyle w:val="Akapitzlist"/>
        <w:numPr>
          <w:ilvl w:val="0"/>
          <w:numId w:val="27"/>
        </w:numPr>
        <w:spacing w:line="276" w:lineRule="auto"/>
        <w:rPr>
          <w:b/>
          <w:sz w:val="22"/>
          <w:szCs w:val="22"/>
        </w:rPr>
      </w:pPr>
      <w:r w:rsidRPr="00D63BE3">
        <w:rPr>
          <w:b/>
          <w:sz w:val="22"/>
          <w:szCs w:val="22"/>
        </w:rPr>
        <w:t>rysunek wymiarowy z zawartymi podstawowymi wymiarami paczkowarki oraz przyłączami i wymaganymi instalacyjnymi paczkowarki w zakresie wody, kanalizacji i energii;</w:t>
      </w:r>
    </w:p>
    <w:p w14:paraId="0295A325" w14:textId="7ADC0298" w:rsidR="007554EE" w:rsidRPr="00D63BE3" w:rsidRDefault="007554EE" w:rsidP="001F74C7">
      <w:pPr>
        <w:pStyle w:val="Akapitzlist"/>
        <w:numPr>
          <w:ilvl w:val="0"/>
          <w:numId w:val="27"/>
        </w:numPr>
        <w:spacing w:line="276" w:lineRule="auto"/>
        <w:rPr>
          <w:b/>
          <w:sz w:val="22"/>
          <w:szCs w:val="22"/>
        </w:rPr>
      </w:pPr>
      <w:r w:rsidRPr="00D63BE3">
        <w:rPr>
          <w:b/>
          <w:sz w:val="22"/>
          <w:szCs w:val="22"/>
        </w:rPr>
        <w:t>karta katalogowa urządzenia z zawartymi danymi technicznymi oraz fotografiami urządzenia z czterech różnych bocznych stron.</w:t>
      </w:r>
    </w:p>
    <w:p w14:paraId="431AD295" w14:textId="77777777" w:rsidR="007554EE" w:rsidRDefault="007554EE" w:rsidP="007554EE">
      <w:pPr>
        <w:pStyle w:val="Akapitzlist"/>
        <w:spacing w:line="276" w:lineRule="auto"/>
        <w:ind w:left="360"/>
        <w:rPr>
          <w:b/>
          <w:sz w:val="22"/>
          <w:szCs w:val="22"/>
          <w:highlight w:val="yellow"/>
        </w:rPr>
      </w:pPr>
    </w:p>
    <w:p w14:paraId="0E6EB8CC" w14:textId="7DC8DDE7" w:rsidR="00F807FC" w:rsidRPr="00E57AE9" w:rsidRDefault="00E57AE9" w:rsidP="007554EE">
      <w:pPr>
        <w:pStyle w:val="Akapitzlist"/>
        <w:spacing w:line="276" w:lineRule="auto"/>
        <w:ind w:left="360"/>
        <w:rPr>
          <w:sz w:val="22"/>
          <w:szCs w:val="22"/>
          <w:highlight w:val="yellow"/>
        </w:rPr>
      </w:pPr>
      <w:r w:rsidRPr="00E57AE9">
        <w:rPr>
          <w:sz w:val="22"/>
          <w:szCs w:val="22"/>
        </w:rPr>
        <w:lastRenderedPageBreak/>
        <w:t>Zamawiający nie przewiduje możliwości uzupełnienia przedmiotowych środków dowodowych po złożeniu oferty. Zamawiający może żądać wyjaśnień dot. przedmiotowych środków dowodowych (art. 107 ust 4 Pzp).</w:t>
      </w:r>
    </w:p>
    <w:p w14:paraId="75F43846" w14:textId="393B5B52" w:rsidR="00F807FC" w:rsidRPr="0011426A" w:rsidRDefault="00F807FC" w:rsidP="001F74C7">
      <w:pPr>
        <w:pStyle w:val="Akapitzlist"/>
        <w:numPr>
          <w:ilvl w:val="0"/>
          <w:numId w:val="25"/>
        </w:numPr>
        <w:spacing w:line="276" w:lineRule="auto"/>
        <w:rPr>
          <w:sz w:val="22"/>
          <w:szCs w:val="22"/>
        </w:rPr>
      </w:pPr>
      <w:r w:rsidRPr="003E7500">
        <w:rPr>
          <w:b/>
          <w:sz w:val="22"/>
          <w:szCs w:val="22"/>
        </w:rPr>
        <w:t>Podmiotowe środki dowodowe</w:t>
      </w:r>
      <w:r w:rsidR="0011426A" w:rsidRPr="003E7500">
        <w:rPr>
          <w:sz w:val="22"/>
          <w:szCs w:val="22"/>
        </w:rPr>
        <w:t>: Zamawiający nie wymaga złożenia podmiotowych</w:t>
      </w:r>
      <w:r w:rsidR="0011426A">
        <w:rPr>
          <w:sz w:val="22"/>
          <w:szCs w:val="22"/>
        </w:rPr>
        <w:t xml:space="preserve"> środków dowodowych</w:t>
      </w:r>
    </w:p>
    <w:p w14:paraId="28B393CA" w14:textId="1FB08F82" w:rsidR="00F807FC" w:rsidRDefault="00F807FC" w:rsidP="001F74C7">
      <w:pPr>
        <w:pStyle w:val="Akapitzlist"/>
        <w:numPr>
          <w:ilvl w:val="0"/>
          <w:numId w:val="25"/>
        </w:numPr>
        <w:spacing w:line="276" w:lineRule="auto"/>
        <w:rPr>
          <w:sz w:val="22"/>
          <w:szCs w:val="22"/>
        </w:rPr>
      </w:pPr>
      <w:r>
        <w:rPr>
          <w:sz w:val="22"/>
          <w:szCs w:val="22"/>
        </w:rPr>
        <w:t>W przypadku wspólnego ubiegania się o udzielenie niniejszego zamówienia przez dwóch lub więcej Wykonawców oświadczenia o braku podstaw do wykluczenia dotycz</w:t>
      </w:r>
      <w:r w:rsidR="00DE72C5">
        <w:rPr>
          <w:sz w:val="22"/>
          <w:szCs w:val="22"/>
        </w:rPr>
        <w:t>ą</w:t>
      </w:r>
      <w:r>
        <w:rPr>
          <w:sz w:val="22"/>
          <w:szCs w:val="22"/>
        </w:rPr>
        <w:t xml:space="preserve"> każdego z Wykonawców i</w:t>
      </w:r>
      <w:r w:rsidR="00E41D81">
        <w:rPr>
          <w:sz w:val="22"/>
          <w:szCs w:val="22"/>
        </w:rPr>
        <w:t> </w:t>
      </w:r>
      <w:r>
        <w:rPr>
          <w:sz w:val="22"/>
          <w:szCs w:val="22"/>
        </w:rPr>
        <w:t xml:space="preserve">winny być złożone przez każdego z nich odrębnie.  </w:t>
      </w:r>
    </w:p>
    <w:p w14:paraId="142FDDC8" w14:textId="0FC6149D" w:rsidR="00F807FC" w:rsidRDefault="00F807FC" w:rsidP="001F74C7">
      <w:pPr>
        <w:pStyle w:val="Akapitzlist"/>
        <w:numPr>
          <w:ilvl w:val="0"/>
          <w:numId w:val="25"/>
        </w:numPr>
        <w:spacing w:line="276" w:lineRule="auto"/>
        <w:rPr>
          <w:sz w:val="22"/>
          <w:szCs w:val="22"/>
        </w:rPr>
      </w:pPr>
      <w:r>
        <w:rPr>
          <w:sz w:val="22"/>
          <w:szCs w:val="22"/>
        </w:rPr>
        <w:t>Jeżeli Wykonawca ma siedzibę lub miejsce zamieszkania poza terytorium Rzeczypospolitej Polskiej zamiast dokumentów, o których mowa powyżej składa dokument lub dokumenty wystawione w</w:t>
      </w:r>
      <w:r w:rsidR="006D569E">
        <w:rPr>
          <w:sz w:val="22"/>
          <w:szCs w:val="22"/>
        </w:rPr>
        <w:t> </w:t>
      </w:r>
      <w:r>
        <w:rPr>
          <w:sz w:val="22"/>
          <w:szCs w:val="22"/>
        </w:rPr>
        <w:t>kraju, w którym Wykonawca ma siedzibę lub miejsce zamieszkania lub miejsce zamieszkania ma osoba, której dotyczy informacja albo dokument, potwierdzający odpowiednio, że: nie otwarto jego likwidacji ani nie ogłoszono upadłości, jego aktywami nie zarządza likwidator lub sąd, nie zawarł układu z wierzycielami, jego działalność gospodarcza nie jest zawieszona ani nie znajduje się on w</w:t>
      </w:r>
      <w:r w:rsidR="006D569E">
        <w:rPr>
          <w:sz w:val="22"/>
          <w:szCs w:val="22"/>
        </w:rPr>
        <w:t> </w:t>
      </w:r>
      <w:r>
        <w:rPr>
          <w:sz w:val="22"/>
          <w:szCs w:val="22"/>
        </w:rPr>
        <w:t>innej tego rodzaju sytuacji wynikającej z podobnej procedury przewidzianej w przepisach miejsca wszczęcia tej procedury. Dokumenty powinny być wystawione nie wcześniej niż 3 miesiące przed ich złożenie.</w:t>
      </w:r>
    </w:p>
    <w:p w14:paraId="0B5BF908" w14:textId="6B751C52" w:rsidR="00F807FC" w:rsidRDefault="00F807FC" w:rsidP="001F74C7">
      <w:pPr>
        <w:pStyle w:val="Akapitzlist"/>
        <w:numPr>
          <w:ilvl w:val="0"/>
          <w:numId w:val="25"/>
        </w:numPr>
        <w:spacing w:line="276" w:lineRule="auto"/>
        <w:rPr>
          <w:sz w:val="22"/>
          <w:szCs w:val="22"/>
        </w:rPr>
      </w:pPr>
      <w:r>
        <w:rPr>
          <w:sz w:val="22"/>
          <w:szCs w:val="22"/>
        </w:rPr>
        <w:t>Jeżeli w kraju, w którym Wykonawca ma siedzibę lub miejsce zamieszkania lub miejsce zamieszkania ma osoba, której dokument dotycz</w:t>
      </w:r>
      <w:r w:rsidR="00DE72C5">
        <w:rPr>
          <w:sz w:val="22"/>
          <w:szCs w:val="22"/>
        </w:rPr>
        <w:t>y</w:t>
      </w:r>
      <w:r>
        <w:rPr>
          <w:sz w:val="22"/>
          <w:szCs w:val="22"/>
        </w:rPr>
        <w:t>, nie wydaje się dokumentów o których mowa powyżej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Dokumenty powinny być wystawione nie wcześniej niż 3 miesiące przed ich złożeniem.</w:t>
      </w:r>
    </w:p>
    <w:p w14:paraId="6B4FE732" w14:textId="77777777" w:rsidR="00F807FC" w:rsidRDefault="00F807FC" w:rsidP="001F74C7">
      <w:pPr>
        <w:pStyle w:val="Akapitzlist"/>
        <w:numPr>
          <w:ilvl w:val="0"/>
          <w:numId w:val="25"/>
        </w:numPr>
        <w:spacing w:line="276" w:lineRule="auto"/>
        <w:rPr>
          <w:b/>
          <w:sz w:val="22"/>
          <w:szCs w:val="22"/>
        </w:rPr>
      </w:pPr>
      <w:r>
        <w:rPr>
          <w:b/>
          <w:sz w:val="22"/>
          <w:szCs w:val="22"/>
        </w:rPr>
        <w:t xml:space="preserve">Dokumenty sporządzone w języku obcym są składane wraz z tłumaczeniem na język polski. </w:t>
      </w:r>
    </w:p>
    <w:p w14:paraId="102CBF14" w14:textId="77777777" w:rsidR="00F807FC" w:rsidRDefault="00F807FC" w:rsidP="001F74C7">
      <w:pPr>
        <w:pStyle w:val="Akapitzlist"/>
        <w:numPr>
          <w:ilvl w:val="0"/>
          <w:numId w:val="25"/>
        </w:numPr>
        <w:spacing w:line="276" w:lineRule="auto"/>
        <w:rPr>
          <w:sz w:val="22"/>
          <w:szCs w:val="22"/>
        </w:rPr>
      </w:pPr>
      <w:r>
        <w:rPr>
          <w:sz w:val="22"/>
          <w:szCs w:val="22"/>
        </w:rPr>
        <w:t xml:space="preserve">Wszelkie druki, stanowiące załączniki do niniejszej SWZ są wzorami mającymi ułatwić Wykonawcy złożenie oferty. Dopuszcza się zastosowanie innych druków oświadczeń i wykazów pod warunkiem, że będą one zawierały wszystkie wymagane informacje. </w:t>
      </w:r>
    </w:p>
    <w:p w14:paraId="6FE915E3" w14:textId="1FAB100D" w:rsidR="002E465C" w:rsidRPr="00955CB7" w:rsidRDefault="00F807FC" w:rsidP="001F74C7">
      <w:pPr>
        <w:pStyle w:val="Akapitzlist"/>
        <w:numPr>
          <w:ilvl w:val="0"/>
          <w:numId w:val="16"/>
        </w:numPr>
        <w:spacing w:line="276" w:lineRule="auto"/>
        <w:rPr>
          <w:sz w:val="22"/>
          <w:szCs w:val="22"/>
        </w:rPr>
      </w:pPr>
      <w:r>
        <w:rPr>
          <w:sz w:val="22"/>
          <w:szCs w:val="22"/>
        </w:rPr>
        <w:t>W zakresie nieuregulowanym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955CB7">
        <w:rPr>
          <w:sz w:val="22"/>
          <w:szCs w:val="22"/>
        </w:rPr>
        <w:t>.</w:t>
      </w:r>
    </w:p>
    <w:p w14:paraId="2A606C96" w14:textId="401C107A" w:rsidR="001B33B7" w:rsidRPr="006B2006" w:rsidRDefault="00697772" w:rsidP="006031D3">
      <w:pPr>
        <w:pStyle w:val="Nagwek1"/>
        <w:spacing w:line="276" w:lineRule="auto"/>
        <w:rPr>
          <w:sz w:val="22"/>
          <w:szCs w:val="22"/>
        </w:rPr>
      </w:pPr>
      <w:bookmarkStart w:id="30" w:name="_Toc213332860"/>
      <w:r w:rsidRPr="006B2006">
        <w:rPr>
          <w:caps w:val="0"/>
          <w:sz w:val="22"/>
          <w:szCs w:val="22"/>
        </w:rPr>
        <w:t>SPOSÓB OBLICZENIA CENY</w:t>
      </w:r>
      <w:bookmarkEnd w:id="30"/>
      <w:r w:rsidR="001E1709">
        <w:rPr>
          <w:caps w:val="0"/>
          <w:sz w:val="22"/>
          <w:szCs w:val="22"/>
        </w:rPr>
        <w:t xml:space="preserve"> </w:t>
      </w:r>
    </w:p>
    <w:p w14:paraId="50327967" w14:textId="4B858232" w:rsidR="00A40208" w:rsidRDefault="00A40208" w:rsidP="001F74C7">
      <w:pPr>
        <w:pStyle w:val="Akapitzlist"/>
        <w:numPr>
          <w:ilvl w:val="0"/>
          <w:numId w:val="17"/>
        </w:numPr>
        <w:spacing w:line="276" w:lineRule="auto"/>
        <w:rPr>
          <w:sz w:val="22"/>
          <w:szCs w:val="22"/>
        </w:rPr>
      </w:pPr>
      <w:r w:rsidRPr="00CB0AAD">
        <w:rPr>
          <w:sz w:val="22"/>
          <w:szCs w:val="22"/>
        </w:rPr>
        <w:t>W postępowaniu ustan</w:t>
      </w:r>
      <w:r w:rsidR="008518D5" w:rsidRPr="00CB0AAD">
        <w:rPr>
          <w:sz w:val="22"/>
          <w:szCs w:val="22"/>
        </w:rPr>
        <w:t>owiono wynagrodzenie ryczałtowe</w:t>
      </w:r>
      <w:r w:rsidR="00E2499F" w:rsidRPr="00CB0AAD">
        <w:rPr>
          <w:sz w:val="22"/>
          <w:szCs w:val="22"/>
        </w:rPr>
        <w:t>.</w:t>
      </w:r>
      <w:r w:rsidR="00072F97" w:rsidRPr="00CB0AAD">
        <w:rPr>
          <w:sz w:val="22"/>
          <w:szCs w:val="22"/>
        </w:rPr>
        <w:t xml:space="preserve"> </w:t>
      </w:r>
      <w:r w:rsidR="00677F3E" w:rsidRPr="00CB0AAD">
        <w:rPr>
          <w:sz w:val="22"/>
          <w:szCs w:val="22"/>
        </w:rPr>
        <w:t xml:space="preserve">Zamawiający </w:t>
      </w:r>
      <w:r w:rsidR="0011426A">
        <w:rPr>
          <w:sz w:val="22"/>
          <w:szCs w:val="22"/>
        </w:rPr>
        <w:t xml:space="preserve">przewiduje </w:t>
      </w:r>
      <w:r w:rsidR="00E57AE9">
        <w:rPr>
          <w:sz w:val="22"/>
          <w:szCs w:val="22"/>
        </w:rPr>
        <w:t>jedną płatność po podpisaniu protokołu odbioru towaru</w:t>
      </w:r>
      <w:r w:rsidR="00677F3E" w:rsidRPr="00595496">
        <w:rPr>
          <w:sz w:val="22"/>
          <w:szCs w:val="22"/>
        </w:rPr>
        <w:t>.</w:t>
      </w:r>
      <w:r w:rsidR="0011426A">
        <w:rPr>
          <w:sz w:val="22"/>
          <w:szCs w:val="22"/>
        </w:rPr>
        <w:t xml:space="preserve"> </w:t>
      </w:r>
    </w:p>
    <w:p w14:paraId="3B684620" w14:textId="3039AAC5" w:rsidR="00A40208" w:rsidRPr="006B2006" w:rsidRDefault="00A40208" w:rsidP="001F74C7">
      <w:pPr>
        <w:pStyle w:val="Akapitzlist"/>
        <w:numPr>
          <w:ilvl w:val="0"/>
          <w:numId w:val="17"/>
        </w:numPr>
        <w:spacing w:line="276" w:lineRule="auto"/>
        <w:rPr>
          <w:sz w:val="22"/>
          <w:szCs w:val="22"/>
        </w:rPr>
      </w:pPr>
      <w:r w:rsidRPr="006B2006">
        <w:rPr>
          <w:sz w:val="22"/>
          <w:szCs w:val="22"/>
        </w:rPr>
        <w:lastRenderedPageBreak/>
        <w:t xml:space="preserve">Cena oferty </w:t>
      </w:r>
      <w:r w:rsidR="00DE72C5">
        <w:rPr>
          <w:sz w:val="22"/>
          <w:szCs w:val="22"/>
        </w:rPr>
        <w:t xml:space="preserve">winna </w:t>
      </w:r>
      <w:r w:rsidRPr="006B2006">
        <w:rPr>
          <w:sz w:val="22"/>
          <w:szCs w:val="22"/>
        </w:rPr>
        <w:t>uwzględni</w:t>
      </w:r>
      <w:r w:rsidR="00DE72C5">
        <w:rPr>
          <w:sz w:val="22"/>
          <w:szCs w:val="22"/>
        </w:rPr>
        <w:t>ć</w:t>
      </w:r>
      <w:r w:rsidRPr="006B2006">
        <w:rPr>
          <w:sz w:val="22"/>
          <w:szCs w:val="22"/>
        </w:rPr>
        <w:t xml:space="preserve"> wszystkie zobowiązania, jakie wynikają z przedmiotowej SWZ, musi być podana w PLN cyfrowo i słownie, </w:t>
      </w:r>
      <w:r w:rsidR="00AE2278" w:rsidRPr="006B2006">
        <w:rPr>
          <w:sz w:val="22"/>
          <w:szCs w:val="22"/>
        </w:rPr>
        <w:t>z wyodrębnieniem</w:t>
      </w:r>
      <w:r w:rsidRPr="006B2006">
        <w:rPr>
          <w:sz w:val="22"/>
          <w:szCs w:val="22"/>
        </w:rPr>
        <w:t xml:space="preserve"> podatku VAT, z dokładnością nie większą niż dwa miejsca po przecinku.</w:t>
      </w:r>
    </w:p>
    <w:p w14:paraId="2A570E12" w14:textId="77777777" w:rsidR="00A40208" w:rsidRPr="006B2006" w:rsidRDefault="00A40208" w:rsidP="001F74C7">
      <w:pPr>
        <w:pStyle w:val="Akapitzlist"/>
        <w:numPr>
          <w:ilvl w:val="0"/>
          <w:numId w:val="17"/>
        </w:numPr>
        <w:spacing w:line="276" w:lineRule="auto"/>
        <w:rPr>
          <w:sz w:val="22"/>
          <w:szCs w:val="22"/>
        </w:rPr>
      </w:pPr>
      <w:r w:rsidRPr="006B2006">
        <w:rPr>
          <w:sz w:val="22"/>
          <w:szCs w:val="22"/>
        </w:rPr>
        <w:t>Cena może być tylko jedna; nie dopuszcza się wariantowości cen.</w:t>
      </w:r>
    </w:p>
    <w:p w14:paraId="68C39736" w14:textId="37706C75" w:rsidR="00A40208" w:rsidRPr="004B3E48" w:rsidRDefault="00AE2278" w:rsidP="001F74C7">
      <w:pPr>
        <w:pStyle w:val="Akapitzlist"/>
        <w:numPr>
          <w:ilvl w:val="0"/>
          <w:numId w:val="17"/>
        </w:numPr>
        <w:spacing w:line="276" w:lineRule="auto"/>
        <w:rPr>
          <w:sz w:val="22"/>
          <w:szCs w:val="22"/>
        </w:rPr>
      </w:pPr>
      <w:r w:rsidRPr="006B2006">
        <w:rPr>
          <w:sz w:val="22"/>
          <w:szCs w:val="22"/>
        </w:rPr>
        <w:t xml:space="preserve">Cenę za wykonanie przedmiotu zamówienia należy przedstawić na „Formularzu ofertowym” </w:t>
      </w:r>
      <w:r w:rsidRPr="004B3E48">
        <w:rPr>
          <w:sz w:val="22"/>
          <w:szCs w:val="22"/>
        </w:rPr>
        <w:t>stanowiącym</w:t>
      </w:r>
      <w:r w:rsidR="00A40208" w:rsidRPr="004B3E48">
        <w:rPr>
          <w:sz w:val="22"/>
          <w:szCs w:val="22"/>
        </w:rPr>
        <w:t xml:space="preserve"> załącznik nr 1 do niniejszej SWZ.</w:t>
      </w:r>
    </w:p>
    <w:p w14:paraId="00EC33AA" w14:textId="2E54AC98" w:rsidR="004F32F4" w:rsidRPr="004B3E48" w:rsidRDefault="004F32F4" w:rsidP="001F74C7">
      <w:pPr>
        <w:pStyle w:val="Akapitzlist"/>
        <w:numPr>
          <w:ilvl w:val="0"/>
          <w:numId w:val="17"/>
        </w:numPr>
        <w:spacing w:line="276" w:lineRule="auto"/>
        <w:rPr>
          <w:sz w:val="22"/>
          <w:szCs w:val="22"/>
        </w:rPr>
      </w:pPr>
      <w:r w:rsidRPr="004B3E48">
        <w:rPr>
          <w:sz w:val="22"/>
          <w:szCs w:val="22"/>
          <w:lang w:eastAsia="pl-PL"/>
        </w:rPr>
        <w:t xml:space="preserve">Stawka podatku VAT w przedmiotowym postępowaniu </w:t>
      </w:r>
      <w:r w:rsidRPr="004B3E48">
        <w:rPr>
          <w:b/>
          <w:bCs/>
          <w:sz w:val="22"/>
          <w:szCs w:val="22"/>
          <w:lang w:eastAsia="pl-PL"/>
        </w:rPr>
        <w:t xml:space="preserve">wynosi </w:t>
      </w:r>
      <w:r w:rsidR="00E57AE9">
        <w:rPr>
          <w:b/>
          <w:bCs/>
          <w:sz w:val="22"/>
          <w:szCs w:val="22"/>
          <w:lang w:eastAsia="pl-PL"/>
        </w:rPr>
        <w:t>23</w:t>
      </w:r>
      <w:r w:rsidRPr="004B3E48">
        <w:rPr>
          <w:b/>
          <w:bCs/>
          <w:sz w:val="22"/>
          <w:szCs w:val="22"/>
          <w:lang w:eastAsia="pl-PL"/>
        </w:rPr>
        <w:t>%</w:t>
      </w:r>
      <w:r w:rsidRPr="004B3E48">
        <w:rPr>
          <w:sz w:val="22"/>
          <w:szCs w:val="22"/>
          <w:lang w:eastAsia="pl-PL"/>
        </w:rPr>
        <w:t>. Określenie ceny ofertowej z zastosowaniem innej stawki podatku od towarów i usług (VAT) potraktowane będzie jako oczywista omyłka rachunkowa, chyba że Wykonawca – w przypadku zastosowania innej niż wskazana przez Zamawiającego stawki podatku VAT – Wykonawca przedstawi Zamawiającemu uzasadnienie wraz z podstawą prawną. Prawidłowe ustalenie podatku VAT należy do obowiązków Wykonawcy zgodnie z przepisami Ustawy  o podatku od towarów i usług.</w:t>
      </w:r>
    </w:p>
    <w:p w14:paraId="62B40653" w14:textId="0FEF3BFD" w:rsidR="00A40208" w:rsidRDefault="00A40208" w:rsidP="001F74C7">
      <w:pPr>
        <w:pStyle w:val="Akapitzlist"/>
        <w:numPr>
          <w:ilvl w:val="0"/>
          <w:numId w:val="17"/>
        </w:numPr>
        <w:spacing w:line="276" w:lineRule="auto"/>
        <w:rPr>
          <w:sz w:val="22"/>
          <w:szCs w:val="22"/>
        </w:rPr>
      </w:pPr>
      <w:r w:rsidRPr="006B2006">
        <w:rPr>
          <w:sz w:val="22"/>
          <w:szCs w:val="22"/>
        </w:rPr>
        <w:t>Prawidłowe ustalenie stawki podatku VAT leży po stro</w:t>
      </w:r>
      <w:r w:rsidR="00F305B1" w:rsidRPr="006B2006">
        <w:rPr>
          <w:sz w:val="22"/>
          <w:szCs w:val="22"/>
        </w:rPr>
        <w:t>nie Wykonawcy. Wykonawca poda w </w:t>
      </w:r>
      <w:r w:rsidRPr="006B2006">
        <w:rPr>
          <w:sz w:val="22"/>
          <w:szCs w:val="22"/>
        </w:rPr>
        <w:t xml:space="preserve">Formularzu </w:t>
      </w:r>
      <w:r w:rsidR="00AE2278" w:rsidRPr="006B2006">
        <w:rPr>
          <w:sz w:val="22"/>
          <w:szCs w:val="22"/>
        </w:rPr>
        <w:t>Ofertowym stawkę podatku od towarów i usług (VAT) właściwą dla przedmiotu zamówienia</w:t>
      </w:r>
      <w:r w:rsidRPr="006B2006">
        <w:rPr>
          <w:sz w:val="22"/>
          <w:szCs w:val="22"/>
        </w:rPr>
        <w:t xml:space="preserve">, obowiązującą wg stanu prawnego na dzień składania ofert. Określenie ceny ofertowej z zastosowaniem </w:t>
      </w:r>
      <w:r w:rsidR="00AE2278" w:rsidRPr="006B2006">
        <w:rPr>
          <w:sz w:val="22"/>
          <w:szCs w:val="22"/>
        </w:rPr>
        <w:t>nieprawidłowej stawki podatku VAT potraktowane będzie jako błąd w</w:t>
      </w:r>
      <w:r w:rsidR="00F305B1" w:rsidRPr="006B2006">
        <w:rPr>
          <w:sz w:val="22"/>
          <w:szCs w:val="22"/>
        </w:rPr>
        <w:t> </w:t>
      </w:r>
      <w:r w:rsidR="00AE2278" w:rsidRPr="006B2006">
        <w:rPr>
          <w:sz w:val="22"/>
          <w:szCs w:val="22"/>
        </w:rPr>
        <w:t>obliczeniu ceny i spowoduje</w:t>
      </w:r>
      <w:r w:rsidRPr="006B2006">
        <w:rPr>
          <w:sz w:val="22"/>
          <w:szCs w:val="22"/>
        </w:rPr>
        <w:t xml:space="preserve"> odrzucenie oferty, jeżeli nie zostaną spełnion</w:t>
      </w:r>
      <w:r w:rsidR="00D16DFA" w:rsidRPr="006B2006">
        <w:rPr>
          <w:sz w:val="22"/>
          <w:szCs w:val="22"/>
        </w:rPr>
        <w:t xml:space="preserve">e ustawowe </w:t>
      </w:r>
      <w:r w:rsidR="00AE2278" w:rsidRPr="006B2006">
        <w:rPr>
          <w:sz w:val="22"/>
          <w:szCs w:val="22"/>
        </w:rPr>
        <w:t>przesłanki omyłki</w:t>
      </w:r>
      <w:r w:rsidR="00D16DFA" w:rsidRPr="006B2006">
        <w:rPr>
          <w:sz w:val="22"/>
          <w:szCs w:val="22"/>
        </w:rPr>
        <w:t xml:space="preserve"> (</w:t>
      </w:r>
      <w:r w:rsidRPr="006B2006">
        <w:rPr>
          <w:sz w:val="22"/>
          <w:szCs w:val="22"/>
        </w:rPr>
        <w:t xml:space="preserve">na podstawie art. 226 ust. 1 pkt 10 Pzp w związku z art. 223 ust. 2 pkt 3 Pzp). </w:t>
      </w:r>
    </w:p>
    <w:p w14:paraId="74B47BEC" w14:textId="3F2B3B7C" w:rsidR="00A83B75" w:rsidRPr="00A83B75" w:rsidRDefault="00A83B75" w:rsidP="001F74C7">
      <w:pPr>
        <w:pStyle w:val="Akapitzlist"/>
        <w:numPr>
          <w:ilvl w:val="0"/>
          <w:numId w:val="17"/>
        </w:numPr>
        <w:spacing w:line="276" w:lineRule="auto"/>
        <w:rPr>
          <w:sz w:val="22"/>
          <w:szCs w:val="22"/>
        </w:rPr>
      </w:pPr>
      <w:r w:rsidRPr="00A83B75">
        <w:rPr>
          <w:sz w:val="22"/>
          <w:szCs w:val="22"/>
        </w:rPr>
        <w:t>Jeżeli została złożona oferta, której wybór prowadziłby do powstania u Zamawiającego obowiązku podatkowego zgodnie z ustawą z dnia 11 marca 2004 r. o podatku od towarów i usług (tj. Dz. U. z</w:t>
      </w:r>
      <w:r w:rsidR="00164EC2">
        <w:rPr>
          <w:sz w:val="22"/>
          <w:szCs w:val="22"/>
        </w:rPr>
        <w:t> </w:t>
      </w:r>
      <w:r w:rsidRPr="00A83B75">
        <w:rPr>
          <w:sz w:val="22"/>
          <w:szCs w:val="22"/>
        </w:rPr>
        <w:t>2024 r. poz.361 ze zm.), dla celów zastosowania kryterium ceny lub kosztu Zamawiający dolicza do przedstawionej w tej ofercie ceny kwotę podatku od towarów i usług, którą miałby obowiązek rozliczyć. W Formularzu ofertowym, Wykonawca ma obowiązek:</w:t>
      </w:r>
    </w:p>
    <w:p w14:paraId="1F1F5280" w14:textId="03561268" w:rsidR="00A83B75" w:rsidRDefault="00A83B75" w:rsidP="001F74C7">
      <w:pPr>
        <w:pStyle w:val="Akapitzlist"/>
        <w:numPr>
          <w:ilvl w:val="1"/>
          <w:numId w:val="17"/>
        </w:numPr>
        <w:spacing w:line="276" w:lineRule="auto"/>
        <w:rPr>
          <w:sz w:val="22"/>
          <w:szCs w:val="22"/>
        </w:rPr>
      </w:pPr>
      <w:r w:rsidRPr="00A83B75">
        <w:rPr>
          <w:sz w:val="22"/>
          <w:szCs w:val="22"/>
        </w:rPr>
        <w:t>poinformowania Zamawiającego, że wybór jego oferty będzie prowadził do powstania</w:t>
      </w:r>
      <w:r>
        <w:rPr>
          <w:sz w:val="22"/>
          <w:szCs w:val="22"/>
        </w:rPr>
        <w:t xml:space="preserve"> </w:t>
      </w:r>
      <w:r w:rsidRPr="00A83B75">
        <w:rPr>
          <w:sz w:val="22"/>
          <w:szCs w:val="22"/>
        </w:rPr>
        <w:t>u</w:t>
      </w:r>
      <w:r w:rsidR="00164EC2">
        <w:rPr>
          <w:sz w:val="22"/>
          <w:szCs w:val="22"/>
        </w:rPr>
        <w:t> </w:t>
      </w:r>
      <w:r w:rsidRPr="00A83B75">
        <w:rPr>
          <w:sz w:val="22"/>
          <w:szCs w:val="22"/>
        </w:rPr>
        <w:t>Zamawiającego obowiązku podatkowego;</w:t>
      </w:r>
    </w:p>
    <w:p w14:paraId="511AFCCA" w14:textId="559E3909" w:rsidR="00A83B75" w:rsidRPr="00A83B75" w:rsidRDefault="00A83B75" w:rsidP="001F74C7">
      <w:pPr>
        <w:pStyle w:val="Akapitzlist"/>
        <w:numPr>
          <w:ilvl w:val="1"/>
          <w:numId w:val="17"/>
        </w:numPr>
        <w:spacing w:line="276" w:lineRule="auto"/>
        <w:rPr>
          <w:sz w:val="22"/>
          <w:szCs w:val="22"/>
        </w:rPr>
      </w:pPr>
      <w:r w:rsidRPr="00A83B75">
        <w:rPr>
          <w:sz w:val="22"/>
          <w:szCs w:val="22"/>
        </w:rPr>
        <w:t>wskazania nazwy (rodzaju) towaru lub usługi, których dostawa lub świadczenie będą prowadziły do powstania obowiązku podatkowego;</w:t>
      </w:r>
    </w:p>
    <w:p w14:paraId="00C3224B" w14:textId="31FEE27D" w:rsidR="00A83B75" w:rsidRPr="00A83B75" w:rsidRDefault="00A83B75" w:rsidP="001F74C7">
      <w:pPr>
        <w:pStyle w:val="Akapitzlist"/>
        <w:numPr>
          <w:ilvl w:val="1"/>
          <w:numId w:val="17"/>
        </w:numPr>
        <w:spacing w:line="276" w:lineRule="auto"/>
        <w:rPr>
          <w:sz w:val="22"/>
          <w:szCs w:val="22"/>
        </w:rPr>
      </w:pPr>
      <w:r w:rsidRPr="00A83B75">
        <w:rPr>
          <w:sz w:val="22"/>
          <w:szCs w:val="22"/>
        </w:rPr>
        <w:t>wskazania wartości towaru lub usługi objętego obowiązkiem podatkowym Zamawiającego, bez kwoty podatku;</w:t>
      </w:r>
    </w:p>
    <w:p w14:paraId="4C10C287" w14:textId="1A43B58C" w:rsidR="00A83B75" w:rsidRPr="00A83B75" w:rsidRDefault="00A83B75" w:rsidP="001F74C7">
      <w:pPr>
        <w:pStyle w:val="Akapitzlist"/>
        <w:numPr>
          <w:ilvl w:val="1"/>
          <w:numId w:val="17"/>
        </w:numPr>
        <w:spacing w:line="276" w:lineRule="auto"/>
        <w:rPr>
          <w:sz w:val="22"/>
          <w:szCs w:val="22"/>
        </w:rPr>
      </w:pPr>
      <w:r w:rsidRPr="00A83B75">
        <w:rPr>
          <w:sz w:val="22"/>
          <w:szCs w:val="22"/>
        </w:rPr>
        <w:t>wskazania stawki podatku od towarów i usług, która zgodnie z wiedzą Wykonawcy, będzie miała zastosowanie.</w:t>
      </w:r>
    </w:p>
    <w:p w14:paraId="17638CE9" w14:textId="7755515D" w:rsidR="00CE46D7" w:rsidRDefault="006F06E9" w:rsidP="001F74C7">
      <w:pPr>
        <w:pStyle w:val="Akapitzlist"/>
        <w:numPr>
          <w:ilvl w:val="0"/>
          <w:numId w:val="17"/>
        </w:numPr>
        <w:spacing w:line="276" w:lineRule="auto"/>
        <w:rPr>
          <w:sz w:val="22"/>
          <w:szCs w:val="22"/>
        </w:rPr>
      </w:pPr>
      <w:r w:rsidRPr="006B2006">
        <w:rPr>
          <w:sz w:val="22"/>
          <w:szCs w:val="22"/>
        </w:rPr>
        <w:t>W</w:t>
      </w:r>
      <w:r w:rsidR="00A40208" w:rsidRPr="006B2006">
        <w:rPr>
          <w:sz w:val="22"/>
          <w:szCs w:val="22"/>
        </w:rPr>
        <w:t xml:space="preserve"> przypadku rozbieżności pomiędzy ceną ryczałtową podaną cyfrowo a </w:t>
      </w:r>
      <w:r w:rsidR="00AE2278" w:rsidRPr="006B2006">
        <w:rPr>
          <w:sz w:val="22"/>
          <w:szCs w:val="22"/>
        </w:rPr>
        <w:t>słownie</w:t>
      </w:r>
      <w:r w:rsidR="00A40208" w:rsidRPr="006B2006">
        <w:rPr>
          <w:sz w:val="22"/>
          <w:szCs w:val="22"/>
        </w:rPr>
        <w:t xml:space="preserve"> jako wartość właściwa zostanie przyjęta cena ryczałtowa podana słownie.</w:t>
      </w:r>
    </w:p>
    <w:p w14:paraId="4CBE1C40" w14:textId="133CF738" w:rsidR="00AF0076" w:rsidRPr="00AF0076" w:rsidRDefault="00A83B75" w:rsidP="001F74C7">
      <w:pPr>
        <w:pStyle w:val="Akapitzlist"/>
        <w:numPr>
          <w:ilvl w:val="0"/>
          <w:numId w:val="17"/>
        </w:numPr>
        <w:spacing w:line="276" w:lineRule="auto"/>
        <w:rPr>
          <w:sz w:val="22"/>
          <w:szCs w:val="22"/>
        </w:rPr>
      </w:pPr>
      <w:r w:rsidRPr="00A83B75">
        <w:rPr>
          <w:sz w:val="22"/>
          <w:szCs w:val="22"/>
        </w:rPr>
        <w:t>Do oceny Zamawiający przyjmuje cenę ofertową brutto.</w:t>
      </w:r>
    </w:p>
    <w:p w14:paraId="612193BE" w14:textId="2D2392F4" w:rsidR="001B33B7" w:rsidRPr="006B2006" w:rsidRDefault="00697772" w:rsidP="006031D3">
      <w:pPr>
        <w:pStyle w:val="Nagwek1"/>
        <w:spacing w:line="276" w:lineRule="auto"/>
        <w:rPr>
          <w:sz w:val="22"/>
          <w:szCs w:val="22"/>
        </w:rPr>
      </w:pPr>
      <w:bookmarkStart w:id="31" w:name="_Toc213332861"/>
      <w:r w:rsidRPr="006B2006">
        <w:rPr>
          <w:caps w:val="0"/>
          <w:sz w:val="22"/>
          <w:szCs w:val="22"/>
        </w:rPr>
        <w:t xml:space="preserve">OPIS KRYTERIÓW OCENY OFERT, WRAZ Z PODANIEM WAG TYCH </w:t>
      </w:r>
      <w:r w:rsidR="00AE2278" w:rsidRPr="006B2006">
        <w:rPr>
          <w:caps w:val="0"/>
          <w:sz w:val="22"/>
          <w:szCs w:val="22"/>
        </w:rPr>
        <w:t>KRYTERIÓW</w:t>
      </w:r>
      <w:r w:rsidRPr="006B2006">
        <w:rPr>
          <w:caps w:val="0"/>
          <w:sz w:val="22"/>
          <w:szCs w:val="22"/>
        </w:rPr>
        <w:t xml:space="preserve"> I SPOSOBU OCENY OFERT</w:t>
      </w:r>
      <w:bookmarkEnd w:id="31"/>
      <w:r w:rsidR="001E1709">
        <w:rPr>
          <w:caps w:val="0"/>
          <w:sz w:val="22"/>
          <w:szCs w:val="22"/>
        </w:rPr>
        <w:t xml:space="preserve"> </w:t>
      </w:r>
    </w:p>
    <w:p w14:paraId="602DDCB4" w14:textId="77777777" w:rsidR="007B3083" w:rsidRDefault="007B3083" w:rsidP="001F74C7">
      <w:pPr>
        <w:pStyle w:val="Akapitzlist"/>
        <w:numPr>
          <w:ilvl w:val="0"/>
          <w:numId w:val="21"/>
        </w:numPr>
        <w:spacing w:line="276" w:lineRule="auto"/>
        <w:rPr>
          <w:sz w:val="22"/>
          <w:szCs w:val="22"/>
        </w:rPr>
      </w:pPr>
      <w:r w:rsidRPr="006B2006">
        <w:rPr>
          <w:sz w:val="22"/>
          <w:szCs w:val="22"/>
        </w:rPr>
        <w:t xml:space="preserve">Przy wyborze najkorzystniejszej oferty Zamawiający będzie się kierował następującymi kryteriami i ich </w:t>
      </w:r>
      <w:r w:rsidRPr="00574363">
        <w:rPr>
          <w:sz w:val="22"/>
          <w:szCs w:val="22"/>
        </w:rPr>
        <w:t>wagami:</w:t>
      </w:r>
    </w:p>
    <w:p w14:paraId="305D7ABF" w14:textId="77777777" w:rsidR="004F32F4" w:rsidRPr="00574363" w:rsidRDefault="004F32F4" w:rsidP="006031D3">
      <w:pPr>
        <w:pStyle w:val="Akapitzlist"/>
        <w:spacing w:line="276" w:lineRule="auto"/>
        <w:ind w:left="360"/>
        <w:rPr>
          <w:sz w:val="22"/>
          <w:szCs w:val="22"/>
        </w:rPr>
      </w:pPr>
    </w:p>
    <w:p w14:paraId="5A78C8D2" w14:textId="3DBB358A" w:rsidR="007B3083" w:rsidRDefault="007B3083" w:rsidP="001F74C7">
      <w:pPr>
        <w:pStyle w:val="Akapitzlist"/>
        <w:numPr>
          <w:ilvl w:val="0"/>
          <w:numId w:val="23"/>
        </w:numPr>
        <w:spacing w:line="276" w:lineRule="auto"/>
        <w:rPr>
          <w:b/>
          <w:sz w:val="22"/>
          <w:szCs w:val="22"/>
        </w:rPr>
      </w:pPr>
      <w:r w:rsidRPr="00574363">
        <w:rPr>
          <w:b/>
          <w:sz w:val="22"/>
          <w:szCs w:val="22"/>
        </w:rPr>
        <w:t xml:space="preserve">Cena (C) – </w:t>
      </w:r>
      <w:r w:rsidR="004B3E48">
        <w:rPr>
          <w:b/>
          <w:sz w:val="22"/>
          <w:szCs w:val="22"/>
        </w:rPr>
        <w:t>6</w:t>
      </w:r>
      <w:r w:rsidR="00990437" w:rsidRPr="00574363">
        <w:rPr>
          <w:b/>
          <w:sz w:val="22"/>
          <w:szCs w:val="22"/>
        </w:rPr>
        <w:t>0</w:t>
      </w:r>
      <w:r w:rsidRPr="00574363">
        <w:rPr>
          <w:b/>
          <w:sz w:val="22"/>
          <w:szCs w:val="22"/>
        </w:rPr>
        <w:t xml:space="preserve"> %</w:t>
      </w:r>
    </w:p>
    <w:p w14:paraId="2A793F44" w14:textId="17E70E16" w:rsidR="004B3E48" w:rsidRPr="00574363" w:rsidRDefault="00D63BE3" w:rsidP="001F74C7">
      <w:pPr>
        <w:pStyle w:val="Akapitzlist"/>
        <w:numPr>
          <w:ilvl w:val="0"/>
          <w:numId w:val="23"/>
        </w:numPr>
        <w:spacing w:line="276" w:lineRule="auto"/>
        <w:rPr>
          <w:b/>
          <w:sz w:val="22"/>
          <w:szCs w:val="22"/>
        </w:rPr>
      </w:pPr>
      <w:r>
        <w:rPr>
          <w:b/>
          <w:sz w:val="22"/>
          <w:szCs w:val="22"/>
        </w:rPr>
        <w:t>Gwarancja</w:t>
      </w:r>
      <w:r w:rsidR="004B3E48">
        <w:rPr>
          <w:b/>
          <w:sz w:val="22"/>
          <w:szCs w:val="22"/>
        </w:rPr>
        <w:t xml:space="preserve"> (</w:t>
      </w:r>
      <w:r>
        <w:rPr>
          <w:b/>
          <w:sz w:val="22"/>
          <w:szCs w:val="22"/>
        </w:rPr>
        <w:t>G</w:t>
      </w:r>
      <w:r w:rsidR="004B3E48">
        <w:rPr>
          <w:b/>
          <w:sz w:val="22"/>
          <w:szCs w:val="22"/>
        </w:rPr>
        <w:t>) – 40 %</w:t>
      </w:r>
    </w:p>
    <w:p w14:paraId="0F7AD23E" w14:textId="77777777" w:rsidR="00296BF0" w:rsidRPr="006B2006" w:rsidRDefault="00296BF0" w:rsidP="006031D3">
      <w:pPr>
        <w:pStyle w:val="Akapitzlist"/>
        <w:spacing w:line="276" w:lineRule="auto"/>
        <w:ind w:left="1080"/>
        <w:rPr>
          <w:b/>
          <w:sz w:val="22"/>
          <w:szCs w:val="22"/>
        </w:rPr>
      </w:pPr>
    </w:p>
    <w:p w14:paraId="75E0509D" w14:textId="40806E46" w:rsidR="007B3083" w:rsidRPr="006B2006" w:rsidRDefault="007B3083" w:rsidP="001F74C7">
      <w:pPr>
        <w:pStyle w:val="Akapitzlist"/>
        <w:numPr>
          <w:ilvl w:val="1"/>
          <w:numId w:val="21"/>
        </w:numPr>
        <w:spacing w:line="276" w:lineRule="auto"/>
        <w:rPr>
          <w:i/>
          <w:iCs/>
          <w:sz w:val="22"/>
          <w:szCs w:val="22"/>
        </w:rPr>
      </w:pPr>
      <w:r w:rsidRPr="006B2006">
        <w:rPr>
          <w:sz w:val="22"/>
          <w:szCs w:val="22"/>
        </w:rPr>
        <w:t xml:space="preserve"> Kryterium </w:t>
      </w:r>
      <w:r w:rsidRPr="006B2006">
        <w:rPr>
          <w:b/>
          <w:sz w:val="22"/>
          <w:szCs w:val="22"/>
        </w:rPr>
        <w:t xml:space="preserve">Cena (C) </w:t>
      </w:r>
      <w:r w:rsidRPr="006B2006">
        <w:rPr>
          <w:sz w:val="22"/>
          <w:szCs w:val="22"/>
        </w:rPr>
        <w:t xml:space="preserve">- oferta z najniższą ceną za realizację przedmiotu zamówienia otrzyma maksymalną liczbę </w:t>
      </w:r>
      <w:r w:rsidR="00C1296B" w:rsidRPr="006B2006">
        <w:rPr>
          <w:sz w:val="22"/>
          <w:szCs w:val="22"/>
        </w:rPr>
        <w:t>6</w:t>
      </w:r>
      <w:r w:rsidR="00990437" w:rsidRPr="006B2006">
        <w:rPr>
          <w:sz w:val="22"/>
          <w:szCs w:val="22"/>
        </w:rPr>
        <w:t>0</w:t>
      </w:r>
      <w:r w:rsidRPr="006B2006">
        <w:rPr>
          <w:sz w:val="22"/>
          <w:szCs w:val="22"/>
        </w:rPr>
        <w:t xml:space="preserve"> punktów, natomiast pozostałe oferty uzyskają wartość punktową wyliczoną</w:t>
      </w:r>
      <w:r w:rsidRPr="006B2006">
        <w:rPr>
          <w:bCs/>
          <w:iCs/>
          <w:sz w:val="22"/>
          <w:szCs w:val="22"/>
        </w:rPr>
        <w:t xml:space="preserve"> wg poniższego wzoru:</w:t>
      </w:r>
    </w:p>
    <w:p w14:paraId="39B6A660" w14:textId="2763C835" w:rsidR="007B3083" w:rsidRPr="006B2006" w:rsidRDefault="007B3083" w:rsidP="006031D3">
      <w:pPr>
        <w:spacing w:line="276" w:lineRule="auto"/>
        <w:ind w:left="1418"/>
        <w:jc w:val="center"/>
        <w:rPr>
          <w:b/>
          <w:sz w:val="22"/>
          <w:szCs w:val="22"/>
        </w:rPr>
      </w:pPr>
      <w:r w:rsidRPr="006B2006">
        <w:rPr>
          <w:b/>
          <w:iCs/>
          <w:sz w:val="22"/>
          <w:szCs w:val="22"/>
        </w:rPr>
        <w:lastRenderedPageBreak/>
        <w:t>C</w:t>
      </w:r>
      <w:r w:rsidRPr="006B2006">
        <w:rPr>
          <w:b/>
          <w:sz w:val="22"/>
          <w:szCs w:val="22"/>
        </w:rPr>
        <w:t xml:space="preserve">= </w:t>
      </w:r>
      <w:proofErr w:type="spellStart"/>
      <w:r w:rsidR="00E41D81" w:rsidRPr="006B2006">
        <w:rPr>
          <w:b/>
          <w:iCs/>
          <w:szCs w:val="22"/>
        </w:rPr>
        <w:t>Cmin</w:t>
      </w:r>
      <w:proofErr w:type="spellEnd"/>
      <w:r w:rsidR="00E41D81" w:rsidRPr="006B2006">
        <w:rPr>
          <w:b/>
          <w:sz w:val="22"/>
          <w:szCs w:val="22"/>
        </w:rPr>
        <w:t xml:space="preserve"> </w:t>
      </w:r>
      <w:r w:rsidR="00E41D81">
        <w:rPr>
          <w:b/>
          <w:sz w:val="22"/>
          <w:szCs w:val="22"/>
        </w:rPr>
        <w:t>/</w:t>
      </w:r>
      <w:r w:rsidRPr="006B2006">
        <w:rPr>
          <w:b/>
          <w:sz w:val="22"/>
          <w:szCs w:val="22"/>
        </w:rPr>
        <w:t xml:space="preserve"> </w:t>
      </w:r>
      <w:proofErr w:type="spellStart"/>
      <w:r w:rsidR="00E41D81" w:rsidRPr="006B2006">
        <w:rPr>
          <w:b/>
          <w:iCs/>
          <w:szCs w:val="22"/>
        </w:rPr>
        <w:t>Cb</w:t>
      </w:r>
      <w:proofErr w:type="spellEnd"/>
      <w:r w:rsidR="00E41D81" w:rsidRPr="006B2006">
        <w:rPr>
          <w:b/>
          <w:sz w:val="22"/>
          <w:szCs w:val="22"/>
        </w:rPr>
        <w:t xml:space="preserve"> </w:t>
      </w:r>
      <w:r w:rsidR="00E41D81">
        <w:rPr>
          <w:b/>
          <w:sz w:val="22"/>
          <w:szCs w:val="22"/>
        </w:rPr>
        <w:t xml:space="preserve"> </w:t>
      </w:r>
      <w:r w:rsidRPr="006B2006">
        <w:rPr>
          <w:b/>
          <w:sz w:val="22"/>
          <w:szCs w:val="22"/>
        </w:rPr>
        <w:t xml:space="preserve">x </w:t>
      </w:r>
      <w:r w:rsidR="004B3E48">
        <w:rPr>
          <w:b/>
          <w:iCs/>
          <w:sz w:val="22"/>
          <w:szCs w:val="22"/>
        </w:rPr>
        <w:t>6</w:t>
      </w:r>
      <w:r w:rsidR="00990437" w:rsidRPr="006B2006">
        <w:rPr>
          <w:b/>
          <w:iCs/>
          <w:sz w:val="22"/>
          <w:szCs w:val="22"/>
        </w:rPr>
        <w:t>0</w:t>
      </w:r>
      <w:r w:rsidRPr="006B2006">
        <w:rPr>
          <w:b/>
          <w:iCs/>
          <w:sz w:val="22"/>
          <w:szCs w:val="22"/>
        </w:rPr>
        <w:t xml:space="preserve"> = </w:t>
      </w:r>
      <w:r w:rsidR="00E41D81">
        <w:rPr>
          <w:b/>
          <w:iCs/>
          <w:sz w:val="22"/>
          <w:szCs w:val="22"/>
        </w:rPr>
        <w:t>…</w:t>
      </w:r>
      <w:r w:rsidRPr="006B2006">
        <w:rPr>
          <w:b/>
          <w:iCs/>
          <w:sz w:val="22"/>
          <w:szCs w:val="22"/>
        </w:rPr>
        <w:t xml:space="preserve"> pkt</w:t>
      </w:r>
    </w:p>
    <w:p w14:paraId="2C1AFB73" w14:textId="77777777" w:rsidR="007B3083" w:rsidRPr="006B2006" w:rsidRDefault="007B3083" w:rsidP="006031D3">
      <w:pPr>
        <w:spacing w:line="276" w:lineRule="auto"/>
        <w:ind w:left="540"/>
        <w:rPr>
          <w:bCs/>
          <w:iCs/>
          <w:sz w:val="22"/>
          <w:szCs w:val="22"/>
        </w:rPr>
      </w:pPr>
      <w:r w:rsidRPr="006B2006">
        <w:rPr>
          <w:bCs/>
          <w:iCs/>
          <w:sz w:val="22"/>
          <w:szCs w:val="22"/>
        </w:rPr>
        <w:t xml:space="preserve">C </w:t>
      </w:r>
      <w:r w:rsidRPr="006B2006">
        <w:rPr>
          <w:sz w:val="22"/>
          <w:szCs w:val="22"/>
        </w:rPr>
        <w:t xml:space="preserve">- liczba punktów w kryterium Cena </w:t>
      </w:r>
    </w:p>
    <w:p w14:paraId="222D3962" w14:textId="77777777" w:rsidR="007B3083" w:rsidRPr="006B2006" w:rsidRDefault="007B3083" w:rsidP="006031D3">
      <w:pPr>
        <w:spacing w:line="276" w:lineRule="auto"/>
        <w:ind w:left="540"/>
        <w:rPr>
          <w:bCs/>
          <w:iCs/>
          <w:sz w:val="22"/>
          <w:szCs w:val="22"/>
        </w:rPr>
      </w:pPr>
      <w:proofErr w:type="spellStart"/>
      <w:r w:rsidRPr="006B2006">
        <w:rPr>
          <w:bCs/>
          <w:iCs/>
          <w:sz w:val="22"/>
          <w:szCs w:val="22"/>
        </w:rPr>
        <w:t>Cmin</w:t>
      </w:r>
      <w:proofErr w:type="spellEnd"/>
      <w:r w:rsidRPr="006B2006">
        <w:rPr>
          <w:sz w:val="22"/>
          <w:szCs w:val="22"/>
        </w:rPr>
        <w:t xml:space="preserve"> - najniższa cena ofertowa w zbiorze ofert podlegających ocenie</w:t>
      </w:r>
    </w:p>
    <w:p w14:paraId="3BFF1D79" w14:textId="77777777" w:rsidR="007B3083" w:rsidRPr="00733752" w:rsidRDefault="007B3083" w:rsidP="006031D3">
      <w:pPr>
        <w:spacing w:line="276" w:lineRule="auto"/>
        <w:ind w:left="540"/>
        <w:rPr>
          <w:bCs/>
          <w:iCs/>
          <w:sz w:val="22"/>
          <w:szCs w:val="22"/>
        </w:rPr>
      </w:pPr>
      <w:proofErr w:type="spellStart"/>
      <w:r w:rsidRPr="006B2006">
        <w:rPr>
          <w:bCs/>
          <w:iCs/>
          <w:sz w:val="22"/>
          <w:szCs w:val="22"/>
        </w:rPr>
        <w:t>Cb</w:t>
      </w:r>
      <w:proofErr w:type="spellEnd"/>
      <w:r w:rsidRPr="006B2006">
        <w:rPr>
          <w:sz w:val="22"/>
          <w:szCs w:val="22"/>
        </w:rPr>
        <w:t xml:space="preserve"> - cena ofertowa ocenianej </w:t>
      </w:r>
      <w:r w:rsidRPr="00733752">
        <w:rPr>
          <w:sz w:val="22"/>
          <w:szCs w:val="22"/>
        </w:rPr>
        <w:t>oferty</w:t>
      </w:r>
    </w:p>
    <w:p w14:paraId="03203115" w14:textId="22FFD5BD" w:rsidR="00B314AC" w:rsidRPr="00733752" w:rsidRDefault="00B314AC" w:rsidP="006031D3">
      <w:pPr>
        <w:pStyle w:val="Tekstpodstawowywcity31"/>
        <w:spacing w:after="0" w:line="276" w:lineRule="auto"/>
        <w:ind w:left="426"/>
        <w:jc w:val="both"/>
        <w:rPr>
          <w:bCs/>
          <w:iCs/>
          <w:sz w:val="22"/>
          <w:szCs w:val="22"/>
          <w:shd w:val="clear" w:color="auto" w:fill="00FFFF"/>
        </w:rPr>
      </w:pPr>
    </w:p>
    <w:p w14:paraId="3DEA7EF7" w14:textId="23453E59" w:rsidR="00203E26" w:rsidRPr="00203E26" w:rsidRDefault="00203E26" w:rsidP="001F74C7">
      <w:pPr>
        <w:numPr>
          <w:ilvl w:val="1"/>
          <w:numId w:val="28"/>
        </w:numPr>
        <w:spacing w:line="276" w:lineRule="auto"/>
        <w:rPr>
          <w:sz w:val="22"/>
          <w:szCs w:val="22"/>
          <w:lang w:val="x-none"/>
        </w:rPr>
      </w:pPr>
      <w:r w:rsidRPr="00203E26">
        <w:rPr>
          <w:bCs/>
          <w:iCs/>
          <w:sz w:val="22"/>
          <w:szCs w:val="22"/>
          <w:lang w:val="x-none"/>
        </w:rPr>
        <w:t xml:space="preserve">Kryterium </w:t>
      </w:r>
      <w:r w:rsidRPr="00203E26">
        <w:rPr>
          <w:b/>
          <w:bCs/>
          <w:iCs/>
          <w:sz w:val="22"/>
          <w:szCs w:val="22"/>
        </w:rPr>
        <w:t xml:space="preserve">Gwarancja </w:t>
      </w:r>
      <w:r w:rsidRPr="00203E26">
        <w:rPr>
          <w:b/>
          <w:bCs/>
          <w:iCs/>
          <w:sz w:val="22"/>
          <w:szCs w:val="22"/>
          <w:lang w:val="x-none"/>
        </w:rPr>
        <w:t>(</w:t>
      </w:r>
      <w:r w:rsidRPr="00203E26">
        <w:rPr>
          <w:b/>
          <w:bCs/>
          <w:iCs/>
          <w:sz w:val="22"/>
          <w:szCs w:val="22"/>
        </w:rPr>
        <w:t>G</w:t>
      </w:r>
      <w:r w:rsidRPr="00203E26">
        <w:rPr>
          <w:b/>
          <w:bCs/>
          <w:iCs/>
          <w:sz w:val="22"/>
          <w:szCs w:val="22"/>
          <w:lang w:val="x-none"/>
        </w:rPr>
        <w:t>)</w:t>
      </w:r>
      <w:r w:rsidRPr="00203E26">
        <w:rPr>
          <w:bCs/>
          <w:iCs/>
          <w:sz w:val="22"/>
          <w:szCs w:val="22"/>
          <w:lang w:val="x-none"/>
        </w:rPr>
        <w:t xml:space="preserve"> –</w:t>
      </w:r>
      <w:r w:rsidRPr="00203E26">
        <w:rPr>
          <w:bCs/>
          <w:iCs/>
          <w:sz w:val="22"/>
          <w:szCs w:val="22"/>
        </w:rPr>
        <w:t xml:space="preserve"> o</w:t>
      </w:r>
      <w:r w:rsidRPr="00203E26">
        <w:rPr>
          <w:bCs/>
          <w:iCs/>
          <w:sz w:val="22"/>
          <w:szCs w:val="22"/>
          <w:lang w:val="x-none"/>
        </w:rPr>
        <w:t xml:space="preserve">cena w tym kryterium polega na przyznaniu ofercie </w:t>
      </w:r>
      <w:r w:rsidRPr="00203E26">
        <w:rPr>
          <w:sz w:val="22"/>
          <w:szCs w:val="22"/>
        </w:rPr>
        <w:t>Wykonawcy</w:t>
      </w:r>
      <w:r w:rsidRPr="00203E26">
        <w:rPr>
          <w:bCs/>
          <w:iCs/>
          <w:sz w:val="22"/>
          <w:szCs w:val="22"/>
          <w:lang w:val="x-none"/>
        </w:rPr>
        <w:t xml:space="preserve"> dodatkowych punktów </w:t>
      </w:r>
      <w:r w:rsidRPr="00203E26">
        <w:rPr>
          <w:bCs/>
          <w:iCs/>
          <w:sz w:val="22"/>
          <w:szCs w:val="22"/>
        </w:rPr>
        <w:t xml:space="preserve">(max. 40 pkt) w zależności od zaoferowanego okresu gwarancji na </w:t>
      </w:r>
      <w:r w:rsidR="00733752" w:rsidRPr="00733752">
        <w:rPr>
          <w:bCs/>
          <w:iCs/>
          <w:sz w:val="22"/>
          <w:szCs w:val="22"/>
        </w:rPr>
        <w:t>urządzenie</w:t>
      </w:r>
      <w:r w:rsidRPr="00203E26">
        <w:rPr>
          <w:bCs/>
          <w:iCs/>
          <w:sz w:val="22"/>
          <w:szCs w:val="22"/>
        </w:rPr>
        <w:t xml:space="preserve">, </w:t>
      </w:r>
      <w:r w:rsidRPr="00203E26">
        <w:rPr>
          <w:sz w:val="22"/>
          <w:szCs w:val="22"/>
          <w:lang w:val="x-none"/>
        </w:rPr>
        <w:t>kryterium okresu gwarancji (w miesiącach) – obliczone będzie wg wzoru:</w:t>
      </w:r>
    </w:p>
    <w:p w14:paraId="68159B7A" w14:textId="77777777" w:rsidR="00203E26" w:rsidRPr="00203E26" w:rsidRDefault="00203E26" w:rsidP="00203E26">
      <w:pPr>
        <w:spacing w:line="276" w:lineRule="auto"/>
        <w:rPr>
          <w:sz w:val="22"/>
          <w:szCs w:val="22"/>
          <w:lang w:val="x-none"/>
        </w:rPr>
      </w:pPr>
    </w:p>
    <w:p w14:paraId="1FFA77AE" w14:textId="32759188" w:rsidR="00203E26" w:rsidRPr="00203E26" w:rsidRDefault="00203E26" w:rsidP="00203E26">
      <w:pPr>
        <w:spacing w:line="276" w:lineRule="auto"/>
        <w:rPr>
          <w:b/>
          <w:sz w:val="22"/>
          <w:szCs w:val="22"/>
        </w:rPr>
      </w:pPr>
      <w:r w:rsidRPr="00203E26">
        <w:rPr>
          <w:b/>
          <w:sz w:val="22"/>
          <w:szCs w:val="22"/>
        </w:rPr>
        <w:t>G =  (</w:t>
      </w:r>
      <w:proofErr w:type="spellStart"/>
      <w:r w:rsidRPr="00203E26">
        <w:rPr>
          <w:b/>
          <w:sz w:val="22"/>
          <w:szCs w:val="22"/>
        </w:rPr>
        <w:t>Gb</w:t>
      </w:r>
      <w:proofErr w:type="spellEnd"/>
      <w:r w:rsidRPr="00203E26">
        <w:rPr>
          <w:b/>
          <w:sz w:val="22"/>
          <w:szCs w:val="22"/>
        </w:rPr>
        <w:t>-Gmin) / (</w:t>
      </w:r>
      <w:proofErr w:type="spellStart"/>
      <w:r w:rsidRPr="00203E26">
        <w:rPr>
          <w:b/>
          <w:sz w:val="22"/>
          <w:szCs w:val="22"/>
        </w:rPr>
        <w:t>Gmax</w:t>
      </w:r>
      <w:proofErr w:type="spellEnd"/>
      <w:r w:rsidRPr="00203E26">
        <w:rPr>
          <w:b/>
          <w:sz w:val="22"/>
          <w:szCs w:val="22"/>
        </w:rPr>
        <w:t xml:space="preserve"> – Gmin) x  40 =……..pkt</w:t>
      </w:r>
    </w:p>
    <w:p w14:paraId="66CE1850" w14:textId="635CE6E5" w:rsidR="00203E26" w:rsidRPr="00203E26" w:rsidRDefault="00203E26" w:rsidP="00203E26">
      <w:pPr>
        <w:spacing w:line="276" w:lineRule="auto"/>
        <w:rPr>
          <w:bCs/>
          <w:iCs/>
          <w:sz w:val="22"/>
          <w:szCs w:val="22"/>
        </w:rPr>
      </w:pPr>
      <w:r w:rsidRPr="00203E26">
        <w:rPr>
          <w:bCs/>
          <w:iCs/>
          <w:sz w:val="22"/>
          <w:szCs w:val="22"/>
        </w:rPr>
        <w:t>G</w:t>
      </w:r>
      <w:r w:rsidRPr="00203E26">
        <w:rPr>
          <w:b/>
          <w:sz w:val="22"/>
          <w:szCs w:val="22"/>
        </w:rPr>
        <w:t>–</w:t>
      </w:r>
      <w:r w:rsidRPr="00203E26">
        <w:rPr>
          <w:bCs/>
          <w:iCs/>
          <w:sz w:val="22"/>
          <w:szCs w:val="22"/>
        </w:rPr>
        <w:t xml:space="preserve"> ilość przyznanych pkt w ramach kryterium</w:t>
      </w:r>
    </w:p>
    <w:p w14:paraId="0B87A78E" w14:textId="77777777" w:rsidR="00203E26" w:rsidRPr="00203E26" w:rsidRDefault="00203E26" w:rsidP="00203E26">
      <w:pPr>
        <w:spacing w:line="276" w:lineRule="auto"/>
        <w:rPr>
          <w:bCs/>
          <w:iCs/>
          <w:sz w:val="22"/>
          <w:szCs w:val="22"/>
        </w:rPr>
      </w:pPr>
      <w:proofErr w:type="spellStart"/>
      <w:r w:rsidRPr="00203E26">
        <w:rPr>
          <w:bCs/>
          <w:iCs/>
          <w:sz w:val="22"/>
          <w:szCs w:val="22"/>
        </w:rPr>
        <w:t>Gb</w:t>
      </w:r>
      <w:proofErr w:type="spellEnd"/>
      <w:r w:rsidRPr="00203E26">
        <w:rPr>
          <w:bCs/>
          <w:iCs/>
          <w:sz w:val="22"/>
          <w:szCs w:val="22"/>
        </w:rPr>
        <w:t xml:space="preserve"> </w:t>
      </w:r>
      <w:r w:rsidRPr="00203E26">
        <w:rPr>
          <w:b/>
          <w:sz w:val="22"/>
          <w:szCs w:val="22"/>
        </w:rPr>
        <w:t>–</w:t>
      </w:r>
      <w:r w:rsidRPr="00203E26">
        <w:rPr>
          <w:bCs/>
          <w:iCs/>
          <w:sz w:val="22"/>
          <w:szCs w:val="22"/>
        </w:rPr>
        <w:t xml:space="preserve"> okres gwarancji w badanej ofercie w miesiącach</w:t>
      </w:r>
    </w:p>
    <w:p w14:paraId="6E33BB0A" w14:textId="77777777" w:rsidR="00203E26" w:rsidRPr="00203E26" w:rsidRDefault="00203E26" w:rsidP="00203E26">
      <w:pPr>
        <w:spacing w:line="276" w:lineRule="auto"/>
        <w:rPr>
          <w:bCs/>
          <w:iCs/>
          <w:sz w:val="22"/>
          <w:szCs w:val="22"/>
        </w:rPr>
      </w:pPr>
      <w:r w:rsidRPr="00203E26">
        <w:rPr>
          <w:bCs/>
          <w:iCs/>
          <w:sz w:val="22"/>
          <w:szCs w:val="22"/>
        </w:rPr>
        <w:t xml:space="preserve">Gmin. </w:t>
      </w:r>
      <w:r w:rsidRPr="00203E26">
        <w:rPr>
          <w:b/>
          <w:sz w:val="22"/>
          <w:szCs w:val="22"/>
        </w:rPr>
        <w:t>–</w:t>
      </w:r>
      <w:r w:rsidRPr="00203E26">
        <w:rPr>
          <w:bCs/>
          <w:iCs/>
          <w:sz w:val="22"/>
          <w:szCs w:val="22"/>
        </w:rPr>
        <w:t xml:space="preserve"> minimalny okres gwarancji w miesiącach </w:t>
      </w:r>
    </w:p>
    <w:p w14:paraId="519B6146" w14:textId="77777777" w:rsidR="00203E26" w:rsidRPr="00203E26" w:rsidRDefault="00203E26" w:rsidP="00203E26">
      <w:pPr>
        <w:spacing w:line="276" w:lineRule="auto"/>
        <w:rPr>
          <w:bCs/>
          <w:iCs/>
          <w:sz w:val="22"/>
          <w:szCs w:val="22"/>
        </w:rPr>
      </w:pPr>
      <w:proofErr w:type="spellStart"/>
      <w:r w:rsidRPr="00203E26">
        <w:rPr>
          <w:bCs/>
          <w:iCs/>
          <w:sz w:val="22"/>
          <w:szCs w:val="22"/>
        </w:rPr>
        <w:t>Gmax</w:t>
      </w:r>
      <w:proofErr w:type="spellEnd"/>
      <w:r w:rsidRPr="00203E26">
        <w:rPr>
          <w:bCs/>
          <w:iCs/>
          <w:sz w:val="22"/>
          <w:szCs w:val="22"/>
        </w:rPr>
        <w:t xml:space="preserve">. – maksymalny okres gwarancji w miesiącach </w:t>
      </w:r>
    </w:p>
    <w:p w14:paraId="50EF90F9" w14:textId="77777777" w:rsidR="00203E26" w:rsidRPr="00203E26" w:rsidRDefault="00203E26" w:rsidP="00203E26">
      <w:pPr>
        <w:spacing w:line="276" w:lineRule="auto"/>
        <w:rPr>
          <w:bCs/>
          <w:iCs/>
          <w:sz w:val="22"/>
          <w:szCs w:val="22"/>
        </w:rPr>
      </w:pPr>
      <w:r w:rsidRPr="00203E26">
        <w:rPr>
          <w:bCs/>
          <w:iCs/>
          <w:sz w:val="22"/>
          <w:szCs w:val="22"/>
        </w:rPr>
        <w:t xml:space="preserve">Minimalny okres gwarancji na roboty budowlane wynosi </w:t>
      </w:r>
      <w:r w:rsidRPr="00203E26">
        <w:rPr>
          <w:b/>
          <w:bCs/>
          <w:iCs/>
          <w:sz w:val="22"/>
          <w:szCs w:val="22"/>
        </w:rPr>
        <w:t>36 miesięcy</w:t>
      </w:r>
      <w:r w:rsidRPr="00203E26">
        <w:rPr>
          <w:bCs/>
          <w:iCs/>
          <w:sz w:val="22"/>
          <w:szCs w:val="22"/>
        </w:rPr>
        <w:t xml:space="preserve"> a maksymalny punktowany okres gwarancji </w:t>
      </w:r>
      <w:r w:rsidRPr="00203E26">
        <w:rPr>
          <w:b/>
          <w:bCs/>
          <w:iCs/>
          <w:sz w:val="22"/>
          <w:szCs w:val="22"/>
        </w:rPr>
        <w:t>60 miesięcy</w:t>
      </w:r>
      <w:r w:rsidRPr="00203E26">
        <w:rPr>
          <w:bCs/>
          <w:iCs/>
          <w:sz w:val="22"/>
          <w:szCs w:val="22"/>
        </w:rPr>
        <w:t xml:space="preserve"> od daty odbioru końcowego.</w:t>
      </w:r>
    </w:p>
    <w:p w14:paraId="2C4B0612" w14:textId="16BD850E" w:rsidR="00B314AC" w:rsidRPr="00161652" w:rsidRDefault="00B314AC" w:rsidP="006031D3">
      <w:pPr>
        <w:suppressAutoHyphens w:val="0"/>
        <w:spacing w:before="0" w:after="100" w:line="276" w:lineRule="auto"/>
        <w:rPr>
          <w:rFonts w:ascii="Tahoma" w:hAnsi="Tahoma" w:cs="Tahoma"/>
          <w:sz w:val="18"/>
          <w:szCs w:val="18"/>
          <w:lang w:eastAsia="pl-PL"/>
        </w:rPr>
      </w:pPr>
    </w:p>
    <w:p w14:paraId="3E089953" w14:textId="3A3423A2" w:rsidR="007B3083" w:rsidRPr="00DE72C5" w:rsidRDefault="00DE72C5" w:rsidP="001F74C7">
      <w:pPr>
        <w:pStyle w:val="Akapitzlist"/>
        <w:numPr>
          <w:ilvl w:val="0"/>
          <w:numId w:val="21"/>
        </w:numPr>
        <w:spacing w:line="276" w:lineRule="auto"/>
        <w:rPr>
          <w:sz w:val="22"/>
          <w:szCs w:val="22"/>
        </w:rPr>
      </w:pPr>
      <w:r>
        <w:rPr>
          <w:bCs/>
          <w:iCs/>
          <w:sz w:val="22"/>
          <w:szCs w:val="22"/>
        </w:rPr>
        <w:t>Z</w:t>
      </w:r>
      <w:r w:rsidR="007B3083" w:rsidRPr="00DE72C5">
        <w:rPr>
          <w:sz w:val="22"/>
          <w:szCs w:val="22"/>
        </w:rPr>
        <w:t>a najkorzystniejszą ofertę uznana zostanie ta, która uzyska w su</w:t>
      </w:r>
      <w:r w:rsidR="00F305B1" w:rsidRPr="00DE72C5">
        <w:rPr>
          <w:sz w:val="22"/>
          <w:szCs w:val="22"/>
        </w:rPr>
        <w:t>mie największą liczbę punktów w </w:t>
      </w:r>
      <w:r w:rsidR="007B3083" w:rsidRPr="00DE72C5">
        <w:rPr>
          <w:sz w:val="22"/>
          <w:szCs w:val="22"/>
        </w:rPr>
        <w:t>oparciu o przyjęte kr</w:t>
      </w:r>
      <w:r w:rsidR="00B01C2C" w:rsidRPr="00DE72C5">
        <w:rPr>
          <w:sz w:val="22"/>
          <w:szCs w:val="22"/>
        </w:rPr>
        <w:t>yteri</w:t>
      </w:r>
      <w:r w:rsidR="004B3E48">
        <w:rPr>
          <w:sz w:val="22"/>
          <w:szCs w:val="22"/>
        </w:rPr>
        <w:t>a</w:t>
      </w:r>
      <w:r w:rsidR="00B01C2C" w:rsidRPr="00DE72C5">
        <w:rPr>
          <w:sz w:val="22"/>
          <w:szCs w:val="22"/>
        </w:rPr>
        <w:t xml:space="preserve"> oceny ofert</w:t>
      </w:r>
      <w:r w:rsidR="007B3083" w:rsidRPr="00DE72C5">
        <w:rPr>
          <w:sz w:val="22"/>
          <w:szCs w:val="22"/>
        </w:rPr>
        <w:t>.</w:t>
      </w:r>
    </w:p>
    <w:p w14:paraId="6AEECD88" w14:textId="21E0358E" w:rsidR="007B3083" w:rsidRPr="00E41D81" w:rsidRDefault="007B3083" w:rsidP="001F74C7">
      <w:pPr>
        <w:pStyle w:val="Akapitzlist"/>
        <w:numPr>
          <w:ilvl w:val="0"/>
          <w:numId w:val="21"/>
        </w:numPr>
        <w:spacing w:line="276" w:lineRule="auto"/>
        <w:rPr>
          <w:bCs/>
          <w:iCs/>
          <w:sz w:val="22"/>
          <w:szCs w:val="22"/>
        </w:rPr>
      </w:pPr>
      <w:r w:rsidRPr="00E41D81">
        <w:rPr>
          <w:bCs/>
          <w:iCs/>
          <w:sz w:val="22"/>
          <w:szCs w:val="22"/>
        </w:rPr>
        <w:t>Punktacja przyznawana ofertom będzie liczona z dokładnością do dwóch miejsc po przecinku.</w:t>
      </w:r>
    </w:p>
    <w:p w14:paraId="1D6EC7DB" w14:textId="5DD481BF" w:rsidR="007B3083" w:rsidRPr="0075626D" w:rsidRDefault="007B3083" w:rsidP="001F74C7">
      <w:pPr>
        <w:pStyle w:val="Akapitzlist"/>
        <w:numPr>
          <w:ilvl w:val="0"/>
          <w:numId w:val="21"/>
        </w:numPr>
        <w:spacing w:line="276" w:lineRule="auto"/>
        <w:rPr>
          <w:sz w:val="22"/>
          <w:szCs w:val="22"/>
        </w:rPr>
      </w:pPr>
      <w:r w:rsidRPr="00E41D81">
        <w:rPr>
          <w:bCs/>
          <w:iCs/>
          <w:sz w:val="22"/>
          <w:szCs w:val="22"/>
        </w:rPr>
        <w:t>Za</w:t>
      </w:r>
      <w:r w:rsidRPr="006B2006">
        <w:rPr>
          <w:sz w:val="22"/>
          <w:szCs w:val="22"/>
        </w:rPr>
        <w:t>mawiający nie przewiduje przeprowadzania dogrywki w formie aukcji elektronicznej.</w:t>
      </w:r>
    </w:p>
    <w:p w14:paraId="3DF5E730" w14:textId="48C96F4F" w:rsidR="001B33B7" w:rsidRPr="006B2006" w:rsidRDefault="00697772" w:rsidP="006031D3">
      <w:pPr>
        <w:pStyle w:val="Nagwek1"/>
        <w:spacing w:line="276" w:lineRule="auto"/>
        <w:rPr>
          <w:sz w:val="22"/>
          <w:szCs w:val="22"/>
        </w:rPr>
      </w:pPr>
      <w:bookmarkStart w:id="32" w:name="_Toc213332862"/>
      <w:r w:rsidRPr="006B2006">
        <w:rPr>
          <w:caps w:val="0"/>
          <w:sz w:val="22"/>
          <w:szCs w:val="22"/>
        </w:rPr>
        <w:t>INFORMACJE O FORMALNOŚCIACH, JAKIE MUSZĄ ZOSTAĆ DOPEŁNIONE PO WYBORZE OFERTY W CELU ZAWARCIA UMOWY</w:t>
      </w:r>
      <w:bookmarkEnd w:id="32"/>
      <w:r w:rsidR="001E1709">
        <w:rPr>
          <w:caps w:val="0"/>
          <w:sz w:val="22"/>
          <w:szCs w:val="22"/>
        </w:rPr>
        <w:t xml:space="preserve"> </w:t>
      </w:r>
    </w:p>
    <w:p w14:paraId="1DB2F2FB" w14:textId="2C6E4EFD" w:rsidR="00A40208" w:rsidRPr="006B2006" w:rsidRDefault="00A40208" w:rsidP="001F74C7">
      <w:pPr>
        <w:pStyle w:val="Akapitzlist"/>
        <w:numPr>
          <w:ilvl w:val="0"/>
          <w:numId w:val="18"/>
        </w:numPr>
        <w:spacing w:line="276" w:lineRule="auto"/>
        <w:rPr>
          <w:sz w:val="22"/>
          <w:szCs w:val="22"/>
        </w:rPr>
      </w:pPr>
      <w:r w:rsidRPr="006B2006">
        <w:rPr>
          <w:sz w:val="22"/>
          <w:szCs w:val="22"/>
        </w:rPr>
        <w:t xml:space="preserve">Zamawiający zawiera umowę w sprawie zamówienia publicznego, z uwzględnieniem art. </w:t>
      </w:r>
      <w:r w:rsidR="00AE2278" w:rsidRPr="006B2006">
        <w:rPr>
          <w:sz w:val="22"/>
          <w:szCs w:val="22"/>
        </w:rPr>
        <w:t>577 Pzp, w</w:t>
      </w:r>
      <w:r w:rsidRPr="006B2006">
        <w:rPr>
          <w:sz w:val="22"/>
          <w:szCs w:val="22"/>
        </w:rPr>
        <w:t xml:space="preserve"> terminie nie krótszym niż 5 dni od dnia przesłania zawiadomienia o wyborze najkorzystniejszej oferty, jeżeli zawiadomienie to zostało przesłane przy użyciu środków komunikacji elektronicznej, albo 10 dni, jeżeli zostało przesłane w inny sposób. </w:t>
      </w:r>
    </w:p>
    <w:p w14:paraId="75205927" w14:textId="12664586" w:rsidR="00A40208" w:rsidRPr="006B2006" w:rsidRDefault="00AE2278" w:rsidP="001F74C7">
      <w:pPr>
        <w:pStyle w:val="Akapitzlist"/>
        <w:numPr>
          <w:ilvl w:val="0"/>
          <w:numId w:val="18"/>
        </w:numPr>
        <w:spacing w:line="276" w:lineRule="auto"/>
        <w:rPr>
          <w:sz w:val="22"/>
          <w:szCs w:val="22"/>
        </w:rPr>
      </w:pPr>
      <w:r w:rsidRPr="006B2006">
        <w:rPr>
          <w:sz w:val="22"/>
          <w:szCs w:val="22"/>
        </w:rPr>
        <w:t>Zamawiający może zawrzeć umowę w sprawie zamówienia publicznego przed upływem terminu, o</w:t>
      </w:r>
      <w:r w:rsidR="00A40208" w:rsidRPr="006B2006">
        <w:rPr>
          <w:sz w:val="22"/>
          <w:szCs w:val="22"/>
        </w:rPr>
        <w:t xml:space="preserve"> którym mowa w ust. 1, jeżeli w postępowaniu o udzielenie zamówienia złożono tylko jedną ofertę. </w:t>
      </w:r>
    </w:p>
    <w:p w14:paraId="7509226E" w14:textId="47198720" w:rsidR="00A40208" w:rsidRPr="006B2006" w:rsidRDefault="00AE2278" w:rsidP="001F74C7">
      <w:pPr>
        <w:pStyle w:val="Akapitzlist"/>
        <w:numPr>
          <w:ilvl w:val="0"/>
          <w:numId w:val="18"/>
        </w:numPr>
        <w:spacing w:line="276" w:lineRule="auto"/>
        <w:rPr>
          <w:sz w:val="22"/>
          <w:szCs w:val="22"/>
        </w:rPr>
      </w:pPr>
      <w:r w:rsidRPr="006B2006">
        <w:rPr>
          <w:sz w:val="22"/>
          <w:szCs w:val="22"/>
        </w:rPr>
        <w:t>Wykonawca, którego oferta została wybrana jako najkorzystniejsza, zostanie poinformowany przez</w:t>
      </w:r>
      <w:r w:rsidR="00A40208" w:rsidRPr="006B2006">
        <w:rPr>
          <w:sz w:val="22"/>
          <w:szCs w:val="22"/>
        </w:rPr>
        <w:t xml:space="preserve"> Zamawiającego o miejscu i terminie podpisania umowy. </w:t>
      </w:r>
    </w:p>
    <w:p w14:paraId="7A7ABA23" w14:textId="7A041E37" w:rsidR="00A40208" w:rsidRPr="006B2006" w:rsidRDefault="00A40208" w:rsidP="001F74C7">
      <w:pPr>
        <w:pStyle w:val="Akapitzlist"/>
        <w:numPr>
          <w:ilvl w:val="0"/>
          <w:numId w:val="18"/>
        </w:numPr>
        <w:spacing w:line="276" w:lineRule="auto"/>
        <w:rPr>
          <w:sz w:val="22"/>
          <w:szCs w:val="22"/>
        </w:rPr>
      </w:pPr>
      <w:r w:rsidRPr="006B2006">
        <w:rPr>
          <w:sz w:val="22"/>
          <w:szCs w:val="22"/>
        </w:rPr>
        <w:t xml:space="preserve">Z Wykonawcą, </w:t>
      </w:r>
      <w:r w:rsidR="00AE2278" w:rsidRPr="006B2006">
        <w:rPr>
          <w:sz w:val="22"/>
          <w:szCs w:val="22"/>
        </w:rPr>
        <w:t>którego oferta</w:t>
      </w:r>
      <w:r w:rsidRPr="006B2006">
        <w:rPr>
          <w:sz w:val="22"/>
          <w:szCs w:val="22"/>
        </w:rPr>
        <w:t xml:space="preserve"> została uznana za </w:t>
      </w:r>
      <w:r w:rsidR="00AE2278" w:rsidRPr="006B2006">
        <w:rPr>
          <w:sz w:val="22"/>
          <w:szCs w:val="22"/>
        </w:rPr>
        <w:t>najkorzystniejszą zostanie</w:t>
      </w:r>
      <w:r w:rsidRPr="006B2006">
        <w:rPr>
          <w:sz w:val="22"/>
          <w:szCs w:val="22"/>
        </w:rPr>
        <w:t xml:space="preserve"> podpisana umowa, której </w:t>
      </w:r>
      <w:r w:rsidR="00AE2278" w:rsidRPr="006B2006">
        <w:rPr>
          <w:sz w:val="22"/>
          <w:szCs w:val="22"/>
        </w:rPr>
        <w:t>projekt zawiera załącznik</w:t>
      </w:r>
      <w:r w:rsidR="00AE2278" w:rsidRPr="006B2006">
        <w:rPr>
          <w:b/>
          <w:sz w:val="22"/>
          <w:szCs w:val="22"/>
        </w:rPr>
        <w:t xml:space="preserve"> nr 3 </w:t>
      </w:r>
      <w:r w:rsidR="00AE2278" w:rsidRPr="006B2006">
        <w:rPr>
          <w:sz w:val="22"/>
          <w:szCs w:val="22"/>
        </w:rPr>
        <w:t>do niniejszej specyfikacji</w:t>
      </w:r>
      <w:r w:rsidRPr="006B2006">
        <w:rPr>
          <w:sz w:val="22"/>
          <w:szCs w:val="22"/>
        </w:rPr>
        <w:t xml:space="preserve">.  </w:t>
      </w:r>
      <w:r w:rsidR="00AE2278" w:rsidRPr="006B2006">
        <w:rPr>
          <w:sz w:val="22"/>
          <w:szCs w:val="22"/>
        </w:rPr>
        <w:t>Umowa zostanie uzupełniona o</w:t>
      </w:r>
      <w:r w:rsidR="0095564B">
        <w:rPr>
          <w:sz w:val="22"/>
          <w:szCs w:val="22"/>
        </w:rPr>
        <w:t> </w:t>
      </w:r>
      <w:r w:rsidR="00AE2278" w:rsidRPr="006B2006">
        <w:rPr>
          <w:sz w:val="22"/>
          <w:szCs w:val="22"/>
        </w:rPr>
        <w:t>zapisy</w:t>
      </w:r>
      <w:r w:rsidRPr="006B2006">
        <w:rPr>
          <w:sz w:val="22"/>
          <w:szCs w:val="22"/>
        </w:rPr>
        <w:t xml:space="preserve"> wynikające ze złożonej oferty. </w:t>
      </w:r>
    </w:p>
    <w:p w14:paraId="5143CB5F" w14:textId="77777777" w:rsidR="00A40208" w:rsidRDefault="00A40208" w:rsidP="001F74C7">
      <w:pPr>
        <w:pStyle w:val="Akapitzlist"/>
        <w:numPr>
          <w:ilvl w:val="0"/>
          <w:numId w:val="18"/>
        </w:numPr>
        <w:spacing w:line="276" w:lineRule="auto"/>
        <w:rPr>
          <w:sz w:val="22"/>
          <w:szCs w:val="22"/>
        </w:rPr>
      </w:pPr>
      <w:r w:rsidRPr="006B2006">
        <w:rPr>
          <w:sz w:val="22"/>
          <w:szCs w:val="22"/>
        </w:rPr>
        <w:t xml:space="preserve">W przypadku udzielenia zamówienia Wykonawcom wspólnie ubiegającym się o udzielenie zamówienia, </w:t>
      </w:r>
      <w:r w:rsidR="0013434A" w:rsidRPr="006B2006">
        <w:rPr>
          <w:sz w:val="22"/>
          <w:szCs w:val="22"/>
        </w:rPr>
        <w:t>Zamawiający może żądać od Wykonawcy przedstawienia</w:t>
      </w:r>
      <w:r w:rsidRPr="006B2006">
        <w:rPr>
          <w:sz w:val="22"/>
          <w:szCs w:val="22"/>
        </w:rPr>
        <w:t xml:space="preserve"> umow</w:t>
      </w:r>
      <w:r w:rsidR="0013434A" w:rsidRPr="006B2006">
        <w:rPr>
          <w:sz w:val="22"/>
          <w:szCs w:val="22"/>
        </w:rPr>
        <w:t>y</w:t>
      </w:r>
      <w:r w:rsidRPr="006B2006">
        <w:rPr>
          <w:sz w:val="22"/>
          <w:szCs w:val="22"/>
        </w:rPr>
        <w:t xml:space="preserve"> regulując</w:t>
      </w:r>
      <w:r w:rsidR="0013434A" w:rsidRPr="006B2006">
        <w:rPr>
          <w:sz w:val="22"/>
          <w:szCs w:val="22"/>
        </w:rPr>
        <w:t>ej</w:t>
      </w:r>
      <w:r w:rsidRPr="006B2006">
        <w:rPr>
          <w:sz w:val="22"/>
          <w:szCs w:val="22"/>
        </w:rPr>
        <w:t xml:space="preserve"> współpracę tych Wykonawców</w:t>
      </w:r>
      <w:r w:rsidR="00B22AA2" w:rsidRPr="006B2006">
        <w:rPr>
          <w:sz w:val="22"/>
          <w:szCs w:val="22"/>
        </w:rPr>
        <w:t xml:space="preserve"> (art. 59 ustawy Pzp)</w:t>
      </w:r>
      <w:r w:rsidRPr="006B2006">
        <w:rPr>
          <w:sz w:val="22"/>
          <w:szCs w:val="22"/>
        </w:rPr>
        <w:t xml:space="preserve">.  </w:t>
      </w:r>
    </w:p>
    <w:p w14:paraId="2A5C72DB" w14:textId="7F2816FB" w:rsidR="00A40208" w:rsidRPr="006B2006" w:rsidRDefault="00A40208" w:rsidP="001F74C7">
      <w:pPr>
        <w:pStyle w:val="Akapitzlist"/>
        <w:numPr>
          <w:ilvl w:val="0"/>
          <w:numId w:val="18"/>
        </w:numPr>
        <w:spacing w:line="276" w:lineRule="auto"/>
        <w:rPr>
          <w:sz w:val="22"/>
          <w:szCs w:val="22"/>
        </w:rPr>
      </w:pPr>
      <w:r w:rsidRPr="00063E92">
        <w:rPr>
          <w:sz w:val="22"/>
          <w:szCs w:val="22"/>
        </w:rPr>
        <w:t xml:space="preserve">Jeżeli Wykonawca, którego oferta została wybrana jako najkorzystniejsza, uchyla się od zawarcia umowy </w:t>
      </w:r>
      <w:r w:rsidR="00AE2278" w:rsidRPr="00063E92">
        <w:rPr>
          <w:sz w:val="22"/>
          <w:szCs w:val="22"/>
        </w:rPr>
        <w:t>w sprawie zamówienia</w:t>
      </w:r>
      <w:r w:rsidR="00AE2278" w:rsidRPr="006B2006">
        <w:rPr>
          <w:sz w:val="22"/>
          <w:szCs w:val="22"/>
        </w:rPr>
        <w:t xml:space="preserve"> publicznego Zamawiający może dokonać ponownego badania </w:t>
      </w:r>
      <w:r w:rsidR="00AE2278" w:rsidRPr="006B2006">
        <w:rPr>
          <w:sz w:val="22"/>
          <w:szCs w:val="22"/>
        </w:rPr>
        <w:lastRenderedPageBreak/>
        <w:t>i</w:t>
      </w:r>
      <w:r w:rsidR="0095564B">
        <w:rPr>
          <w:sz w:val="22"/>
          <w:szCs w:val="22"/>
        </w:rPr>
        <w:t> </w:t>
      </w:r>
      <w:r w:rsidR="00AE2278" w:rsidRPr="006B2006">
        <w:rPr>
          <w:sz w:val="22"/>
          <w:szCs w:val="22"/>
        </w:rPr>
        <w:t>oceny ofert</w:t>
      </w:r>
      <w:r w:rsidRPr="006B2006">
        <w:rPr>
          <w:sz w:val="22"/>
          <w:szCs w:val="22"/>
        </w:rPr>
        <w:t xml:space="preserve"> spośród ofert pozostałych w postępowaniu Wykonawców albo unieważnić postępowanie.</w:t>
      </w:r>
    </w:p>
    <w:p w14:paraId="37AF16BF" w14:textId="231DD5E3" w:rsidR="00CE46D7" w:rsidRPr="006B2006" w:rsidRDefault="00697772" w:rsidP="006031D3">
      <w:pPr>
        <w:pStyle w:val="Nagwek1"/>
        <w:spacing w:line="276" w:lineRule="auto"/>
        <w:rPr>
          <w:sz w:val="22"/>
          <w:szCs w:val="22"/>
        </w:rPr>
      </w:pPr>
      <w:bookmarkStart w:id="33" w:name="_Toc213332863"/>
      <w:r w:rsidRPr="006B2006">
        <w:rPr>
          <w:caps w:val="0"/>
          <w:sz w:val="22"/>
          <w:szCs w:val="22"/>
        </w:rPr>
        <w:t>WYMAGANIA DOTYCZĄCE ZABEZPIECZENIA NALEŻYTEGO WYKONANIA UMOWY</w:t>
      </w:r>
      <w:bookmarkEnd w:id="33"/>
      <w:r w:rsidR="001E1709">
        <w:rPr>
          <w:caps w:val="0"/>
          <w:sz w:val="22"/>
          <w:szCs w:val="22"/>
        </w:rPr>
        <w:t xml:space="preserve"> </w:t>
      </w:r>
    </w:p>
    <w:p w14:paraId="120ED8B3" w14:textId="4478A53B" w:rsidR="006E0D20" w:rsidRPr="00C31501" w:rsidRDefault="00F807FC" w:rsidP="006031D3">
      <w:pPr>
        <w:pStyle w:val="Akapitzlist"/>
        <w:spacing w:line="276" w:lineRule="auto"/>
        <w:ind w:left="360"/>
        <w:rPr>
          <w:sz w:val="22"/>
          <w:szCs w:val="22"/>
        </w:rPr>
      </w:pPr>
      <w:r>
        <w:rPr>
          <w:sz w:val="22"/>
          <w:szCs w:val="22"/>
        </w:rPr>
        <w:t>Zamawiający nie przewiduje wniesienia zabezpieczenia należytego wykonania umowy.</w:t>
      </w:r>
    </w:p>
    <w:p w14:paraId="5E9BF4D6" w14:textId="77777777" w:rsidR="001B33B7" w:rsidRPr="006B2006" w:rsidRDefault="00697772" w:rsidP="006031D3">
      <w:pPr>
        <w:pStyle w:val="Nagwek1"/>
        <w:spacing w:line="276" w:lineRule="auto"/>
        <w:rPr>
          <w:sz w:val="22"/>
          <w:szCs w:val="22"/>
        </w:rPr>
      </w:pPr>
      <w:bookmarkStart w:id="34" w:name="_Toc213332864"/>
      <w:r w:rsidRPr="006B2006">
        <w:rPr>
          <w:caps w:val="0"/>
          <w:sz w:val="22"/>
          <w:szCs w:val="22"/>
        </w:rPr>
        <w:t>POUCZENIE O ŚRODKACH OCHRONY PRAWNEJ</w:t>
      </w:r>
      <w:bookmarkEnd w:id="34"/>
      <w:r w:rsidRPr="006B2006">
        <w:rPr>
          <w:caps w:val="0"/>
          <w:sz w:val="22"/>
          <w:szCs w:val="22"/>
        </w:rPr>
        <w:t xml:space="preserve"> </w:t>
      </w:r>
    </w:p>
    <w:p w14:paraId="200C9D38" w14:textId="77777777" w:rsidR="006E0D20" w:rsidRPr="006B2006" w:rsidRDefault="006E0D20" w:rsidP="001F74C7">
      <w:pPr>
        <w:pStyle w:val="Akapitzlist"/>
        <w:numPr>
          <w:ilvl w:val="0"/>
          <w:numId w:val="22"/>
        </w:numPr>
        <w:spacing w:line="276" w:lineRule="auto"/>
        <w:rPr>
          <w:sz w:val="22"/>
          <w:szCs w:val="22"/>
        </w:rPr>
      </w:pPr>
      <w:r w:rsidRPr="006B2006">
        <w:rPr>
          <w:sz w:val="22"/>
          <w:szCs w:val="22"/>
        </w:rPr>
        <w:t xml:space="preserve">Środki ochrony prawnej przysługują Wykonawcy, jeżeli ma lub miał interes w uzyskaniu zamówienia oraz poniósł lub może ponieść szkodę w wyniku naruszenia przez Zamawiającego przepisów ustawy. </w:t>
      </w:r>
    </w:p>
    <w:p w14:paraId="1EF84144" w14:textId="77777777" w:rsidR="006E0D20" w:rsidRPr="006B2006" w:rsidRDefault="006E0D20" w:rsidP="001F74C7">
      <w:pPr>
        <w:pStyle w:val="Akapitzlist"/>
        <w:numPr>
          <w:ilvl w:val="0"/>
          <w:numId w:val="22"/>
        </w:numPr>
        <w:spacing w:line="276" w:lineRule="auto"/>
        <w:rPr>
          <w:sz w:val="22"/>
          <w:szCs w:val="22"/>
        </w:rPr>
      </w:pPr>
      <w:r w:rsidRPr="006B2006">
        <w:rPr>
          <w:sz w:val="22"/>
          <w:szCs w:val="22"/>
        </w:rPr>
        <w:t>Środki ochrony prawnej wobec ogłoszenia wszczynającego postępowanie o udzielenie zamówienia oraz dokumentów zamówienia przysługują również organizacjom wpi</w:t>
      </w:r>
      <w:r w:rsidR="00F305B1" w:rsidRPr="006B2006">
        <w:rPr>
          <w:sz w:val="22"/>
          <w:szCs w:val="22"/>
        </w:rPr>
        <w:t>sanym na listę, o której mowa w </w:t>
      </w:r>
      <w:r w:rsidRPr="006B2006">
        <w:rPr>
          <w:sz w:val="22"/>
          <w:szCs w:val="22"/>
        </w:rPr>
        <w:t xml:space="preserve">art. 469 pkt 15 Pzp, oraz Rzecznikowi Małych i Średnich Przedsiębiorców. </w:t>
      </w:r>
    </w:p>
    <w:p w14:paraId="34EC91F7" w14:textId="77777777" w:rsidR="006E0D20" w:rsidRPr="006B2006" w:rsidRDefault="006E0D20" w:rsidP="001F74C7">
      <w:pPr>
        <w:pStyle w:val="Akapitzlist"/>
        <w:numPr>
          <w:ilvl w:val="0"/>
          <w:numId w:val="22"/>
        </w:numPr>
        <w:spacing w:line="276" w:lineRule="auto"/>
        <w:rPr>
          <w:sz w:val="22"/>
          <w:szCs w:val="22"/>
        </w:rPr>
      </w:pPr>
      <w:r w:rsidRPr="006B2006">
        <w:rPr>
          <w:sz w:val="22"/>
          <w:szCs w:val="22"/>
        </w:rPr>
        <w:t xml:space="preserve">W postępowaniu odwołanie przysługuje na: </w:t>
      </w:r>
    </w:p>
    <w:p w14:paraId="72A87669" w14:textId="5AF1A246" w:rsidR="006E0D20" w:rsidRPr="006B2006" w:rsidRDefault="00AE2278" w:rsidP="001F74C7">
      <w:pPr>
        <w:pStyle w:val="Akapitzlist"/>
        <w:numPr>
          <w:ilvl w:val="1"/>
          <w:numId w:val="22"/>
        </w:numPr>
        <w:spacing w:line="276" w:lineRule="auto"/>
        <w:rPr>
          <w:sz w:val="22"/>
          <w:szCs w:val="22"/>
        </w:rPr>
      </w:pPr>
      <w:r w:rsidRPr="006B2006">
        <w:rPr>
          <w:sz w:val="22"/>
          <w:szCs w:val="22"/>
        </w:rPr>
        <w:t>niezgodną z przepisami ustawy czynność Zamawiającego, podjętą w postępowaniu o</w:t>
      </w:r>
      <w:r w:rsidR="002530B9" w:rsidRPr="006B2006">
        <w:rPr>
          <w:sz w:val="22"/>
          <w:szCs w:val="22"/>
        </w:rPr>
        <w:t> </w:t>
      </w:r>
      <w:r w:rsidR="006E0D20" w:rsidRPr="006B2006">
        <w:rPr>
          <w:sz w:val="22"/>
          <w:szCs w:val="22"/>
        </w:rPr>
        <w:t xml:space="preserve">udzielenie zamówienia, w tym na projektowane postanowienie umowy; </w:t>
      </w:r>
    </w:p>
    <w:p w14:paraId="43D39780" w14:textId="6E7FF828" w:rsidR="006E0D20" w:rsidRPr="006B2006" w:rsidRDefault="00AE2278" w:rsidP="001F74C7">
      <w:pPr>
        <w:pStyle w:val="Akapitzlist"/>
        <w:numPr>
          <w:ilvl w:val="1"/>
          <w:numId w:val="22"/>
        </w:numPr>
        <w:spacing w:line="276" w:lineRule="auto"/>
        <w:rPr>
          <w:sz w:val="22"/>
          <w:szCs w:val="22"/>
        </w:rPr>
      </w:pPr>
      <w:r w:rsidRPr="006B2006">
        <w:rPr>
          <w:sz w:val="22"/>
          <w:szCs w:val="22"/>
        </w:rPr>
        <w:t>zaniechanie czynności w postępowaniu o udzielenie zamówienia, do której Zamawiający był</w:t>
      </w:r>
      <w:r w:rsidR="006E0D20" w:rsidRPr="006B2006">
        <w:rPr>
          <w:sz w:val="22"/>
          <w:szCs w:val="22"/>
        </w:rPr>
        <w:t xml:space="preserve"> obowiązany na podstawie ustawy; </w:t>
      </w:r>
    </w:p>
    <w:p w14:paraId="2767DEFF" w14:textId="77777777" w:rsidR="006E0D20" w:rsidRPr="006B2006" w:rsidRDefault="006E0D20" w:rsidP="001F74C7">
      <w:pPr>
        <w:pStyle w:val="Akapitzlist"/>
        <w:numPr>
          <w:ilvl w:val="0"/>
          <w:numId w:val="22"/>
        </w:numPr>
        <w:spacing w:line="276" w:lineRule="auto"/>
        <w:rPr>
          <w:sz w:val="22"/>
          <w:szCs w:val="22"/>
        </w:rPr>
      </w:pPr>
      <w:r w:rsidRPr="006B2006">
        <w:rPr>
          <w:sz w:val="22"/>
          <w:szCs w:val="22"/>
        </w:rPr>
        <w:t xml:space="preserve">Odwołanie wnosi się do Prezesa Krajowej Izby Odwoławczej. </w:t>
      </w:r>
    </w:p>
    <w:p w14:paraId="56E299C7" w14:textId="4453DFB1" w:rsidR="006E0D20" w:rsidRPr="006B2006" w:rsidRDefault="00AE2278" w:rsidP="001F74C7">
      <w:pPr>
        <w:pStyle w:val="Akapitzlist"/>
        <w:numPr>
          <w:ilvl w:val="0"/>
          <w:numId w:val="22"/>
        </w:numPr>
        <w:spacing w:line="276" w:lineRule="auto"/>
        <w:rPr>
          <w:sz w:val="22"/>
          <w:szCs w:val="22"/>
        </w:rPr>
      </w:pPr>
      <w:r w:rsidRPr="006B2006">
        <w:rPr>
          <w:sz w:val="22"/>
          <w:szCs w:val="22"/>
        </w:rPr>
        <w:t>Odwołujący przekazuje kopię odwołania Zamawiającemu przed upływem terminu do wniesienia</w:t>
      </w:r>
      <w:r w:rsidR="006E0D20" w:rsidRPr="006B2006">
        <w:rPr>
          <w:sz w:val="22"/>
          <w:szCs w:val="22"/>
        </w:rPr>
        <w:t xml:space="preserve"> odwołania w taki sposób, aby mógł on zapoznać się z jego treścią przed upływem tego terminu. </w:t>
      </w:r>
    </w:p>
    <w:p w14:paraId="4E324986" w14:textId="77777777" w:rsidR="006E0D20" w:rsidRPr="006B2006" w:rsidRDefault="006E0D20" w:rsidP="001F74C7">
      <w:pPr>
        <w:pStyle w:val="Akapitzlist"/>
        <w:numPr>
          <w:ilvl w:val="0"/>
          <w:numId w:val="22"/>
        </w:numPr>
        <w:spacing w:line="276" w:lineRule="auto"/>
        <w:rPr>
          <w:sz w:val="22"/>
          <w:szCs w:val="22"/>
        </w:rPr>
      </w:pPr>
      <w:r w:rsidRPr="006B2006">
        <w:rPr>
          <w:sz w:val="22"/>
          <w:szCs w:val="22"/>
        </w:rPr>
        <w:t xml:space="preserve">Domniemywa się, że Zamawiający mógł zapoznać się z treścią odwołania przed upływem terminu do jego wniesienia, jeżeli przekazanie jego kopii nastąpiło przed upływem terminu do jego wniesienia przy użyciu środków komunikacji elektronicznej. </w:t>
      </w:r>
    </w:p>
    <w:p w14:paraId="7A3B7889" w14:textId="77777777" w:rsidR="006E0D20" w:rsidRPr="006B2006" w:rsidRDefault="006E0D20" w:rsidP="001F74C7">
      <w:pPr>
        <w:pStyle w:val="Akapitzlist"/>
        <w:numPr>
          <w:ilvl w:val="0"/>
          <w:numId w:val="22"/>
        </w:numPr>
        <w:spacing w:line="276" w:lineRule="auto"/>
        <w:rPr>
          <w:sz w:val="22"/>
          <w:szCs w:val="22"/>
        </w:rPr>
      </w:pPr>
      <w:r w:rsidRPr="006B2006">
        <w:rPr>
          <w:sz w:val="22"/>
          <w:szCs w:val="22"/>
        </w:rPr>
        <w:t xml:space="preserve">Odwołanie wnosi się w terminie:  </w:t>
      </w:r>
    </w:p>
    <w:p w14:paraId="568C1E53" w14:textId="58531EB7" w:rsidR="006E0D20" w:rsidRPr="006B2006" w:rsidRDefault="00AE2278" w:rsidP="001F74C7">
      <w:pPr>
        <w:pStyle w:val="Akapitzlist"/>
        <w:numPr>
          <w:ilvl w:val="1"/>
          <w:numId w:val="22"/>
        </w:numPr>
        <w:spacing w:line="276" w:lineRule="auto"/>
        <w:rPr>
          <w:sz w:val="22"/>
          <w:szCs w:val="22"/>
        </w:rPr>
      </w:pPr>
      <w:r w:rsidRPr="006B2006">
        <w:rPr>
          <w:sz w:val="22"/>
          <w:szCs w:val="22"/>
        </w:rPr>
        <w:t>5 dni od dnia przekazania informacji o czynności Zamawiającego stanowiącej podstawę jego</w:t>
      </w:r>
      <w:r w:rsidR="006E0D20" w:rsidRPr="006B2006">
        <w:rPr>
          <w:sz w:val="22"/>
          <w:szCs w:val="22"/>
        </w:rPr>
        <w:t xml:space="preserve"> wniesienia, jeżeli informacja została przekazana przy użyciu środków komunikacji elektronicznej,  </w:t>
      </w:r>
    </w:p>
    <w:p w14:paraId="5874280C" w14:textId="2D2FCF77" w:rsidR="006E0D20" w:rsidRPr="006B2006" w:rsidRDefault="00AE2278" w:rsidP="001F74C7">
      <w:pPr>
        <w:pStyle w:val="Akapitzlist"/>
        <w:numPr>
          <w:ilvl w:val="1"/>
          <w:numId w:val="22"/>
        </w:numPr>
        <w:spacing w:line="276" w:lineRule="auto"/>
        <w:rPr>
          <w:sz w:val="22"/>
          <w:szCs w:val="22"/>
        </w:rPr>
      </w:pPr>
      <w:r w:rsidRPr="006B2006">
        <w:rPr>
          <w:sz w:val="22"/>
          <w:szCs w:val="22"/>
        </w:rPr>
        <w:t>10 dni od dnia przekazania informacji o czynności Zamawiającego stanowiącej podstawę jego</w:t>
      </w:r>
      <w:r w:rsidR="006E0D20" w:rsidRPr="006B2006">
        <w:rPr>
          <w:sz w:val="22"/>
          <w:szCs w:val="22"/>
        </w:rPr>
        <w:t xml:space="preserve"> wniesienia, jeżeli informacja została przekazana w sposób inny niż określony w pkt 1;  </w:t>
      </w:r>
    </w:p>
    <w:p w14:paraId="7B3142A7" w14:textId="11ECB0BA" w:rsidR="006E0D20" w:rsidRPr="006B2006" w:rsidRDefault="006E0D20" w:rsidP="001F74C7">
      <w:pPr>
        <w:pStyle w:val="Akapitzlist"/>
        <w:numPr>
          <w:ilvl w:val="0"/>
          <w:numId w:val="22"/>
        </w:numPr>
        <w:spacing w:line="276" w:lineRule="auto"/>
        <w:rPr>
          <w:sz w:val="22"/>
          <w:szCs w:val="22"/>
        </w:rPr>
      </w:pPr>
      <w:r w:rsidRPr="006B2006">
        <w:rPr>
          <w:sz w:val="22"/>
          <w:szCs w:val="22"/>
        </w:rPr>
        <w:t xml:space="preserve">Odwołanie wobec treści ogłoszenia wszczynającego postępowanie o udzielenie zamówienia lub wobec </w:t>
      </w:r>
      <w:r w:rsidR="00AE2278" w:rsidRPr="006B2006">
        <w:rPr>
          <w:sz w:val="22"/>
          <w:szCs w:val="22"/>
        </w:rPr>
        <w:t xml:space="preserve">treści dokumentów zamówienia wnosi się w terminie 5 dni od dnia zamieszczenia </w:t>
      </w:r>
      <w:r w:rsidR="00FE2FA4" w:rsidRPr="006B2006">
        <w:rPr>
          <w:sz w:val="22"/>
          <w:szCs w:val="22"/>
        </w:rPr>
        <w:t>ogłoszenia w</w:t>
      </w:r>
      <w:r w:rsidRPr="006B2006">
        <w:rPr>
          <w:sz w:val="22"/>
          <w:szCs w:val="22"/>
        </w:rPr>
        <w:t xml:space="preserve"> Biuletynie Zamówień Publicznych lub dokumentów zamówienia na stronie internetowej, w</w:t>
      </w:r>
      <w:r w:rsidR="0095564B">
        <w:rPr>
          <w:sz w:val="22"/>
          <w:szCs w:val="22"/>
        </w:rPr>
        <w:t> </w:t>
      </w:r>
      <w:r w:rsidRPr="006B2006">
        <w:rPr>
          <w:sz w:val="22"/>
          <w:szCs w:val="22"/>
        </w:rPr>
        <w:t xml:space="preserve">przypadku zamówień. </w:t>
      </w:r>
    </w:p>
    <w:p w14:paraId="2BD6E8E5" w14:textId="77777777" w:rsidR="006E0D20" w:rsidRPr="006B2006" w:rsidRDefault="006E0D20" w:rsidP="001F74C7">
      <w:pPr>
        <w:pStyle w:val="Akapitzlist"/>
        <w:numPr>
          <w:ilvl w:val="0"/>
          <w:numId w:val="22"/>
        </w:numPr>
        <w:spacing w:line="276" w:lineRule="auto"/>
        <w:rPr>
          <w:sz w:val="22"/>
          <w:szCs w:val="22"/>
        </w:rPr>
      </w:pPr>
      <w:r w:rsidRPr="006B2006">
        <w:rPr>
          <w:sz w:val="22"/>
          <w:szCs w:val="22"/>
        </w:rPr>
        <w:t xml:space="preserve">Odwołanie w przypadkach innych niż określone w ust. 7 i 8 wnosi </w:t>
      </w:r>
      <w:r w:rsidR="00F305B1" w:rsidRPr="006B2006">
        <w:rPr>
          <w:sz w:val="22"/>
          <w:szCs w:val="22"/>
        </w:rPr>
        <w:t>się w terminie 5 dni od dnia, w </w:t>
      </w:r>
      <w:r w:rsidRPr="006B2006">
        <w:rPr>
          <w:sz w:val="22"/>
          <w:szCs w:val="22"/>
        </w:rPr>
        <w:t>którym powzięto lub przy zachowaniu należytej staranności</w:t>
      </w:r>
      <w:r w:rsidR="00F305B1" w:rsidRPr="006B2006">
        <w:rPr>
          <w:sz w:val="22"/>
          <w:szCs w:val="22"/>
        </w:rPr>
        <w:t xml:space="preserve"> można było powziąć wiadomość o </w:t>
      </w:r>
      <w:r w:rsidRPr="006B2006">
        <w:rPr>
          <w:sz w:val="22"/>
          <w:szCs w:val="22"/>
        </w:rPr>
        <w:t xml:space="preserve">okolicznościach stanowiących podstawę jego wniesienia. </w:t>
      </w:r>
    </w:p>
    <w:p w14:paraId="6EB16624" w14:textId="6321BBEF" w:rsidR="006E0D20" w:rsidRPr="006B2006" w:rsidRDefault="00AE2278" w:rsidP="001F74C7">
      <w:pPr>
        <w:pStyle w:val="Akapitzlist"/>
        <w:numPr>
          <w:ilvl w:val="0"/>
          <w:numId w:val="22"/>
        </w:numPr>
        <w:spacing w:line="276" w:lineRule="auto"/>
        <w:rPr>
          <w:sz w:val="22"/>
          <w:szCs w:val="22"/>
        </w:rPr>
      </w:pPr>
      <w:r w:rsidRPr="006B2006">
        <w:rPr>
          <w:sz w:val="22"/>
          <w:szCs w:val="22"/>
        </w:rPr>
        <w:t>Jeżeli Zamawiający mimo takiego obowiązku nie przesłał Wykonawcy zawiadomienia o</w:t>
      </w:r>
      <w:r w:rsidR="00F305B1" w:rsidRPr="006B2006">
        <w:rPr>
          <w:sz w:val="22"/>
          <w:szCs w:val="22"/>
        </w:rPr>
        <w:t> </w:t>
      </w:r>
      <w:r w:rsidR="006E0D20" w:rsidRPr="006B2006">
        <w:rPr>
          <w:sz w:val="22"/>
          <w:szCs w:val="22"/>
        </w:rPr>
        <w:t xml:space="preserve">wyborze najkorzystniejszej oferty, odwołanie wnosi się nie później niż w terminie: </w:t>
      </w:r>
    </w:p>
    <w:p w14:paraId="26A861D3" w14:textId="1EF82FFD" w:rsidR="006E0D20" w:rsidRPr="00161652" w:rsidRDefault="00AE2278" w:rsidP="001F74C7">
      <w:pPr>
        <w:pStyle w:val="Akapitzlist"/>
        <w:numPr>
          <w:ilvl w:val="1"/>
          <w:numId w:val="22"/>
        </w:numPr>
        <w:spacing w:line="276" w:lineRule="auto"/>
        <w:rPr>
          <w:sz w:val="22"/>
          <w:szCs w:val="22"/>
        </w:rPr>
      </w:pPr>
      <w:r w:rsidRPr="006B2006">
        <w:rPr>
          <w:sz w:val="22"/>
          <w:szCs w:val="22"/>
        </w:rPr>
        <w:t>15 dni od dnia zamieszczenia w Biuletynie Zamówień Publicznych ogłoszenia o</w:t>
      </w:r>
      <w:r w:rsidR="002530B9" w:rsidRPr="006B2006">
        <w:rPr>
          <w:sz w:val="22"/>
          <w:szCs w:val="22"/>
        </w:rPr>
        <w:t> </w:t>
      </w:r>
      <w:r w:rsidR="006E0D20" w:rsidRPr="006B2006">
        <w:rPr>
          <w:sz w:val="22"/>
          <w:szCs w:val="22"/>
        </w:rPr>
        <w:t xml:space="preserve">wyniku </w:t>
      </w:r>
      <w:r w:rsidR="006E0D20" w:rsidRPr="00161652">
        <w:rPr>
          <w:sz w:val="22"/>
          <w:szCs w:val="22"/>
        </w:rPr>
        <w:t xml:space="preserve">postępowania; </w:t>
      </w:r>
    </w:p>
    <w:p w14:paraId="24BDA11D" w14:textId="2DDD2706" w:rsidR="006E0D20" w:rsidRPr="00161652" w:rsidRDefault="00AE2278" w:rsidP="001F74C7">
      <w:pPr>
        <w:pStyle w:val="Akapitzlist"/>
        <w:numPr>
          <w:ilvl w:val="1"/>
          <w:numId w:val="22"/>
        </w:numPr>
        <w:spacing w:line="276" w:lineRule="auto"/>
        <w:rPr>
          <w:sz w:val="22"/>
          <w:szCs w:val="22"/>
        </w:rPr>
      </w:pPr>
      <w:r w:rsidRPr="00161652">
        <w:rPr>
          <w:sz w:val="22"/>
          <w:szCs w:val="22"/>
        </w:rPr>
        <w:t>miesiąca od dnia zawarcia umowy, jeżeli Zamawiający nie zamieścił w Biuletynie Zamówień</w:t>
      </w:r>
      <w:r w:rsidR="006E0D20" w:rsidRPr="00161652">
        <w:rPr>
          <w:sz w:val="22"/>
          <w:szCs w:val="22"/>
        </w:rPr>
        <w:t xml:space="preserve"> Publicznych ogłoszenia o wyniku postępowania. </w:t>
      </w:r>
    </w:p>
    <w:p w14:paraId="19DA97A0" w14:textId="7FE162F2" w:rsidR="006E0D20" w:rsidRPr="00161652" w:rsidRDefault="006E0D20" w:rsidP="001F74C7">
      <w:pPr>
        <w:pStyle w:val="Akapitzlist"/>
        <w:numPr>
          <w:ilvl w:val="0"/>
          <w:numId w:val="22"/>
        </w:numPr>
        <w:spacing w:line="276" w:lineRule="auto"/>
        <w:rPr>
          <w:sz w:val="22"/>
          <w:szCs w:val="22"/>
        </w:rPr>
      </w:pPr>
      <w:r w:rsidRPr="00161652">
        <w:rPr>
          <w:sz w:val="22"/>
          <w:szCs w:val="22"/>
        </w:rPr>
        <w:lastRenderedPageBreak/>
        <w:t xml:space="preserve">Pisma w postępowaniu odwoławczym wnosi się w formie pisemnej albo w formie elektronicznej albo w postaci elektronicznej, z </w:t>
      </w:r>
      <w:r w:rsidR="00AE2278" w:rsidRPr="00161652">
        <w:rPr>
          <w:sz w:val="22"/>
          <w:szCs w:val="22"/>
        </w:rPr>
        <w:t>tym,</w:t>
      </w:r>
      <w:r w:rsidRPr="00161652">
        <w:rPr>
          <w:sz w:val="22"/>
          <w:szCs w:val="22"/>
        </w:rPr>
        <w:t xml:space="preserve"> że odwołanie i przystąpienie do postępowania odwoławczego, wniesione w postaci elektronicznej, wymagają opatrzenia podpisem zaufanym.</w:t>
      </w:r>
    </w:p>
    <w:p w14:paraId="71F7908A" w14:textId="77777777" w:rsidR="006E0D20" w:rsidRPr="00161652" w:rsidRDefault="00697772" w:rsidP="006031D3">
      <w:pPr>
        <w:pStyle w:val="Nagwek1"/>
        <w:spacing w:line="276" w:lineRule="auto"/>
        <w:rPr>
          <w:sz w:val="22"/>
          <w:szCs w:val="22"/>
        </w:rPr>
      </w:pPr>
      <w:bookmarkStart w:id="35" w:name="_Toc213332865"/>
      <w:r w:rsidRPr="00161652">
        <w:rPr>
          <w:caps w:val="0"/>
          <w:sz w:val="22"/>
          <w:szCs w:val="22"/>
        </w:rPr>
        <w:t>KLAUZULA INFORMACYJNA Z ART. 13 RODO DO ZASTOSOWANIA W CELU ZWIĄZANYM Z POSTĘPOWANIEM O UDZIELENIE ZAMÓWIENIA PUBLICZNEGO</w:t>
      </w:r>
      <w:bookmarkEnd w:id="35"/>
    </w:p>
    <w:p w14:paraId="4170FFE9" w14:textId="127CA187" w:rsidR="006F06E9" w:rsidRPr="006B2006" w:rsidRDefault="006F06E9" w:rsidP="006031D3">
      <w:pPr>
        <w:spacing w:line="276" w:lineRule="auto"/>
        <w:ind w:firstLine="6"/>
        <w:rPr>
          <w:sz w:val="22"/>
          <w:szCs w:val="22"/>
        </w:rPr>
      </w:pPr>
      <w:r w:rsidRPr="00161652">
        <w:rPr>
          <w:sz w:val="22"/>
          <w:szCs w:val="22"/>
        </w:rPr>
        <w:t>Na podstawie art. 13 ust. 1 i ust. 2 Rozporządzenia Parlamentu Europejskiego i Rady (UE) 2016/679 z 27 kwietnia 2016 r. w sprawie ochrony osób fizycznych w związku z przetwarzaniem danych osobowych i w sprawie swobodnego przepływu takich danych oraz uchylenia dyrektywy 95</w:t>
      </w:r>
      <w:r w:rsidRPr="006B2006">
        <w:rPr>
          <w:sz w:val="22"/>
          <w:szCs w:val="22"/>
        </w:rPr>
        <w:t xml:space="preserve">/46/WE (ogólne rozporządzenie o ochronie danych osobowych) (Dz. Urz. UE. L. z </w:t>
      </w:r>
      <w:r w:rsidR="00AE2278" w:rsidRPr="006B2006">
        <w:rPr>
          <w:sz w:val="22"/>
          <w:szCs w:val="22"/>
        </w:rPr>
        <w:t>2016 r.</w:t>
      </w:r>
      <w:r w:rsidRPr="006B2006">
        <w:rPr>
          <w:sz w:val="22"/>
          <w:szCs w:val="22"/>
        </w:rPr>
        <w:t xml:space="preserve"> Nr 119, str.1) (dalej jako: „RODO”), informujemy Panią/Pana o sposobie i celu, w jakim przetwarzamy Pani/Pana dane osobowe, a także o przysługujących Pani/Panu prawach, wynikających z regulacji o ochronie danych osobowych.</w:t>
      </w:r>
    </w:p>
    <w:p w14:paraId="27165833" w14:textId="77777777" w:rsidR="006F06E9" w:rsidRPr="006B2006" w:rsidRDefault="006F06E9" w:rsidP="006031D3">
      <w:pPr>
        <w:spacing w:line="276" w:lineRule="auto"/>
        <w:ind w:firstLine="6"/>
        <w:rPr>
          <w:b/>
          <w:sz w:val="22"/>
          <w:szCs w:val="22"/>
        </w:rPr>
      </w:pPr>
      <w:r w:rsidRPr="006B2006">
        <w:rPr>
          <w:b/>
          <w:sz w:val="22"/>
          <w:szCs w:val="22"/>
        </w:rPr>
        <w:t xml:space="preserve">TOŻSAMOŚĆ ADMINISTRATORA </w:t>
      </w:r>
    </w:p>
    <w:p w14:paraId="1F426C1A" w14:textId="77777777" w:rsidR="006F06E9" w:rsidRPr="006B2006" w:rsidRDefault="006F06E9" w:rsidP="001F74C7">
      <w:pPr>
        <w:numPr>
          <w:ilvl w:val="0"/>
          <w:numId w:val="20"/>
        </w:numPr>
        <w:spacing w:before="0" w:line="276" w:lineRule="auto"/>
        <w:rPr>
          <w:sz w:val="22"/>
          <w:szCs w:val="22"/>
        </w:rPr>
      </w:pPr>
      <w:r w:rsidRPr="006B2006">
        <w:rPr>
          <w:sz w:val="22"/>
          <w:szCs w:val="22"/>
        </w:rPr>
        <w:t>Administratorem danych osobowych jest Burmistrz Lądka-Zdroju, z siedzibą Urząd Miasta i Gminy w Lądku-Zdroju, ul. Rynek 31, 57-540 Lądek-Zdrój.</w:t>
      </w:r>
    </w:p>
    <w:p w14:paraId="5239F78A" w14:textId="77777777" w:rsidR="006F06E9" w:rsidRPr="006B2006" w:rsidRDefault="006F06E9" w:rsidP="006031D3">
      <w:pPr>
        <w:spacing w:line="276" w:lineRule="auto"/>
        <w:ind w:firstLine="6"/>
        <w:rPr>
          <w:b/>
          <w:sz w:val="22"/>
          <w:szCs w:val="22"/>
        </w:rPr>
      </w:pPr>
      <w:r w:rsidRPr="006B2006">
        <w:rPr>
          <w:b/>
          <w:sz w:val="22"/>
          <w:szCs w:val="22"/>
        </w:rPr>
        <w:t xml:space="preserve">DANE KONTAKTOWE ADMINISTRATORA </w:t>
      </w:r>
    </w:p>
    <w:p w14:paraId="14DA37A9" w14:textId="77777777" w:rsidR="006F06E9" w:rsidRPr="006B2006" w:rsidRDefault="006F06E9" w:rsidP="001F74C7">
      <w:pPr>
        <w:numPr>
          <w:ilvl w:val="0"/>
          <w:numId w:val="20"/>
        </w:numPr>
        <w:spacing w:before="0" w:line="276" w:lineRule="auto"/>
        <w:rPr>
          <w:sz w:val="22"/>
          <w:szCs w:val="22"/>
        </w:rPr>
      </w:pPr>
      <w:r w:rsidRPr="006B2006">
        <w:rPr>
          <w:sz w:val="22"/>
          <w:szCs w:val="22"/>
        </w:rPr>
        <w:t xml:space="preserve">Z administratorem można się skontaktować poprzez adres e-mail: </w:t>
      </w:r>
      <w:hyperlink r:id="rId21" w:history="1">
        <w:r w:rsidRPr="006B2006">
          <w:rPr>
            <w:rStyle w:val="Hipercze"/>
            <w:sz w:val="22"/>
            <w:szCs w:val="22"/>
          </w:rPr>
          <w:t>umig@ladek.pl</w:t>
        </w:r>
      </w:hyperlink>
      <w:r w:rsidRPr="006B2006">
        <w:rPr>
          <w:sz w:val="22"/>
          <w:szCs w:val="22"/>
        </w:rPr>
        <w:t xml:space="preserve">  lub pisemnie na adres siedziby administratora.</w:t>
      </w:r>
    </w:p>
    <w:p w14:paraId="12960FA9" w14:textId="77777777" w:rsidR="006F06E9" w:rsidRPr="006B2006" w:rsidRDefault="006F06E9" w:rsidP="006031D3">
      <w:pPr>
        <w:spacing w:line="276" w:lineRule="auto"/>
        <w:ind w:firstLine="6"/>
        <w:rPr>
          <w:b/>
          <w:sz w:val="22"/>
          <w:szCs w:val="22"/>
        </w:rPr>
      </w:pPr>
      <w:r w:rsidRPr="006B2006">
        <w:rPr>
          <w:b/>
          <w:sz w:val="22"/>
          <w:szCs w:val="22"/>
        </w:rPr>
        <w:t>DANE KONTAKTOWE INSPEKTORA OCHRONY DANYCH</w:t>
      </w:r>
    </w:p>
    <w:p w14:paraId="21E381E4" w14:textId="7DB86F48" w:rsidR="006F06E9" w:rsidRPr="006B2006" w:rsidRDefault="006F06E9" w:rsidP="001F74C7">
      <w:pPr>
        <w:numPr>
          <w:ilvl w:val="0"/>
          <w:numId w:val="20"/>
        </w:numPr>
        <w:spacing w:before="0" w:line="276" w:lineRule="auto"/>
        <w:rPr>
          <w:sz w:val="22"/>
          <w:szCs w:val="22"/>
        </w:rPr>
      </w:pPr>
      <w:r w:rsidRPr="006B2006">
        <w:rPr>
          <w:sz w:val="22"/>
          <w:szCs w:val="22"/>
        </w:rPr>
        <w:t xml:space="preserve"> Administrator wyznaczył inspektora ochrony danych, z którym może się Pani/ Pan skontaktować poprzez adres </w:t>
      </w:r>
      <w:r w:rsidR="00AE2278" w:rsidRPr="006B2006">
        <w:rPr>
          <w:sz w:val="22"/>
          <w:szCs w:val="22"/>
        </w:rPr>
        <w:t>e-mail: iod@ladek.pl</w:t>
      </w:r>
      <w:r w:rsidRPr="006B2006">
        <w:rPr>
          <w:sz w:val="22"/>
          <w:szCs w:val="22"/>
        </w:rPr>
        <w:t xml:space="preserve"> lub pisemnie na adres siedziby administratora.</w:t>
      </w:r>
    </w:p>
    <w:p w14:paraId="2FFAC3D9" w14:textId="77777777" w:rsidR="006F06E9" w:rsidRPr="006B2006" w:rsidRDefault="006F06E9" w:rsidP="001F74C7">
      <w:pPr>
        <w:numPr>
          <w:ilvl w:val="0"/>
          <w:numId w:val="20"/>
        </w:numPr>
        <w:spacing w:before="0" w:line="276" w:lineRule="auto"/>
        <w:rPr>
          <w:sz w:val="22"/>
          <w:szCs w:val="22"/>
        </w:rPr>
      </w:pPr>
      <w:r w:rsidRPr="006B2006">
        <w:rPr>
          <w:sz w:val="22"/>
          <w:szCs w:val="22"/>
        </w:rPr>
        <w:t>Z inspektorem ochrony danych można się kontaktować we wszystkich sprawach dotyczących przetwarzania danych osobowych oraz korzystania z praw związanych z przetwarzaniem danych.</w:t>
      </w:r>
    </w:p>
    <w:p w14:paraId="42382244" w14:textId="77777777" w:rsidR="006F06E9" w:rsidRPr="006B2006" w:rsidRDefault="006F06E9" w:rsidP="006031D3">
      <w:pPr>
        <w:spacing w:line="276" w:lineRule="auto"/>
        <w:ind w:firstLine="6"/>
        <w:rPr>
          <w:b/>
          <w:sz w:val="22"/>
          <w:szCs w:val="22"/>
        </w:rPr>
      </w:pPr>
      <w:r w:rsidRPr="006B2006">
        <w:rPr>
          <w:b/>
          <w:sz w:val="22"/>
          <w:szCs w:val="22"/>
        </w:rPr>
        <w:t>CELE PRZETWARZANIA I PODSTAWA PRAWNA</w:t>
      </w:r>
    </w:p>
    <w:p w14:paraId="7E875AA6" w14:textId="77777777" w:rsidR="006F06E9" w:rsidRPr="006B2006" w:rsidRDefault="006F06E9" w:rsidP="001F74C7">
      <w:pPr>
        <w:numPr>
          <w:ilvl w:val="0"/>
          <w:numId w:val="20"/>
        </w:numPr>
        <w:spacing w:before="0" w:line="276" w:lineRule="auto"/>
        <w:rPr>
          <w:sz w:val="22"/>
          <w:szCs w:val="22"/>
        </w:rPr>
      </w:pPr>
      <w:r w:rsidRPr="006B2006">
        <w:rPr>
          <w:sz w:val="22"/>
          <w:szCs w:val="22"/>
        </w:rPr>
        <w:t>Pani/Pana dane będą przetwarzane w celu:</w:t>
      </w:r>
    </w:p>
    <w:p w14:paraId="29AD8B3E" w14:textId="042033C9" w:rsidR="006F06E9" w:rsidRPr="006B2006" w:rsidRDefault="006F06E9" w:rsidP="001F74C7">
      <w:pPr>
        <w:numPr>
          <w:ilvl w:val="1"/>
          <w:numId w:val="19"/>
        </w:numPr>
        <w:spacing w:before="0" w:line="276" w:lineRule="auto"/>
        <w:ind w:left="993" w:hanging="284"/>
        <w:rPr>
          <w:b/>
          <w:sz w:val="22"/>
          <w:szCs w:val="22"/>
        </w:rPr>
      </w:pPr>
      <w:r w:rsidRPr="006B2006">
        <w:rPr>
          <w:sz w:val="22"/>
          <w:szCs w:val="22"/>
        </w:rPr>
        <w:t xml:space="preserve">wypełnienia obowiązku prawnego ciążącego na Administratorze (art. 6 ust. 1 lit. c) RODO), związanym z postępowaniem o udzielenie zamówienia publicznego </w:t>
      </w:r>
      <w:r w:rsidR="00F305B1" w:rsidRPr="006B2006">
        <w:rPr>
          <w:b/>
          <w:sz w:val="22"/>
          <w:szCs w:val="22"/>
        </w:rPr>
        <w:t>prowadzonego w </w:t>
      </w:r>
      <w:r w:rsidRPr="006B2006">
        <w:rPr>
          <w:b/>
          <w:sz w:val="22"/>
          <w:szCs w:val="22"/>
        </w:rPr>
        <w:t>trybie podstawowym, znak postępowania: WR.271.</w:t>
      </w:r>
      <w:r w:rsidR="00E57AE9">
        <w:rPr>
          <w:b/>
          <w:sz w:val="22"/>
          <w:szCs w:val="22"/>
        </w:rPr>
        <w:t>33</w:t>
      </w:r>
      <w:r w:rsidR="00CA19B1">
        <w:rPr>
          <w:b/>
          <w:sz w:val="22"/>
          <w:szCs w:val="22"/>
        </w:rPr>
        <w:t>.2025</w:t>
      </w:r>
      <w:r w:rsidRPr="006B2006">
        <w:rPr>
          <w:b/>
          <w:sz w:val="22"/>
          <w:szCs w:val="22"/>
        </w:rPr>
        <w:t>.206</w:t>
      </w:r>
    </w:p>
    <w:p w14:paraId="01C38399" w14:textId="77777777" w:rsidR="006F06E9" w:rsidRPr="006B2006" w:rsidRDefault="006F06E9" w:rsidP="006031D3">
      <w:pPr>
        <w:spacing w:line="276" w:lineRule="auto"/>
        <w:ind w:firstLine="6"/>
        <w:rPr>
          <w:b/>
          <w:sz w:val="22"/>
          <w:szCs w:val="22"/>
        </w:rPr>
      </w:pPr>
      <w:r w:rsidRPr="006B2006">
        <w:rPr>
          <w:b/>
          <w:sz w:val="22"/>
          <w:szCs w:val="22"/>
        </w:rPr>
        <w:t>ODBIORCY DANYCH LUB KATEGORIE ODBIORCÓW DANYCH</w:t>
      </w:r>
    </w:p>
    <w:p w14:paraId="449C2F4B" w14:textId="77777777" w:rsidR="006F06E9" w:rsidRPr="006B2006" w:rsidRDefault="006F06E9" w:rsidP="001F74C7">
      <w:pPr>
        <w:numPr>
          <w:ilvl w:val="0"/>
          <w:numId w:val="20"/>
        </w:numPr>
        <w:spacing w:before="0" w:line="276" w:lineRule="auto"/>
        <w:rPr>
          <w:sz w:val="22"/>
          <w:szCs w:val="22"/>
        </w:rPr>
      </w:pPr>
      <w:r w:rsidRPr="006B2006">
        <w:rPr>
          <w:sz w:val="22"/>
          <w:szCs w:val="22"/>
        </w:rPr>
        <w:t>W związku z przetwarzaniem Pani/Pana danych w celach wskazanych powyżej, dane osobowe mogą być udostępniane:</w:t>
      </w:r>
    </w:p>
    <w:p w14:paraId="36CF1841" w14:textId="77777777" w:rsidR="006F06E9" w:rsidRPr="006B2006" w:rsidRDefault="006F06E9" w:rsidP="001F74C7">
      <w:pPr>
        <w:numPr>
          <w:ilvl w:val="1"/>
          <w:numId w:val="19"/>
        </w:numPr>
        <w:spacing w:before="0" w:line="276" w:lineRule="auto"/>
        <w:ind w:left="993" w:hanging="284"/>
        <w:rPr>
          <w:sz w:val="22"/>
          <w:szCs w:val="22"/>
        </w:rPr>
      </w:pPr>
      <w:r w:rsidRPr="006B2006">
        <w:rPr>
          <w:sz w:val="22"/>
          <w:szCs w:val="22"/>
        </w:rPr>
        <w:t>organom władzy publicznej oraz podmiotom wykonującym zadania publiczne lub działających na zlecenie organów władzy publicznej, w zakresie i w celach, które wynikają z przepisów powszechnie obowiązującego prawa;</w:t>
      </w:r>
    </w:p>
    <w:p w14:paraId="41E25572" w14:textId="2FE0BCDC" w:rsidR="006F06E9" w:rsidRPr="009850A6" w:rsidRDefault="006F06E9" w:rsidP="001F74C7">
      <w:pPr>
        <w:numPr>
          <w:ilvl w:val="1"/>
          <w:numId w:val="19"/>
        </w:numPr>
        <w:spacing w:before="0" w:line="276" w:lineRule="auto"/>
        <w:ind w:left="993" w:hanging="284"/>
        <w:rPr>
          <w:sz w:val="22"/>
          <w:szCs w:val="22"/>
        </w:rPr>
      </w:pPr>
      <w:r w:rsidRPr="006B2006">
        <w:rPr>
          <w:sz w:val="22"/>
          <w:szCs w:val="22"/>
        </w:rPr>
        <w:t xml:space="preserve">osobom lub podmiotom, którym udostępniona zostanie dokumentacja postępowania w oparciu o </w:t>
      </w:r>
      <w:r w:rsidR="00897630" w:rsidRPr="006B2006">
        <w:rPr>
          <w:sz w:val="22"/>
          <w:szCs w:val="22"/>
        </w:rPr>
        <w:t>zapisy</w:t>
      </w:r>
      <w:r w:rsidRPr="006B2006">
        <w:rPr>
          <w:sz w:val="22"/>
          <w:szCs w:val="22"/>
        </w:rPr>
        <w:t xml:space="preserve"> ustawy z dnia </w:t>
      </w:r>
      <w:r w:rsidR="00897630" w:rsidRPr="006B2006">
        <w:rPr>
          <w:sz w:val="22"/>
          <w:szCs w:val="22"/>
        </w:rPr>
        <w:t>11 września 20</w:t>
      </w:r>
      <w:r w:rsidR="004E3C49">
        <w:rPr>
          <w:sz w:val="22"/>
          <w:szCs w:val="22"/>
        </w:rPr>
        <w:t>19</w:t>
      </w:r>
      <w:r w:rsidRPr="006B2006">
        <w:rPr>
          <w:sz w:val="22"/>
          <w:szCs w:val="22"/>
        </w:rPr>
        <w:t xml:space="preserve"> r. – Prawo zamówień </w:t>
      </w:r>
      <w:r w:rsidRPr="009850A6">
        <w:rPr>
          <w:sz w:val="22"/>
          <w:szCs w:val="22"/>
        </w:rPr>
        <w:t>publicznych (</w:t>
      </w:r>
      <w:r w:rsidR="0075626D" w:rsidRPr="009850A6">
        <w:rPr>
          <w:sz w:val="22"/>
          <w:szCs w:val="22"/>
        </w:rPr>
        <w:t xml:space="preserve">tj. </w:t>
      </w:r>
      <w:r w:rsidRPr="009850A6">
        <w:rPr>
          <w:sz w:val="22"/>
          <w:szCs w:val="22"/>
        </w:rPr>
        <w:t>Dz.</w:t>
      </w:r>
      <w:r w:rsidR="00871505" w:rsidRPr="009850A6">
        <w:rPr>
          <w:sz w:val="22"/>
          <w:szCs w:val="22"/>
        </w:rPr>
        <w:t> </w:t>
      </w:r>
      <w:r w:rsidRPr="009850A6">
        <w:rPr>
          <w:sz w:val="22"/>
          <w:szCs w:val="22"/>
        </w:rPr>
        <w:t>U. z 20</w:t>
      </w:r>
      <w:r w:rsidR="00C968AF" w:rsidRPr="009850A6">
        <w:rPr>
          <w:sz w:val="22"/>
          <w:szCs w:val="22"/>
        </w:rPr>
        <w:t>2</w:t>
      </w:r>
      <w:r w:rsidR="00927D4A" w:rsidRPr="009850A6">
        <w:rPr>
          <w:sz w:val="22"/>
          <w:szCs w:val="22"/>
        </w:rPr>
        <w:t>4</w:t>
      </w:r>
      <w:r w:rsidRPr="009850A6">
        <w:rPr>
          <w:sz w:val="22"/>
          <w:szCs w:val="22"/>
        </w:rPr>
        <w:t xml:space="preserve"> r. poz. </w:t>
      </w:r>
      <w:r w:rsidR="004E3C49" w:rsidRPr="009850A6">
        <w:rPr>
          <w:sz w:val="22"/>
          <w:szCs w:val="22"/>
        </w:rPr>
        <w:t>1</w:t>
      </w:r>
      <w:r w:rsidR="00927D4A" w:rsidRPr="009850A6">
        <w:rPr>
          <w:sz w:val="22"/>
          <w:szCs w:val="22"/>
        </w:rPr>
        <w:t>320</w:t>
      </w:r>
      <w:r w:rsidR="00E57AE9">
        <w:rPr>
          <w:sz w:val="22"/>
          <w:szCs w:val="22"/>
        </w:rPr>
        <w:t xml:space="preserve"> ze zm.</w:t>
      </w:r>
      <w:r w:rsidRPr="009850A6">
        <w:rPr>
          <w:sz w:val="22"/>
          <w:szCs w:val="22"/>
        </w:rPr>
        <w:t>), dalej „ustawa PZP”;</w:t>
      </w:r>
    </w:p>
    <w:p w14:paraId="22F4DC78" w14:textId="77777777" w:rsidR="006F06E9" w:rsidRPr="006B2006" w:rsidRDefault="006F06E9" w:rsidP="006031D3">
      <w:pPr>
        <w:spacing w:line="276" w:lineRule="auto"/>
        <w:ind w:firstLine="6"/>
        <w:rPr>
          <w:b/>
          <w:sz w:val="22"/>
          <w:szCs w:val="22"/>
        </w:rPr>
      </w:pPr>
      <w:r w:rsidRPr="006B2006">
        <w:rPr>
          <w:b/>
          <w:sz w:val="22"/>
          <w:szCs w:val="22"/>
        </w:rPr>
        <w:t>OKRES PRZECHOWYWANIA DANYCH</w:t>
      </w:r>
    </w:p>
    <w:p w14:paraId="26BAAA35" w14:textId="77777777" w:rsidR="006F06E9" w:rsidRPr="006B2006" w:rsidRDefault="006F06E9" w:rsidP="001F74C7">
      <w:pPr>
        <w:numPr>
          <w:ilvl w:val="0"/>
          <w:numId w:val="20"/>
        </w:numPr>
        <w:spacing w:before="0" w:line="276" w:lineRule="auto"/>
        <w:rPr>
          <w:sz w:val="22"/>
          <w:szCs w:val="22"/>
        </w:rPr>
      </w:pPr>
      <w:r w:rsidRPr="006B2006">
        <w:rPr>
          <w:sz w:val="22"/>
          <w:szCs w:val="22"/>
        </w:rPr>
        <w:lastRenderedPageBreak/>
        <w:t>Pani/Pana dane osobowe będą przetwarzane przez okres niezbędny do realizacji wskazanych powyżej celów przetwarzania, w tym również obowiązku archiwizacyjnego wynikającego z przepisów prawa.</w:t>
      </w:r>
    </w:p>
    <w:p w14:paraId="62207916" w14:textId="6029AFC7" w:rsidR="006F06E9" w:rsidRPr="006B2006" w:rsidRDefault="006F06E9" w:rsidP="001F74C7">
      <w:pPr>
        <w:numPr>
          <w:ilvl w:val="1"/>
          <w:numId w:val="19"/>
        </w:numPr>
        <w:spacing w:before="0" w:line="276" w:lineRule="auto"/>
        <w:ind w:left="993" w:hanging="284"/>
        <w:rPr>
          <w:sz w:val="22"/>
          <w:szCs w:val="22"/>
        </w:rPr>
      </w:pPr>
      <w:r w:rsidRPr="006B2006">
        <w:rPr>
          <w:sz w:val="22"/>
          <w:szCs w:val="22"/>
        </w:rPr>
        <w:t>Pani/Pana dane osobowe będą przechowywane, zgodnie ustaw</w:t>
      </w:r>
      <w:r w:rsidR="00897630" w:rsidRPr="006B2006">
        <w:rPr>
          <w:sz w:val="22"/>
          <w:szCs w:val="22"/>
        </w:rPr>
        <w:t>ą</w:t>
      </w:r>
      <w:r w:rsidRPr="006B2006">
        <w:rPr>
          <w:sz w:val="22"/>
          <w:szCs w:val="22"/>
        </w:rPr>
        <w:t xml:space="preserve"> PZP, przez okres 4 lat od dnia zakończenia postępowania o udzielenie zamówienia, a jeżeli czas trwania umowy przekracza 4 lata, okres przechowywania obejmuje cały czas trwania umowy;</w:t>
      </w:r>
    </w:p>
    <w:p w14:paraId="12D225EC" w14:textId="77777777" w:rsidR="006F06E9" w:rsidRPr="006B2006" w:rsidRDefault="006F06E9" w:rsidP="006031D3">
      <w:pPr>
        <w:spacing w:line="276" w:lineRule="auto"/>
        <w:ind w:firstLine="6"/>
        <w:rPr>
          <w:b/>
          <w:sz w:val="22"/>
          <w:szCs w:val="22"/>
        </w:rPr>
      </w:pPr>
      <w:r w:rsidRPr="006B2006">
        <w:rPr>
          <w:b/>
          <w:sz w:val="22"/>
          <w:szCs w:val="22"/>
        </w:rPr>
        <w:t>PRZETWARZANIE ZAUTOMATYZOWANE</w:t>
      </w:r>
    </w:p>
    <w:p w14:paraId="23059BEA" w14:textId="77777777" w:rsidR="006F06E9" w:rsidRPr="006B2006" w:rsidRDefault="006F06E9" w:rsidP="001F74C7">
      <w:pPr>
        <w:numPr>
          <w:ilvl w:val="0"/>
          <w:numId w:val="20"/>
        </w:numPr>
        <w:spacing w:before="0" w:line="276" w:lineRule="auto"/>
        <w:rPr>
          <w:sz w:val="22"/>
          <w:szCs w:val="22"/>
        </w:rPr>
      </w:pPr>
      <w:r w:rsidRPr="006B2006">
        <w:rPr>
          <w:sz w:val="22"/>
          <w:szCs w:val="22"/>
        </w:rPr>
        <w:t>Pani/Pana dane mogą być przetwarzane w sposób zautomatyzowany i nie będą podlegać profilowaniu.</w:t>
      </w:r>
    </w:p>
    <w:p w14:paraId="293B16EF" w14:textId="77777777" w:rsidR="006F06E9" w:rsidRPr="006B2006" w:rsidRDefault="006F06E9" w:rsidP="006031D3">
      <w:pPr>
        <w:spacing w:line="276" w:lineRule="auto"/>
        <w:ind w:firstLine="6"/>
        <w:rPr>
          <w:b/>
          <w:sz w:val="22"/>
          <w:szCs w:val="22"/>
        </w:rPr>
      </w:pPr>
      <w:r w:rsidRPr="006B2006">
        <w:rPr>
          <w:b/>
          <w:sz w:val="22"/>
          <w:szCs w:val="22"/>
        </w:rPr>
        <w:t>PRZEKAZANIE DANYCH</w:t>
      </w:r>
    </w:p>
    <w:p w14:paraId="5AEB87C5" w14:textId="77777777" w:rsidR="006F06E9" w:rsidRPr="006B2006" w:rsidRDefault="006F06E9" w:rsidP="001F74C7">
      <w:pPr>
        <w:numPr>
          <w:ilvl w:val="0"/>
          <w:numId w:val="20"/>
        </w:numPr>
        <w:spacing w:before="0" w:line="276" w:lineRule="auto"/>
        <w:rPr>
          <w:sz w:val="22"/>
          <w:szCs w:val="22"/>
        </w:rPr>
      </w:pPr>
      <w:r w:rsidRPr="006B2006">
        <w:rPr>
          <w:sz w:val="22"/>
          <w:szCs w:val="22"/>
        </w:rPr>
        <w:t>Pan/Pana dane nie trafią poza Europejski Obszar Gospodarczy (obejmujący Unię Europejską, Norwegię, Liechtenstein i Islandię).</w:t>
      </w:r>
    </w:p>
    <w:p w14:paraId="18C46C35" w14:textId="77777777" w:rsidR="006F06E9" w:rsidRPr="006B2006" w:rsidRDefault="006F06E9" w:rsidP="006031D3">
      <w:pPr>
        <w:spacing w:line="276" w:lineRule="auto"/>
        <w:ind w:firstLine="6"/>
        <w:rPr>
          <w:b/>
          <w:sz w:val="22"/>
          <w:szCs w:val="22"/>
        </w:rPr>
      </w:pPr>
      <w:r w:rsidRPr="006B2006">
        <w:rPr>
          <w:b/>
          <w:sz w:val="22"/>
          <w:szCs w:val="22"/>
        </w:rPr>
        <w:t>PRAWA PODMIOTÓW, KTÓRYCH TE DANE DOTYCZĄ</w:t>
      </w:r>
    </w:p>
    <w:p w14:paraId="4277E659" w14:textId="77777777" w:rsidR="006F06E9" w:rsidRPr="006B2006" w:rsidRDefault="006F06E9" w:rsidP="001F74C7">
      <w:pPr>
        <w:numPr>
          <w:ilvl w:val="0"/>
          <w:numId w:val="20"/>
        </w:numPr>
        <w:spacing w:before="0" w:line="276" w:lineRule="auto"/>
        <w:rPr>
          <w:sz w:val="22"/>
          <w:szCs w:val="22"/>
        </w:rPr>
      </w:pPr>
      <w:r w:rsidRPr="006B2006">
        <w:rPr>
          <w:sz w:val="22"/>
          <w:szCs w:val="22"/>
        </w:rPr>
        <w:t>W związku z przetwarzaniem Pani/Pana danych osobowych, przysługują Pani/Panu następujące prawa:</w:t>
      </w:r>
    </w:p>
    <w:p w14:paraId="0CCCCDE9" w14:textId="77777777" w:rsidR="006F06E9" w:rsidRPr="006B2006" w:rsidRDefault="006F06E9" w:rsidP="001F74C7">
      <w:pPr>
        <w:numPr>
          <w:ilvl w:val="1"/>
          <w:numId w:val="19"/>
        </w:numPr>
        <w:spacing w:before="0" w:line="276" w:lineRule="auto"/>
        <w:ind w:left="993" w:hanging="284"/>
        <w:rPr>
          <w:sz w:val="22"/>
          <w:szCs w:val="22"/>
        </w:rPr>
      </w:pPr>
      <w:r w:rsidRPr="006B2006">
        <w:rPr>
          <w:sz w:val="22"/>
          <w:szCs w:val="22"/>
        </w:rPr>
        <w:t>prawo do żądania od Administratora dostępu do danych osobowych oraz otrzymania ich kopii;</w:t>
      </w:r>
    </w:p>
    <w:p w14:paraId="28041480" w14:textId="77777777" w:rsidR="006F06E9" w:rsidRPr="006B2006" w:rsidRDefault="006F06E9" w:rsidP="001F74C7">
      <w:pPr>
        <w:numPr>
          <w:ilvl w:val="1"/>
          <w:numId w:val="19"/>
        </w:numPr>
        <w:spacing w:before="0" w:line="276" w:lineRule="auto"/>
        <w:ind w:left="993" w:hanging="284"/>
        <w:rPr>
          <w:sz w:val="22"/>
          <w:szCs w:val="22"/>
        </w:rPr>
      </w:pPr>
      <w:r w:rsidRPr="006B2006">
        <w:rPr>
          <w:sz w:val="22"/>
          <w:szCs w:val="22"/>
        </w:rPr>
        <w:t>prawo żądania sprostowania (poprawiania) danych osobowych w przypadkach, o których mowa w art. 16 RODO;</w:t>
      </w:r>
    </w:p>
    <w:p w14:paraId="3F933676" w14:textId="77777777" w:rsidR="006F06E9" w:rsidRPr="006B2006" w:rsidRDefault="006F06E9" w:rsidP="001F74C7">
      <w:pPr>
        <w:numPr>
          <w:ilvl w:val="1"/>
          <w:numId w:val="19"/>
        </w:numPr>
        <w:spacing w:before="0" w:line="276" w:lineRule="auto"/>
        <w:ind w:left="993" w:hanging="284"/>
        <w:rPr>
          <w:sz w:val="22"/>
          <w:szCs w:val="22"/>
        </w:rPr>
      </w:pPr>
      <w:r w:rsidRPr="006B2006">
        <w:rPr>
          <w:sz w:val="22"/>
          <w:szCs w:val="22"/>
        </w:rPr>
        <w:t>prawo żądania usunięcia danych osobowych w przypadkach określonych w art. 17 RODO;</w:t>
      </w:r>
    </w:p>
    <w:p w14:paraId="0D9D1D0B" w14:textId="77777777" w:rsidR="006F06E9" w:rsidRPr="006B2006" w:rsidRDefault="006F06E9" w:rsidP="001F74C7">
      <w:pPr>
        <w:numPr>
          <w:ilvl w:val="1"/>
          <w:numId w:val="19"/>
        </w:numPr>
        <w:spacing w:before="0" w:line="276" w:lineRule="auto"/>
        <w:ind w:left="993" w:hanging="284"/>
        <w:rPr>
          <w:sz w:val="22"/>
          <w:szCs w:val="22"/>
        </w:rPr>
      </w:pPr>
      <w:r w:rsidRPr="006B2006">
        <w:rPr>
          <w:sz w:val="22"/>
          <w:szCs w:val="22"/>
        </w:rPr>
        <w:t>prawo żądania ograniczenia przetwarzania danych osobowych w przypadkach określonych w art. 18 RODO;</w:t>
      </w:r>
    </w:p>
    <w:p w14:paraId="5F6FF01B" w14:textId="77777777" w:rsidR="006F06E9" w:rsidRPr="006B2006" w:rsidRDefault="006F06E9" w:rsidP="001F74C7">
      <w:pPr>
        <w:numPr>
          <w:ilvl w:val="1"/>
          <w:numId w:val="19"/>
        </w:numPr>
        <w:spacing w:before="0" w:line="276" w:lineRule="auto"/>
        <w:ind w:left="993" w:hanging="284"/>
        <w:rPr>
          <w:sz w:val="22"/>
          <w:szCs w:val="22"/>
        </w:rPr>
      </w:pPr>
      <w:r w:rsidRPr="006B2006">
        <w:rPr>
          <w:sz w:val="22"/>
          <w:szCs w:val="22"/>
        </w:rPr>
        <w:t>prawo wniesienia sprzeciwu wobec przetwarzania Państwa danych osobowych w przypadkach określonych w art. 21 RODO;</w:t>
      </w:r>
    </w:p>
    <w:p w14:paraId="645B3617" w14:textId="77777777" w:rsidR="006F06E9" w:rsidRPr="006B2006" w:rsidRDefault="006F06E9" w:rsidP="001F74C7">
      <w:pPr>
        <w:numPr>
          <w:ilvl w:val="1"/>
          <w:numId w:val="19"/>
        </w:numPr>
        <w:spacing w:before="0" w:line="276" w:lineRule="auto"/>
        <w:ind w:left="993" w:hanging="284"/>
        <w:rPr>
          <w:sz w:val="22"/>
          <w:szCs w:val="22"/>
        </w:rPr>
      </w:pPr>
      <w:r w:rsidRPr="006B2006">
        <w:rPr>
          <w:sz w:val="22"/>
          <w:szCs w:val="22"/>
        </w:rPr>
        <w:t>prawo do przenoszenia Państwa danych osobowych w przypadkach określonych w art. 20 RODO;</w:t>
      </w:r>
    </w:p>
    <w:p w14:paraId="1A36FAFB" w14:textId="77777777" w:rsidR="006F06E9" w:rsidRPr="006B2006" w:rsidRDefault="006F06E9" w:rsidP="001F74C7">
      <w:pPr>
        <w:numPr>
          <w:ilvl w:val="1"/>
          <w:numId w:val="19"/>
        </w:numPr>
        <w:spacing w:before="0" w:line="276" w:lineRule="auto"/>
        <w:ind w:left="993" w:hanging="284"/>
        <w:rPr>
          <w:sz w:val="22"/>
          <w:szCs w:val="22"/>
        </w:rPr>
      </w:pPr>
      <w:r w:rsidRPr="006B2006">
        <w:rPr>
          <w:sz w:val="22"/>
          <w:szCs w:val="22"/>
        </w:rPr>
        <w:t>prawo wniesienia skargi do Prezesa Urzędu Ochrony Danych Osobowych, w sytuacji, gdy uznają Państwo, że przetwarzanie danych osobowych narusza przepisy ogólnego rozporządzenia o ochronie danych osobowych (RODO).</w:t>
      </w:r>
    </w:p>
    <w:p w14:paraId="4A4734DE" w14:textId="77777777" w:rsidR="006F06E9" w:rsidRPr="006B2006" w:rsidRDefault="006F06E9" w:rsidP="001F74C7">
      <w:pPr>
        <w:numPr>
          <w:ilvl w:val="0"/>
          <w:numId w:val="20"/>
        </w:numPr>
        <w:spacing w:before="0" w:line="276" w:lineRule="auto"/>
        <w:rPr>
          <w:sz w:val="22"/>
          <w:szCs w:val="22"/>
        </w:rPr>
      </w:pPr>
      <w:r w:rsidRPr="006B2006">
        <w:rPr>
          <w:sz w:val="22"/>
          <w:szCs w:val="22"/>
        </w:rPr>
        <w:t xml:space="preserve">Biuro Prezesa Urzędu Ochrony Danych Osobowych (PUODO), Adres: ul. Stawki 2, </w:t>
      </w:r>
      <w:r w:rsidRPr="006B2006">
        <w:rPr>
          <w:sz w:val="22"/>
          <w:szCs w:val="22"/>
        </w:rPr>
        <w:br/>
        <w:t>00-193 Warszawa, Tel: 22 860 70 86.</w:t>
      </w:r>
    </w:p>
    <w:p w14:paraId="28C3FFA4" w14:textId="77777777" w:rsidR="006F06E9" w:rsidRPr="006B2006" w:rsidRDefault="006F06E9" w:rsidP="006031D3">
      <w:pPr>
        <w:spacing w:line="276" w:lineRule="auto"/>
        <w:ind w:firstLine="6"/>
        <w:rPr>
          <w:b/>
          <w:sz w:val="22"/>
          <w:szCs w:val="22"/>
        </w:rPr>
      </w:pPr>
      <w:r w:rsidRPr="006B2006">
        <w:rPr>
          <w:b/>
          <w:sz w:val="22"/>
          <w:szCs w:val="22"/>
        </w:rPr>
        <w:t>PRZETWARZANIE NA PODSTAWIE ZGODY</w:t>
      </w:r>
    </w:p>
    <w:p w14:paraId="02330C00" w14:textId="77777777" w:rsidR="006F06E9" w:rsidRPr="006B2006" w:rsidRDefault="006F06E9" w:rsidP="001F74C7">
      <w:pPr>
        <w:numPr>
          <w:ilvl w:val="0"/>
          <w:numId w:val="20"/>
        </w:numPr>
        <w:spacing w:before="0" w:line="276" w:lineRule="auto"/>
        <w:rPr>
          <w:sz w:val="22"/>
          <w:szCs w:val="22"/>
        </w:rPr>
      </w:pPr>
      <w:r w:rsidRPr="006B2006">
        <w:rPr>
          <w:sz w:val="22"/>
          <w:szCs w:val="22"/>
        </w:rPr>
        <w:t>W przypadku gdy przetwarzanie danych osobowych odbywa się na podstawie zgody osoby na przetwarzanie danych osobowych (art. 6 ust. 1 lit a RODO), przysługuje Pani/Panu prawo do cofnięcia tej zgody w dowolnym momencie. Cofnięcie to nie ma wpływu na zgodność przetwarzania, którego dokonano na podstawie zgody przed jej cofnięciem, z obowiązującym prawem.</w:t>
      </w:r>
    </w:p>
    <w:p w14:paraId="7B60122B" w14:textId="77777777" w:rsidR="006F06E9" w:rsidRPr="006B2006" w:rsidRDefault="006F06E9" w:rsidP="006031D3">
      <w:pPr>
        <w:spacing w:line="276" w:lineRule="auto"/>
        <w:ind w:firstLine="6"/>
        <w:rPr>
          <w:b/>
          <w:sz w:val="22"/>
          <w:szCs w:val="22"/>
        </w:rPr>
      </w:pPr>
      <w:r w:rsidRPr="006B2006">
        <w:rPr>
          <w:b/>
          <w:sz w:val="22"/>
          <w:szCs w:val="22"/>
        </w:rPr>
        <w:t>INFORMACJA O DOWOLNOŚCI LUB OBOWIĄZKU PODANIA DANYCH</w:t>
      </w:r>
    </w:p>
    <w:p w14:paraId="3EE37873" w14:textId="7F1BBD23" w:rsidR="006E0D20" w:rsidRPr="00637FAC" w:rsidRDefault="006F06E9" w:rsidP="001F74C7">
      <w:pPr>
        <w:numPr>
          <w:ilvl w:val="0"/>
          <w:numId w:val="20"/>
        </w:numPr>
        <w:spacing w:before="0" w:line="276" w:lineRule="auto"/>
        <w:rPr>
          <w:sz w:val="22"/>
          <w:szCs w:val="22"/>
          <w:lang w:val="x-none"/>
        </w:rPr>
      </w:pPr>
      <w:r w:rsidRPr="006B2006">
        <w:rPr>
          <w:sz w:val="22"/>
          <w:szCs w:val="22"/>
        </w:rPr>
        <w:t>Obowiązek podania przez Panią/Pana danych osobowych bezpośrednio Pani/Pana dotyczących jest wymogiem ustawowym określonym w przepisach ust</w:t>
      </w:r>
      <w:r w:rsidR="00F305B1" w:rsidRPr="006B2006">
        <w:rPr>
          <w:sz w:val="22"/>
          <w:szCs w:val="22"/>
        </w:rPr>
        <w:t>awy PZP, związanym z udziałem w </w:t>
      </w:r>
      <w:r w:rsidRPr="006B2006">
        <w:rPr>
          <w:sz w:val="22"/>
          <w:szCs w:val="22"/>
        </w:rPr>
        <w:t>postępowaniu o udzielenie zamówienia publicznego; konsekwencje niepodania określonych danych wynikają z ustawy PZP.</w:t>
      </w:r>
    </w:p>
    <w:p w14:paraId="15914340" w14:textId="77777777" w:rsidR="00637FAC" w:rsidRDefault="00637FAC" w:rsidP="006031D3">
      <w:pPr>
        <w:spacing w:before="0" w:line="276" w:lineRule="auto"/>
        <w:rPr>
          <w:sz w:val="22"/>
          <w:szCs w:val="22"/>
        </w:rPr>
      </w:pPr>
    </w:p>
    <w:p w14:paraId="4C8E817A" w14:textId="61A58963" w:rsidR="00637FAC" w:rsidRPr="006B2006" w:rsidRDefault="00637FAC" w:rsidP="006031D3">
      <w:pPr>
        <w:pStyle w:val="Nagwek1"/>
        <w:spacing w:line="276" w:lineRule="auto"/>
        <w:ind w:left="432"/>
        <w:rPr>
          <w:b w:val="0"/>
          <w:sz w:val="22"/>
          <w:szCs w:val="22"/>
        </w:rPr>
      </w:pPr>
      <w:bookmarkStart w:id="36" w:name="_Toc213332866"/>
      <w:r w:rsidRPr="00637FAC">
        <w:rPr>
          <w:caps w:val="0"/>
          <w:sz w:val="22"/>
          <w:szCs w:val="22"/>
        </w:rPr>
        <w:lastRenderedPageBreak/>
        <w:t>ZAŁĄCZNIKI</w:t>
      </w:r>
      <w:r w:rsidRPr="006B2006">
        <w:rPr>
          <w:sz w:val="22"/>
          <w:szCs w:val="22"/>
        </w:rPr>
        <w:t xml:space="preserve"> </w:t>
      </w:r>
      <w:r w:rsidR="00E65272">
        <w:rPr>
          <w:sz w:val="22"/>
          <w:szCs w:val="22"/>
        </w:rPr>
        <w:t>DO</w:t>
      </w:r>
      <w:r w:rsidRPr="006B2006">
        <w:rPr>
          <w:sz w:val="22"/>
          <w:szCs w:val="22"/>
        </w:rPr>
        <w:t xml:space="preserve"> SWZ</w:t>
      </w:r>
      <w:bookmarkEnd w:id="36"/>
    </w:p>
    <w:p w14:paraId="120A00A9" w14:textId="77777777" w:rsidR="00637FAC" w:rsidRPr="0075626D" w:rsidRDefault="00637FAC" w:rsidP="006031D3">
      <w:pPr>
        <w:pStyle w:val="Akapitzlist"/>
        <w:numPr>
          <w:ilvl w:val="0"/>
          <w:numId w:val="3"/>
        </w:numPr>
        <w:spacing w:line="276" w:lineRule="auto"/>
        <w:rPr>
          <w:b/>
          <w:bCs/>
          <w:sz w:val="22"/>
          <w:szCs w:val="22"/>
        </w:rPr>
      </w:pPr>
      <w:r w:rsidRPr="006B2006">
        <w:rPr>
          <w:sz w:val="22"/>
          <w:szCs w:val="22"/>
        </w:rPr>
        <w:t xml:space="preserve">Formularz ofertowy – </w:t>
      </w:r>
      <w:r w:rsidRPr="0075626D">
        <w:rPr>
          <w:b/>
          <w:bCs/>
          <w:sz w:val="22"/>
          <w:szCs w:val="22"/>
        </w:rPr>
        <w:t>zał. nr 1,</w:t>
      </w:r>
    </w:p>
    <w:p w14:paraId="2D380D23" w14:textId="2761D7F0" w:rsidR="00A604CF" w:rsidRPr="00121320" w:rsidRDefault="00A604CF" w:rsidP="006031D3">
      <w:pPr>
        <w:pStyle w:val="Akapitzlist"/>
        <w:numPr>
          <w:ilvl w:val="0"/>
          <w:numId w:val="3"/>
        </w:numPr>
        <w:spacing w:line="276" w:lineRule="auto"/>
        <w:rPr>
          <w:sz w:val="22"/>
          <w:szCs w:val="22"/>
        </w:rPr>
      </w:pPr>
      <w:r w:rsidRPr="00A604CF">
        <w:rPr>
          <w:sz w:val="22"/>
          <w:szCs w:val="22"/>
        </w:rPr>
        <w:t xml:space="preserve">Oświadczenie Wykonawcy/Wykonawcy występującego wspólnie o spełnianiu warunków udziału w postępowaniu oraz niepodleganiu wykluczeniu składane na podstawie art. 125 ust. 5  ustawy z dnia 11 września 2019r. </w:t>
      </w:r>
      <w:r w:rsidRPr="00121320">
        <w:rPr>
          <w:sz w:val="22"/>
          <w:szCs w:val="22"/>
        </w:rPr>
        <w:t xml:space="preserve">Prawo zamówień publicznych oraz art. 7 ust. 1 ustawy z dnia 13 kwietnia 2022 r. o szczególnych rozwiązaniach w zakresie przeciwdziałania wspieraniu agresji na Ukrainę – </w:t>
      </w:r>
      <w:r w:rsidRPr="00121320">
        <w:rPr>
          <w:b/>
          <w:bCs/>
          <w:sz w:val="22"/>
          <w:szCs w:val="22"/>
        </w:rPr>
        <w:t>zał. nr 2</w:t>
      </w:r>
      <w:r w:rsidRPr="00121320">
        <w:rPr>
          <w:sz w:val="22"/>
          <w:szCs w:val="22"/>
        </w:rPr>
        <w:t>,</w:t>
      </w:r>
    </w:p>
    <w:p w14:paraId="5A5CD18D" w14:textId="6FA5E61B" w:rsidR="00A604CF" w:rsidRPr="00121320" w:rsidRDefault="00A604CF" w:rsidP="006031D3">
      <w:pPr>
        <w:pStyle w:val="Akapitzlist"/>
        <w:numPr>
          <w:ilvl w:val="0"/>
          <w:numId w:val="3"/>
        </w:numPr>
        <w:spacing w:line="276" w:lineRule="auto"/>
        <w:rPr>
          <w:sz w:val="22"/>
          <w:szCs w:val="22"/>
        </w:rPr>
      </w:pPr>
      <w:r w:rsidRPr="00121320">
        <w:rPr>
          <w:sz w:val="22"/>
          <w:szCs w:val="22"/>
        </w:rPr>
        <w:t xml:space="preserve">Projekt umowy – </w:t>
      </w:r>
      <w:r w:rsidRPr="00121320">
        <w:rPr>
          <w:b/>
          <w:bCs/>
          <w:sz w:val="22"/>
          <w:szCs w:val="22"/>
        </w:rPr>
        <w:t>zał. nr 3</w:t>
      </w:r>
      <w:r w:rsidRPr="00121320">
        <w:rPr>
          <w:sz w:val="22"/>
          <w:szCs w:val="22"/>
        </w:rPr>
        <w:t>,</w:t>
      </w:r>
    </w:p>
    <w:p w14:paraId="6BCDADB9" w14:textId="7D47D849" w:rsidR="00637FAC" w:rsidRPr="004B3E48" w:rsidRDefault="00A604CF" w:rsidP="006031D3">
      <w:pPr>
        <w:pStyle w:val="Akapitzlist"/>
        <w:numPr>
          <w:ilvl w:val="0"/>
          <w:numId w:val="3"/>
        </w:numPr>
        <w:spacing w:line="276" w:lineRule="auto"/>
        <w:rPr>
          <w:sz w:val="22"/>
          <w:szCs w:val="22"/>
          <w:lang w:val="x-none"/>
        </w:rPr>
      </w:pPr>
      <w:r w:rsidRPr="004B3E48">
        <w:rPr>
          <w:sz w:val="22"/>
          <w:szCs w:val="22"/>
        </w:rPr>
        <w:t xml:space="preserve">Oświadczenie Wykonawców wspólnie ubiegających się o zamówienie, </w:t>
      </w:r>
      <w:r w:rsidR="00161652" w:rsidRPr="004B3E48">
        <w:rPr>
          <w:sz w:val="22"/>
          <w:szCs w:val="22"/>
        </w:rPr>
        <w:t xml:space="preserve">zgodnie z art. 117 ust 4 ustawy Pzp - </w:t>
      </w:r>
      <w:r w:rsidRPr="004B3E48">
        <w:rPr>
          <w:b/>
          <w:bCs/>
          <w:sz w:val="22"/>
          <w:szCs w:val="22"/>
        </w:rPr>
        <w:t xml:space="preserve">zał. nr </w:t>
      </w:r>
      <w:r w:rsidR="004F32F4" w:rsidRPr="004B3E48">
        <w:rPr>
          <w:b/>
          <w:bCs/>
          <w:sz w:val="22"/>
          <w:szCs w:val="22"/>
        </w:rPr>
        <w:t>4</w:t>
      </w:r>
      <w:r w:rsidRPr="004B3E48">
        <w:rPr>
          <w:sz w:val="22"/>
          <w:szCs w:val="22"/>
        </w:rPr>
        <w:t>.</w:t>
      </w:r>
    </w:p>
    <w:sectPr w:rsidR="00637FAC" w:rsidRPr="004B3E48" w:rsidSect="00FB5263">
      <w:headerReference w:type="even" r:id="rId22"/>
      <w:headerReference w:type="default" r:id="rId23"/>
      <w:footerReference w:type="even" r:id="rId24"/>
      <w:footerReference w:type="default" r:id="rId25"/>
      <w:pgSz w:w="11906" w:h="16838"/>
      <w:pgMar w:top="1417" w:right="1417" w:bottom="1417" w:left="1417" w:header="39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A12FD" w14:textId="77777777" w:rsidR="00FB5263" w:rsidRDefault="00FB5263" w:rsidP="00616C3C">
      <w:pPr>
        <w:spacing w:before="0" w:line="240" w:lineRule="auto"/>
      </w:pPr>
      <w:r>
        <w:separator/>
      </w:r>
    </w:p>
  </w:endnote>
  <w:endnote w:type="continuationSeparator" w:id="0">
    <w:p w14:paraId="7871704A" w14:textId="77777777" w:rsidR="00FB5263" w:rsidRDefault="00FB5263" w:rsidP="00616C3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Ottawa">
    <w:altName w:val="Times New Roman"/>
    <w:charset w:val="00"/>
    <w:family w:val="auto"/>
    <w:pitch w:val="variable"/>
    <w:sig w:usb0="00000007" w:usb1="00000000" w:usb2="00000000" w:usb3="00000000" w:csb0="00000003"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B083" w14:textId="28BFC3BA" w:rsidR="009D7876" w:rsidRDefault="009D7876" w:rsidP="00616C3C">
    <w:pPr>
      <w:pStyle w:val="Stopka"/>
      <w:jc w:val="center"/>
    </w:pPr>
    <w:r w:rsidRPr="00616C3C">
      <w:rPr>
        <w:i/>
      </w:rPr>
      <w:t xml:space="preserve">Znak postępowania: WR.271. </w:t>
    </w:r>
    <w:r w:rsidR="00AE2278" w:rsidRPr="00616C3C">
      <w:rPr>
        <w:i/>
      </w:rPr>
      <w:t>….</w:t>
    </w:r>
    <w:r w:rsidRPr="00616C3C">
      <w:rPr>
        <w:i/>
      </w:rPr>
      <w:t>1.2021.206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415248"/>
      <w:docPartObj>
        <w:docPartGallery w:val="Page Numbers (Bottom of Page)"/>
        <w:docPartUnique/>
      </w:docPartObj>
    </w:sdtPr>
    <w:sdtEndPr/>
    <w:sdtContent>
      <w:p w14:paraId="0CCBB59E" w14:textId="104D1C7A" w:rsidR="009D7876" w:rsidRPr="001D54D2" w:rsidRDefault="009D7876" w:rsidP="00C0483F">
        <w:pPr>
          <w:pStyle w:val="Stopka"/>
          <w:jc w:val="center"/>
          <w:rPr>
            <w:i/>
          </w:rPr>
        </w:pPr>
        <w:r w:rsidRPr="00314D99">
          <w:rPr>
            <w:i/>
          </w:rPr>
          <w:t xml:space="preserve">Znak postępowania: </w:t>
        </w:r>
        <w:r>
          <w:rPr>
            <w:i/>
          </w:rPr>
          <w:t>WR.271.</w:t>
        </w:r>
        <w:r w:rsidR="000C1A2F">
          <w:rPr>
            <w:i/>
          </w:rPr>
          <w:t>3</w:t>
        </w:r>
        <w:r w:rsidR="003D4C71">
          <w:rPr>
            <w:i/>
          </w:rPr>
          <w:t>3</w:t>
        </w:r>
        <w:r w:rsidR="00C44516">
          <w:rPr>
            <w:i/>
          </w:rPr>
          <w:t>.2025</w:t>
        </w:r>
        <w:r w:rsidRPr="006F65C1">
          <w:rPr>
            <w:i/>
          </w:rPr>
          <w:t>.206</w:t>
        </w:r>
      </w:p>
      <w:p w14:paraId="7E033188" w14:textId="77777777" w:rsidR="009D7876" w:rsidRDefault="009D7876" w:rsidP="00C0483F">
        <w:pPr>
          <w:pStyle w:val="Stopka"/>
          <w:jc w:val="center"/>
        </w:pPr>
        <w:r>
          <w:fldChar w:fldCharType="begin"/>
        </w:r>
        <w:r>
          <w:instrText>PAGE   \* MERGEFORMAT</w:instrText>
        </w:r>
        <w:r>
          <w:fldChar w:fldCharType="separate"/>
        </w:r>
        <w:r w:rsidR="006B2006">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E4ECA" w14:textId="77777777" w:rsidR="00FB5263" w:rsidRDefault="00FB5263" w:rsidP="00616C3C">
      <w:pPr>
        <w:spacing w:before="0" w:line="240" w:lineRule="auto"/>
      </w:pPr>
      <w:r>
        <w:separator/>
      </w:r>
    </w:p>
  </w:footnote>
  <w:footnote w:type="continuationSeparator" w:id="0">
    <w:p w14:paraId="203B53C2" w14:textId="77777777" w:rsidR="00FB5263" w:rsidRDefault="00FB5263" w:rsidP="00616C3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512F" w14:textId="77777777" w:rsidR="009D7876" w:rsidRDefault="009D7876" w:rsidP="00616C3C">
    <w:pPr>
      <w:pStyle w:val="Nagwek"/>
      <w:jc w:val="center"/>
      <w:rPr>
        <w:i/>
      </w:rPr>
    </w:pPr>
    <w:r>
      <w:rPr>
        <w:i/>
      </w:rPr>
      <w:t xml:space="preserve">Zadanie: </w:t>
    </w:r>
    <w:r w:rsidRPr="00493AAD">
      <w:rPr>
        <w:b/>
        <w:i/>
      </w:rPr>
      <w:t>Przebudowa oświetlenia ulicznego na Oś. Słonecznym</w:t>
    </w:r>
  </w:p>
  <w:p w14:paraId="3B0E37B0" w14:textId="77777777" w:rsidR="009D7876" w:rsidRDefault="009D7876" w:rsidP="00616C3C">
    <w:pPr>
      <w:pStyle w:val="Nagwek"/>
      <w:jc w:val="center"/>
      <w:rPr>
        <w:b/>
        <w:i/>
      </w:rPr>
    </w:pPr>
    <w:r w:rsidRPr="00616C3C">
      <w:rPr>
        <w:b/>
        <w:i/>
      </w:rPr>
      <w:t>Specyfikacja Warunków Zamówienia</w:t>
    </w:r>
  </w:p>
  <w:p w14:paraId="2B7B3CF2" w14:textId="77777777" w:rsidR="009D7876" w:rsidRPr="00616C3C" w:rsidRDefault="009D7876" w:rsidP="00616C3C">
    <w:pPr>
      <w:pStyle w:val="Nagwek"/>
      <w:jc w:val="center"/>
      <w:rPr>
        <w:b/>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BFE34" w14:textId="36F9AA46" w:rsidR="009D7876" w:rsidRPr="001D54D2" w:rsidRDefault="009D7876" w:rsidP="00422413">
    <w:pPr>
      <w:pStyle w:val="Nagwek"/>
      <w:jc w:val="center"/>
      <w:rPr>
        <w:i/>
      </w:rPr>
    </w:pPr>
    <w:r w:rsidRPr="001D54D2">
      <w:rPr>
        <w:i/>
      </w:rPr>
      <w:t xml:space="preserve">Zadanie: </w:t>
    </w:r>
    <w:r w:rsidR="000C1A2F">
      <w:rPr>
        <w:b/>
        <w:i/>
      </w:rPr>
      <w:t>Dostawa paczkowarki do wody pitnej</w:t>
    </w:r>
  </w:p>
  <w:p w14:paraId="787A60DD" w14:textId="2DFF51F9" w:rsidR="009D7876" w:rsidRDefault="009D7876" w:rsidP="001D54D2">
    <w:pPr>
      <w:pStyle w:val="Nagwek"/>
      <w:jc w:val="center"/>
      <w:rPr>
        <w:b/>
        <w:i/>
      </w:rPr>
    </w:pPr>
    <w:r w:rsidRPr="001D54D2">
      <w:rPr>
        <w:b/>
        <w:i/>
      </w:rPr>
      <w:t>Specyfikacja Warunków Zamówienia</w:t>
    </w:r>
  </w:p>
  <w:p w14:paraId="36F87A61" w14:textId="77777777" w:rsidR="009D7876" w:rsidRDefault="009D7876" w:rsidP="001D54D2">
    <w:pPr>
      <w:pStyle w:val="Nagwek"/>
      <w:jc w:val="cente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B1A9026"/>
    <w:lvl w:ilvl="0">
      <w:start w:val="1"/>
      <w:numFmt w:val="upperRoman"/>
      <w:pStyle w:val="Nagwek1"/>
      <w:lvlText w:val="%1."/>
      <w:lvlJc w:val="right"/>
      <w:pPr>
        <w:tabs>
          <w:tab w:val="num" w:pos="1843"/>
        </w:tabs>
        <w:ind w:left="2275" w:hanging="432"/>
      </w:pPr>
      <w:rPr>
        <w:rFonts w:hint="default"/>
        <w:b/>
        <w:bCs/>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decimal"/>
      <w:lvlText w:val="%1."/>
      <w:lvlJc w:val="left"/>
      <w:pPr>
        <w:tabs>
          <w:tab w:val="num" w:pos="1395"/>
        </w:tabs>
        <w:ind w:left="1395" w:hanging="360"/>
      </w:pPr>
      <w:rPr>
        <w:rFonts w:cs="Times New Roman"/>
      </w:rPr>
    </w:lvl>
  </w:abstractNum>
  <w:abstractNum w:abstractNumId="2" w15:restartNumberingAfterBreak="0">
    <w:nsid w:val="032C6444"/>
    <w:multiLevelType w:val="hybridMultilevel"/>
    <w:tmpl w:val="849CC44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A020FFA"/>
    <w:multiLevelType w:val="multilevel"/>
    <w:tmpl w:val="865275EA"/>
    <w:lvl w:ilvl="0">
      <w:start w:val="1"/>
      <w:numFmt w:val="decimal"/>
      <w:lvlText w:val="%1."/>
      <w:lvlJc w:val="left"/>
      <w:pPr>
        <w:ind w:left="360" w:hanging="360"/>
      </w:pPr>
      <w:rPr>
        <w:rFonts w:hint="default"/>
      </w:rPr>
    </w:lvl>
    <w:lvl w:ilvl="1">
      <w:start w:val="1"/>
      <w:numFmt w:val="decimal"/>
      <w:lvlText w:val="%1.%2."/>
      <w:lvlJc w:val="left"/>
      <w:pPr>
        <w:ind w:left="907" w:hanging="510"/>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3262A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523423"/>
    <w:multiLevelType w:val="hybridMultilevel"/>
    <w:tmpl w:val="C1961E9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0F078A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02112D"/>
    <w:multiLevelType w:val="multilevel"/>
    <w:tmpl w:val="3636FF4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C35308"/>
    <w:multiLevelType w:val="hybridMultilevel"/>
    <w:tmpl w:val="DE88926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E20C9896">
      <w:start w:val="4"/>
      <w:numFmt w:val="bullet"/>
      <w:lvlText w:val="•"/>
      <w:lvlJc w:val="left"/>
      <w:pPr>
        <w:ind w:left="2685" w:hanging="705"/>
      </w:pPr>
      <w:rPr>
        <w:rFonts w:ascii="Times New Roman" w:eastAsia="Times New Roman" w:hAnsi="Times New Roman" w:cs="Times New Roman" w:hint="default"/>
      </w:rPr>
    </w:lvl>
    <w:lvl w:ilvl="3" w:tplc="41A4A3E4">
      <w:start w:val="1"/>
      <w:numFmt w:val="lowerLetter"/>
      <w:lvlText w:val="%4)"/>
      <w:lvlJc w:val="left"/>
      <w:pPr>
        <w:ind w:left="3225" w:hanging="705"/>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177495"/>
    <w:multiLevelType w:val="multilevel"/>
    <w:tmpl w:val="865275EA"/>
    <w:lvl w:ilvl="0">
      <w:start w:val="1"/>
      <w:numFmt w:val="decimal"/>
      <w:lvlText w:val="%1."/>
      <w:lvlJc w:val="left"/>
      <w:pPr>
        <w:ind w:left="360" w:hanging="360"/>
      </w:pPr>
      <w:rPr>
        <w:rFonts w:hint="default"/>
      </w:rPr>
    </w:lvl>
    <w:lvl w:ilvl="1">
      <w:start w:val="1"/>
      <w:numFmt w:val="decimal"/>
      <w:lvlText w:val="%1.%2."/>
      <w:lvlJc w:val="left"/>
      <w:pPr>
        <w:ind w:left="907" w:hanging="510"/>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472B0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845C01"/>
    <w:multiLevelType w:val="multilevel"/>
    <w:tmpl w:val="865275EA"/>
    <w:lvl w:ilvl="0">
      <w:start w:val="1"/>
      <w:numFmt w:val="decimal"/>
      <w:lvlText w:val="%1."/>
      <w:lvlJc w:val="left"/>
      <w:pPr>
        <w:ind w:left="360" w:hanging="360"/>
      </w:pPr>
      <w:rPr>
        <w:rFonts w:hint="default"/>
      </w:rPr>
    </w:lvl>
    <w:lvl w:ilvl="1">
      <w:start w:val="1"/>
      <w:numFmt w:val="decimal"/>
      <w:lvlText w:val="%1.%2."/>
      <w:lvlJc w:val="left"/>
      <w:pPr>
        <w:ind w:left="907" w:hanging="510"/>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FD1B1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B933E7"/>
    <w:multiLevelType w:val="multilevel"/>
    <w:tmpl w:val="5DF4DE06"/>
    <w:lvl w:ilvl="0">
      <w:start w:val="1"/>
      <w:numFmt w:val="decimal"/>
      <w:lvlText w:val="%1."/>
      <w:lvlJc w:val="left"/>
      <w:pPr>
        <w:ind w:left="644"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BB5B08"/>
    <w:multiLevelType w:val="multilevel"/>
    <w:tmpl w:val="0EA04AE4"/>
    <w:lvl w:ilvl="0">
      <w:start w:val="1"/>
      <w:numFmt w:val="decimal"/>
      <w:lvlText w:val="%1."/>
      <w:lvlJc w:val="left"/>
      <w:pPr>
        <w:ind w:left="360" w:hanging="360"/>
      </w:pPr>
      <w:rPr>
        <w:rFonts w:hint="default"/>
      </w:rPr>
    </w:lvl>
    <w:lvl w:ilvl="1">
      <w:start w:val="1"/>
      <w:numFmt w:val="lowerLetter"/>
      <w:lvlText w:val="%2)"/>
      <w:lvlJc w:val="left"/>
      <w:pPr>
        <w:ind w:left="907" w:hanging="510"/>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030AF2"/>
    <w:multiLevelType w:val="hybridMultilevel"/>
    <w:tmpl w:val="13980D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AE124B"/>
    <w:multiLevelType w:val="multilevel"/>
    <w:tmpl w:val="865275EA"/>
    <w:lvl w:ilvl="0">
      <w:start w:val="1"/>
      <w:numFmt w:val="decimal"/>
      <w:lvlText w:val="%1."/>
      <w:lvlJc w:val="left"/>
      <w:pPr>
        <w:ind w:left="360" w:hanging="360"/>
      </w:pPr>
      <w:rPr>
        <w:rFonts w:hint="default"/>
      </w:rPr>
    </w:lvl>
    <w:lvl w:ilvl="1">
      <w:start w:val="1"/>
      <w:numFmt w:val="decimal"/>
      <w:lvlText w:val="%1.%2."/>
      <w:lvlJc w:val="left"/>
      <w:pPr>
        <w:ind w:left="907" w:hanging="510"/>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6159A8"/>
    <w:multiLevelType w:val="hybridMultilevel"/>
    <w:tmpl w:val="4426B276"/>
    <w:lvl w:ilvl="0" w:tplc="7CCAEFB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4C3F6429"/>
    <w:multiLevelType w:val="multilevel"/>
    <w:tmpl w:val="865275EA"/>
    <w:lvl w:ilvl="0">
      <w:start w:val="1"/>
      <w:numFmt w:val="decimal"/>
      <w:lvlText w:val="%1."/>
      <w:lvlJc w:val="left"/>
      <w:pPr>
        <w:ind w:left="360" w:hanging="360"/>
      </w:pPr>
      <w:rPr>
        <w:rFonts w:hint="default"/>
      </w:rPr>
    </w:lvl>
    <w:lvl w:ilvl="1">
      <w:start w:val="1"/>
      <w:numFmt w:val="decimal"/>
      <w:lvlText w:val="%1.%2."/>
      <w:lvlJc w:val="left"/>
      <w:pPr>
        <w:ind w:left="907" w:hanging="510"/>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D8E17EF"/>
    <w:multiLevelType w:val="multilevel"/>
    <w:tmpl w:val="6658B1C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lowerLetter"/>
      <w:lvlText w:val="%4)"/>
      <w:lvlJc w:val="left"/>
      <w:pPr>
        <w:ind w:left="1728" w:hanging="648"/>
      </w:pPr>
      <w:rPr>
        <w:rFonts w:hint="default"/>
        <w:b w:val="0"/>
        <w:bCs/>
        <w:i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1A238E"/>
    <w:multiLevelType w:val="hybridMultilevel"/>
    <w:tmpl w:val="6FC8E08A"/>
    <w:lvl w:ilvl="0" w:tplc="0415000F">
      <w:start w:val="1"/>
      <w:numFmt w:val="decimal"/>
      <w:lvlText w:val="%1."/>
      <w:lvlJc w:val="left"/>
      <w:pPr>
        <w:ind w:left="726" w:hanging="360"/>
      </w:pPr>
    </w:lvl>
    <w:lvl w:ilvl="1" w:tplc="04150019" w:tentative="1">
      <w:start w:val="1"/>
      <w:numFmt w:val="lowerLetter"/>
      <w:lvlText w:val="%2."/>
      <w:lvlJc w:val="left"/>
      <w:pPr>
        <w:ind w:left="1446" w:hanging="360"/>
      </w:pPr>
    </w:lvl>
    <w:lvl w:ilvl="2" w:tplc="0415001B" w:tentative="1">
      <w:start w:val="1"/>
      <w:numFmt w:val="lowerRoman"/>
      <w:lvlText w:val="%3."/>
      <w:lvlJc w:val="right"/>
      <w:pPr>
        <w:ind w:left="2166" w:hanging="180"/>
      </w:pPr>
    </w:lvl>
    <w:lvl w:ilvl="3" w:tplc="0415000F" w:tentative="1">
      <w:start w:val="1"/>
      <w:numFmt w:val="decimal"/>
      <w:lvlText w:val="%4."/>
      <w:lvlJc w:val="left"/>
      <w:pPr>
        <w:ind w:left="2886" w:hanging="360"/>
      </w:pPr>
    </w:lvl>
    <w:lvl w:ilvl="4" w:tplc="04150019" w:tentative="1">
      <w:start w:val="1"/>
      <w:numFmt w:val="lowerLetter"/>
      <w:lvlText w:val="%5."/>
      <w:lvlJc w:val="left"/>
      <w:pPr>
        <w:ind w:left="3606" w:hanging="360"/>
      </w:pPr>
    </w:lvl>
    <w:lvl w:ilvl="5" w:tplc="0415001B" w:tentative="1">
      <w:start w:val="1"/>
      <w:numFmt w:val="lowerRoman"/>
      <w:lvlText w:val="%6."/>
      <w:lvlJc w:val="right"/>
      <w:pPr>
        <w:ind w:left="4326" w:hanging="180"/>
      </w:pPr>
    </w:lvl>
    <w:lvl w:ilvl="6" w:tplc="0415000F" w:tentative="1">
      <w:start w:val="1"/>
      <w:numFmt w:val="decimal"/>
      <w:lvlText w:val="%7."/>
      <w:lvlJc w:val="left"/>
      <w:pPr>
        <w:ind w:left="5046" w:hanging="360"/>
      </w:pPr>
    </w:lvl>
    <w:lvl w:ilvl="7" w:tplc="04150019" w:tentative="1">
      <w:start w:val="1"/>
      <w:numFmt w:val="lowerLetter"/>
      <w:lvlText w:val="%8."/>
      <w:lvlJc w:val="left"/>
      <w:pPr>
        <w:ind w:left="5766" w:hanging="360"/>
      </w:pPr>
    </w:lvl>
    <w:lvl w:ilvl="8" w:tplc="0415001B" w:tentative="1">
      <w:start w:val="1"/>
      <w:numFmt w:val="lowerRoman"/>
      <w:lvlText w:val="%9."/>
      <w:lvlJc w:val="right"/>
      <w:pPr>
        <w:ind w:left="6486" w:hanging="180"/>
      </w:pPr>
    </w:lvl>
  </w:abstractNum>
  <w:abstractNum w:abstractNumId="21" w15:restartNumberingAfterBreak="0">
    <w:nsid w:val="6CAC57A4"/>
    <w:multiLevelType w:val="multilevel"/>
    <w:tmpl w:val="DDA45DB8"/>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A91C32"/>
    <w:multiLevelType w:val="multilevel"/>
    <w:tmpl w:val="F50EDE1A"/>
    <w:lvl w:ilvl="0">
      <w:start w:val="1"/>
      <w:numFmt w:val="decimal"/>
      <w:lvlText w:val="%1."/>
      <w:lvlJc w:val="left"/>
      <w:pPr>
        <w:ind w:left="360" w:hanging="360"/>
      </w:pPr>
    </w:lvl>
    <w:lvl w:ilvl="1">
      <w:start w:val="1"/>
      <w:numFmt w:val="lowerLetter"/>
      <w:lvlText w:val="%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0C62F4"/>
    <w:multiLevelType w:val="hybridMultilevel"/>
    <w:tmpl w:val="0576F9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6426BE"/>
    <w:multiLevelType w:val="multilevel"/>
    <w:tmpl w:val="052231EE"/>
    <w:lvl w:ilvl="0">
      <w:start w:val="1"/>
      <w:numFmt w:val="decimal"/>
      <w:lvlText w:val="%1."/>
      <w:lvlJc w:val="left"/>
      <w:pPr>
        <w:ind w:left="360" w:hanging="360"/>
      </w:pPr>
      <w:rPr>
        <w:rFonts w:hint="default"/>
      </w:rPr>
    </w:lvl>
    <w:lvl w:ilvl="1">
      <w:start w:val="1"/>
      <w:numFmt w:val="decimal"/>
      <w:lvlText w:val="%1.%2."/>
      <w:lvlJc w:val="left"/>
      <w:pPr>
        <w:ind w:left="907" w:hanging="510"/>
      </w:pPr>
      <w:rPr>
        <w:rFonts w:hint="default"/>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CA94298"/>
    <w:multiLevelType w:val="multilevel"/>
    <w:tmpl w:val="865275EA"/>
    <w:lvl w:ilvl="0">
      <w:start w:val="1"/>
      <w:numFmt w:val="decimal"/>
      <w:lvlText w:val="%1."/>
      <w:lvlJc w:val="left"/>
      <w:pPr>
        <w:ind w:left="360" w:hanging="360"/>
      </w:pPr>
      <w:rPr>
        <w:rFonts w:hint="default"/>
      </w:rPr>
    </w:lvl>
    <w:lvl w:ilvl="1">
      <w:start w:val="1"/>
      <w:numFmt w:val="decimal"/>
      <w:lvlText w:val="%1.%2."/>
      <w:lvlJc w:val="left"/>
      <w:pPr>
        <w:ind w:left="907" w:hanging="510"/>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E5F579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95330021">
    <w:abstractNumId w:val="0"/>
  </w:num>
  <w:num w:numId="2" w16cid:durableId="1667394956">
    <w:abstractNumId w:val="19"/>
  </w:num>
  <w:num w:numId="3" w16cid:durableId="1989170648">
    <w:abstractNumId w:val="23"/>
  </w:num>
  <w:num w:numId="4" w16cid:durableId="1875457630">
    <w:abstractNumId w:val="15"/>
  </w:num>
  <w:num w:numId="5" w16cid:durableId="835265102">
    <w:abstractNumId w:val="9"/>
  </w:num>
  <w:num w:numId="6" w16cid:durableId="1349602623">
    <w:abstractNumId w:val="18"/>
  </w:num>
  <w:num w:numId="7" w16cid:durableId="1501235720">
    <w:abstractNumId w:val="3"/>
  </w:num>
  <w:num w:numId="8" w16cid:durableId="1336763166">
    <w:abstractNumId w:val="16"/>
  </w:num>
  <w:num w:numId="9" w16cid:durableId="1678800574">
    <w:abstractNumId w:val="21"/>
  </w:num>
  <w:num w:numId="10" w16cid:durableId="2055960442">
    <w:abstractNumId w:val="7"/>
  </w:num>
  <w:num w:numId="11" w16cid:durableId="1562132552">
    <w:abstractNumId w:val="13"/>
  </w:num>
  <w:num w:numId="12" w16cid:durableId="871379200">
    <w:abstractNumId w:val="25"/>
  </w:num>
  <w:num w:numId="13" w16cid:durableId="7341996">
    <w:abstractNumId w:val="14"/>
  </w:num>
  <w:num w:numId="14" w16cid:durableId="100079376">
    <w:abstractNumId w:val="11"/>
  </w:num>
  <w:num w:numId="15" w16cid:durableId="950167960">
    <w:abstractNumId w:val="24"/>
  </w:num>
  <w:num w:numId="16" w16cid:durableId="1478064680">
    <w:abstractNumId w:val="6"/>
  </w:num>
  <w:num w:numId="17" w16cid:durableId="83914450">
    <w:abstractNumId w:val="10"/>
  </w:num>
  <w:num w:numId="18" w16cid:durableId="1366448348">
    <w:abstractNumId w:val="12"/>
  </w:num>
  <w:num w:numId="19" w16cid:durableId="1973056112">
    <w:abstractNumId w:val="8"/>
  </w:num>
  <w:num w:numId="20" w16cid:durableId="1891963370">
    <w:abstractNumId w:val="20"/>
  </w:num>
  <w:num w:numId="21" w16cid:durableId="650906030">
    <w:abstractNumId w:val="4"/>
  </w:num>
  <w:num w:numId="22" w16cid:durableId="1944991438">
    <w:abstractNumId w:val="26"/>
  </w:num>
  <w:num w:numId="23" w16cid:durableId="1480809471">
    <w:abstractNumId w:val="5"/>
  </w:num>
  <w:num w:numId="24" w16cid:durableId="786196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84505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4911900">
    <w:abstractNumId w:val="17"/>
  </w:num>
  <w:num w:numId="27" w16cid:durableId="314770962">
    <w:abstractNumId w:val="2"/>
  </w:num>
  <w:num w:numId="28" w16cid:durableId="6785870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C3C"/>
    <w:rsid w:val="0000284B"/>
    <w:rsid w:val="0000455B"/>
    <w:rsid w:val="00005A77"/>
    <w:rsid w:val="00007F54"/>
    <w:rsid w:val="00011B73"/>
    <w:rsid w:val="000124AB"/>
    <w:rsid w:val="00012A13"/>
    <w:rsid w:val="00017EE8"/>
    <w:rsid w:val="000301F9"/>
    <w:rsid w:val="00035B4E"/>
    <w:rsid w:val="00035D4C"/>
    <w:rsid w:val="0004435F"/>
    <w:rsid w:val="00045463"/>
    <w:rsid w:val="000534B7"/>
    <w:rsid w:val="000607E4"/>
    <w:rsid w:val="00060CB4"/>
    <w:rsid w:val="00063E92"/>
    <w:rsid w:val="00066662"/>
    <w:rsid w:val="000678C4"/>
    <w:rsid w:val="00067B7B"/>
    <w:rsid w:val="00072F97"/>
    <w:rsid w:val="00074177"/>
    <w:rsid w:val="00082D1E"/>
    <w:rsid w:val="00091C90"/>
    <w:rsid w:val="00094C21"/>
    <w:rsid w:val="000A475B"/>
    <w:rsid w:val="000A5E2B"/>
    <w:rsid w:val="000B1CD9"/>
    <w:rsid w:val="000B2DC6"/>
    <w:rsid w:val="000B5E5E"/>
    <w:rsid w:val="000B74FB"/>
    <w:rsid w:val="000C09BF"/>
    <w:rsid w:val="000C1A2F"/>
    <w:rsid w:val="000C3707"/>
    <w:rsid w:val="000D30E9"/>
    <w:rsid w:val="000D71F8"/>
    <w:rsid w:val="000D77BC"/>
    <w:rsid w:val="000E1846"/>
    <w:rsid w:val="000E2EE7"/>
    <w:rsid w:val="000F2A64"/>
    <w:rsid w:val="000F34D5"/>
    <w:rsid w:val="000F3BC4"/>
    <w:rsid w:val="000F523C"/>
    <w:rsid w:val="00102B67"/>
    <w:rsid w:val="00110C69"/>
    <w:rsid w:val="0011426A"/>
    <w:rsid w:val="0011502B"/>
    <w:rsid w:val="00121320"/>
    <w:rsid w:val="00121883"/>
    <w:rsid w:val="00130679"/>
    <w:rsid w:val="00130D86"/>
    <w:rsid w:val="001333EF"/>
    <w:rsid w:val="0013434A"/>
    <w:rsid w:val="00136ADA"/>
    <w:rsid w:val="00146CDF"/>
    <w:rsid w:val="00150F73"/>
    <w:rsid w:val="00151052"/>
    <w:rsid w:val="0015360E"/>
    <w:rsid w:val="00155836"/>
    <w:rsid w:val="00155F8D"/>
    <w:rsid w:val="00161652"/>
    <w:rsid w:val="00162B2A"/>
    <w:rsid w:val="00164EC2"/>
    <w:rsid w:val="001678F5"/>
    <w:rsid w:val="001710E2"/>
    <w:rsid w:val="001738BB"/>
    <w:rsid w:val="00175801"/>
    <w:rsid w:val="00180A31"/>
    <w:rsid w:val="0018687C"/>
    <w:rsid w:val="00187269"/>
    <w:rsid w:val="0018733F"/>
    <w:rsid w:val="00192B18"/>
    <w:rsid w:val="001B039E"/>
    <w:rsid w:val="001B33B7"/>
    <w:rsid w:val="001B3F45"/>
    <w:rsid w:val="001B4F09"/>
    <w:rsid w:val="001B5084"/>
    <w:rsid w:val="001B5533"/>
    <w:rsid w:val="001B71D1"/>
    <w:rsid w:val="001C1B5A"/>
    <w:rsid w:val="001C64F7"/>
    <w:rsid w:val="001C6DDF"/>
    <w:rsid w:val="001C7758"/>
    <w:rsid w:val="001D2293"/>
    <w:rsid w:val="001D2478"/>
    <w:rsid w:val="001D54D2"/>
    <w:rsid w:val="001E0151"/>
    <w:rsid w:val="001E1455"/>
    <w:rsid w:val="001E1709"/>
    <w:rsid w:val="001E23B7"/>
    <w:rsid w:val="001E5107"/>
    <w:rsid w:val="001E6903"/>
    <w:rsid w:val="001F02F0"/>
    <w:rsid w:val="001F18DA"/>
    <w:rsid w:val="001F243F"/>
    <w:rsid w:val="001F74C7"/>
    <w:rsid w:val="00200E31"/>
    <w:rsid w:val="00201A9B"/>
    <w:rsid w:val="00202902"/>
    <w:rsid w:val="00202AA3"/>
    <w:rsid w:val="00203E26"/>
    <w:rsid w:val="0020660B"/>
    <w:rsid w:val="0021385F"/>
    <w:rsid w:val="00224EF2"/>
    <w:rsid w:val="002279E4"/>
    <w:rsid w:val="002310C6"/>
    <w:rsid w:val="00235265"/>
    <w:rsid w:val="00240E1A"/>
    <w:rsid w:val="0024233B"/>
    <w:rsid w:val="00246DC0"/>
    <w:rsid w:val="00247D2A"/>
    <w:rsid w:val="00251AB1"/>
    <w:rsid w:val="002530B9"/>
    <w:rsid w:val="00253616"/>
    <w:rsid w:val="002551F8"/>
    <w:rsid w:val="002659F7"/>
    <w:rsid w:val="00266625"/>
    <w:rsid w:val="00266DC7"/>
    <w:rsid w:val="00267BDF"/>
    <w:rsid w:val="00271821"/>
    <w:rsid w:val="00272E5C"/>
    <w:rsid w:val="002747AA"/>
    <w:rsid w:val="00282B19"/>
    <w:rsid w:val="002838B1"/>
    <w:rsid w:val="002844E5"/>
    <w:rsid w:val="002922D3"/>
    <w:rsid w:val="0029277F"/>
    <w:rsid w:val="002952F4"/>
    <w:rsid w:val="00296BF0"/>
    <w:rsid w:val="002A12B0"/>
    <w:rsid w:val="002A4C42"/>
    <w:rsid w:val="002A5E7D"/>
    <w:rsid w:val="002A63CD"/>
    <w:rsid w:val="002B0E27"/>
    <w:rsid w:val="002B0FFF"/>
    <w:rsid w:val="002B3FC6"/>
    <w:rsid w:val="002C3C7E"/>
    <w:rsid w:val="002D1665"/>
    <w:rsid w:val="002D172A"/>
    <w:rsid w:val="002D3C93"/>
    <w:rsid w:val="002D5951"/>
    <w:rsid w:val="002D66FA"/>
    <w:rsid w:val="002E465C"/>
    <w:rsid w:val="002E68CE"/>
    <w:rsid w:val="002F15C2"/>
    <w:rsid w:val="002F4F69"/>
    <w:rsid w:val="002F7A5C"/>
    <w:rsid w:val="00304078"/>
    <w:rsid w:val="0030541B"/>
    <w:rsid w:val="00305F23"/>
    <w:rsid w:val="0031124E"/>
    <w:rsid w:val="00314D99"/>
    <w:rsid w:val="00317DCA"/>
    <w:rsid w:val="00321D36"/>
    <w:rsid w:val="00323109"/>
    <w:rsid w:val="00325D89"/>
    <w:rsid w:val="00332DAB"/>
    <w:rsid w:val="00335236"/>
    <w:rsid w:val="00336309"/>
    <w:rsid w:val="003375CC"/>
    <w:rsid w:val="00342133"/>
    <w:rsid w:val="00346D99"/>
    <w:rsid w:val="00350078"/>
    <w:rsid w:val="0035075C"/>
    <w:rsid w:val="00350B4B"/>
    <w:rsid w:val="0035379D"/>
    <w:rsid w:val="00356348"/>
    <w:rsid w:val="003605A2"/>
    <w:rsid w:val="0036259D"/>
    <w:rsid w:val="00362B4D"/>
    <w:rsid w:val="003641DB"/>
    <w:rsid w:val="003667EF"/>
    <w:rsid w:val="00371B51"/>
    <w:rsid w:val="003736A1"/>
    <w:rsid w:val="00380DE6"/>
    <w:rsid w:val="00384000"/>
    <w:rsid w:val="00385C0A"/>
    <w:rsid w:val="00386987"/>
    <w:rsid w:val="00386EBE"/>
    <w:rsid w:val="00395A32"/>
    <w:rsid w:val="003977C5"/>
    <w:rsid w:val="003A2EB8"/>
    <w:rsid w:val="003A3ABB"/>
    <w:rsid w:val="003A58D4"/>
    <w:rsid w:val="003B05FC"/>
    <w:rsid w:val="003B5C4C"/>
    <w:rsid w:val="003C71EF"/>
    <w:rsid w:val="003D0C3F"/>
    <w:rsid w:val="003D1BA3"/>
    <w:rsid w:val="003D4C71"/>
    <w:rsid w:val="003E24CA"/>
    <w:rsid w:val="003E5CEE"/>
    <w:rsid w:val="003E7500"/>
    <w:rsid w:val="003F1EA4"/>
    <w:rsid w:val="003F30DA"/>
    <w:rsid w:val="003F6292"/>
    <w:rsid w:val="003F7BAC"/>
    <w:rsid w:val="0040099C"/>
    <w:rsid w:val="004009E1"/>
    <w:rsid w:val="004137F0"/>
    <w:rsid w:val="00422413"/>
    <w:rsid w:val="00422CB5"/>
    <w:rsid w:val="00424515"/>
    <w:rsid w:val="00425DB4"/>
    <w:rsid w:val="00430470"/>
    <w:rsid w:val="004313D1"/>
    <w:rsid w:val="00437718"/>
    <w:rsid w:val="00442942"/>
    <w:rsid w:val="00455E24"/>
    <w:rsid w:val="00464E2E"/>
    <w:rsid w:val="00466CFC"/>
    <w:rsid w:val="00470360"/>
    <w:rsid w:val="00473C8B"/>
    <w:rsid w:val="00474EDD"/>
    <w:rsid w:val="00474FD8"/>
    <w:rsid w:val="0047518E"/>
    <w:rsid w:val="00481B93"/>
    <w:rsid w:val="004827DD"/>
    <w:rsid w:val="00485583"/>
    <w:rsid w:val="00486209"/>
    <w:rsid w:val="00487D3E"/>
    <w:rsid w:val="00493AAD"/>
    <w:rsid w:val="00497B8F"/>
    <w:rsid w:val="00497CF9"/>
    <w:rsid w:val="004A06AE"/>
    <w:rsid w:val="004A109D"/>
    <w:rsid w:val="004A2774"/>
    <w:rsid w:val="004A2B00"/>
    <w:rsid w:val="004A34E3"/>
    <w:rsid w:val="004A4D8B"/>
    <w:rsid w:val="004A62D7"/>
    <w:rsid w:val="004A7590"/>
    <w:rsid w:val="004B3E48"/>
    <w:rsid w:val="004B53B9"/>
    <w:rsid w:val="004B5CF8"/>
    <w:rsid w:val="004B6623"/>
    <w:rsid w:val="004C210F"/>
    <w:rsid w:val="004C2365"/>
    <w:rsid w:val="004C2700"/>
    <w:rsid w:val="004C6B92"/>
    <w:rsid w:val="004D18DA"/>
    <w:rsid w:val="004D441C"/>
    <w:rsid w:val="004D469F"/>
    <w:rsid w:val="004D79F8"/>
    <w:rsid w:val="004E1A8C"/>
    <w:rsid w:val="004E3C49"/>
    <w:rsid w:val="004E4087"/>
    <w:rsid w:val="004E4F01"/>
    <w:rsid w:val="004E7880"/>
    <w:rsid w:val="004F00AA"/>
    <w:rsid w:val="004F32F4"/>
    <w:rsid w:val="004F5B15"/>
    <w:rsid w:val="0050560C"/>
    <w:rsid w:val="00507506"/>
    <w:rsid w:val="00510224"/>
    <w:rsid w:val="005103C2"/>
    <w:rsid w:val="00514D9F"/>
    <w:rsid w:val="00515F67"/>
    <w:rsid w:val="00534CA8"/>
    <w:rsid w:val="00534FAF"/>
    <w:rsid w:val="005434ED"/>
    <w:rsid w:val="00545EDC"/>
    <w:rsid w:val="0054780A"/>
    <w:rsid w:val="005606A9"/>
    <w:rsid w:val="00563225"/>
    <w:rsid w:val="00564E9C"/>
    <w:rsid w:val="005650AA"/>
    <w:rsid w:val="00565D5D"/>
    <w:rsid w:val="00570A5D"/>
    <w:rsid w:val="00572757"/>
    <w:rsid w:val="00574363"/>
    <w:rsid w:val="00575722"/>
    <w:rsid w:val="005817E9"/>
    <w:rsid w:val="0058638C"/>
    <w:rsid w:val="00591644"/>
    <w:rsid w:val="00595214"/>
    <w:rsid w:val="00595496"/>
    <w:rsid w:val="005A07D1"/>
    <w:rsid w:val="005A1D7B"/>
    <w:rsid w:val="005A3E92"/>
    <w:rsid w:val="005B01B0"/>
    <w:rsid w:val="005B7622"/>
    <w:rsid w:val="005C10BA"/>
    <w:rsid w:val="005C2A2C"/>
    <w:rsid w:val="005C3E1A"/>
    <w:rsid w:val="005C453D"/>
    <w:rsid w:val="005C6A3F"/>
    <w:rsid w:val="005D18C5"/>
    <w:rsid w:val="005E1687"/>
    <w:rsid w:val="005E526A"/>
    <w:rsid w:val="005E62ED"/>
    <w:rsid w:val="005F0670"/>
    <w:rsid w:val="005F2751"/>
    <w:rsid w:val="005F2D49"/>
    <w:rsid w:val="005F3C17"/>
    <w:rsid w:val="005F5F37"/>
    <w:rsid w:val="005F761A"/>
    <w:rsid w:val="005F79A9"/>
    <w:rsid w:val="006018B2"/>
    <w:rsid w:val="006031D3"/>
    <w:rsid w:val="006117F3"/>
    <w:rsid w:val="0061640E"/>
    <w:rsid w:val="00616C3C"/>
    <w:rsid w:val="00617BF5"/>
    <w:rsid w:val="0062186D"/>
    <w:rsid w:val="00621F81"/>
    <w:rsid w:val="00630DFD"/>
    <w:rsid w:val="006341E0"/>
    <w:rsid w:val="006343F1"/>
    <w:rsid w:val="0063607E"/>
    <w:rsid w:val="00637E1A"/>
    <w:rsid w:val="00637FAC"/>
    <w:rsid w:val="0064286D"/>
    <w:rsid w:val="00654CC4"/>
    <w:rsid w:val="0065622B"/>
    <w:rsid w:val="00660A95"/>
    <w:rsid w:val="00662D1D"/>
    <w:rsid w:val="006649CA"/>
    <w:rsid w:val="00671A0F"/>
    <w:rsid w:val="006763F1"/>
    <w:rsid w:val="006778FC"/>
    <w:rsid w:val="00677F3E"/>
    <w:rsid w:val="00681C4D"/>
    <w:rsid w:val="00686A19"/>
    <w:rsid w:val="006903AD"/>
    <w:rsid w:val="0069105F"/>
    <w:rsid w:val="00697772"/>
    <w:rsid w:val="00697A72"/>
    <w:rsid w:val="006A0797"/>
    <w:rsid w:val="006A2EBB"/>
    <w:rsid w:val="006A63E5"/>
    <w:rsid w:val="006B2006"/>
    <w:rsid w:val="006C5C9C"/>
    <w:rsid w:val="006D0032"/>
    <w:rsid w:val="006D0B6D"/>
    <w:rsid w:val="006D0C2D"/>
    <w:rsid w:val="006D3006"/>
    <w:rsid w:val="006D569E"/>
    <w:rsid w:val="006E0D20"/>
    <w:rsid w:val="006E3CA4"/>
    <w:rsid w:val="006F06E9"/>
    <w:rsid w:val="006F65C1"/>
    <w:rsid w:val="006F7819"/>
    <w:rsid w:val="007029D7"/>
    <w:rsid w:val="0070327F"/>
    <w:rsid w:val="00717C37"/>
    <w:rsid w:val="00720722"/>
    <w:rsid w:val="007207F4"/>
    <w:rsid w:val="00723E94"/>
    <w:rsid w:val="00725DB8"/>
    <w:rsid w:val="00733752"/>
    <w:rsid w:val="00737538"/>
    <w:rsid w:val="007554EE"/>
    <w:rsid w:val="0075626D"/>
    <w:rsid w:val="00771568"/>
    <w:rsid w:val="00773D7F"/>
    <w:rsid w:val="0077756C"/>
    <w:rsid w:val="007807FA"/>
    <w:rsid w:val="007823AA"/>
    <w:rsid w:val="00783202"/>
    <w:rsid w:val="007844AE"/>
    <w:rsid w:val="00786048"/>
    <w:rsid w:val="00794A9C"/>
    <w:rsid w:val="00795FD4"/>
    <w:rsid w:val="00797777"/>
    <w:rsid w:val="007B3083"/>
    <w:rsid w:val="007C399B"/>
    <w:rsid w:val="007C5850"/>
    <w:rsid w:val="007C5C87"/>
    <w:rsid w:val="007C5F6B"/>
    <w:rsid w:val="007D17F9"/>
    <w:rsid w:val="007D3520"/>
    <w:rsid w:val="007D3CB6"/>
    <w:rsid w:val="007D64D7"/>
    <w:rsid w:val="007D73AA"/>
    <w:rsid w:val="007D7E2C"/>
    <w:rsid w:val="007E0758"/>
    <w:rsid w:val="007E42E9"/>
    <w:rsid w:val="007E5F72"/>
    <w:rsid w:val="00803541"/>
    <w:rsid w:val="00804823"/>
    <w:rsid w:val="00806753"/>
    <w:rsid w:val="00813F6D"/>
    <w:rsid w:val="0081465B"/>
    <w:rsid w:val="00822FBD"/>
    <w:rsid w:val="0082430B"/>
    <w:rsid w:val="008309ED"/>
    <w:rsid w:val="008317CC"/>
    <w:rsid w:val="008321BF"/>
    <w:rsid w:val="008447AA"/>
    <w:rsid w:val="00847067"/>
    <w:rsid w:val="00850CE0"/>
    <w:rsid w:val="008518D5"/>
    <w:rsid w:val="008534A2"/>
    <w:rsid w:val="0085355A"/>
    <w:rsid w:val="00863845"/>
    <w:rsid w:val="00865588"/>
    <w:rsid w:val="008659B3"/>
    <w:rsid w:val="00866F1C"/>
    <w:rsid w:val="00871505"/>
    <w:rsid w:val="00873BC9"/>
    <w:rsid w:val="008811E2"/>
    <w:rsid w:val="008821C0"/>
    <w:rsid w:val="008821E9"/>
    <w:rsid w:val="008871FF"/>
    <w:rsid w:val="00892E35"/>
    <w:rsid w:val="00893A01"/>
    <w:rsid w:val="00897630"/>
    <w:rsid w:val="008A14E7"/>
    <w:rsid w:val="008A1D97"/>
    <w:rsid w:val="008A3520"/>
    <w:rsid w:val="008A52CA"/>
    <w:rsid w:val="008B2BCF"/>
    <w:rsid w:val="008B532A"/>
    <w:rsid w:val="008B61A8"/>
    <w:rsid w:val="008C0A71"/>
    <w:rsid w:val="008D2FCE"/>
    <w:rsid w:val="008D6837"/>
    <w:rsid w:val="008E1598"/>
    <w:rsid w:val="008E2154"/>
    <w:rsid w:val="008F57C5"/>
    <w:rsid w:val="009069D2"/>
    <w:rsid w:val="00906AFC"/>
    <w:rsid w:val="0091431D"/>
    <w:rsid w:val="00920955"/>
    <w:rsid w:val="00921B19"/>
    <w:rsid w:val="00925612"/>
    <w:rsid w:val="00927D4A"/>
    <w:rsid w:val="00937296"/>
    <w:rsid w:val="0094229A"/>
    <w:rsid w:val="0095564B"/>
    <w:rsid w:val="00955781"/>
    <w:rsid w:val="00955CB7"/>
    <w:rsid w:val="00956AD5"/>
    <w:rsid w:val="00972B40"/>
    <w:rsid w:val="00982089"/>
    <w:rsid w:val="009850A6"/>
    <w:rsid w:val="009857E6"/>
    <w:rsid w:val="00986C37"/>
    <w:rsid w:val="00990437"/>
    <w:rsid w:val="00991D1F"/>
    <w:rsid w:val="00997420"/>
    <w:rsid w:val="009A10C1"/>
    <w:rsid w:val="009A1DE8"/>
    <w:rsid w:val="009A3622"/>
    <w:rsid w:val="009A3ADD"/>
    <w:rsid w:val="009A4A26"/>
    <w:rsid w:val="009A62F5"/>
    <w:rsid w:val="009B0361"/>
    <w:rsid w:val="009B202C"/>
    <w:rsid w:val="009B704E"/>
    <w:rsid w:val="009C179A"/>
    <w:rsid w:val="009C4F92"/>
    <w:rsid w:val="009C6D7A"/>
    <w:rsid w:val="009D58BC"/>
    <w:rsid w:val="009D7876"/>
    <w:rsid w:val="009E1AA3"/>
    <w:rsid w:val="009E2552"/>
    <w:rsid w:val="009E696A"/>
    <w:rsid w:val="009F2EAA"/>
    <w:rsid w:val="009F4756"/>
    <w:rsid w:val="009F4C4C"/>
    <w:rsid w:val="009F7F1F"/>
    <w:rsid w:val="00A00692"/>
    <w:rsid w:val="00A031F3"/>
    <w:rsid w:val="00A10DD1"/>
    <w:rsid w:val="00A12082"/>
    <w:rsid w:val="00A1588E"/>
    <w:rsid w:val="00A24791"/>
    <w:rsid w:val="00A27334"/>
    <w:rsid w:val="00A31D80"/>
    <w:rsid w:val="00A3485F"/>
    <w:rsid w:val="00A40208"/>
    <w:rsid w:val="00A420F7"/>
    <w:rsid w:val="00A435F3"/>
    <w:rsid w:val="00A44776"/>
    <w:rsid w:val="00A447BA"/>
    <w:rsid w:val="00A54302"/>
    <w:rsid w:val="00A56B6D"/>
    <w:rsid w:val="00A604CF"/>
    <w:rsid w:val="00A63FE9"/>
    <w:rsid w:val="00A64768"/>
    <w:rsid w:val="00A70B1F"/>
    <w:rsid w:val="00A70BD6"/>
    <w:rsid w:val="00A73045"/>
    <w:rsid w:val="00A7486B"/>
    <w:rsid w:val="00A75D17"/>
    <w:rsid w:val="00A7646B"/>
    <w:rsid w:val="00A83679"/>
    <w:rsid w:val="00A83B75"/>
    <w:rsid w:val="00A91082"/>
    <w:rsid w:val="00A931DF"/>
    <w:rsid w:val="00A94AE2"/>
    <w:rsid w:val="00A96152"/>
    <w:rsid w:val="00AA42C4"/>
    <w:rsid w:val="00AB016A"/>
    <w:rsid w:val="00AB732D"/>
    <w:rsid w:val="00AC410B"/>
    <w:rsid w:val="00AC788E"/>
    <w:rsid w:val="00AD6754"/>
    <w:rsid w:val="00AD69D2"/>
    <w:rsid w:val="00AE2278"/>
    <w:rsid w:val="00AE304F"/>
    <w:rsid w:val="00AE7A08"/>
    <w:rsid w:val="00AF0076"/>
    <w:rsid w:val="00AF20C8"/>
    <w:rsid w:val="00B00B01"/>
    <w:rsid w:val="00B00E1A"/>
    <w:rsid w:val="00B01424"/>
    <w:rsid w:val="00B01C2C"/>
    <w:rsid w:val="00B0343F"/>
    <w:rsid w:val="00B04001"/>
    <w:rsid w:val="00B0507D"/>
    <w:rsid w:val="00B0545C"/>
    <w:rsid w:val="00B14569"/>
    <w:rsid w:val="00B17C2A"/>
    <w:rsid w:val="00B21583"/>
    <w:rsid w:val="00B22AA2"/>
    <w:rsid w:val="00B24888"/>
    <w:rsid w:val="00B25858"/>
    <w:rsid w:val="00B314AC"/>
    <w:rsid w:val="00B31526"/>
    <w:rsid w:val="00B31B53"/>
    <w:rsid w:val="00B37496"/>
    <w:rsid w:val="00B41340"/>
    <w:rsid w:val="00B4612B"/>
    <w:rsid w:val="00B54A86"/>
    <w:rsid w:val="00B559C3"/>
    <w:rsid w:val="00B55ACA"/>
    <w:rsid w:val="00B574E5"/>
    <w:rsid w:val="00B6167E"/>
    <w:rsid w:val="00B61CE6"/>
    <w:rsid w:val="00B62AEE"/>
    <w:rsid w:val="00B77632"/>
    <w:rsid w:val="00B82B9C"/>
    <w:rsid w:val="00B95C43"/>
    <w:rsid w:val="00B95D20"/>
    <w:rsid w:val="00B976F0"/>
    <w:rsid w:val="00BB06AE"/>
    <w:rsid w:val="00BB1952"/>
    <w:rsid w:val="00BB304C"/>
    <w:rsid w:val="00BB56C8"/>
    <w:rsid w:val="00BC5629"/>
    <w:rsid w:val="00BC7714"/>
    <w:rsid w:val="00BE2CB1"/>
    <w:rsid w:val="00BE3AAC"/>
    <w:rsid w:val="00BE7E31"/>
    <w:rsid w:val="00BF18AB"/>
    <w:rsid w:val="00BF54E6"/>
    <w:rsid w:val="00C00033"/>
    <w:rsid w:val="00C0170B"/>
    <w:rsid w:val="00C023DF"/>
    <w:rsid w:val="00C03386"/>
    <w:rsid w:val="00C0483F"/>
    <w:rsid w:val="00C1112C"/>
    <w:rsid w:val="00C1296B"/>
    <w:rsid w:val="00C150D5"/>
    <w:rsid w:val="00C15BCC"/>
    <w:rsid w:val="00C16538"/>
    <w:rsid w:val="00C20D95"/>
    <w:rsid w:val="00C239E6"/>
    <w:rsid w:val="00C31501"/>
    <w:rsid w:val="00C32004"/>
    <w:rsid w:val="00C37064"/>
    <w:rsid w:val="00C41638"/>
    <w:rsid w:val="00C43441"/>
    <w:rsid w:val="00C44516"/>
    <w:rsid w:val="00C465E9"/>
    <w:rsid w:val="00C47460"/>
    <w:rsid w:val="00C55E62"/>
    <w:rsid w:val="00C600F0"/>
    <w:rsid w:val="00C634B5"/>
    <w:rsid w:val="00C63C4F"/>
    <w:rsid w:val="00C663D7"/>
    <w:rsid w:val="00C72AB9"/>
    <w:rsid w:val="00C75BD7"/>
    <w:rsid w:val="00C76CC1"/>
    <w:rsid w:val="00C81A76"/>
    <w:rsid w:val="00C95D4E"/>
    <w:rsid w:val="00C968AF"/>
    <w:rsid w:val="00CA19B1"/>
    <w:rsid w:val="00CA3453"/>
    <w:rsid w:val="00CB0AAD"/>
    <w:rsid w:val="00CB74EC"/>
    <w:rsid w:val="00CB78FB"/>
    <w:rsid w:val="00CC1A72"/>
    <w:rsid w:val="00CC5832"/>
    <w:rsid w:val="00CD1922"/>
    <w:rsid w:val="00CD5D5E"/>
    <w:rsid w:val="00CE0773"/>
    <w:rsid w:val="00CE46D7"/>
    <w:rsid w:val="00CF52A0"/>
    <w:rsid w:val="00CF6810"/>
    <w:rsid w:val="00D032C6"/>
    <w:rsid w:val="00D037E9"/>
    <w:rsid w:val="00D03F91"/>
    <w:rsid w:val="00D071ED"/>
    <w:rsid w:val="00D07893"/>
    <w:rsid w:val="00D107CD"/>
    <w:rsid w:val="00D146E4"/>
    <w:rsid w:val="00D16DFA"/>
    <w:rsid w:val="00D173C3"/>
    <w:rsid w:val="00D17A72"/>
    <w:rsid w:val="00D211E7"/>
    <w:rsid w:val="00D213F5"/>
    <w:rsid w:val="00D244B0"/>
    <w:rsid w:val="00D305EC"/>
    <w:rsid w:val="00D3151A"/>
    <w:rsid w:val="00D3195C"/>
    <w:rsid w:val="00D324E3"/>
    <w:rsid w:val="00D36A04"/>
    <w:rsid w:val="00D37AE3"/>
    <w:rsid w:val="00D44068"/>
    <w:rsid w:val="00D445C0"/>
    <w:rsid w:val="00D4558E"/>
    <w:rsid w:val="00D47CE3"/>
    <w:rsid w:val="00D51B91"/>
    <w:rsid w:val="00D560FB"/>
    <w:rsid w:val="00D63BE3"/>
    <w:rsid w:val="00D714D9"/>
    <w:rsid w:val="00D71617"/>
    <w:rsid w:val="00D71A96"/>
    <w:rsid w:val="00D73800"/>
    <w:rsid w:val="00D75C57"/>
    <w:rsid w:val="00D81864"/>
    <w:rsid w:val="00D833E1"/>
    <w:rsid w:val="00D86862"/>
    <w:rsid w:val="00D90517"/>
    <w:rsid w:val="00D94F3F"/>
    <w:rsid w:val="00DA75EB"/>
    <w:rsid w:val="00DB0549"/>
    <w:rsid w:val="00DB0AB6"/>
    <w:rsid w:val="00DB33C5"/>
    <w:rsid w:val="00DB7862"/>
    <w:rsid w:val="00DC03EB"/>
    <w:rsid w:val="00DC4699"/>
    <w:rsid w:val="00DD26E9"/>
    <w:rsid w:val="00DD3A30"/>
    <w:rsid w:val="00DD69AE"/>
    <w:rsid w:val="00DD7DC5"/>
    <w:rsid w:val="00DE0909"/>
    <w:rsid w:val="00DE12C7"/>
    <w:rsid w:val="00DE62C9"/>
    <w:rsid w:val="00DE72C5"/>
    <w:rsid w:val="00DF3983"/>
    <w:rsid w:val="00DF63FC"/>
    <w:rsid w:val="00E0084C"/>
    <w:rsid w:val="00E00A89"/>
    <w:rsid w:val="00E02D60"/>
    <w:rsid w:val="00E1075A"/>
    <w:rsid w:val="00E15E3C"/>
    <w:rsid w:val="00E16234"/>
    <w:rsid w:val="00E17763"/>
    <w:rsid w:val="00E22610"/>
    <w:rsid w:val="00E22C53"/>
    <w:rsid w:val="00E2499F"/>
    <w:rsid w:val="00E25261"/>
    <w:rsid w:val="00E261D3"/>
    <w:rsid w:val="00E41D81"/>
    <w:rsid w:val="00E44F5E"/>
    <w:rsid w:val="00E57AE9"/>
    <w:rsid w:val="00E63495"/>
    <w:rsid w:val="00E64949"/>
    <w:rsid w:val="00E65272"/>
    <w:rsid w:val="00E66D2B"/>
    <w:rsid w:val="00E67C9B"/>
    <w:rsid w:val="00E722A9"/>
    <w:rsid w:val="00E76094"/>
    <w:rsid w:val="00E76334"/>
    <w:rsid w:val="00E827A7"/>
    <w:rsid w:val="00E96B4E"/>
    <w:rsid w:val="00EA299F"/>
    <w:rsid w:val="00EA3B47"/>
    <w:rsid w:val="00EA576B"/>
    <w:rsid w:val="00EB3AA8"/>
    <w:rsid w:val="00EC41D5"/>
    <w:rsid w:val="00ED321B"/>
    <w:rsid w:val="00EE7C18"/>
    <w:rsid w:val="00EF3B85"/>
    <w:rsid w:val="00EF670A"/>
    <w:rsid w:val="00F000FD"/>
    <w:rsid w:val="00F0494D"/>
    <w:rsid w:val="00F06047"/>
    <w:rsid w:val="00F06244"/>
    <w:rsid w:val="00F112FC"/>
    <w:rsid w:val="00F17412"/>
    <w:rsid w:val="00F23474"/>
    <w:rsid w:val="00F250D6"/>
    <w:rsid w:val="00F26917"/>
    <w:rsid w:val="00F2708B"/>
    <w:rsid w:val="00F300ED"/>
    <w:rsid w:val="00F305B1"/>
    <w:rsid w:val="00F32707"/>
    <w:rsid w:val="00F46321"/>
    <w:rsid w:val="00F476E3"/>
    <w:rsid w:val="00F520B2"/>
    <w:rsid w:val="00F57D8B"/>
    <w:rsid w:val="00F64E62"/>
    <w:rsid w:val="00F650D3"/>
    <w:rsid w:val="00F672A7"/>
    <w:rsid w:val="00F67ADB"/>
    <w:rsid w:val="00F7002F"/>
    <w:rsid w:val="00F71102"/>
    <w:rsid w:val="00F732BE"/>
    <w:rsid w:val="00F74CA2"/>
    <w:rsid w:val="00F807FC"/>
    <w:rsid w:val="00F82070"/>
    <w:rsid w:val="00F8411D"/>
    <w:rsid w:val="00F85D2A"/>
    <w:rsid w:val="00F9564E"/>
    <w:rsid w:val="00F96921"/>
    <w:rsid w:val="00FA0A38"/>
    <w:rsid w:val="00FA2DAF"/>
    <w:rsid w:val="00FA4C45"/>
    <w:rsid w:val="00FA4D6E"/>
    <w:rsid w:val="00FB0A64"/>
    <w:rsid w:val="00FB2E50"/>
    <w:rsid w:val="00FB3274"/>
    <w:rsid w:val="00FB47E0"/>
    <w:rsid w:val="00FB5263"/>
    <w:rsid w:val="00FB5789"/>
    <w:rsid w:val="00FB5EA6"/>
    <w:rsid w:val="00FC090E"/>
    <w:rsid w:val="00FC46B3"/>
    <w:rsid w:val="00FC7700"/>
    <w:rsid w:val="00FD62BC"/>
    <w:rsid w:val="00FE014E"/>
    <w:rsid w:val="00FE0F58"/>
    <w:rsid w:val="00FE21B3"/>
    <w:rsid w:val="00FE2FA4"/>
    <w:rsid w:val="00FE52CF"/>
    <w:rsid w:val="00FE616B"/>
    <w:rsid w:val="00FF48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A5495"/>
  <w15:chartTrackingRefBased/>
  <w15:docId w15:val="{BBF9C6C7-3314-462B-94B1-1FD48EF3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7E1A"/>
    <w:pPr>
      <w:suppressAutoHyphens/>
      <w:spacing w:before="120" w:after="0" w:line="300" w:lineRule="exact"/>
      <w:jc w:val="both"/>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E65272"/>
    <w:pPr>
      <w:keepNext/>
      <w:numPr>
        <w:numId w:val="1"/>
      </w:numPr>
      <w:tabs>
        <w:tab w:val="left" w:pos="567"/>
      </w:tabs>
      <w:spacing w:before="360" w:after="240" w:line="360" w:lineRule="auto"/>
      <w:ind w:left="715" w:right="-284" w:hanging="431"/>
      <w:outlineLvl w:val="0"/>
    </w:pPr>
    <w:rPr>
      <w:b/>
      <w:caps/>
    </w:rPr>
  </w:style>
  <w:style w:type="paragraph" w:styleId="Nagwek2">
    <w:name w:val="heading 2"/>
    <w:basedOn w:val="Normalny"/>
    <w:next w:val="Normalny"/>
    <w:link w:val="Nagwek2Znak"/>
    <w:qFormat/>
    <w:rsid w:val="00616C3C"/>
    <w:pPr>
      <w:keepNext/>
      <w:numPr>
        <w:ilvl w:val="1"/>
        <w:numId w:val="1"/>
      </w:numPr>
      <w:ind w:left="0" w:firstLine="708"/>
      <w:outlineLvl w:val="1"/>
    </w:pPr>
    <w:rPr>
      <w:rFonts w:ascii="Verdana" w:hAnsi="Verdana" w:cs="Verdana"/>
      <w:b/>
      <w:sz w:val="20"/>
    </w:rPr>
  </w:style>
  <w:style w:type="paragraph" w:styleId="Nagwek3">
    <w:name w:val="heading 3"/>
    <w:basedOn w:val="Normalny"/>
    <w:next w:val="Normalny"/>
    <w:link w:val="Nagwek3Znak"/>
    <w:qFormat/>
    <w:rsid w:val="00616C3C"/>
    <w:pPr>
      <w:keepNext/>
      <w:widowControl w:val="0"/>
      <w:numPr>
        <w:ilvl w:val="2"/>
        <w:numId w:val="1"/>
      </w:numPr>
      <w:outlineLvl w:val="2"/>
    </w:pPr>
    <w:rPr>
      <w:rFonts w:ascii="Ottawa" w:hAnsi="Ottawa" w:cs="Ottawa"/>
      <w:b/>
      <w:szCs w:val="20"/>
    </w:rPr>
  </w:style>
  <w:style w:type="paragraph" w:styleId="Nagwek4">
    <w:name w:val="heading 4"/>
    <w:basedOn w:val="Normalny"/>
    <w:next w:val="Normalny"/>
    <w:link w:val="Nagwek4Znak"/>
    <w:qFormat/>
    <w:rsid w:val="00616C3C"/>
    <w:pPr>
      <w:keepNext/>
      <w:numPr>
        <w:ilvl w:val="3"/>
        <w:numId w:val="1"/>
      </w:numPr>
      <w:spacing w:before="240" w:after="120"/>
      <w:outlineLvl w:val="3"/>
    </w:pPr>
    <w:rPr>
      <w:b/>
      <w:caps/>
      <w:color w:val="FF0000"/>
      <w:u w:val="single"/>
    </w:rPr>
  </w:style>
  <w:style w:type="paragraph" w:styleId="Nagwek5">
    <w:name w:val="heading 5"/>
    <w:basedOn w:val="Normalny"/>
    <w:next w:val="Normalny"/>
    <w:link w:val="Nagwek5Znak"/>
    <w:qFormat/>
    <w:rsid w:val="00616C3C"/>
    <w:pPr>
      <w:keepNext/>
      <w:numPr>
        <w:ilvl w:val="4"/>
        <w:numId w:val="1"/>
      </w:numPr>
      <w:spacing w:after="120"/>
      <w:outlineLvl w:val="4"/>
    </w:pPr>
    <w:rPr>
      <w:rFonts w:ascii="CG Times" w:hAnsi="CG Times" w:cs="CG Times"/>
      <w:b/>
      <w:szCs w:val="20"/>
      <w:u w:val="single"/>
      <w:lang w:val="x-none"/>
    </w:rPr>
  </w:style>
  <w:style w:type="paragraph" w:styleId="Nagwek6">
    <w:name w:val="heading 6"/>
    <w:basedOn w:val="Normalny"/>
    <w:next w:val="Normalny"/>
    <w:link w:val="Nagwek6Znak"/>
    <w:qFormat/>
    <w:rsid w:val="00616C3C"/>
    <w:pPr>
      <w:keepNext/>
      <w:numPr>
        <w:ilvl w:val="5"/>
        <w:numId w:val="1"/>
      </w:numPr>
      <w:jc w:val="center"/>
      <w:outlineLvl w:val="5"/>
    </w:pPr>
    <w:rPr>
      <w:sz w:val="32"/>
      <w:u w:val="single"/>
    </w:rPr>
  </w:style>
  <w:style w:type="paragraph" w:styleId="Nagwek7">
    <w:name w:val="heading 7"/>
    <w:basedOn w:val="Normalny"/>
    <w:next w:val="Normalny"/>
    <w:link w:val="Nagwek7Znak"/>
    <w:qFormat/>
    <w:rsid w:val="00616C3C"/>
    <w:pPr>
      <w:keepNext/>
      <w:numPr>
        <w:ilvl w:val="6"/>
        <w:numId w:val="1"/>
      </w:numPr>
      <w:outlineLvl w:val="6"/>
    </w:pPr>
    <w:rPr>
      <w:rFonts w:ascii="Verdana" w:hAnsi="Verdana" w:cs="Verdana"/>
      <w:b/>
      <w:bCs/>
      <w:sz w:val="20"/>
    </w:rPr>
  </w:style>
  <w:style w:type="paragraph" w:styleId="Nagwek8">
    <w:name w:val="heading 8"/>
    <w:basedOn w:val="Normalny"/>
    <w:next w:val="Normalny"/>
    <w:link w:val="Nagwek8Znak"/>
    <w:qFormat/>
    <w:rsid w:val="00616C3C"/>
    <w:pPr>
      <w:keepNext/>
      <w:numPr>
        <w:ilvl w:val="7"/>
        <w:numId w:val="1"/>
      </w:numPr>
      <w:autoSpaceDE w:val="0"/>
      <w:jc w:val="center"/>
      <w:outlineLvl w:val="7"/>
    </w:pPr>
    <w:rPr>
      <w:i/>
      <w:iCs/>
      <w:sz w:val="14"/>
    </w:rPr>
  </w:style>
  <w:style w:type="paragraph" w:styleId="Nagwek9">
    <w:name w:val="heading 9"/>
    <w:basedOn w:val="Normalny"/>
    <w:next w:val="Normalny"/>
    <w:link w:val="Nagwek9Znak"/>
    <w:qFormat/>
    <w:rsid w:val="00616C3C"/>
    <w:pPr>
      <w:keepNext/>
      <w:numPr>
        <w:ilvl w:val="8"/>
        <w:numId w:val="1"/>
      </w:numPr>
      <w:spacing w:after="120"/>
      <w:jc w:val="center"/>
      <w:outlineLvl w:val="8"/>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65272"/>
    <w:rPr>
      <w:rFonts w:ascii="Times New Roman" w:eastAsia="Times New Roman" w:hAnsi="Times New Roman" w:cs="Times New Roman"/>
      <w:b/>
      <w:caps/>
      <w:sz w:val="24"/>
      <w:szCs w:val="24"/>
      <w:lang w:eastAsia="ar-SA"/>
    </w:rPr>
  </w:style>
  <w:style w:type="character" w:customStyle="1" w:styleId="Nagwek2Znak">
    <w:name w:val="Nagłówek 2 Znak"/>
    <w:basedOn w:val="Domylnaczcionkaakapitu"/>
    <w:link w:val="Nagwek2"/>
    <w:rsid w:val="00616C3C"/>
    <w:rPr>
      <w:rFonts w:ascii="Verdana" w:eastAsia="Times New Roman" w:hAnsi="Verdana" w:cs="Verdana"/>
      <w:b/>
      <w:sz w:val="20"/>
      <w:szCs w:val="24"/>
      <w:lang w:eastAsia="ar-SA"/>
    </w:rPr>
  </w:style>
  <w:style w:type="character" w:customStyle="1" w:styleId="Nagwek3Znak">
    <w:name w:val="Nagłówek 3 Znak"/>
    <w:basedOn w:val="Domylnaczcionkaakapitu"/>
    <w:link w:val="Nagwek3"/>
    <w:rsid w:val="00616C3C"/>
    <w:rPr>
      <w:rFonts w:ascii="Ottawa" w:eastAsia="Times New Roman" w:hAnsi="Ottawa" w:cs="Ottawa"/>
      <w:b/>
      <w:sz w:val="24"/>
      <w:szCs w:val="20"/>
      <w:lang w:eastAsia="ar-SA"/>
    </w:rPr>
  </w:style>
  <w:style w:type="character" w:customStyle="1" w:styleId="Nagwek4Znak">
    <w:name w:val="Nagłówek 4 Znak"/>
    <w:basedOn w:val="Domylnaczcionkaakapitu"/>
    <w:link w:val="Nagwek4"/>
    <w:rsid w:val="00616C3C"/>
    <w:rPr>
      <w:rFonts w:ascii="Times New Roman" w:eastAsia="Times New Roman" w:hAnsi="Times New Roman" w:cs="Times New Roman"/>
      <w:b/>
      <w:caps/>
      <w:color w:val="FF0000"/>
      <w:sz w:val="24"/>
      <w:szCs w:val="24"/>
      <w:u w:val="single"/>
      <w:lang w:eastAsia="ar-SA"/>
    </w:rPr>
  </w:style>
  <w:style w:type="character" w:customStyle="1" w:styleId="Nagwek5Znak">
    <w:name w:val="Nagłówek 5 Znak"/>
    <w:basedOn w:val="Domylnaczcionkaakapitu"/>
    <w:link w:val="Nagwek5"/>
    <w:rsid w:val="00616C3C"/>
    <w:rPr>
      <w:rFonts w:ascii="CG Times" w:eastAsia="Times New Roman" w:hAnsi="CG Times" w:cs="CG Times"/>
      <w:b/>
      <w:sz w:val="24"/>
      <w:szCs w:val="20"/>
      <w:u w:val="single"/>
      <w:lang w:val="x-none" w:eastAsia="ar-SA"/>
    </w:rPr>
  </w:style>
  <w:style w:type="character" w:customStyle="1" w:styleId="Nagwek6Znak">
    <w:name w:val="Nagłówek 6 Znak"/>
    <w:basedOn w:val="Domylnaczcionkaakapitu"/>
    <w:link w:val="Nagwek6"/>
    <w:rsid w:val="00616C3C"/>
    <w:rPr>
      <w:rFonts w:ascii="Times New Roman" w:eastAsia="Times New Roman" w:hAnsi="Times New Roman" w:cs="Times New Roman"/>
      <w:sz w:val="32"/>
      <w:szCs w:val="24"/>
      <w:u w:val="single"/>
      <w:lang w:eastAsia="ar-SA"/>
    </w:rPr>
  </w:style>
  <w:style w:type="character" w:customStyle="1" w:styleId="Nagwek7Znak">
    <w:name w:val="Nagłówek 7 Znak"/>
    <w:basedOn w:val="Domylnaczcionkaakapitu"/>
    <w:link w:val="Nagwek7"/>
    <w:rsid w:val="00616C3C"/>
    <w:rPr>
      <w:rFonts w:ascii="Verdana" w:eastAsia="Times New Roman" w:hAnsi="Verdana" w:cs="Verdana"/>
      <w:b/>
      <w:bCs/>
      <w:sz w:val="20"/>
      <w:szCs w:val="24"/>
      <w:lang w:eastAsia="ar-SA"/>
    </w:rPr>
  </w:style>
  <w:style w:type="character" w:customStyle="1" w:styleId="Nagwek8Znak">
    <w:name w:val="Nagłówek 8 Znak"/>
    <w:basedOn w:val="Domylnaczcionkaakapitu"/>
    <w:link w:val="Nagwek8"/>
    <w:rsid w:val="00616C3C"/>
    <w:rPr>
      <w:rFonts w:ascii="Times New Roman" w:eastAsia="Times New Roman" w:hAnsi="Times New Roman" w:cs="Times New Roman"/>
      <w:i/>
      <w:iCs/>
      <w:sz w:val="14"/>
      <w:szCs w:val="24"/>
      <w:lang w:eastAsia="ar-SA"/>
    </w:rPr>
  </w:style>
  <w:style w:type="character" w:customStyle="1" w:styleId="Nagwek9Znak">
    <w:name w:val="Nagłówek 9 Znak"/>
    <w:basedOn w:val="Domylnaczcionkaakapitu"/>
    <w:link w:val="Nagwek9"/>
    <w:rsid w:val="00616C3C"/>
    <w:rPr>
      <w:rFonts w:ascii="Times New Roman" w:eastAsia="Times New Roman" w:hAnsi="Times New Roman" w:cs="Times New Roman"/>
      <w:b/>
      <w:sz w:val="24"/>
      <w:szCs w:val="20"/>
      <w:lang w:eastAsia="ar-SA"/>
    </w:rPr>
  </w:style>
  <w:style w:type="paragraph" w:customStyle="1" w:styleId="08Sygnaturapisma">
    <w:name w:val="@08.Sygnatura_pisma"/>
    <w:basedOn w:val="Normalny"/>
    <w:next w:val="Normalny"/>
    <w:rsid w:val="00616C3C"/>
  </w:style>
  <w:style w:type="paragraph" w:styleId="Tytu">
    <w:name w:val="Title"/>
    <w:basedOn w:val="Normalny"/>
    <w:next w:val="Podtytu"/>
    <w:link w:val="TytuZnak"/>
    <w:qFormat/>
    <w:rsid w:val="00616C3C"/>
    <w:pPr>
      <w:jc w:val="center"/>
    </w:pPr>
    <w:rPr>
      <w:rFonts w:ascii="Arial" w:hAnsi="Arial" w:cs="Arial"/>
      <w:b/>
      <w:szCs w:val="20"/>
    </w:rPr>
  </w:style>
  <w:style w:type="character" w:customStyle="1" w:styleId="TytuZnak">
    <w:name w:val="Tytuł Znak"/>
    <w:basedOn w:val="Domylnaczcionkaakapitu"/>
    <w:link w:val="Tytu"/>
    <w:rsid w:val="00616C3C"/>
    <w:rPr>
      <w:rFonts w:ascii="Arial" w:eastAsia="Times New Roman" w:hAnsi="Arial" w:cs="Arial"/>
      <w:b/>
      <w:szCs w:val="20"/>
      <w:lang w:eastAsia="ar-SA"/>
    </w:rPr>
  </w:style>
  <w:style w:type="paragraph" w:customStyle="1" w:styleId="Tytu0">
    <w:name w:val="Tytu?"/>
    <w:basedOn w:val="Normalny"/>
    <w:rsid w:val="00616C3C"/>
    <w:pPr>
      <w:jc w:val="center"/>
    </w:pPr>
    <w:rPr>
      <w:b/>
      <w:sz w:val="28"/>
      <w:szCs w:val="20"/>
    </w:rPr>
  </w:style>
  <w:style w:type="paragraph" w:styleId="Podtytu">
    <w:name w:val="Subtitle"/>
    <w:basedOn w:val="Normalny"/>
    <w:next w:val="Normalny"/>
    <w:link w:val="PodtytuZnak"/>
    <w:uiPriority w:val="11"/>
    <w:qFormat/>
    <w:rsid w:val="00616C3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ytuZnak">
    <w:name w:val="Podtytuł Znak"/>
    <w:basedOn w:val="Domylnaczcionkaakapitu"/>
    <w:link w:val="Podtytu"/>
    <w:uiPriority w:val="11"/>
    <w:rsid w:val="00616C3C"/>
    <w:rPr>
      <w:rFonts w:eastAsiaTheme="minorEastAsia"/>
      <w:color w:val="5A5A5A" w:themeColor="text1" w:themeTint="A5"/>
      <w:spacing w:val="15"/>
      <w:lang w:eastAsia="ar-SA"/>
    </w:rPr>
  </w:style>
  <w:style w:type="paragraph" w:styleId="Nagwek">
    <w:name w:val="header"/>
    <w:basedOn w:val="Normalny"/>
    <w:link w:val="NagwekZnak"/>
    <w:uiPriority w:val="99"/>
    <w:unhideWhenUsed/>
    <w:rsid w:val="00616C3C"/>
    <w:pPr>
      <w:tabs>
        <w:tab w:val="center" w:pos="4536"/>
        <w:tab w:val="right" w:pos="9072"/>
      </w:tabs>
    </w:pPr>
  </w:style>
  <w:style w:type="character" w:customStyle="1" w:styleId="NagwekZnak">
    <w:name w:val="Nagłówek Znak"/>
    <w:basedOn w:val="Domylnaczcionkaakapitu"/>
    <w:link w:val="Nagwek"/>
    <w:uiPriority w:val="99"/>
    <w:rsid w:val="00616C3C"/>
    <w:rPr>
      <w:rFonts w:ascii="Times New Roman" w:eastAsia="Times New Roman" w:hAnsi="Times New Roman" w:cs="Times New Roman"/>
      <w:szCs w:val="24"/>
      <w:lang w:eastAsia="ar-SA"/>
    </w:rPr>
  </w:style>
  <w:style w:type="paragraph" w:styleId="Stopka">
    <w:name w:val="footer"/>
    <w:basedOn w:val="Normalny"/>
    <w:link w:val="StopkaZnak"/>
    <w:uiPriority w:val="99"/>
    <w:unhideWhenUsed/>
    <w:rsid w:val="00616C3C"/>
    <w:pPr>
      <w:tabs>
        <w:tab w:val="center" w:pos="4536"/>
        <w:tab w:val="right" w:pos="9072"/>
      </w:tabs>
    </w:pPr>
  </w:style>
  <w:style w:type="character" w:customStyle="1" w:styleId="StopkaZnak">
    <w:name w:val="Stopka Znak"/>
    <w:basedOn w:val="Domylnaczcionkaakapitu"/>
    <w:link w:val="Stopka"/>
    <w:uiPriority w:val="99"/>
    <w:rsid w:val="00616C3C"/>
    <w:rPr>
      <w:rFonts w:ascii="Times New Roman" w:eastAsia="Times New Roman" w:hAnsi="Times New Roman" w:cs="Times New Roman"/>
      <w:szCs w:val="24"/>
      <w:lang w:eastAsia="ar-SA"/>
    </w:rPr>
  </w:style>
  <w:style w:type="character" w:styleId="Hipercze">
    <w:name w:val="Hyperlink"/>
    <w:basedOn w:val="Domylnaczcionkaakapitu"/>
    <w:uiPriority w:val="99"/>
    <w:unhideWhenUsed/>
    <w:rsid w:val="00BE3AAC"/>
    <w:rPr>
      <w:color w:val="0563C1" w:themeColor="hyperlink"/>
      <w:u w:val="single"/>
    </w:rPr>
  </w:style>
  <w:style w:type="paragraph" w:styleId="Akapitzlist">
    <w:name w:val="List Paragraph"/>
    <w:aliases w:val="Akapit z listą BS,CW_Lista,Colorful List Accent 1,List Paragraph,Akapit z listą4,Średnia siatka 1 — akcent 21,sw tekst,Wypunktowanie,Colorful List - Accent 11,Kolorowa lista — akcent 12,Asia 2  Akapit z listą,Obiekt,Dot pt,maz_wyliczenie"/>
    <w:basedOn w:val="Normalny"/>
    <w:link w:val="AkapitzlistZnak"/>
    <w:uiPriority w:val="34"/>
    <w:qFormat/>
    <w:rsid w:val="00617BF5"/>
    <w:pPr>
      <w:ind w:left="720"/>
      <w:contextualSpacing/>
    </w:pPr>
  </w:style>
  <w:style w:type="character" w:styleId="UyteHipercze">
    <w:name w:val="FollowedHyperlink"/>
    <w:basedOn w:val="Domylnaczcionkaakapitu"/>
    <w:uiPriority w:val="99"/>
    <w:semiHidden/>
    <w:unhideWhenUsed/>
    <w:rsid w:val="006A0797"/>
    <w:rPr>
      <w:color w:val="954F72" w:themeColor="followedHyperlink"/>
      <w:u w:val="single"/>
    </w:rPr>
  </w:style>
  <w:style w:type="paragraph" w:styleId="Tekstpodstawowywcity">
    <w:name w:val="Body Text Indent"/>
    <w:basedOn w:val="Normalny"/>
    <w:link w:val="TekstpodstawowywcityZnak"/>
    <w:rsid w:val="006F06E9"/>
    <w:pPr>
      <w:spacing w:before="0" w:line="360" w:lineRule="auto"/>
      <w:ind w:firstLine="284"/>
    </w:pPr>
    <w:rPr>
      <w:sz w:val="22"/>
      <w:szCs w:val="20"/>
      <w:lang w:val="x-none"/>
    </w:rPr>
  </w:style>
  <w:style w:type="character" w:customStyle="1" w:styleId="TekstpodstawowywcityZnak">
    <w:name w:val="Tekst podstawowy wcięty Znak"/>
    <w:basedOn w:val="Domylnaczcionkaakapitu"/>
    <w:link w:val="Tekstpodstawowywcity"/>
    <w:rsid w:val="006F06E9"/>
    <w:rPr>
      <w:rFonts w:ascii="Times New Roman" w:eastAsia="Times New Roman" w:hAnsi="Times New Roman" w:cs="Times New Roman"/>
      <w:szCs w:val="20"/>
      <w:lang w:val="x-none" w:eastAsia="ar-SA"/>
    </w:rPr>
  </w:style>
  <w:style w:type="paragraph" w:customStyle="1" w:styleId="Tekstpodstawowy33">
    <w:name w:val="Tekst podstawowy 33"/>
    <w:basedOn w:val="Normalny"/>
    <w:rsid w:val="007B3083"/>
    <w:pPr>
      <w:keepNext/>
      <w:spacing w:before="0" w:line="240" w:lineRule="auto"/>
    </w:pPr>
    <w:rPr>
      <w:sz w:val="22"/>
      <w:lang w:val="x-none"/>
    </w:rPr>
  </w:style>
  <w:style w:type="paragraph" w:customStyle="1" w:styleId="Tekstpodstawowywcity31">
    <w:name w:val="Tekst podstawowy wcięty 31"/>
    <w:basedOn w:val="Normalny"/>
    <w:rsid w:val="007B3083"/>
    <w:pPr>
      <w:spacing w:before="0" w:after="120" w:line="240" w:lineRule="auto"/>
      <w:ind w:left="283"/>
      <w:jc w:val="left"/>
    </w:pPr>
    <w:rPr>
      <w:sz w:val="16"/>
      <w:szCs w:val="16"/>
      <w:lang w:val="x-none"/>
    </w:rPr>
  </w:style>
  <w:style w:type="paragraph" w:customStyle="1" w:styleId="Zwykytekst1">
    <w:name w:val="Zwykły tekst1"/>
    <w:basedOn w:val="Normalny"/>
    <w:rsid w:val="007B3083"/>
    <w:pPr>
      <w:spacing w:before="0" w:line="240" w:lineRule="auto"/>
      <w:jc w:val="left"/>
    </w:pPr>
    <w:rPr>
      <w:rFonts w:ascii="Courier New" w:hAnsi="Courier New" w:cs="Courier New"/>
      <w:sz w:val="20"/>
      <w:szCs w:val="20"/>
    </w:rPr>
  </w:style>
  <w:style w:type="paragraph" w:styleId="Tekstdymka">
    <w:name w:val="Balloon Text"/>
    <w:basedOn w:val="Normalny"/>
    <w:link w:val="TekstdymkaZnak"/>
    <w:uiPriority w:val="99"/>
    <w:semiHidden/>
    <w:unhideWhenUsed/>
    <w:rsid w:val="00296BF0"/>
    <w:pPr>
      <w:spacing w:before="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6BF0"/>
    <w:rPr>
      <w:rFonts w:ascii="Segoe UI" w:eastAsia="Times New Roman" w:hAnsi="Segoe UI" w:cs="Segoe UI"/>
      <w:sz w:val="18"/>
      <w:szCs w:val="18"/>
      <w:lang w:eastAsia="ar-SA"/>
    </w:rPr>
  </w:style>
  <w:style w:type="paragraph" w:styleId="Nagwekspisutreci">
    <w:name w:val="TOC Heading"/>
    <w:basedOn w:val="Nagwek1"/>
    <w:next w:val="Normalny"/>
    <w:uiPriority w:val="39"/>
    <w:unhideWhenUsed/>
    <w:qFormat/>
    <w:rsid w:val="00697772"/>
    <w:pPr>
      <w:keepLines/>
      <w:numPr>
        <w:numId w:val="0"/>
      </w:numPr>
      <w:suppressAutoHyphens w:val="0"/>
      <w:spacing w:before="240" w:after="0" w:line="259" w:lineRule="auto"/>
      <w:ind w:right="0"/>
      <w:jc w:val="left"/>
      <w:outlineLvl w:val="9"/>
    </w:pPr>
    <w:rPr>
      <w:rFonts w:asciiTheme="majorHAnsi" w:eastAsiaTheme="majorEastAsia" w:hAnsiTheme="majorHAnsi" w:cstheme="majorBidi"/>
      <w:b w:val="0"/>
      <w:caps w:val="0"/>
      <w:color w:val="2E74B5" w:themeColor="accent1" w:themeShade="BF"/>
      <w:sz w:val="32"/>
      <w:szCs w:val="32"/>
      <w:lang w:eastAsia="pl-PL"/>
    </w:rPr>
  </w:style>
  <w:style w:type="paragraph" w:styleId="Spistreci1">
    <w:name w:val="toc 1"/>
    <w:basedOn w:val="Normalny"/>
    <w:next w:val="Normalny"/>
    <w:autoRedefine/>
    <w:uiPriority w:val="39"/>
    <w:unhideWhenUsed/>
    <w:rsid w:val="00487D3E"/>
    <w:pPr>
      <w:spacing w:before="0" w:line="360" w:lineRule="auto"/>
    </w:pPr>
    <w:rPr>
      <w:i/>
      <w:sz w:val="22"/>
    </w:rPr>
  </w:style>
  <w:style w:type="character" w:styleId="Odwoaniedokomentarza">
    <w:name w:val="annotation reference"/>
    <w:basedOn w:val="Domylnaczcionkaakapitu"/>
    <w:uiPriority w:val="99"/>
    <w:semiHidden/>
    <w:unhideWhenUsed/>
    <w:rsid w:val="00E2499F"/>
    <w:rPr>
      <w:sz w:val="16"/>
      <w:szCs w:val="16"/>
    </w:rPr>
  </w:style>
  <w:style w:type="paragraph" w:styleId="Tekstkomentarza">
    <w:name w:val="annotation text"/>
    <w:basedOn w:val="Normalny"/>
    <w:link w:val="TekstkomentarzaZnak"/>
    <w:uiPriority w:val="99"/>
    <w:semiHidden/>
    <w:unhideWhenUsed/>
    <w:rsid w:val="00E2499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2499F"/>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E2499F"/>
    <w:rPr>
      <w:b/>
      <w:bCs/>
    </w:rPr>
  </w:style>
  <w:style w:type="character" w:customStyle="1" w:styleId="TematkomentarzaZnak">
    <w:name w:val="Temat komentarza Znak"/>
    <w:basedOn w:val="TekstkomentarzaZnak"/>
    <w:link w:val="Tematkomentarza"/>
    <w:uiPriority w:val="99"/>
    <w:semiHidden/>
    <w:rsid w:val="00E2499F"/>
    <w:rPr>
      <w:rFonts w:ascii="Times New Roman" w:eastAsia="Times New Roman" w:hAnsi="Times New Roman" w:cs="Times New Roman"/>
      <w:b/>
      <w:bCs/>
      <w:sz w:val="20"/>
      <w:szCs w:val="20"/>
      <w:lang w:eastAsia="ar-SA"/>
    </w:rPr>
  </w:style>
  <w:style w:type="character" w:styleId="Pogrubienie">
    <w:name w:val="Strong"/>
    <w:basedOn w:val="Domylnaczcionkaakapitu"/>
    <w:uiPriority w:val="22"/>
    <w:qFormat/>
    <w:rsid w:val="004A2774"/>
    <w:rPr>
      <w:b/>
      <w:bCs/>
    </w:rPr>
  </w:style>
  <w:style w:type="character" w:styleId="Nierozpoznanawzmianka">
    <w:name w:val="Unresolved Mention"/>
    <w:basedOn w:val="Domylnaczcionkaakapitu"/>
    <w:uiPriority w:val="99"/>
    <w:semiHidden/>
    <w:unhideWhenUsed/>
    <w:rsid w:val="00336309"/>
    <w:rPr>
      <w:color w:val="605E5C"/>
      <w:shd w:val="clear" w:color="auto" w:fill="E1DFDD"/>
    </w:rPr>
  </w:style>
  <w:style w:type="character" w:customStyle="1" w:styleId="AkapitzlistZnak">
    <w:name w:val="Akapit z listą Znak"/>
    <w:aliases w:val="Akapit z listą BS Znak,CW_Lista Znak,Colorful List Accent 1 Znak,List Paragraph Znak,Akapit z listą4 Znak,Średnia siatka 1 — akcent 21 Znak,sw tekst Znak,Wypunktowanie Znak,Colorful List - Accent 11 Znak,Asia 2  Akapit z listą Znak"/>
    <w:basedOn w:val="Domylnaczcionkaakapitu"/>
    <w:link w:val="Akapitzlist"/>
    <w:uiPriority w:val="34"/>
    <w:qFormat/>
    <w:locked/>
    <w:rsid w:val="00CD192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07168">
      <w:bodyDiv w:val="1"/>
      <w:marLeft w:val="0"/>
      <w:marRight w:val="0"/>
      <w:marTop w:val="0"/>
      <w:marBottom w:val="0"/>
      <w:divBdr>
        <w:top w:val="none" w:sz="0" w:space="0" w:color="auto"/>
        <w:left w:val="none" w:sz="0" w:space="0" w:color="auto"/>
        <w:bottom w:val="none" w:sz="0" w:space="0" w:color="auto"/>
        <w:right w:val="none" w:sz="0" w:space="0" w:color="auto"/>
      </w:divBdr>
    </w:div>
    <w:div w:id="180971649">
      <w:bodyDiv w:val="1"/>
      <w:marLeft w:val="0"/>
      <w:marRight w:val="0"/>
      <w:marTop w:val="0"/>
      <w:marBottom w:val="0"/>
      <w:divBdr>
        <w:top w:val="none" w:sz="0" w:space="0" w:color="auto"/>
        <w:left w:val="none" w:sz="0" w:space="0" w:color="auto"/>
        <w:bottom w:val="none" w:sz="0" w:space="0" w:color="auto"/>
        <w:right w:val="none" w:sz="0" w:space="0" w:color="auto"/>
      </w:divBdr>
    </w:div>
    <w:div w:id="262228644">
      <w:bodyDiv w:val="1"/>
      <w:marLeft w:val="0"/>
      <w:marRight w:val="0"/>
      <w:marTop w:val="0"/>
      <w:marBottom w:val="0"/>
      <w:divBdr>
        <w:top w:val="none" w:sz="0" w:space="0" w:color="auto"/>
        <w:left w:val="none" w:sz="0" w:space="0" w:color="auto"/>
        <w:bottom w:val="none" w:sz="0" w:space="0" w:color="auto"/>
        <w:right w:val="none" w:sz="0" w:space="0" w:color="auto"/>
      </w:divBdr>
    </w:div>
    <w:div w:id="312560754">
      <w:bodyDiv w:val="1"/>
      <w:marLeft w:val="0"/>
      <w:marRight w:val="0"/>
      <w:marTop w:val="0"/>
      <w:marBottom w:val="0"/>
      <w:divBdr>
        <w:top w:val="none" w:sz="0" w:space="0" w:color="auto"/>
        <w:left w:val="none" w:sz="0" w:space="0" w:color="auto"/>
        <w:bottom w:val="none" w:sz="0" w:space="0" w:color="auto"/>
        <w:right w:val="none" w:sz="0" w:space="0" w:color="auto"/>
      </w:divBdr>
    </w:div>
    <w:div w:id="352998349">
      <w:bodyDiv w:val="1"/>
      <w:marLeft w:val="0"/>
      <w:marRight w:val="0"/>
      <w:marTop w:val="0"/>
      <w:marBottom w:val="0"/>
      <w:divBdr>
        <w:top w:val="none" w:sz="0" w:space="0" w:color="auto"/>
        <w:left w:val="none" w:sz="0" w:space="0" w:color="auto"/>
        <w:bottom w:val="none" w:sz="0" w:space="0" w:color="auto"/>
        <w:right w:val="none" w:sz="0" w:space="0" w:color="auto"/>
      </w:divBdr>
    </w:div>
    <w:div w:id="424226881">
      <w:bodyDiv w:val="1"/>
      <w:marLeft w:val="0"/>
      <w:marRight w:val="0"/>
      <w:marTop w:val="0"/>
      <w:marBottom w:val="0"/>
      <w:divBdr>
        <w:top w:val="none" w:sz="0" w:space="0" w:color="auto"/>
        <w:left w:val="none" w:sz="0" w:space="0" w:color="auto"/>
        <w:bottom w:val="none" w:sz="0" w:space="0" w:color="auto"/>
        <w:right w:val="none" w:sz="0" w:space="0" w:color="auto"/>
      </w:divBdr>
    </w:div>
    <w:div w:id="436755507">
      <w:bodyDiv w:val="1"/>
      <w:marLeft w:val="0"/>
      <w:marRight w:val="0"/>
      <w:marTop w:val="0"/>
      <w:marBottom w:val="0"/>
      <w:divBdr>
        <w:top w:val="none" w:sz="0" w:space="0" w:color="auto"/>
        <w:left w:val="none" w:sz="0" w:space="0" w:color="auto"/>
        <w:bottom w:val="none" w:sz="0" w:space="0" w:color="auto"/>
        <w:right w:val="none" w:sz="0" w:space="0" w:color="auto"/>
      </w:divBdr>
    </w:div>
    <w:div w:id="442068666">
      <w:bodyDiv w:val="1"/>
      <w:marLeft w:val="0"/>
      <w:marRight w:val="0"/>
      <w:marTop w:val="0"/>
      <w:marBottom w:val="0"/>
      <w:divBdr>
        <w:top w:val="none" w:sz="0" w:space="0" w:color="auto"/>
        <w:left w:val="none" w:sz="0" w:space="0" w:color="auto"/>
        <w:bottom w:val="none" w:sz="0" w:space="0" w:color="auto"/>
        <w:right w:val="none" w:sz="0" w:space="0" w:color="auto"/>
      </w:divBdr>
    </w:div>
    <w:div w:id="459223540">
      <w:bodyDiv w:val="1"/>
      <w:marLeft w:val="0"/>
      <w:marRight w:val="0"/>
      <w:marTop w:val="0"/>
      <w:marBottom w:val="0"/>
      <w:divBdr>
        <w:top w:val="none" w:sz="0" w:space="0" w:color="auto"/>
        <w:left w:val="none" w:sz="0" w:space="0" w:color="auto"/>
        <w:bottom w:val="none" w:sz="0" w:space="0" w:color="auto"/>
        <w:right w:val="none" w:sz="0" w:space="0" w:color="auto"/>
      </w:divBdr>
    </w:div>
    <w:div w:id="563837331">
      <w:bodyDiv w:val="1"/>
      <w:marLeft w:val="0"/>
      <w:marRight w:val="0"/>
      <w:marTop w:val="0"/>
      <w:marBottom w:val="0"/>
      <w:divBdr>
        <w:top w:val="none" w:sz="0" w:space="0" w:color="auto"/>
        <w:left w:val="none" w:sz="0" w:space="0" w:color="auto"/>
        <w:bottom w:val="none" w:sz="0" w:space="0" w:color="auto"/>
        <w:right w:val="none" w:sz="0" w:space="0" w:color="auto"/>
      </w:divBdr>
    </w:div>
    <w:div w:id="682247016">
      <w:bodyDiv w:val="1"/>
      <w:marLeft w:val="0"/>
      <w:marRight w:val="0"/>
      <w:marTop w:val="0"/>
      <w:marBottom w:val="0"/>
      <w:divBdr>
        <w:top w:val="none" w:sz="0" w:space="0" w:color="auto"/>
        <w:left w:val="none" w:sz="0" w:space="0" w:color="auto"/>
        <w:bottom w:val="none" w:sz="0" w:space="0" w:color="auto"/>
        <w:right w:val="none" w:sz="0" w:space="0" w:color="auto"/>
      </w:divBdr>
    </w:div>
    <w:div w:id="771779640">
      <w:bodyDiv w:val="1"/>
      <w:marLeft w:val="0"/>
      <w:marRight w:val="0"/>
      <w:marTop w:val="0"/>
      <w:marBottom w:val="0"/>
      <w:divBdr>
        <w:top w:val="none" w:sz="0" w:space="0" w:color="auto"/>
        <w:left w:val="none" w:sz="0" w:space="0" w:color="auto"/>
        <w:bottom w:val="none" w:sz="0" w:space="0" w:color="auto"/>
        <w:right w:val="none" w:sz="0" w:space="0" w:color="auto"/>
      </w:divBdr>
    </w:div>
    <w:div w:id="826630273">
      <w:bodyDiv w:val="1"/>
      <w:marLeft w:val="0"/>
      <w:marRight w:val="0"/>
      <w:marTop w:val="0"/>
      <w:marBottom w:val="0"/>
      <w:divBdr>
        <w:top w:val="none" w:sz="0" w:space="0" w:color="auto"/>
        <w:left w:val="none" w:sz="0" w:space="0" w:color="auto"/>
        <w:bottom w:val="none" w:sz="0" w:space="0" w:color="auto"/>
        <w:right w:val="none" w:sz="0" w:space="0" w:color="auto"/>
      </w:divBdr>
    </w:div>
    <w:div w:id="837967830">
      <w:bodyDiv w:val="1"/>
      <w:marLeft w:val="0"/>
      <w:marRight w:val="0"/>
      <w:marTop w:val="0"/>
      <w:marBottom w:val="0"/>
      <w:divBdr>
        <w:top w:val="none" w:sz="0" w:space="0" w:color="auto"/>
        <w:left w:val="none" w:sz="0" w:space="0" w:color="auto"/>
        <w:bottom w:val="none" w:sz="0" w:space="0" w:color="auto"/>
        <w:right w:val="none" w:sz="0" w:space="0" w:color="auto"/>
      </w:divBdr>
    </w:div>
    <w:div w:id="996612601">
      <w:bodyDiv w:val="1"/>
      <w:marLeft w:val="0"/>
      <w:marRight w:val="0"/>
      <w:marTop w:val="0"/>
      <w:marBottom w:val="0"/>
      <w:divBdr>
        <w:top w:val="none" w:sz="0" w:space="0" w:color="auto"/>
        <w:left w:val="none" w:sz="0" w:space="0" w:color="auto"/>
        <w:bottom w:val="none" w:sz="0" w:space="0" w:color="auto"/>
        <w:right w:val="none" w:sz="0" w:space="0" w:color="auto"/>
      </w:divBdr>
    </w:div>
    <w:div w:id="1039168111">
      <w:bodyDiv w:val="1"/>
      <w:marLeft w:val="0"/>
      <w:marRight w:val="0"/>
      <w:marTop w:val="0"/>
      <w:marBottom w:val="0"/>
      <w:divBdr>
        <w:top w:val="none" w:sz="0" w:space="0" w:color="auto"/>
        <w:left w:val="none" w:sz="0" w:space="0" w:color="auto"/>
        <w:bottom w:val="none" w:sz="0" w:space="0" w:color="auto"/>
        <w:right w:val="none" w:sz="0" w:space="0" w:color="auto"/>
      </w:divBdr>
    </w:div>
    <w:div w:id="1150749405">
      <w:bodyDiv w:val="1"/>
      <w:marLeft w:val="0"/>
      <w:marRight w:val="0"/>
      <w:marTop w:val="0"/>
      <w:marBottom w:val="0"/>
      <w:divBdr>
        <w:top w:val="none" w:sz="0" w:space="0" w:color="auto"/>
        <w:left w:val="none" w:sz="0" w:space="0" w:color="auto"/>
        <w:bottom w:val="none" w:sz="0" w:space="0" w:color="auto"/>
        <w:right w:val="none" w:sz="0" w:space="0" w:color="auto"/>
      </w:divBdr>
    </w:div>
    <w:div w:id="1360622057">
      <w:bodyDiv w:val="1"/>
      <w:marLeft w:val="0"/>
      <w:marRight w:val="0"/>
      <w:marTop w:val="0"/>
      <w:marBottom w:val="0"/>
      <w:divBdr>
        <w:top w:val="none" w:sz="0" w:space="0" w:color="auto"/>
        <w:left w:val="none" w:sz="0" w:space="0" w:color="auto"/>
        <w:bottom w:val="none" w:sz="0" w:space="0" w:color="auto"/>
        <w:right w:val="none" w:sz="0" w:space="0" w:color="auto"/>
      </w:divBdr>
    </w:div>
    <w:div w:id="1396195211">
      <w:bodyDiv w:val="1"/>
      <w:marLeft w:val="0"/>
      <w:marRight w:val="0"/>
      <w:marTop w:val="0"/>
      <w:marBottom w:val="0"/>
      <w:divBdr>
        <w:top w:val="none" w:sz="0" w:space="0" w:color="auto"/>
        <w:left w:val="none" w:sz="0" w:space="0" w:color="auto"/>
        <w:bottom w:val="none" w:sz="0" w:space="0" w:color="auto"/>
        <w:right w:val="none" w:sz="0" w:space="0" w:color="auto"/>
      </w:divBdr>
    </w:div>
    <w:div w:id="1524631738">
      <w:bodyDiv w:val="1"/>
      <w:marLeft w:val="0"/>
      <w:marRight w:val="0"/>
      <w:marTop w:val="0"/>
      <w:marBottom w:val="0"/>
      <w:divBdr>
        <w:top w:val="none" w:sz="0" w:space="0" w:color="auto"/>
        <w:left w:val="none" w:sz="0" w:space="0" w:color="auto"/>
        <w:bottom w:val="none" w:sz="0" w:space="0" w:color="auto"/>
        <w:right w:val="none" w:sz="0" w:space="0" w:color="auto"/>
      </w:divBdr>
    </w:div>
    <w:div w:id="1599872819">
      <w:bodyDiv w:val="1"/>
      <w:marLeft w:val="0"/>
      <w:marRight w:val="0"/>
      <w:marTop w:val="0"/>
      <w:marBottom w:val="0"/>
      <w:divBdr>
        <w:top w:val="none" w:sz="0" w:space="0" w:color="auto"/>
        <w:left w:val="none" w:sz="0" w:space="0" w:color="auto"/>
        <w:bottom w:val="none" w:sz="0" w:space="0" w:color="auto"/>
        <w:right w:val="none" w:sz="0" w:space="0" w:color="auto"/>
      </w:divBdr>
    </w:div>
    <w:div w:id="1612273733">
      <w:bodyDiv w:val="1"/>
      <w:marLeft w:val="0"/>
      <w:marRight w:val="0"/>
      <w:marTop w:val="0"/>
      <w:marBottom w:val="0"/>
      <w:divBdr>
        <w:top w:val="none" w:sz="0" w:space="0" w:color="auto"/>
        <w:left w:val="none" w:sz="0" w:space="0" w:color="auto"/>
        <w:bottom w:val="none" w:sz="0" w:space="0" w:color="auto"/>
        <w:right w:val="none" w:sz="0" w:space="0" w:color="auto"/>
      </w:divBdr>
    </w:div>
    <w:div w:id="1659917546">
      <w:bodyDiv w:val="1"/>
      <w:marLeft w:val="0"/>
      <w:marRight w:val="0"/>
      <w:marTop w:val="0"/>
      <w:marBottom w:val="0"/>
      <w:divBdr>
        <w:top w:val="none" w:sz="0" w:space="0" w:color="auto"/>
        <w:left w:val="none" w:sz="0" w:space="0" w:color="auto"/>
        <w:bottom w:val="none" w:sz="0" w:space="0" w:color="auto"/>
        <w:right w:val="none" w:sz="0" w:space="0" w:color="auto"/>
      </w:divBdr>
    </w:div>
    <w:div w:id="1901016559">
      <w:bodyDiv w:val="1"/>
      <w:marLeft w:val="0"/>
      <w:marRight w:val="0"/>
      <w:marTop w:val="0"/>
      <w:marBottom w:val="0"/>
      <w:divBdr>
        <w:top w:val="none" w:sz="0" w:space="0" w:color="auto"/>
        <w:left w:val="none" w:sz="0" w:space="0" w:color="auto"/>
        <w:bottom w:val="none" w:sz="0" w:space="0" w:color="auto"/>
        <w:right w:val="none" w:sz="0" w:space="0" w:color="auto"/>
      </w:divBdr>
    </w:div>
    <w:div w:id="1947299511">
      <w:bodyDiv w:val="1"/>
      <w:marLeft w:val="0"/>
      <w:marRight w:val="0"/>
      <w:marTop w:val="0"/>
      <w:marBottom w:val="0"/>
      <w:divBdr>
        <w:top w:val="none" w:sz="0" w:space="0" w:color="auto"/>
        <w:left w:val="none" w:sz="0" w:space="0" w:color="auto"/>
        <w:bottom w:val="none" w:sz="0" w:space="0" w:color="auto"/>
        <w:right w:val="none" w:sz="0" w:space="0" w:color="auto"/>
      </w:divBdr>
    </w:div>
    <w:div w:id="1986078946">
      <w:bodyDiv w:val="1"/>
      <w:marLeft w:val="0"/>
      <w:marRight w:val="0"/>
      <w:marTop w:val="0"/>
      <w:marBottom w:val="0"/>
      <w:divBdr>
        <w:top w:val="none" w:sz="0" w:space="0" w:color="auto"/>
        <w:left w:val="none" w:sz="0" w:space="0" w:color="auto"/>
        <w:bottom w:val="none" w:sz="0" w:space="0" w:color="auto"/>
        <w:right w:val="none" w:sz="0" w:space="0" w:color="auto"/>
      </w:divBdr>
      <w:divsChild>
        <w:div w:id="1017119699">
          <w:marLeft w:val="0"/>
          <w:marRight w:val="0"/>
          <w:marTop w:val="0"/>
          <w:marBottom w:val="0"/>
          <w:divBdr>
            <w:top w:val="none" w:sz="0" w:space="0" w:color="auto"/>
            <w:left w:val="none" w:sz="0" w:space="0" w:color="auto"/>
            <w:bottom w:val="none" w:sz="0" w:space="0" w:color="auto"/>
            <w:right w:val="none" w:sz="0" w:space="0" w:color="auto"/>
          </w:divBdr>
          <w:divsChild>
            <w:div w:id="1823157026">
              <w:marLeft w:val="0"/>
              <w:marRight w:val="0"/>
              <w:marTop w:val="0"/>
              <w:marBottom w:val="0"/>
              <w:divBdr>
                <w:top w:val="none" w:sz="0" w:space="0" w:color="auto"/>
                <w:left w:val="none" w:sz="0" w:space="0" w:color="auto"/>
                <w:bottom w:val="none" w:sz="0" w:space="0" w:color="auto"/>
                <w:right w:val="none" w:sz="0" w:space="0" w:color="auto"/>
              </w:divBdr>
            </w:div>
          </w:divsChild>
        </w:div>
        <w:div w:id="2025747168">
          <w:marLeft w:val="0"/>
          <w:marRight w:val="0"/>
          <w:marTop w:val="0"/>
          <w:marBottom w:val="0"/>
          <w:divBdr>
            <w:top w:val="none" w:sz="0" w:space="0" w:color="auto"/>
            <w:left w:val="none" w:sz="0" w:space="0" w:color="auto"/>
            <w:bottom w:val="none" w:sz="0" w:space="0" w:color="auto"/>
            <w:right w:val="none" w:sz="0" w:space="0" w:color="auto"/>
          </w:divBdr>
          <w:divsChild>
            <w:div w:id="1017997669">
              <w:marLeft w:val="0"/>
              <w:marRight w:val="0"/>
              <w:marTop w:val="0"/>
              <w:marBottom w:val="0"/>
              <w:divBdr>
                <w:top w:val="none" w:sz="0" w:space="0" w:color="auto"/>
                <w:left w:val="none" w:sz="0" w:space="0" w:color="auto"/>
                <w:bottom w:val="none" w:sz="0" w:space="0" w:color="auto"/>
                <w:right w:val="none" w:sz="0" w:space="0" w:color="auto"/>
              </w:divBdr>
            </w:div>
          </w:divsChild>
        </w:div>
        <w:div w:id="1093431603">
          <w:marLeft w:val="0"/>
          <w:marRight w:val="0"/>
          <w:marTop w:val="0"/>
          <w:marBottom w:val="0"/>
          <w:divBdr>
            <w:top w:val="none" w:sz="0" w:space="0" w:color="auto"/>
            <w:left w:val="none" w:sz="0" w:space="0" w:color="auto"/>
            <w:bottom w:val="none" w:sz="0" w:space="0" w:color="auto"/>
            <w:right w:val="none" w:sz="0" w:space="0" w:color="auto"/>
          </w:divBdr>
          <w:divsChild>
            <w:div w:id="454642238">
              <w:marLeft w:val="0"/>
              <w:marRight w:val="0"/>
              <w:marTop w:val="0"/>
              <w:marBottom w:val="0"/>
              <w:divBdr>
                <w:top w:val="none" w:sz="0" w:space="0" w:color="auto"/>
                <w:left w:val="none" w:sz="0" w:space="0" w:color="auto"/>
                <w:bottom w:val="none" w:sz="0" w:space="0" w:color="auto"/>
                <w:right w:val="none" w:sz="0" w:space="0" w:color="auto"/>
              </w:divBdr>
            </w:div>
          </w:divsChild>
        </w:div>
        <w:div w:id="1384326231">
          <w:marLeft w:val="0"/>
          <w:marRight w:val="0"/>
          <w:marTop w:val="0"/>
          <w:marBottom w:val="0"/>
          <w:divBdr>
            <w:top w:val="none" w:sz="0" w:space="0" w:color="auto"/>
            <w:left w:val="none" w:sz="0" w:space="0" w:color="auto"/>
            <w:bottom w:val="none" w:sz="0" w:space="0" w:color="auto"/>
            <w:right w:val="none" w:sz="0" w:space="0" w:color="auto"/>
          </w:divBdr>
          <w:divsChild>
            <w:div w:id="1382630330">
              <w:marLeft w:val="0"/>
              <w:marRight w:val="0"/>
              <w:marTop w:val="0"/>
              <w:marBottom w:val="0"/>
              <w:divBdr>
                <w:top w:val="none" w:sz="0" w:space="0" w:color="auto"/>
                <w:left w:val="none" w:sz="0" w:space="0" w:color="auto"/>
                <w:bottom w:val="none" w:sz="0" w:space="0" w:color="auto"/>
                <w:right w:val="none" w:sz="0" w:space="0" w:color="auto"/>
              </w:divBdr>
            </w:div>
          </w:divsChild>
        </w:div>
        <w:div w:id="1815757960">
          <w:marLeft w:val="0"/>
          <w:marRight w:val="0"/>
          <w:marTop w:val="0"/>
          <w:marBottom w:val="0"/>
          <w:divBdr>
            <w:top w:val="none" w:sz="0" w:space="0" w:color="auto"/>
            <w:left w:val="none" w:sz="0" w:space="0" w:color="auto"/>
            <w:bottom w:val="none" w:sz="0" w:space="0" w:color="auto"/>
            <w:right w:val="none" w:sz="0" w:space="0" w:color="auto"/>
          </w:divBdr>
          <w:divsChild>
            <w:div w:id="548150367">
              <w:marLeft w:val="0"/>
              <w:marRight w:val="0"/>
              <w:marTop w:val="0"/>
              <w:marBottom w:val="0"/>
              <w:divBdr>
                <w:top w:val="none" w:sz="0" w:space="0" w:color="auto"/>
                <w:left w:val="none" w:sz="0" w:space="0" w:color="auto"/>
                <w:bottom w:val="none" w:sz="0" w:space="0" w:color="auto"/>
                <w:right w:val="none" w:sz="0" w:space="0" w:color="auto"/>
              </w:divBdr>
            </w:div>
          </w:divsChild>
        </w:div>
        <w:div w:id="897399448">
          <w:marLeft w:val="0"/>
          <w:marRight w:val="0"/>
          <w:marTop w:val="0"/>
          <w:marBottom w:val="0"/>
          <w:divBdr>
            <w:top w:val="none" w:sz="0" w:space="0" w:color="auto"/>
            <w:left w:val="none" w:sz="0" w:space="0" w:color="auto"/>
            <w:bottom w:val="none" w:sz="0" w:space="0" w:color="auto"/>
            <w:right w:val="none" w:sz="0" w:space="0" w:color="auto"/>
          </w:divBdr>
          <w:divsChild>
            <w:div w:id="887572713">
              <w:marLeft w:val="0"/>
              <w:marRight w:val="0"/>
              <w:marTop w:val="0"/>
              <w:marBottom w:val="0"/>
              <w:divBdr>
                <w:top w:val="none" w:sz="0" w:space="0" w:color="auto"/>
                <w:left w:val="none" w:sz="0" w:space="0" w:color="auto"/>
                <w:bottom w:val="none" w:sz="0" w:space="0" w:color="auto"/>
                <w:right w:val="none" w:sz="0" w:space="0" w:color="auto"/>
              </w:divBdr>
            </w:div>
          </w:divsChild>
        </w:div>
        <w:div w:id="714817284">
          <w:marLeft w:val="0"/>
          <w:marRight w:val="0"/>
          <w:marTop w:val="0"/>
          <w:marBottom w:val="0"/>
          <w:divBdr>
            <w:top w:val="none" w:sz="0" w:space="0" w:color="auto"/>
            <w:left w:val="none" w:sz="0" w:space="0" w:color="auto"/>
            <w:bottom w:val="none" w:sz="0" w:space="0" w:color="auto"/>
            <w:right w:val="none" w:sz="0" w:space="0" w:color="auto"/>
          </w:divBdr>
          <w:divsChild>
            <w:div w:id="2060980763">
              <w:marLeft w:val="0"/>
              <w:marRight w:val="0"/>
              <w:marTop w:val="0"/>
              <w:marBottom w:val="0"/>
              <w:divBdr>
                <w:top w:val="none" w:sz="0" w:space="0" w:color="auto"/>
                <w:left w:val="none" w:sz="0" w:space="0" w:color="auto"/>
                <w:bottom w:val="none" w:sz="0" w:space="0" w:color="auto"/>
                <w:right w:val="none" w:sz="0" w:space="0" w:color="auto"/>
              </w:divBdr>
            </w:div>
          </w:divsChild>
        </w:div>
        <w:div w:id="709574116">
          <w:marLeft w:val="0"/>
          <w:marRight w:val="0"/>
          <w:marTop w:val="0"/>
          <w:marBottom w:val="0"/>
          <w:divBdr>
            <w:top w:val="none" w:sz="0" w:space="0" w:color="auto"/>
            <w:left w:val="none" w:sz="0" w:space="0" w:color="auto"/>
            <w:bottom w:val="none" w:sz="0" w:space="0" w:color="auto"/>
            <w:right w:val="none" w:sz="0" w:space="0" w:color="auto"/>
          </w:divBdr>
          <w:divsChild>
            <w:div w:id="48905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pn/ladek" TargetMode="External"/><Relationship Id="rId18" Type="http://schemas.openxmlformats.org/officeDocument/2006/relationships/hyperlink" Target="https://platformazakupowa.pl/strona/45-instrukcj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umig@ladek.pl" TargetMode="External"/><Relationship Id="rId7" Type="http://schemas.openxmlformats.org/officeDocument/2006/relationships/endnotes" Target="endnotes.xml"/><Relationship Id="rId12" Type="http://schemas.openxmlformats.org/officeDocument/2006/relationships/hyperlink" Target="https://www.platformazakupowa.pl/pn/ladek" TargetMode="External"/><Relationship Id="rId17" Type="http://schemas.openxmlformats.org/officeDocument/2006/relationships/hyperlink" Target="mailto:zamowienia@ladek.p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hyperlink" Target="https://platformazakupowa.pl/strona/45-instrukcj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121031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latformazakupowa.pl/strona/1-regulamin" TargetMode="External"/><Relationship Id="rId23" Type="http://schemas.openxmlformats.org/officeDocument/2006/relationships/header" Target="header2.xml"/><Relationship Id="rId10" Type="http://schemas.openxmlformats.org/officeDocument/2006/relationships/hyperlink" Target="https://www.platformazakupowa.pl/pn/ladek" TargetMode="External"/><Relationship Id="rId19" Type="http://schemas.openxmlformats.org/officeDocument/2006/relationships/hyperlink" Target="https://platformazakupowa.pl/transakcja/1210314" TargetMode="External"/><Relationship Id="rId4" Type="http://schemas.openxmlformats.org/officeDocument/2006/relationships/settings" Target="settings.xml"/><Relationship Id="rId9" Type="http://schemas.openxmlformats.org/officeDocument/2006/relationships/hyperlink" Target="mailto:zamowienia@ladek.pl" TargetMode="External"/><Relationship Id="rId14" Type="http://schemas.openxmlformats.org/officeDocument/2006/relationships/hyperlink" Target="mailto:zamowienia@ladek.pl"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36DCB-DC01-417A-AE7B-0F4F440FC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8197</Words>
  <Characters>49185</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zamowienia</dc:creator>
  <cp:keywords/>
  <dc:description/>
  <cp:lastModifiedBy>zamówienia publiczne</cp:lastModifiedBy>
  <cp:revision>5</cp:revision>
  <cp:lastPrinted>2025-11-06T13:59:00Z</cp:lastPrinted>
  <dcterms:created xsi:type="dcterms:W3CDTF">2025-11-12T11:42:00Z</dcterms:created>
  <dcterms:modified xsi:type="dcterms:W3CDTF">2025-11-12T12:35:00Z</dcterms:modified>
</cp:coreProperties>
</file>