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14FA" w14:textId="77777777" w:rsidR="00457540" w:rsidRDefault="00457540" w:rsidP="00457540"/>
    <w:p w14:paraId="49E8C0B4" w14:textId="2CE82C88" w:rsidR="000E714E" w:rsidRPr="00452FDC" w:rsidRDefault="000E714E" w:rsidP="000E714E">
      <w:pPr>
        <w:pStyle w:val="Zawartotabeli"/>
        <w:spacing w:line="360" w:lineRule="auto"/>
        <w:jc w:val="right"/>
        <w:rPr>
          <w:rFonts w:ascii="Tahoma" w:hAnsi="Tahoma" w:cs="Tahoma"/>
          <w:i/>
          <w:sz w:val="22"/>
          <w:szCs w:val="22"/>
        </w:rPr>
      </w:pPr>
      <w:r w:rsidRPr="00452FDC">
        <w:rPr>
          <w:rFonts w:ascii="Tahoma" w:hAnsi="Tahoma" w:cs="Tahoma"/>
          <w:sz w:val="22"/>
          <w:szCs w:val="22"/>
        </w:rPr>
        <w:t xml:space="preserve">Wronki, dnia </w:t>
      </w:r>
      <w:r w:rsidR="00A1265B">
        <w:rPr>
          <w:rFonts w:ascii="Tahoma" w:hAnsi="Tahoma" w:cs="Tahoma"/>
          <w:sz w:val="22"/>
          <w:szCs w:val="22"/>
        </w:rPr>
        <w:t>3.12</w:t>
      </w:r>
      <w:r w:rsidRPr="00452FDC">
        <w:rPr>
          <w:rFonts w:ascii="Tahoma" w:hAnsi="Tahoma" w:cs="Tahoma"/>
          <w:sz w:val="22"/>
          <w:szCs w:val="22"/>
        </w:rPr>
        <w:t>.2021r.</w:t>
      </w:r>
    </w:p>
    <w:p w14:paraId="0135A1C5" w14:textId="77777777" w:rsidR="000E714E" w:rsidRPr="00452FDC" w:rsidRDefault="000E714E" w:rsidP="000E714E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7958AC5B" w14:textId="1D39244F" w:rsidR="000E714E" w:rsidRPr="00DC37F5" w:rsidRDefault="000E714E" w:rsidP="000E714E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DC37F5">
        <w:rPr>
          <w:rFonts w:ascii="Tahoma" w:hAnsi="Tahoma" w:cs="Tahoma"/>
          <w:i/>
          <w:sz w:val="22"/>
          <w:szCs w:val="22"/>
        </w:rPr>
        <w:t>Znak sprawy:</w:t>
      </w:r>
      <w:r w:rsidR="00DC37F5" w:rsidRPr="00DC37F5">
        <w:rPr>
          <w:rFonts w:ascii="Tahoma" w:hAnsi="Tahoma" w:cs="Tahoma"/>
          <w:i/>
          <w:sz w:val="22"/>
          <w:szCs w:val="22"/>
        </w:rPr>
        <w:t xml:space="preserve"> </w:t>
      </w:r>
      <w:r w:rsidR="00A1265B">
        <w:rPr>
          <w:rFonts w:ascii="Tahoma" w:hAnsi="Tahoma" w:cs="Tahoma"/>
          <w:i/>
          <w:sz w:val="22"/>
          <w:szCs w:val="22"/>
        </w:rPr>
        <w:t>SP-61-Z-4/2021</w:t>
      </w:r>
    </w:p>
    <w:p w14:paraId="66F2DB6F" w14:textId="77777777" w:rsidR="007C4964" w:rsidRPr="00452FDC" w:rsidRDefault="007C4964" w:rsidP="000E714E">
      <w:pPr>
        <w:pStyle w:val="Zawartotabeli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E11D373" w14:textId="77777777" w:rsidR="007C4964" w:rsidRPr="00452FDC" w:rsidRDefault="007C4964" w:rsidP="000E714E">
      <w:pPr>
        <w:pStyle w:val="Zawartotabeli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B3A2FC6" w14:textId="0DD9229F" w:rsidR="000E714E" w:rsidRPr="00452FDC" w:rsidRDefault="000E714E" w:rsidP="000E714E">
      <w:pPr>
        <w:pStyle w:val="Zawartotabeli"/>
        <w:spacing w:line="360" w:lineRule="auto"/>
        <w:jc w:val="center"/>
        <w:rPr>
          <w:rFonts w:ascii="Tahoma" w:eastAsia="Times New Roman" w:hAnsi="Tahoma" w:cs="Tahoma"/>
          <w:i/>
          <w:sz w:val="22"/>
          <w:szCs w:val="22"/>
        </w:rPr>
      </w:pPr>
      <w:r w:rsidRPr="00452FDC">
        <w:rPr>
          <w:rFonts w:ascii="Tahoma" w:hAnsi="Tahoma" w:cs="Tahoma"/>
          <w:b/>
          <w:sz w:val="22"/>
          <w:szCs w:val="22"/>
        </w:rPr>
        <w:t>Ogłoszenie o zamówieniu</w:t>
      </w:r>
    </w:p>
    <w:p w14:paraId="12478CC9" w14:textId="2D421C62" w:rsidR="000E714E" w:rsidRPr="00452FDC" w:rsidRDefault="000E714E" w:rsidP="000E714E">
      <w:pPr>
        <w:pStyle w:val="Zawartotabeli"/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 w:rsidRPr="00452FDC">
        <w:rPr>
          <w:rFonts w:ascii="Tahoma" w:eastAsia="Times New Roman" w:hAnsi="Tahoma" w:cs="Tahoma"/>
          <w:i/>
          <w:sz w:val="22"/>
          <w:szCs w:val="22"/>
        </w:rPr>
        <w:t xml:space="preserve"> </w:t>
      </w:r>
      <w:r w:rsidRPr="00452FDC">
        <w:rPr>
          <w:rFonts w:ascii="Tahoma" w:hAnsi="Tahoma" w:cs="Tahoma"/>
          <w:i/>
          <w:sz w:val="22"/>
          <w:szCs w:val="22"/>
        </w:rPr>
        <w:t>o wartości nieprzekraczającej wyrażonej w złotych równowartości kwoty 130 tys. zł</w:t>
      </w:r>
    </w:p>
    <w:p w14:paraId="16F636CD" w14:textId="77777777" w:rsidR="000E714E" w:rsidRPr="00452FDC" w:rsidRDefault="000E714E" w:rsidP="00452FDC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3BD8AE13" w14:textId="1EAF23AD" w:rsidR="000E714E" w:rsidRPr="00452FDC" w:rsidRDefault="000E714E" w:rsidP="000E714E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jc w:val="both"/>
        <w:textAlignment w:val="top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452FDC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Nazwa nadana zamówieniu przez Zamawiającego: </w:t>
      </w:r>
      <w:bookmarkStart w:id="0" w:name="_Hlk89161287"/>
      <w:r w:rsidRPr="00452FDC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Zakup wraz z dostawą wyposażenia i pomocy dydaktycznych w </w:t>
      </w:r>
      <w:r w:rsidR="00194403">
        <w:rPr>
          <w:rFonts w:ascii="Tahoma" w:hAnsi="Tahoma" w:cs="Tahoma"/>
          <w:b w:val="0"/>
          <w:bCs/>
          <w:color w:val="auto"/>
          <w:sz w:val="22"/>
          <w:szCs w:val="22"/>
        </w:rPr>
        <w:t>programie</w:t>
      </w:r>
      <w:r w:rsidRPr="00452FDC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pn. „</w:t>
      </w:r>
      <w:r w:rsidR="00194403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Laboratoria przyszłości </w:t>
      </w:r>
      <w:r w:rsidRPr="00452FDC">
        <w:rPr>
          <w:rFonts w:ascii="Tahoma" w:hAnsi="Tahoma" w:cs="Tahoma"/>
          <w:b w:val="0"/>
          <w:bCs/>
          <w:color w:val="auto"/>
          <w:sz w:val="22"/>
          <w:szCs w:val="22"/>
        </w:rPr>
        <w:t>”</w:t>
      </w:r>
      <w:r w:rsidR="00194403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dla Szkoły Podstawowej</w:t>
      </w:r>
      <w:r w:rsidR="00A21BFF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w Nowej Wsi</w:t>
      </w:r>
      <w:r w:rsidR="00194403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im. </w:t>
      </w:r>
      <w:r w:rsidR="00A21BFF">
        <w:rPr>
          <w:rFonts w:ascii="Tahoma" w:hAnsi="Tahoma" w:cs="Tahoma"/>
          <w:b w:val="0"/>
          <w:bCs/>
          <w:color w:val="auto"/>
          <w:sz w:val="22"/>
          <w:szCs w:val="22"/>
        </w:rPr>
        <w:t>Arkadego Fiedlera</w:t>
      </w:r>
      <w:r w:rsidR="00194403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w</w:t>
      </w:r>
      <w:r w:rsidR="00A21BFF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Nowej Wsi</w:t>
      </w:r>
    </w:p>
    <w:bookmarkEnd w:id="0"/>
    <w:p w14:paraId="029AF542" w14:textId="77777777" w:rsidR="000E714E" w:rsidRPr="000E714E" w:rsidRDefault="000E714E" w:rsidP="000E714E">
      <w:pPr>
        <w:shd w:val="clear" w:color="auto" w:fill="FFFFFF"/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Tahoma" w:eastAsia="Calibri" w:hAnsi="Tahoma" w:cs="Tahoma"/>
          <w:sz w:val="22"/>
          <w:szCs w:val="22"/>
        </w:rPr>
      </w:pPr>
      <w:r w:rsidRPr="000E714E">
        <w:rPr>
          <w:rFonts w:ascii="Tahoma" w:eastAsia="Calibri" w:hAnsi="Tahoma" w:cs="Tahoma"/>
          <w:bCs/>
          <w:sz w:val="22"/>
          <w:szCs w:val="22"/>
        </w:rPr>
        <w:t>2. Określenie przedmiotu oraz zakresu zamówienia:</w:t>
      </w:r>
    </w:p>
    <w:p w14:paraId="16A61885" w14:textId="71B73C2D" w:rsidR="000E714E" w:rsidRPr="00452FDC" w:rsidRDefault="000E714E" w:rsidP="000E714E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452FDC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a) </w:t>
      </w:r>
      <w:r w:rsidRPr="000E714E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Przedmiotem zamówienia jest </w:t>
      </w:r>
      <w:bookmarkStart w:id="1" w:name="_Hlk72497785"/>
      <w:r w:rsidRPr="000E714E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Zakup wraz z dostawą </w:t>
      </w:r>
      <w:r w:rsidRPr="00452FDC">
        <w:rPr>
          <w:rFonts w:ascii="Tahoma" w:hAnsi="Tahoma" w:cs="Tahoma"/>
          <w:sz w:val="22"/>
          <w:szCs w:val="22"/>
        </w:rPr>
        <w:t xml:space="preserve">wyposażenia i pomocy dydaktycznych w </w:t>
      </w:r>
      <w:r w:rsidR="00194403" w:rsidRPr="00194403">
        <w:rPr>
          <w:rFonts w:ascii="Tahoma" w:hAnsi="Tahoma" w:cs="Tahoma"/>
          <w:sz w:val="22"/>
          <w:szCs w:val="22"/>
        </w:rPr>
        <w:t xml:space="preserve">programie pn. „Laboratoria przyszłości ” dla Szkoły Podstawowej im. </w:t>
      </w:r>
      <w:r w:rsidR="00744CD9">
        <w:rPr>
          <w:rFonts w:ascii="Tahoma" w:hAnsi="Tahoma" w:cs="Tahoma"/>
          <w:sz w:val="22"/>
          <w:szCs w:val="22"/>
        </w:rPr>
        <w:t>Arkadego Fiedlera w Nowej Wsi</w:t>
      </w:r>
    </w:p>
    <w:p w14:paraId="00E0015E" w14:textId="4A3282A2" w:rsidR="000E714E" w:rsidRDefault="000E714E" w:rsidP="000E714E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452FDC">
        <w:rPr>
          <w:rFonts w:ascii="Tahoma" w:hAnsi="Tahoma" w:cs="Tahoma"/>
          <w:sz w:val="22"/>
          <w:szCs w:val="22"/>
        </w:rPr>
        <w:t xml:space="preserve">b) Zamawiający dopuszcza oferowanie materiałów lub rozwiązań równoważnych, pod warunkiem, że zagwarantują one wykonanie zamówienia w zgodzie z treścią </w:t>
      </w:r>
      <w:r w:rsidR="00097B21">
        <w:rPr>
          <w:rFonts w:ascii="Tahoma" w:hAnsi="Tahoma" w:cs="Tahoma"/>
          <w:sz w:val="22"/>
          <w:szCs w:val="22"/>
        </w:rPr>
        <w:t>ogłosze</w:t>
      </w:r>
      <w:r w:rsidRPr="00452FDC">
        <w:rPr>
          <w:rFonts w:ascii="Tahoma" w:hAnsi="Tahoma" w:cs="Tahoma"/>
          <w:sz w:val="22"/>
          <w:szCs w:val="22"/>
        </w:rPr>
        <w:t xml:space="preserve">nia oraz zapewnią uzyskanie parametrów technicznych i użytkowych nie gorszych od założonych w </w:t>
      </w:r>
      <w:r w:rsidR="00097B21">
        <w:rPr>
          <w:rFonts w:ascii="Tahoma" w:hAnsi="Tahoma" w:cs="Tahoma"/>
          <w:sz w:val="22"/>
          <w:szCs w:val="22"/>
        </w:rPr>
        <w:t>opisie minimalnych wymagań</w:t>
      </w:r>
      <w:r w:rsidRPr="00452FDC">
        <w:rPr>
          <w:rFonts w:ascii="Tahoma" w:hAnsi="Tahoma" w:cs="Tahoma"/>
          <w:sz w:val="22"/>
          <w:szCs w:val="22"/>
        </w:rPr>
        <w:t>. Wykonawca, który powołuje się na rozwiązania równoważne opisywane przez Zamawiającego, jest obowiązany wykazać, że oferowane przez niego dostawy spełniają wymagania określone przez Zamawiającego. W takiej sytuacji, na Wykonawcy ciąży obowiązek każdorazowego przedłożenia Zamawiającemu stosownych dokumentów, stwierdzających, że proponowane materiały, dostawy i technologia zamienne spełniają (nie są gorsze) warunki/parametry techniczne i użytkowe zawarte w dokumentacji postępowania. Obowiązek udowodnienia równoważności powiązań technicznych i użytkowych leży wyłącznie po stronie Wykonawcy. We wszystkich przypadkach wymagania techniczne mają pierwszeństwo przed standardami producenta.</w:t>
      </w:r>
    </w:p>
    <w:p w14:paraId="11DB3146" w14:textId="336C57CE" w:rsidR="008F3382" w:rsidRPr="00866CC4" w:rsidRDefault="000E714E" w:rsidP="00866CC4">
      <w:pPr>
        <w:widowControl w:val="0"/>
        <w:tabs>
          <w:tab w:val="left" w:pos="272"/>
        </w:tabs>
        <w:autoSpaceDN w:val="0"/>
        <w:spacing w:before="280" w:after="280"/>
        <w:jc w:val="both"/>
        <w:textAlignment w:val="baseline"/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  <w:r w:rsidRPr="00452FDC">
        <w:rPr>
          <w:rFonts w:ascii="Tahoma" w:hAnsi="Tahoma" w:cs="Tahoma"/>
          <w:sz w:val="22"/>
          <w:szCs w:val="22"/>
        </w:rPr>
        <w:t xml:space="preserve">c) </w:t>
      </w:r>
      <w:r w:rsidR="007C4964" w:rsidRPr="00452FDC">
        <w:rPr>
          <w:rFonts w:ascii="Tahoma" w:hAnsi="Tahoma" w:cs="Tahoma"/>
          <w:sz w:val="22"/>
          <w:szCs w:val="22"/>
        </w:rPr>
        <w:t xml:space="preserve">Szczegółowy wykaz produktów objętych zamówieniem wraz z wymaganiami minimalnymi określonymi przez Zamawiającego </w:t>
      </w:r>
      <w:r w:rsidR="007C4964" w:rsidRPr="00452FDC">
        <w:rPr>
          <w:rFonts w:ascii="Tahoma" w:eastAsia="Calibri" w:hAnsi="Tahoma" w:cs="Tahoma"/>
          <w:sz w:val="22"/>
          <w:szCs w:val="22"/>
        </w:rPr>
        <w:t>z podziałem na 3 części został wskazany poniżej:</w:t>
      </w:r>
      <w:bookmarkEnd w:id="1"/>
    </w:p>
    <w:p w14:paraId="4289E017" w14:textId="77777777" w:rsidR="00254211" w:rsidRPr="00452FDC" w:rsidRDefault="00254211" w:rsidP="00254211">
      <w:pPr>
        <w:pStyle w:val="Akapitzlist"/>
        <w:spacing w:after="0" w:line="264" w:lineRule="auto"/>
        <w:ind w:left="426"/>
        <w:jc w:val="center"/>
        <w:rPr>
          <w:rFonts w:ascii="Tahoma" w:hAnsi="Tahoma" w:cs="Tahoma"/>
          <w:b w:val="0"/>
          <w:iCs/>
          <w:color w:val="FF0000"/>
          <w:sz w:val="24"/>
          <w:szCs w:val="24"/>
        </w:rPr>
      </w:pPr>
    </w:p>
    <w:tbl>
      <w:tblPr>
        <w:tblW w:w="972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2127"/>
        <w:gridCol w:w="1134"/>
        <w:gridCol w:w="5670"/>
      </w:tblGrid>
      <w:tr w:rsidR="007C4964" w:rsidRPr="00452FDC" w14:paraId="47AB2433" w14:textId="77777777" w:rsidTr="00452FDC">
        <w:trPr>
          <w:cantSplit/>
          <w:trHeight w:val="360"/>
        </w:trPr>
        <w:tc>
          <w:tcPr>
            <w:tcW w:w="790" w:type="dxa"/>
            <w:shd w:val="clear" w:color="auto" w:fill="E5E5E5"/>
            <w:vAlign w:val="center"/>
            <w:hideMark/>
          </w:tcPr>
          <w:p w14:paraId="3E66BC61" w14:textId="77777777" w:rsidR="007C4964" w:rsidRPr="00452FDC" w:rsidRDefault="007C4964" w:rsidP="00FB0A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2FDC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E5E5E5"/>
            <w:vAlign w:val="center"/>
            <w:hideMark/>
          </w:tcPr>
          <w:p w14:paraId="0655AFE8" w14:textId="77777777" w:rsidR="007C4964" w:rsidRPr="00452FDC" w:rsidRDefault="007C4964" w:rsidP="00FB0A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2FDC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1134" w:type="dxa"/>
            <w:shd w:val="clear" w:color="auto" w:fill="E5E5E5"/>
            <w:vAlign w:val="center"/>
            <w:hideMark/>
          </w:tcPr>
          <w:p w14:paraId="204A0284" w14:textId="77777777" w:rsidR="007C4964" w:rsidRPr="00452FDC" w:rsidRDefault="007C4964" w:rsidP="00FB0A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2FDC">
              <w:rPr>
                <w:rFonts w:ascii="Tahoma" w:hAnsi="Tahoma" w:cs="Tahoma"/>
                <w:sz w:val="22"/>
                <w:szCs w:val="22"/>
              </w:rPr>
              <w:t>ilość</w:t>
            </w:r>
          </w:p>
        </w:tc>
        <w:tc>
          <w:tcPr>
            <w:tcW w:w="5670" w:type="dxa"/>
            <w:shd w:val="clear" w:color="auto" w:fill="E5E5E5"/>
            <w:vAlign w:val="center"/>
            <w:hideMark/>
          </w:tcPr>
          <w:p w14:paraId="0D65506A" w14:textId="1CF86C62" w:rsidR="007C4964" w:rsidRPr="00452FDC" w:rsidRDefault="007C4964" w:rsidP="00FB0A5D">
            <w:pPr>
              <w:snapToGrid w:val="0"/>
              <w:ind w:left="15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52FDC">
              <w:rPr>
                <w:rFonts w:ascii="Tahoma" w:hAnsi="Tahoma" w:cs="Tahoma"/>
                <w:b/>
                <w:sz w:val="22"/>
                <w:szCs w:val="22"/>
                <w:u w:val="single"/>
              </w:rPr>
              <w:t>Opis przedstawia minimalne wymagania zamawianego towaru</w:t>
            </w:r>
          </w:p>
          <w:p w14:paraId="340F1D8E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7C6E1D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592E77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C51736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DBF3FF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5360F7" w14:textId="77777777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4F5460" w14:textId="552C3E00" w:rsidR="007C4964" w:rsidRPr="00452FDC" w:rsidRDefault="007C4964" w:rsidP="00B776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4964" w:rsidRPr="00452FDC" w14:paraId="33CF2E29" w14:textId="77777777" w:rsidTr="00B93750">
        <w:trPr>
          <w:cantSplit/>
          <w:trHeight w:val="360"/>
        </w:trPr>
        <w:tc>
          <w:tcPr>
            <w:tcW w:w="790" w:type="dxa"/>
            <w:vAlign w:val="center"/>
          </w:tcPr>
          <w:p w14:paraId="5693B433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B74E031" w14:textId="7F1C1B59" w:rsidR="007C4964" w:rsidRPr="00B74AC4" w:rsidRDefault="00866CC4" w:rsidP="00866CC4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Drukarka 3D Banach School z pakietem dydaktycznym </w:t>
            </w:r>
          </w:p>
        </w:tc>
        <w:tc>
          <w:tcPr>
            <w:tcW w:w="1134" w:type="dxa"/>
            <w:vAlign w:val="center"/>
          </w:tcPr>
          <w:p w14:paraId="4DC9A592" w14:textId="2C46E09A" w:rsidR="007C4964" w:rsidRPr="00B74AC4" w:rsidRDefault="00866CC4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1 szt. </w:t>
            </w:r>
          </w:p>
        </w:tc>
        <w:tc>
          <w:tcPr>
            <w:tcW w:w="5670" w:type="dxa"/>
            <w:vAlign w:val="center"/>
          </w:tcPr>
          <w:p w14:paraId="3E7C8317" w14:textId="3B388BD3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zawiera:</w:t>
            </w:r>
          </w:p>
          <w:p w14:paraId="2BEF4C56" w14:textId="6EB9DAFE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drukarka 3D Banach School z instrukcją obsługi i poradnikiem metodycznym,</w:t>
            </w:r>
          </w:p>
          <w:p w14:paraId="211AA776" w14:textId="5DB06B11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materiał do druku (1 kg filamentu PLA),</w:t>
            </w:r>
          </w:p>
          <w:p w14:paraId="16972253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karta SD na projekty 3D</w:t>
            </w:r>
          </w:p>
          <w:p w14:paraId="60F3D05A" w14:textId="5F9F55D8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akcesoria do obsługi wydruku: cążki, szpachelka, pęseta</w:t>
            </w:r>
          </w:p>
          <w:p w14:paraId="4EA91D47" w14:textId="5EA82603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oprogramowanie z licencją otwartą dla szkół (projektowanie modeli 3D, przygotowania modeli do druku 3D)</w:t>
            </w:r>
          </w:p>
          <w:p w14:paraId="542EC2A3" w14:textId="4E7ED904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dostęp do biblioteki bezpłatnych 500 projektów modeli 3D do edukacji szkolnej, zgodne z polską podstawą programową na zajęcia z 8 przedmiotów, edukacji wczesnoszkolnej i zajęć z uczniami o specjalnych potrzebach edukacyjnych,</w:t>
            </w:r>
          </w:p>
          <w:p w14:paraId="1F46107D" w14:textId="2D6D6C39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instrukcję &amp;bdquo;Jak wdrożyć druk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3D w szkole &amp;ndash; na cały rok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szkolny&amp;rdquo;,</w:t>
            </w:r>
          </w:p>
          <w:p w14:paraId="5DF35F07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szkolenie online dla nauczycieli,</w:t>
            </w:r>
          </w:p>
          <w:p w14:paraId="5C9184A8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techniczne:</w:t>
            </w:r>
          </w:p>
          <w:p w14:paraId="559AF733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Technologia: FDM</w:t>
            </w:r>
          </w:p>
          <w:p w14:paraId="63A0E452" w14:textId="0768872A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Pole robocze: 210 x 210 x 210mm, podświetlane</w:t>
            </w:r>
          </w:p>
          <w:p w14:paraId="7B917977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Stół roboczy: Wymienny</w:t>
            </w:r>
          </w:p>
          <w:p w14:paraId="3B48A3D4" w14:textId="231212D0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Obudowa drukarki: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przezroczysta, zabudowana</w:t>
            </w:r>
          </w:p>
          <w:p w14:paraId="61C614C8" w14:textId="465B0A4F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Podgląd wydruku: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stacjonarny, zdalny (WIFI)</w:t>
            </w:r>
          </w:p>
          <w:p w14:paraId="466826AA" w14:textId="3692C74D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Wyświetlacz: z polskim menu,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dotykowy, kolorowy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2,4&amp;rdquo;</w:t>
            </w:r>
          </w:p>
          <w:p w14:paraId="24A0280B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Łączność: WIFI, USB, karta SD</w:t>
            </w:r>
          </w:p>
          <w:p w14:paraId="2F2CF122" w14:textId="4D378E5F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Kamera</w:t>
            </w:r>
          </w:p>
          <w:p w14:paraId="204B5D07" w14:textId="38F1CD2E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Obsługiwane typy plików: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.STL, .OBJ wbudowany slicer</w:t>
            </w:r>
          </w:p>
          <w:p w14:paraId="5F9FE59A" w14:textId="2F592B7D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Prędkość druku: szybka: 20-120 mm/s</w:t>
            </w:r>
          </w:p>
          <w:p w14:paraId="14382D79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Średnica dyszy: 0,4 mm</w:t>
            </w:r>
          </w:p>
          <w:p w14:paraId="777F3042" w14:textId="39CEAB2F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Temperatura druku: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temperatura 180 -260</w:t>
            </w:r>
          </w:p>
          <w:p w14:paraId="5F4D341E" w14:textId="727CF166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Wysokość warstwy: 0,1 - 0,4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mm</w:t>
            </w:r>
          </w:p>
          <w:p w14:paraId="24A17826" w14:textId="18E02C3A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Obsługiwany filament: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kompatybilny z drukarką: PLA</w:t>
            </w:r>
          </w:p>
          <w:p w14:paraId="3150A936" w14:textId="6B0D5E39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(bezpieczny dla dzieci i młodzieży),ABS</w:t>
            </w:r>
          </w:p>
          <w:p w14:paraId="6688DB7B" w14:textId="0067AA52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Obsługiwana średnica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f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ilamentu: 1,75 mm</w:t>
            </w:r>
          </w:p>
          <w:p w14:paraId="0C22AC67" w14:textId="59B918B4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Wymiary drukarki: 385 x 380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x 425 mm</w:t>
            </w:r>
          </w:p>
          <w:p w14:paraId="1906E211" w14:textId="3C0E853C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- Waga: 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do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7,5 kg</w:t>
            </w:r>
          </w:p>
          <w:p w14:paraId="10AC3AE8" w14:textId="7C55BAB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Biblioteka projektów: online,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500 projektów w podziale na</w:t>
            </w:r>
          </w:p>
          <w:p w14:paraId="0BA7A2F2" w14:textId="2A793A90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przedmioty szkolne zgodne z PP,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zintegrowane z drukarką</w:t>
            </w:r>
          </w:p>
          <w:p w14:paraId="06D08620" w14:textId="2DB05A78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Oprogramowanie: TinkerCAD,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Fusion360, Onshape, CURA,</w:t>
            </w:r>
          </w:p>
          <w:p w14:paraId="2A562DBB" w14:textId="77777777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Simplify3D</w:t>
            </w:r>
          </w:p>
          <w:p w14:paraId="11016D42" w14:textId="7B66F849" w:rsidR="00866CC4" w:rsidRPr="00B74AC4" w:rsidRDefault="00866CC4" w:rsidP="00866C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Certyfikaty: CE, FCC, ROSH,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REACH</w:t>
            </w:r>
          </w:p>
        </w:tc>
      </w:tr>
      <w:tr w:rsidR="007C4964" w:rsidRPr="00452FDC" w14:paraId="7E437B2A" w14:textId="77777777" w:rsidTr="00B93750">
        <w:trPr>
          <w:cantSplit/>
          <w:trHeight w:val="360"/>
        </w:trPr>
        <w:tc>
          <w:tcPr>
            <w:tcW w:w="790" w:type="dxa"/>
            <w:vAlign w:val="center"/>
          </w:tcPr>
          <w:p w14:paraId="2E2ABAF4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0151343" w14:textId="77777777" w:rsidR="00BA46FF" w:rsidRPr="00B74AC4" w:rsidRDefault="00BA46FF" w:rsidP="00BA46F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Aparat fotograficzny Sony ZV-1 do</w:t>
            </w:r>
          </w:p>
          <w:p w14:paraId="3852F73C" w14:textId="1390B4EE" w:rsidR="007C4964" w:rsidRPr="00B74AC4" w:rsidRDefault="00BA46FF" w:rsidP="00BA46F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wideoblogów</w:t>
            </w:r>
          </w:p>
        </w:tc>
        <w:tc>
          <w:tcPr>
            <w:tcW w:w="1134" w:type="dxa"/>
            <w:vAlign w:val="center"/>
          </w:tcPr>
          <w:p w14:paraId="61E39568" w14:textId="25DF51F1" w:rsidR="007C4964" w:rsidRPr="00B74AC4" w:rsidRDefault="00BA46FF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277980D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minimalne:</w:t>
            </w:r>
          </w:p>
          <w:p w14:paraId="2E7268DF" w14:textId="13EEA063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Przetwornik obrazu: CMOS Exmor</w:t>
            </w:r>
            <w:r w:rsidR="006A0F5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RS® typu 1,0" (13,2 x 8,8 mm),</w:t>
            </w:r>
            <w:r w:rsidR="006A0F5F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współczynnik kształtu 3:2</w:t>
            </w:r>
          </w:p>
          <w:p w14:paraId="762E0AA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Piksele: około 20,1 megapiksela</w:t>
            </w:r>
          </w:p>
          <w:p w14:paraId="5F5C7C9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Obiektyw: ZEISS Vario-Sonnar® T*</w:t>
            </w:r>
          </w:p>
          <w:p w14:paraId="7A25974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złożony z 10 elementów w 9 grupach</w:t>
            </w:r>
          </w:p>
          <w:p w14:paraId="0F2995D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(9 soczewek asferycznych, w tym</w:t>
            </w:r>
          </w:p>
          <w:p w14:paraId="496686D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soczewka AA)</w:t>
            </w:r>
          </w:p>
          <w:p w14:paraId="1B4C7C6D" w14:textId="2B877B54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Wartość F (maksymalna przysłona):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F1,8 (szeroki kąt) – 2,8</w:t>
            </w:r>
          </w:p>
          <w:p w14:paraId="604E2D8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(teleobiektyw)</w:t>
            </w:r>
          </w:p>
          <w:p w14:paraId="1E89F826" w14:textId="2E0AA711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Filtr ND: automatyczny / włączony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(3 ustawienia) / wyłączony</w:t>
            </w:r>
          </w:p>
          <w:p w14:paraId="2E019F1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Ogniskowa: f = 9,4–25,7 mm</w:t>
            </w:r>
          </w:p>
          <w:p w14:paraId="35429F18" w14:textId="5172462A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Kat widzenia: 84° – 34° (24–70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mm)</w:t>
            </w:r>
          </w:p>
          <w:p w14:paraId="034EF9E6" w14:textId="543D287E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Zakres ustawienia ostrości: AF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(szeroki kąt: około 5 cm –</w:t>
            </w:r>
          </w:p>
          <w:p w14:paraId="2BB949F1" w14:textId="4FC59B04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nieskończoność, teleobiektyw: około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30 cm – nieskończoność)</w:t>
            </w:r>
          </w:p>
          <w:p w14:paraId="7E56679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Zoom optyczny: 2,7x</w:t>
            </w:r>
          </w:p>
          <w:p w14:paraId="53D241D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Clear image zoom (FOTOGRAFIA):</w:t>
            </w:r>
          </w:p>
          <w:p w14:paraId="4435067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20M: około 5,8x / 10M: około 8,2x /</w:t>
            </w:r>
          </w:p>
          <w:p w14:paraId="4145B48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5,0M: około 11x / VGA: około 44x</w:t>
            </w:r>
          </w:p>
          <w:p w14:paraId="6985A328" w14:textId="177D561D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Clear image zoom (FILM): 4K: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4,35x, HD: około 5,8x</w:t>
            </w:r>
          </w:p>
          <w:p w14:paraId="46D11F4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Zoom cyfrowy (FOTOGRAFIE): 20M:</w:t>
            </w:r>
          </w:p>
          <w:p w14:paraId="5FA8E5C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około 11x; 10M: około 16x; 5.0M:</w:t>
            </w:r>
          </w:p>
          <w:p w14:paraId="6D83724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około 23x; VGA: około 44x</w:t>
            </w:r>
          </w:p>
          <w:p w14:paraId="66C42B7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Zoom cyfrowy (FILMY): około 11</w:t>
            </w:r>
          </w:p>
          <w:p w14:paraId="0EC36E7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Ekran: 7,5 cm (3,0") (4:3) / 921</w:t>
            </w:r>
          </w:p>
          <w:p w14:paraId="7A725C1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600 punktów / Xtra Fine / TFT LCD</w:t>
            </w:r>
          </w:p>
          <w:p w14:paraId="1044D94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Regulacja kąta: Kąt otwarcia: około</w:t>
            </w:r>
          </w:p>
          <w:p w14:paraId="3C4FF4F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176°, kąt obrotu: około 270°</w:t>
            </w:r>
          </w:p>
          <w:p w14:paraId="6275C42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Wspomaganie MF przez</w:t>
            </w:r>
          </w:p>
          <w:p w14:paraId="5AF3FCB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powiększenie obrazu: 5.3x, 10.7x</w:t>
            </w:r>
          </w:p>
          <w:p w14:paraId="5D33CB4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Panel dotykowy: tak</w:t>
            </w:r>
          </w:p>
          <w:p w14:paraId="270B57B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Procesor obrazu: tak</w:t>
            </w:r>
          </w:p>
          <w:p w14:paraId="7930BBE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Steadyshot (ZDJĘCIE): optyka</w:t>
            </w:r>
          </w:p>
          <w:p w14:paraId="5DA678F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Stadyshot (FILM): tak (optyczny z</w:t>
            </w:r>
          </w:p>
          <w:p w14:paraId="567C98E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kompensacją elektroniczną,</w:t>
            </w:r>
          </w:p>
          <w:p w14:paraId="05023CE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kompensacja przechyłu)</w:t>
            </w:r>
          </w:p>
          <w:p w14:paraId="41E6DD6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Sposób nastawiania ostrości: szybki,</w:t>
            </w:r>
          </w:p>
          <w:p w14:paraId="50C8ABC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hybrydowy system AF (AF z detekcją</w:t>
            </w:r>
          </w:p>
          <w:p w14:paraId="3D73F38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fazy/AF z detekcją kontrastu)</w:t>
            </w:r>
          </w:p>
          <w:p w14:paraId="2453296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 ostrości: pojedynczy AF,</w:t>
            </w:r>
          </w:p>
          <w:p w14:paraId="25687C0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automatyczny AF, ciągły AF, DMF</w:t>
            </w:r>
          </w:p>
          <w:p w14:paraId="346B256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(bezpośrednia ręczna regulacja</w:t>
            </w:r>
          </w:p>
          <w:p w14:paraId="27024D05" w14:textId="77777777" w:rsidR="002842DB" w:rsidRPr="00B74AC4" w:rsidRDefault="00BA46FF" w:rsidP="00BA46FF">
            <w:pPr>
              <w:suppressAutoHyphens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ostrości), ręczny</w:t>
            </w:r>
          </w:p>
          <w:p w14:paraId="6CE2E70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Strefa wyznaczania ostrości: Szeroki</w:t>
            </w:r>
          </w:p>
          <w:p w14:paraId="57C6C87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(315 pól (AF z wykrywaniem fazy) /</w:t>
            </w:r>
          </w:p>
          <w:p w14:paraId="000683D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425 pól (AF z wykrywaniem</w:t>
            </w:r>
          </w:p>
          <w:p w14:paraId="14FC581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kontrastu)), strefa, centralny,</w:t>
            </w:r>
          </w:p>
          <w:p w14:paraId="2FCC8922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elastyczny punktowy</w:t>
            </w:r>
          </w:p>
          <w:p w14:paraId="54B59A8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(mały/średni/duży), rozszerzany</w:t>
            </w:r>
          </w:p>
          <w:p w14:paraId="55F56DF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elastyczny punktowy, śledzenie</w:t>
            </w:r>
          </w:p>
          <w:p w14:paraId="438805B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(szerokie, strefa, środek, elastyczne</w:t>
            </w:r>
          </w:p>
          <w:p w14:paraId="5450937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punktowe (mały/średni/duży),</w:t>
            </w:r>
          </w:p>
          <w:p w14:paraId="3236802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rozszerzane elastyczne punktowe)</w:t>
            </w:r>
          </w:p>
          <w:p w14:paraId="6FDFCB1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Śledzenie obiektów: tak</w:t>
            </w:r>
          </w:p>
          <w:p w14:paraId="777EE02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Eye AF: [Fotografie] Człowiek</w:t>
            </w:r>
          </w:p>
          <w:p w14:paraId="596B592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(wybór lewego/prawego oka) /</w:t>
            </w:r>
          </w:p>
          <w:p w14:paraId="0647B3D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lastRenderedPageBreak/>
              <w:t>Zwierzę, [Filmy] Człowiek (wybór</w:t>
            </w:r>
          </w:p>
          <w:p w14:paraId="07CAF8F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lewego/prawego oka)</w:t>
            </w:r>
          </w:p>
          <w:p w14:paraId="10BD64D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 pomiaru światła:</w:t>
            </w:r>
          </w:p>
          <w:p w14:paraId="4CD12D9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Wielosegmentowy, centralnie ważony,</w:t>
            </w:r>
          </w:p>
          <w:p w14:paraId="0FCE01C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punktowy, uśrednienie wartości</w:t>
            </w:r>
          </w:p>
          <w:p w14:paraId="6D25CFB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całego obszaru, jasny obszar</w:t>
            </w:r>
          </w:p>
          <w:p w14:paraId="5E9E2BF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Kompensacja ekspozycji: +/-3,0 EV,</w:t>
            </w:r>
          </w:p>
          <w:p w14:paraId="750A95F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co 1/3 EV</w:t>
            </w:r>
          </w:p>
          <w:p w14:paraId="322958F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Czułość ISO (FOTOGRAFIA):</w:t>
            </w:r>
          </w:p>
          <w:p w14:paraId="7746C2F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Automatyczna (ISO 100–12 800,</w:t>
            </w:r>
          </w:p>
          <w:p w14:paraId="70B333C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możliwość wyboru górnej/dolnej</w:t>
            </w:r>
          </w:p>
          <w:p w14:paraId="25D671C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granicy),</w:t>
            </w:r>
          </w:p>
          <w:p w14:paraId="2ED784F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100/125/160/200/250/320/400/500/6</w:t>
            </w:r>
          </w:p>
          <w:p w14:paraId="1D15790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40/800/1000/1250/1600/2000/2500/</w:t>
            </w:r>
          </w:p>
          <w:p w14:paraId="5BD11EA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3200/4000/5000/6400/8000/10</w:t>
            </w:r>
          </w:p>
          <w:p w14:paraId="00925C2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000/12 800 (z rozszerzeniem do ISO</w:t>
            </w:r>
          </w:p>
          <w:p w14:paraId="09E598A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64/80), wieloklatkowa redukcja</w:t>
            </w:r>
          </w:p>
          <w:p w14:paraId="481D6A9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szumów: automatyczna (ISO 100–12</w:t>
            </w:r>
          </w:p>
          <w:p w14:paraId="2B8F5C9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800),</w:t>
            </w:r>
          </w:p>
          <w:p w14:paraId="35DEF4E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100/200/400/800/1600/3200/6400/1</w:t>
            </w:r>
          </w:p>
          <w:p w14:paraId="45660DA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2 800/25 600</w:t>
            </w:r>
          </w:p>
          <w:p w14:paraId="77274B7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Czułość ISO (FILMY):</w:t>
            </w:r>
          </w:p>
          <w:p w14:paraId="3986CEC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Automatyczna: (poziom ISO 125 –</w:t>
            </w:r>
          </w:p>
          <w:p w14:paraId="03B6705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poziom ISO 12 800, możliwość</w:t>
            </w:r>
          </w:p>
          <w:p w14:paraId="0900BC9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wyboru górnej/dolnej granicy),</w:t>
            </w:r>
          </w:p>
          <w:p w14:paraId="7C4F671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125/160/200/250/320/400/500/640/8</w:t>
            </w:r>
          </w:p>
          <w:p w14:paraId="0D32915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00/1000/1250/1600/2000/2500/3200</w:t>
            </w:r>
          </w:p>
          <w:p w14:paraId="67FF2C4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/4000/5000/6400/8000/10 000/12</w:t>
            </w:r>
          </w:p>
          <w:p w14:paraId="43532A1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800</w:t>
            </w:r>
          </w:p>
          <w:p w14:paraId="68827CF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 balansu bieli: Automatyczny,</w:t>
            </w:r>
          </w:p>
          <w:p w14:paraId="7100C39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światło dzienne, cień, chmury,</w:t>
            </w:r>
          </w:p>
          <w:p w14:paraId="455BF94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wolfram, świetlówka (ciepła biel),</w:t>
            </w:r>
          </w:p>
          <w:p w14:paraId="7477040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świetlówka (zimna biel), świetlówka</w:t>
            </w:r>
          </w:p>
          <w:p w14:paraId="14E1E48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(biel dzienna), świetlówka Światło</w:t>
            </w:r>
          </w:p>
          <w:p w14:paraId="39089ED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dzienne, lampa błyskowa,</w:t>
            </w:r>
          </w:p>
          <w:p w14:paraId="1AC2F78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automatyczny tryb podwodny,</w:t>
            </w:r>
          </w:p>
          <w:p w14:paraId="0C3DCDDE" w14:textId="77777777" w:rsidR="00BA46FF" w:rsidRPr="00B74AC4" w:rsidRDefault="00BA46FF" w:rsidP="00BA46FF">
            <w:pPr>
              <w:suppressAutoHyphens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temperatura barwowa / filtr barwny,</w:t>
            </w:r>
          </w:p>
          <w:p w14:paraId="586B71B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własny</w:t>
            </w:r>
          </w:p>
          <w:p w14:paraId="2CF6EA7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Mikrokorekty balansu bieli: Tak (od</w:t>
            </w:r>
          </w:p>
          <w:p w14:paraId="178D1D9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G7 do M7, 57 stopni) (od A7 do B7,</w:t>
            </w:r>
          </w:p>
          <w:p w14:paraId="1BB5CFB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29 stopni)</w:t>
            </w:r>
          </w:p>
          <w:p w14:paraId="28EED52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Czas otwarcia migawki: Inteligentna</w:t>
            </w:r>
          </w:p>
          <w:p w14:paraId="6D7531E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automatyka (4" – 1/2000),</w:t>
            </w:r>
          </w:p>
          <w:p w14:paraId="4408763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automatyka programowa (30" –</w:t>
            </w:r>
          </w:p>
          <w:p w14:paraId="13ABC2D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1/2000), ręczny (B, 30" – 1/2000),</w:t>
            </w:r>
          </w:p>
          <w:p w14:paraId="3F5FA2E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przysłony (30" – 1/2000),</w:t>
            </w:r>
          </w:p>
          <w:p w14:paraId="52F9531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czasu migawki (30" –</w:t>
            </w:r>
          </w:p>
          <w:p w14:paraId="41F60ED2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1/2000)4</w:t>
            </w:r>
          </w:p>
          <w:p w14:paraId="17A36A3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Migawka sterowana elektronicznie:</w:t>
            </w:r>
          </w:p>
          <w:p w14:paraId="732F080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Inteligentna automatyka (4" – 1/32</w:t>
            </w:r>
          </w:p>
          <w:p w14:paraId="6E5440B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000), automatyka programowa (30" –</w:t>
            </w:r>
          </w:p>
          <w:p w14:paraId="3143D20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1/32 000), ręczny (30" – 1/32 000),</w:t>
            </w:r>
          </w:p>
          <w:p w14:paraId="11DC06E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przysłony (30" – 1/32</w:t>
            </w:r>
          </w:p>
          <w:p w14:paraId="410232B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000), preselekcja czasu migawki (30"</w:t>
            </w:r>
          </w:p>
          <w:p w14:paraId="0C5FC1E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– 1/32 000)</w:t>
            </w:r>
          </w:p>
          <w:p w14:paraId="509DF88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Przysłona: Inteligentna automatyka</w:t>
            </w:r>
          </w:p>
          <w:p w14:paraId="575455C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(F1.8–F11 (szeroki kąt)) / automatyka</w:t>
            </w:r>
          </w:p>
          <w:p w14:paraId="596C252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lastRenderedPageBreak/>
              <w:t>programowa (F1.8–F11 (szeroki kąt))</w:t>
            </w:r>
          </w:p>
          <w:p w14:paraId="24DA7CA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/ ręczny (F1.8–F11 (szeroki kąt)) /</w:t>
            </w:r>
          </w:p>
          <w:p w14:paraId="6CEBBAB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czasu migawki (F1.8–F11</w:t>
            </w:r>
          </w:p>
          <w:p w14:paraId="2A6738A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(szeroki kąt)) / preselekcja przysłony</w:t>
            </w:r>
          </w:p>
          <w:p w14:paraId="54F62D3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(F1.8–F11 (szeroki kąt))</w:t>
            </w:r>
          </w:p>
          <w:p w14:paraId="0331BE8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Weryfikacja obrazu: Kontrast,</w:t>
            </w:r>
          </w:p>
          <w:p w14:paraId="2666D3D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nasycenie, ostrość, strefa twórcza,</w:t>
            </w:r>
          </w:p>
          <w:p w14:paraId="51DA1C6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przestrzeń barw (sRGB / Adobe RGB),</w:t>
            </w:r>
          </w:p>
          <w:p w14:paraId="377F78F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jakość (RAW / RAW i JPEG (Bardzo</w:t>
            </w:r>
          </w:p>
          <w:p w14:paraId="3050CA1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wysoka / Wysoka / Standardowa) /</w:t>
            </w:r>
          </w:p>
          <w:p w14:paraId="2665A1D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JPEG (Bardzo wysoka / Wysoka /</w:t>
            </w:r>
          </w:p>
          <w:p w14:paraId="23FE3B2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Standardowa)</w:t>
            </w:r>
          </w:p>
          <w:p w14:paraId="6B30FC2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Redukcja szumów: Przy długich</w:t>
            </w:r>
          </w:p>
          <w:p w14:paraId="5147011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czasach ekspozycji:</w:t>
            </w:r>
          </w:p>
          <w:p w14:paraId="2C02D3B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włączanie/wyłączanie, dostępna przy</w:t>
            </w:r>
          </w:p>
          <w:p w14:paraId="0380B19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czasach otwarcia migawki dłuższych</w:t>
            </w:r>
          </w:p>
          <w:p w14:paraId="7B2A3B8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niż 1/3 s; przy dużych czułościach</w:t>
            </w:r>
          </w:p>
          <w:p w14:paraId="1E3AC16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ISO: normalna/słaba/wyłączona,</w:t>
            </w:r>
          </w:p>
          <w:p w14:paraId="4F1A3C9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wieloklatkowa redukcja szumów:</w:t>
            </w:r>
          </w:p>
          <w:p w14:paraId="3C938B8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automatyczna, ISO 100–25 600</w:t>
            </w:r>
          </w:p>
          <w:p w14:paraId="035D957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Funkcje zakresu dynamicznego:</w:t>
            </w:r>
          </w:p>
          <w:p w14:paraId="383C9A2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Wyłączone, DRO (automatyka/poziom</w:t>
            </w:r>
          </w:p>
          <w:p w14:paraId="07F2976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1–5), automatyka HDR</w:t>
            </w:r>
          </w:p>
          <w:p w14:paraId="00A7C82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(automatyczne zmiany ekspozycji,</w:t>
            </w:r>
          </w:p>
          <w:p w14:paraId="3FB54ED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nastawianie zmian ekspozycji: od 1</w:t>
            </w:r>
          </w:p>
          <w:p w14:paraId="299D5D9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EV do 6 EV z krokiem 1,0 EV)</w:t>
            </w:r>
          </w:p>
          <w:p w14:paraId="151BB7C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Funkcje zakresu dynamicznego:</w:t>
            </w:r>
          </w:p>
          <w:p w14:paraId="636726C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Wyłączone, DRO (automatyka/poziom</w:t>
            </w:r>
          </w:p>
          <w:p w14:paraId="0747DBC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1–5), automatyka HDR</w:t>
            </w:r>
          </w:p>
          <w:p w14:paraId="3DD38993" w14:textId="77777777" w:rsidR="00BA46FF" w:rsidRPr="00B74AC4" w:rsidRDefault="00BA46FF" w:rsidP="00BA46FF">
            <w:pPr>
              <w:suppressAutoHyphens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(automatyczne zmiany ekspozycji,</w:t>
            </w:r>
          </w:p>
          <w:p w14:paraId="4F7491D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nastawianie zmian ekspozycji: od 1</w:t>
            </w:r>
          </w:p>
          <w:p w14:paraId="460CFF5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EV do 6 EV z krokiem 1,0 EV)</w:t>
            </w:r>
          </w:p>
          <w:p w14:paraId="7BAC729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 fotografowania: Automatyczny</w:t>
            </w:r>
          </w:p>
          <w:p w14:paraId="21B4D75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(inteligentna automatyka),</w:t>
            </w:r>
          </w:p>
          <w:p w14:paraId="31B6A96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automatyka programowa, preselekcja</w:t>
            </w:r>
          </w:p>
          <w:p w14:paraId="478EC5F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przysłony, preselekcja czasu migawki,</w:t>
            </w:r>
          </w:p>
          <w:p w14:paraId="4B4D68E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ręczne nastawianie ekspozycji, MR</w:t>
            </w:r>
          </w:p>
          <w:p w14:paraId="73BD328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(przywołanie pamięci) [3 zestawy w</w:t>
            </w:r>
          </w:p>
          <w:p w14:paraId="3C48B7D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korpusie / 4 zestawy na karcie</w:t>
            </w:r>
          </w:p>
          <w:p w14:paraId="4CC0A51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pamięci], tryb filmu (automatyka</w:t>
            </w:r>
          </w:p>
          <w:p w14:paraId="158B41B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programowa, preselekcja przysłony,</w:t>
            </w:r>
          </w:p>
          <w:p w14:paraId="1A65172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czasu migawki, ręczne</w:t>
            </w:r>
          </w:p>
          <w:p w14:paraId="3336B8F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nastawianie ekspozycji); Filmy:</w:t>
            </w:r>
          </w:p>
          <w:p w14:paraId="5562CE9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automatyczny (inteligentna</w:t>
            </w:r>
          </w:p>
          <w:p w14:paraId="4A9C888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automatyka), tryb HFR (automatyka</w:t>
            </w:r>
          </w:p>
          <w:p w14:paraId="722E0DF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programowa, preselekcja przysłony,</w:t>
            </w:r>
          </w:p>
          <w:p w14:paraId="6BDB7B2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preselekcja czasu migawki, ręczne</w:t>
            </w:r>
          </w:p>
          <w:p w14:paraId="5E114649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nastawianie ekspozycji), panorama,</w:t>
            </w:r>
          </w:p>
          <w:p w14:paraId="57C24FB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tryby tematyczne (wybór sceny)</w:t>
            </w:r>
          </w:p>
          <w:p w14:paraId="5479CAB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Tryby tematyczne: Portret, sport,</w:t>
            </w:r>
          </w:p>
          <w:p w14:paraId="5F63C6F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makro, krajobraz, zachód słońca,</w:t>
            </w:r>
          </w:p>
          <w:p w14:paraId="11D5F4AA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scena nocna, zdjęcia z ręki o</w:t>
            </w:r>
          </w:p>
          <w:p w14:paraId="5817D0E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zmierzchu, portret nocą, wyraźny</w:t>
            </w:r>
          </w:p>
          <w:p w14:paraId="24B73CF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ruch, zwierzęta, jedzenie, fajerwerki,</w:t>
            </w:r>
          </w:p>
          <w:p w14:paraId="24AB796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duża czułość</w:t>
            </w:r>
          </w:p>
          <w:p w14:paraId="615DF0F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Liczba zdjęć seryjnych: Tryb ciągły</w:t>
            </w:r>
          </w:p>
          <w:p w14:paraId="6BF1E73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Hi: około 24 kl./s, tryb ciągły Mid:</w:t>
            </w:r>
          </w:p>
          <w:p w14:paraId="3A3FADE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lastRenderedPageBreak/>
              <w:t>około 10 kl./s, tryb ciągły Low: około</w:t>
            </w:r>
          </w:p>
          <w:p w14:paraId="380036A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3,0 kl./s</w:t>
            </w:r>
          </w:p>
          <w:p w14:paraId="7B3CE76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Samowyzwalacz: 10 s / 5 s / 2 s /</w:t>
            </w:r>
          </w:p>
          <w:p w14:paraId="6A8537B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sekwencja 3 lub 5 zdjęć z możliwością</w:t>
            </w:r>
          </w:p>
          <w:p w14:paraId="13B88D8E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wyboru opóźnienia 10 s, 5 s lub 2 s /</w:t>
            </w:r>
          </w:p>
          <w:p w14:paraId="2A1B3B08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zdjęcia z bracketingiem z możliwością</w:t>
            </w:r>
          </w:p>
          <w:p w14:paraId="71B46F7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wyboru opóźnienia 10 s, 5 s lub 2 s</w:t>
            </w:r>
          </w:p>
          <w:p w14:paraId="3224B54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Tryb zapisu: Pojedynczy, ciągły,</w:t>
            </w:r>
          </w:p>
          <w:p w14:paraId="454AE2EB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samowyzwalacz, samowyzwalacz</w:t>
            </w:r>
          </w:p>
          <w:p w14:paraId="64F03CD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(ciągły), bracketing (ciągły,</w:t>
            </w:r>
          </w:p>
          <w:p w14:paraId="72E7A419" w14:textId="6F5A09E5" w:rsidR="00BA46FF" w:rsidRPr="00B74AC4" w:rsidRDefault="00BA46FF" w:rsidP="00BA46FF">
            <w:pPr>
              <w:suppressAutoHyphens w:val="0"/>
              <w:rPr>
                <w:rFonts w:ascii="Tahoma" w:hAnsi="Tahoma" w:cs="Tahoma"/>
                <w:lang w:eastAsia="pl-PL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pojedynczy, balans bieli, DRO)</w:t>
            </w:r>
          </w:p>
        </w:tc>
      </w:tr>
      <w:tr w:rsidR="007C4964" w:rsidRPr="00452FDC" w14:paraId="43704C0E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50336DB9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60052DB1" w14:textId="7C57FCD4" w:rsidR="007C4964" w:rsidRPr="00B74AC4" w:rsidRDefault="00BA46FF" w:rsidP="00BA46F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Statyw do aparatu i kamery</w:t>
            </w:r>
            <w:r w:rsidR="00656FEA" w:rsidRPr="00B74AC4">
              <w:rPr>
                <w:rFonts w:ascii="Tahoma" w:hAnsi="Tahoma" w:cs="Tahoma"/>
              </w:rPr>
              <w:t xml:space="preserve"> </w:t>
            </w:r>
            <w:r w:rsidRPr="00B74AC4">
              <w:rPr>
                <w:rFonts w:ascii="Tahoma" w:hAnsi="Tahoma" w:cs="Tahoma"/>
              </w:rPr>
              <w:t>MANFROTTO</w:t>
            </w:r>
          </w:p>
        </w:tc>
        <w:tc>
          <w:tcPr>
            <w:tcW w:w="1134" w:type="dxa"/>
            <w:vAlign w:val="center"/>
          </w:tcPr>
          <w:p w14:paraId="41B6D730" w14:textId="7C15C93C" w:rsidR="007C4964" w:rsidRPr="00B74AC4" w:rsidRDefault="00BA46FF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70C9ED95" w14:textId="175ED86B" w:rsidR="00BA46FF" w:rsidRPr="00B74AC4" w:rsidRDefault="00656FEA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>tatyw z regulowaną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>wysokością kolumny teleskopowej i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="00BA46FF" w:rsidRPr="00B74AC4">
              <w:rPr>
                <w:rFonts w:ascii="Tahoma" w:eastAsiaTheme="minorHAnsi" w:hAnsi="Tahoma" w:cs="Tahoma"/>
                <w:lang w:eastAsia="en-US"/>
              </w:rPr>
              <w:t>kątem rozstawu nóg.</w:t>
            </w:r>
          </w:p>
          <w:p w14:paraId="0DAC6F5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minimalne:</w:t>
            </w:r>
          </w:p>
          <w:p w14:paraId="2B38C43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Waga: 1.15 kg</w:t>
            </w:r>
          </w:p>
          <w:p w14:paraId="3BCC1067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Mocowanie górne: 1/4” gwint męski</w:t>
            </w:r>
          </w:p>
          <w:p w14:paraId="1E9E0F8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Ilość sekcji: 5</w:t>
            </w:r>
          </w:p>
          <w:p w14:paraId="30C61B76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Wysokość minimalna: 36 cm</w:t>
            </w:r>
          </w:p>
          <w:p w14:paraId="3B1855E9" w14:textId="039313F0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Blokada kuli</w:t>
            </w:r>
          </w:p>
          <w:p w14:paraId="57231D9C" w14:textId="4385CFF8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Wysokość maksymalna z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opuszczoną kolumną: 127.5 cm</w:t>
            </w:r>
          </w:p>
          <w:p w14:paraId="7933D54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Wysokość maksymalna: 143 cm</w:t>
            </w:r>
          </w:p>
          <w:p w14:paraId="54898B9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Średnica podstawy: 37 mm</w:t>
            </w:r>
          </w:p>
          <w:p w14:paraId="3BBDCDE4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Długość po złożeniu: 32 cm</w:t>
            </w:r>
          </w:p>
          <w:p w14:paraId="7B90851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Poziomica (ilość): 2</w:t>
            </w:r>
          </w:p>
          <w:p w14:paraId="724E6DFD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Udźwig: 4 kg</w:t>
            </w:r>
          </w:p>
          <w:p w14:paraId="45DE6A6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Torba w zestawie: BM-20160725S5</w:t>
            </w:r>
          </w:p>
          <w:p w14:paraId="24C27A26" w14:textId="2F69D628" w:rsidR="00BA46FF" w:rsidRPr="00B74AC4" w:rsidRDefault="00BA46FF" w:rsidP="00656FEA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Średnica platformy: 38.5 mm</w:t>
            </w:r>
          </w:p>
          <w:p w14:paraId="53D4C04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Przechył przód-tył: +90°/-32°</w:t>
            </w:r>
          </w:p>
          <w:p w14:paraId="23E2773F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Rodzaj głowicy: Głowica kulowa</w:t>
            </w:r>
          </w:p>
          <w:p w14:paraId="42057445" w14:textId="1BABA0C2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Niezależna blokada panoramy</w:t>
            </w:r>
          </w:p>
          <w:p w14:paraId="664A406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Przechył na bok: +32°/-32°</w:t>
            </w:r>
          </w:p>
          <w:p w14:paraId="49947D63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Rodzaj nóg: Pojedyncze</w:t>
            </w:r>
          </w:p>
          <w:p w14:paraId="3B804C93" w14:textId="7BF54DE1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Kąty rozwarcia nóg: 21.5°,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54.5°,83°</w:t>
            </w:r>
          </w:p>
          <w:p w14:paraId="44067500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Zaciski: Zakręcane pierścieniem</w:t>
            </w:r>
          </w:p>
          <w:p w14:paraId="4E642894" w14:textId="47C381F5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Średnice nóg: 10, 13, 16, 19, 22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mm</w:t>
            </w:r>
          </w:p>
          <w:p w14:paraId="7375A781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Materiał: Aluminium</w:t>
            </w:r>
          </w:p>
          <w:p w14:paraId="5D8AAFC5" w14:textId="450F6BDB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Maksymalna temperatura pracy: 60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°C</w:t>
            </w:r>
          </w:p>
          <w:p w14:paraId="29A8B1D8" w14:textId="33968C90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Minimalna temperatura pracy: -30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°C</w:t>
            </w:r>
          </w:p>
          <w:p w14:paraId="47BB6ADC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Regulacja oporu w panoramie: Nie</w:t>
            </w:r>
          </w:p>
          <w:p w14:paraId="7BFF4705" w14:textId="77777777" w:rsidR="00BA46FF" w:rsidRPr="00B74AC4" w:rsidRDefault="00BA46FF" w:rsidP="00BA46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Obrót w panoramie: 360 °</w:t>
            </w:r>
          </w:p>
          <w:p w14:paraId="1E6A17E5" w14:textId="489BB411" w:rsidR="00BA46FF" w:rsidRPr="00B74AC4" w:rsidRDefault="00BA46FF" w:rsidP="00BA46FF">
            <w:pPr>
              <w:suppressAutoHyphens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Szybkozłączka</w:t>
            </w:r>
          </w:p>
        </w:tc>
      </w:tr>
      <w:tr w:rsidR="007C4964" w:rsidRPr="00452FDC" w14:paraId="1C63DB4B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2D27A1C8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D883575" w14:textId="77777777" w:rsidR="00BA46FF" w:rsidRPr="00B74AC4" w:rsidRDefault="00BA46FF" w:rsidP="00BA46F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Zestaw lamp światła ciągłego</w:t>
            </w:r>
          </w:p>
          <w:p w14:paraId="647633B2" w14:textId="2D77A212" w:rsidR="007C4964" w:rsidRPr="00B74AC4" w:rsidRDefault="00BA46FF" w:rsidP="00BA46F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GlareOne</w:t>
            </w:r>
          </w:p>
        </w:tc>
        <w:tc>
          <w:tcPr>
            <w:tcW w:w="1134" w:type="dxa"/>
            <w:vAlign w:val="center"/>
          </w:tcPr>
          <w:p w14:paraId="25AA1CCA" w14:textId="481E3FEF" w:rsidR="007C4964" w:rsidRPr="00B74AC4" w:rsidRDefault="00BA46FF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1 szt. </w:t>
            </w:r>
          </w:p>
        </w:tc>
        <w:tc>
          <w:tcPr>
            <w:tcW w:w="5670" w:type="dxa"/>
            <w:vAlign w:val="center"/>
          </w:tcPr>
          <w:p w14:paraId="5F6BA33A" w14:textId="0781783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do oświetlania małych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namiotów bezcieniowych lub</w:t>
            </w:r>
          </w:p>
          <w:p w14:paraId="7D327952" w14:textId="7E345BC9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fotografowania przedmiotów na stole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bezcieniowym oraz niewielkich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przedmiotów.</w:t>
            </w:r>
          </w:p>
          <w:p w14:paraId="14653A93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minimalne:</w:t>
            </w:r>
          </w:p>
          <w:p w14:paraId="241C20C2" w14:textId="7AD0F572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2 x świetlówka o mocy: 35 W</w:t>
            </w:r>
            <w:r w:rsidR="00730F72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(odpowiednik 150 W)</w:t>
            </w:r>
          </w:p>
          <w:p w14:paraId="2B034B4C" w14:textId="274FC1AE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Temperatura barwowa świetlówek:</w:t>
            </w:r>
            <w:r w:rsidR="00730F72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5500 K</w:t>
            </w:r>
          </w:p>
          <w:p w14:paraId="311245F0" w14:textId="79EA4F84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Współczynnik odwzorowania barw</w:t>
            </w:r>
            <w:r w:rsidR="00730F72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świetlówek: &gt; 90 Ra</w:t>
            </w:r>
          </w:p>
          <w:p w14:paraId="0A1F4528" w14:textId="2511DFC8" w:rsidR="002842DB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Regulowana wysokość: 28-44 cm</w:t>
            </w:r>
          </w:p>
        </w:tc>
      </w:tr>
      <w:tr w:rsidR="007C4964" w:rsidRPr="00452FDC" w14:paraId="094BAF28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397916B8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7C2A56F" w14:textId="77777777" w:rsidR="003A0987" w:rsidRPr="00B74AC4" w:rsidRDefault="003A0987" w:rsidP="003A0987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Mikrofon kierunkowy Saramonic</w:t>
            </w:r>
          </w:p>
          <w:p w14:paraId="756962E3" w14:textId="41515C88" w:rsidR="007C4964" w:rsidRPr="00B74AC4" w:rsidRDefault="003A0987" w:rsidP="003A0987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Vmic-Mini</w:t>
            </w:r>
          </w:p>
        </w:tc>
        <w:tc>
          <w:tcPr>
            <w:tcW w:w="1134" w:type="dxa"/>
            <w:vAlign w:val="center"/>
          </w:tcPr>
          <w:p w14:paraId="67039AB2" w14:textId="4302024B" w:rsidR="007C4964" w:rsidRPr="00B74AC4" w:rsidRDefault="003A0987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5FDA63F0" w14:textId="1F59201D" w:rsidR="003A0987" w:rsidRPr="00B74AC4" w:rsidRDefault="003A0987" w:rsidP="003A0987">
            <w:pPr>
              <w:suppressAutoHyphens w:val="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Kompaktowy kierunkowy mikrofon</w:t>
            </w:r>
            <w:r w:rsidR="0018216A" w:rsidRPr="00B74AC4">
              <w:rPr>
                <w:rFonts w:ascii="Tahoma" w:hAnsi="Tahoma" w:cs="Tahoma"/>
              </w:rPr>
              <w:t xml:space="preserve"> </w:t>
            </w:r>
            <w:r w:rsidRPr="00B74AC4">
              <w:rPr>
                <w:rFonts w:ascii="Tahoma" w:hAnsi="Tahoma" w:cs="Tahoma"/>
              </w:rPr>
              <w:t xml:space="preserve">pojemnościowy, </w:t>
            </w:r>
            <w:r w:rsidR="0018216A" w:rsidRPr="00B74AC4">
              <w:rPr>
                <w:rFonts w:ascii="Tahoma" w:hAnsi="Tahoma" w:cs="Tahoma"/>
              </w:rPr>
              <w:t>posiadający z</w:t>
            </w:r>
            <w:r w:rsidRPr="00B74AC4">
              <w:rPr>
                <w:rFonts w:ascii="Tahoma" w:hAnsi="Tahoma" w:cs="Tahoma"/>
              </w:rPr>
              <w:t>integrowany uchwyt tłumika.</w:t>
            </w:r>
          </w:p>
          <w:p w14:paraId="10527ECD" w14:textId="0819C627" w:rsidR="007C4964" w:rsidRPr="00B74AC4" w:rsidRDefault="0018216A" w:rsidP="003A0987">
            <w:pPr>
              <w:suppressAutoHyphens w:val="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W zestawie </w:t>
            </w:r>
            <w:r w:rsidR="003A0987" w:rsidRPr="00B74AC4">
              <w:rPr>
                <w:rFonts w:ascii="Tahoma" w:hAnsi="Tahoma" w:cs="Tahoma"/>
              </w:rPr>
              <w:t>kable z dwoma wyjściami</w:t>
            </w:r>
            <w:r w:rsidRPr="00B74AC4">
              <w:rPr>
                <w:rFonts w:ascii="Tahoma" w:hAnsi="Tahoma" w:cs="Tahoma"/>
              </w:rPr>
              <w:t xml:space="preserve"> </w:t>
            </w:r>
            <w:r w:rsidR="003A0987" w:rsidRPr="00B74AC4">
              <w:rPr>
                <w:rFonts w:ascii="Tahoma" w:hAnsi="Tahoma" w:cs="Tahoma"/>
              </w:rPr>
              <w:t xml:space="preserve">TRS i TRRS </w:t>
            </w:r>
          </w:p>
        </w:tc>
      </w:tr>
      <w:tr w:rsidR="007C4964" w:rsidRPr="00452FDC" w14:paraId="52E76B4C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7A96AF76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1D64705" w14:textId="63CD995B" w:rsidR="007C4964" w:rsidRPr="00B74AC4" w:rsidRDefault="003A0987" w:rsidP="002842DB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Gimbal do smartfona</w:t>
            </w:r>
          </w:p>
        </w:tc>
        <w:tc>
          <w:tcPr>
            <w:tcW w:w="1134" w:type="dxa"/>
            <w:vAlign w:val="center"/>
          </w:tcPr>
          <w:p w14:paraId="146F35C1" w14:textId="471C6EA8" w:rsidR="007C4964" w:rsidRPr="00B74AC4" w:rsidRDefault="003A0987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1 szt. </w:t>
            </w:r>
          </w:p>
        </w:tc>
        <w:tc>
          <w:tcPr>
            <w:tcW w:w="5670" w:type="dxa"/>
            <w:vAlign w:val="center"/>
          </w:tcPr>
          <w:p w14:paraId="036CC96B" w14:textId="446EF83B" w:rsidR="003A0987" w:rsidRPr="00B74AC4" w:rsidRDefault="00656FEA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>estaw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zawiera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>:</w:t>
            </w:r>
          </w:p>
          <w:p w14:paraId="7F77CE6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Gimbal</w:t>
            </w:r>
          </w:p>
          <w:p w14:paraId="32356E8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Statyw</w:t>
            </w:r>
          </w:p>
          <w:p w14:paraId="46DD09BA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Pokrowiec materiałowy</w:t>
            </w:r>
          </w:p>
          <w:p w14:paraId="28CB0D9F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Magnetyczna klamra na smartfon</w:t>
            </w:r>
          </w:p>
          <w:p w14:paraId="10D6599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Gumowe podniesienie do klamry</w:t>
            </w:r>
          </w:p>
          <w:p w14:paraId="0A36CA20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Opaska na rękę</w:t>
            </w:r>
          </w:p>
          <w:p w14:paraId="72F4D4CF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Kabel zasilający</w:t>
            </w:r>
          </w:p>
          <w:p w14:paraId="35950954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Specyfikacja techniczna:</w:t>
            </w:r>
          </w:p>
          <w:p w14:paraId="3193A65F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Pobór mocy 1,2 W (W idealnych</w:t>
            </w:r>
          </w:p>
          <w:p w14:paraId="3E946631" w14:textId="57949556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warunkach, gdy gimbal jest w pełni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wyważony)</w:t>
            </w:r>
          </w:p>
          <w:p w14:paraId="0B3F68F7" w14:textId="272DD80F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Zasięg mechaniczny: Pan: -161.2°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do 172.08°, Roll: -127.05° do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208.95°, Tilt: -101.46° do 229.54°</w:t>
            </w:r>
          </w:p>
          <w:p w14:paraId="1AAA8F3E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Maks. prędkość kontroli: 120° /s</w:t>
            </w:r>
          </w:p>
          <w:p w14:paraId="1C460A4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Typ: Li-ion</w:t>
            </w:r>
          </w:p>
          <w:p w14:paraId="46041317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Pojemność: 1000 mAh</w:t>
            </w:r>
          </w:p>
          <w:p w14:paraId="255D2B07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Energia: 7,74 Wh</w:t>
            </w:r>
          </w:p>
          <w:p w14:paraId="024884F0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Napięcie: 6-8,8 V</w:t>
            </w:r>
          </w:p>
          <w:p w14:paraId="3320930D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Temperatura ładowania: 5° do 40°C</w:t>
            </w:r>
          </w:p>
          <w:p w14:paraId="03B6257B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Temperatura pracy: 0° do 40°C</w:t>
            </w:r>
          </w:p>
          <w:p w14:paraId="14210DCB" w14:textId="6E200AD1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Czas pracy: 6,4 h (W warunkach z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idealnie wyważonym gimbalem)</w:t>
            </w:r>
          </w:p>
          <w:p w14:paraId="47395C23" w14:textId="223D8F2F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Czas ładowania: 1,5 h (Mierzone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przy użyciu ładowarki o mocy 10 W)</w:t>
            </w:r>
          </w:p>
          <w:p w14:paraId="342B4A18" w14:textId="2EDFFCA1" w:rsidR="003A0987" w:rsidRPr="00B74AC4" w:rsidRDefault="003A0987" w:rsidP="00656FEA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Port ładowania: USB-C</w:t>
            </w:r>
          </w:p>
          <w:p w14:paraId="7BC64F62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Uniwersalne mocowanie: Gwint 1/4"</w:t>
            </w:r>
          </w:p>
          <w:p w14:paraId="01E06C8C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Łączność: Bluetooth Low Energy 5.0</w:t>
            </w:r>
          </w:p>
          <w:p w14:paraId="19B0F9C6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Aplikacja :DJI Mimo</w:t>
            </w:r>
          </w:p>
          <w:p w14:paraId="5F9154E0" w14:textId="1FAD62CF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Wymiary gimbala ze statywem: dł.: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138 mm, śr.: 32 mm</w:t>
            </w:r>
          </w:p>
          <w:p w14:paraId="65720158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Regulacja kątu wysięgnika: 0 do 90°</w:t>
            </w:r>
          </w:p>
          <w:p w14:paraId="30C2B0BF" w14:textId="0A54D634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Wymiary (dł. x szer. wys.):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rozłożony: 264.5×111.1×92.3 mm,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złożony: 174.7×74.6×37 mm</w:t>
            </w:r>
          </w:p>
          <w:p w14:paraId="72900E47" w14:textId="6322E79B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Waga: Gimbal: 290 g, magnetyczny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uchwyt na telefon: 34 g</w:t>
            </w:r>
          </w:p>
          <w:p w14:paraId="346C3D62" w14:textId="488ACA49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Maks. Długość wbudowanego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wysięgnika: 215 mm</w:t>
            </w:r>
          </w:p>
          <w:p w14:paraId="2FB795F4" w14:textId="1A5D338C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Waga kompatybilnego telefonu: 230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± 60 g</w:t>
            </w:r>
          </w:p>
          <w:p w14:paraId="7BD177EA" w14:textId="048F4D2B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Grubość kompatybilnego telefonu:6,9-10 mm</w:t>
            </w:r>
          </w:p>
          <w:p w14:paraId="44A5E6C7" w14:textId="194774A1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Szerokość kompatybilnego telefonu:</w:t>
            </w:r>
            <w:r w:rsidR="00656FE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67-84 mm</w:t>
            </w:r>
          </w:p>
          <w:p w14:paraId="2B9339E9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Magnetyczna klamra: waga 34 g,</w:t>
            </w:r>
          </w:p>
          <w:p w14:paraId="4A215C69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wym.: 67,8 × 40 × 18 mm,</w:t>
            </w:r>
          </w:p>
          <w:p w14:paraId="096DE3AB" w14:textId="7CE30DE5" w:rsidR="007C4964" w:rsidRPr="00B74AC4" w:rsidRDefault="003A0987" w:rsidP="003A0987">
            <w:pPr>
              <w:suppressAutoHyphens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kompatybilność: DJI OM5, DJI OM4</w:t>
            </w:r>
          </w:p>
        </w:tc>
      </w:tr>
      <w:tr w:rsidR="007C4964" w:rsidRPr="00452FDC" w14:paraId="590180AF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195B34FA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1666AC4" w14:textId="77777777" w:rsidR="003A0987" w:rsidRPr="00B74AC4" w:rsidRDefault="003A0987" w:rsidP="003A0987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Stacja lutownicza HOT AIR z grotem</w:t>
            </w:r>
          </w:p>
          <w:p w14:paraId="5B0C1111" w14:textId="111AA744" w:rsidR="007C4964" w:rsidRPr="00B74AC4" w:rsidRDefault="003A0987" w:rsidP="003A0987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2w1</w:t>
            </w:r>
          </w:p>
        </w:tc>
        <w:tc>
          <w:tcPr>
            <w:tcW w:w="1134" w:type="dxa"/>
            <w:vAlign w:val="center"/>
          </w:tcPr>
          <w:p w14:paraId="78F7A67E" w14:textId="60EF57A4" w:rsidR="007C4964" w:rsidRPr="00B74AC4" w:rsidRDefault="003A0987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1 szt. </w:t>
            </w:r>
          </w:p>
        </w:tc>
        <w:tc>
          <w:tcPr>
            <w:tcW w:w="5670" w:type="dxa"/>
            <w:vAlign w:val="center"/>
          </w:tcPr>
          <w:p w14:paraId="69E06594" w14:textId="2A5544B3" w:rsidR="003A0987" w:rsidRPr="00B74AC4" w:rsidRDefault="0018216A" w:rsidP="0018216A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Stacja lutownicza HOT AIR z grotem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posiadająca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 xml:space="preserve"> funkcj</w:t>
            </w:r>
            <w:r w:rsidRPr="00B74AC4">
              <w:rPr>
                <w:rFonts w:ascii="Tahoma" w:eastAsiaTheme="minorHAnsi" w:hAnsi="Tahoma" w:cs="Tahoma"/>
                <w:lang w:eastAsia="en-US"/>
              </w:rPr>
              <w:t>ę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 xml:space="preserve"> regulacji temperatury i</w:t>
            </w:r>
            <w:r w:rsidRPr="00B74AC4">
              <w:rPr>
                <w:rFonts w:ascii="Tahoma" w:hAnsi="Tahoma" w:cs="Tahoma"/>
              </w:rPr>
              <w:t xml:space="preserve"> 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>cyfrowy wyświetlacz LE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</w:t>
            </w:r>
            <w:r w:rsidR="003A0987" w:rsidRPr="00B74AC4">
              <w:rPr>
                <w:rFonts w:ascii="Tahoma" w:eastAsiaTheme="minorHAnsi" w:hAnsi="Tahoma" w:cs="Tahoma"/>
                <w:lang w:eastAsia="en-US"/>
              </w:rPr>
              <w:t>.</w:t>
            </w:r>
          </w:p>
          <w:p w14:paraId="56A3FF0C" w14:textId="4421460B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Konstrukcja ESD -zabezpieczenie</w:t>
            </w:r>
            <w:r w:rsidR="0018216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przed zbieraniem się ładunku</w:t>
            </w:r>
          </w:p>
          <w:p w14:paraId="6C7C654B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elektrostatycznego.</w:t>
            </w:r>
          </w:p>
          <w:p w14:paraId="6AA6C9FD" w14:textId="5CF3F51D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 stacji</w:t>
            </w:r>
            <w:r w:rsidR="0018216A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lutowniczej:</w:t>
            </w:r>
          </w:p>
          <w:p w14:paraId="1B9FDD95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Moc: 75W</w:t>
            </w:r>
          </w:p>
          <w:p w14:paraId="5F045B78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Napięcie zasilania: 220-240V~50Hz</w:t>
            </w:r>
          </w:p>
          <w:p w14:paraId="4535E93A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Zakres temperatur: 200-480°C</w:t>
            </w:r>
          </w:p>
          <w:p w14:paraId="40413FB8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Dokładność temperatury: +/- 1°C</w:t>
            </w:r>
          </w:p>
          <w:p w14:paraId="22365408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Czas nagrzewania: 15 s do 350°C</w:t>
            </w:r>
          </w:p>
          <w:p w14:paraId="194276BF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 stacji hot air:</w:t>
            </w:r>
          </w:p>
          <w:p w14:paraId="25D24DF0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Moc: 750W</w:t>
            </w:r>
          </w:p>
          <w:p w14:paraId="1004ADC8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Napięcie zasilania: 220-240V~50Hz</w:t>
            </w:r>
          </w:p>
          <w:p w14:paraId="1E8B90F9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Zakres temperatur: 100-480°C</w:t>
            </w:r>
          </w:p>
          <w:p w14:paraId="6B456696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Dokładność temperatury: +/- 2°C</w:t>
            </w:r>
          </w:p>
          <w:p w14:paraId="607D894B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Przepływ powietrza 120 l/min</w:t>
            </w:r>
          </w:p>
          <w:p w14:paraId="4FBB3080" w14:textId="4B08E560" w:rsidR="007C4964" w:rsidRPr="00B74AC4" w:rsidRDefault="003A0987" w:rsidP="003A0987">
            <w:pPr>
              <w:suppressAutoHyphens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Czas nagrzewania: 10 s do 350°C</w:t>
            </w:r>
          </w:p>
        </w:tc>
      </w:tr>
      <w:tr w:rsidR="007C4964" w:rsidRPr="00452FDC" w14:paraId="318A5719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4B834E5E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7625BB8" w14:textId="32D3CCA5" w:rsidR="007C4964" w:rsidRPr="00B74AC4" w:rsidRDefault="003A0987" w:rsidP="00F47704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BeCreo - zestaw z mikrokontrolerem</w:t>
            </w:r>
          </w:p>
        </w:tc>
        <w:tc>
          <w:tcPr>
            <w:tcW w:w="1134" w:type="dxa"/>
            <w:vAlign w:val="center"/>
          </w:tcPr>
          <w:p w14:paraId="63656713" w14:textId="18F4C18C" w:rsidR="007C4964" w:rsidRPr="00B74AC4" w:rsidRDefault="00A21BFF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5</w:t>
            </w:r>
            <w:r w:rsidR="003A0987" w:rsidRPr="00B74AC4">
              <w:rPr>
                <w:rFonts w:ascii="Tahoma" w:hAnsi="Tahoma" w:cs="Tahoma"/>
              </w:rPr>
              <w:t xml:space="preserve"> szt. </w:t>
            </w:r>
            <w:r w:rsidRPr="00B74AC4">
              <w:rPr>
                <w:rFonts w:ascii="Tahoma" w:hAnsi="Tahoma" w:cs="Tahoma"/>
              </w:rPr>
              <w:t>(zestaw)</w:t>
            </w:r>
          </w:p>
        </w:tc>
        <w:tc>
          <w:tcPr>
            <w:tcW w:w="5670" w:type="dxa"/>
            <w:vAlign w:val="center"/>
          </w:tcPr>
          <w:p w14:paraId="043FC36C" w14:textId="6DF84C31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KONSTRUKCYJNY Z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MIKROKONTROLEREM, CZUJNIKAMI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 AKCESORIAMI</w:t>
            </w:r>
          </w:p>
          <w:p w14:paraId="244D6BE3" w14:textId="52B8DA4C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do nauki podstaw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programowania, elektroniki,</w:t>
            </w:r>
          </w:p>
          <w:p w14:paraId="1E8209DE" w14:textId="64B815FD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mechatroniki i elementów robotyki do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wykorzystania na zajęciach techniki,</w:t>
            </w:r>
            <w:r w:rsidR="00E750B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informatyki, fizyki oraz na innych</w:t>
            </w:r>
          </w:p>
          <w:p w14:paraId="2D179230" w14:textId="3B183755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przedmiotach.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="00032C6C" w:rsidRPr="00B74AC4">
              <w:rPr>
                <w:rFonts w:ascii="Tahoma" w:eastAsiaTheme="minorHAnsi" w:hAnsi="Tahoma" w:cs="Tahoma"/>
                <w:lang w:eastAsia="en-US"/>
              </w:rPr>
              <w:t>Możliwość ł</w:t>
            </w:r>
            <w:r w:rsidRPr="00B74AC4">
              <w:rPr>
                <w:rFonts w:ascii="Tahoma" w:eastAsiaTheme="minorHAnsi" w:hAnsi="Tahoma" w:cs="Tahoma"/>
                <w:lang w:eastAsia="en-US"/>
              </w:rPr>
              <w:t>ącz</w:t>
            </w:r>
            <w:r w:rsidR="00032C6C" w:rsidRPr="00B74AC4">
              <w:rPr>
                <w:rFonts w:ascii="Tahoma" w:eastAsiaTheme="minorHAnsi" w:hAnsi="Tahoma" w:cs="Tahoma"/>
                <w:lang w:eastAsia="en-US"/>
              </w:rPr>
              <w:t>enia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z innymi zestawami</w:t>
            </w:r>
            <w:r w:rsidR="00032C6C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konstrukcyjnymi np. LEGO®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>, możliwość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współprac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>y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z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drukarkami 3D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i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różnymi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robotami edukacyjnymi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>, posiadający o</w:t>
            </w:r>
            <w:r w:rsidRPr="00B74AC4">
              <w:rPr>
                <w:rFonts w:ascii="Tahoma" w:eastAsiaTheme="minorHAnsi" w:hAnsi="Tahoma" w:cs="Tahoma"/>
                <w:lang w:eastAsia="en-US"/>
              </w:rPr>
              <w:t>twarty ekosystem ARDUINO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oraz o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budow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>ę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metodyczna w języku</w:t>
            </w:r>
          </w:p>
          <w:p w14:paraId="7C4FF428" w14:textId="32ACDDF6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polskim zapewnia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>jącą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wsparcie w postaci</w:t>
            </w:r>
          </w:p>
          <w:p w14:paraId="22568FA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materiałów dostępnych online i do</w:t>
            </w:r>
          </w:p>
          <w:p w14:paraId="5D8AEA13" w14:textId="1CCF1D45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druku, są to m.in.: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BECREO WiKi &amp;ndash;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platforma z bazą materiałów,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Scenariusze lekcyjne,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Pomysły na niestandardowe</w:t>
            </w:r>
          </w:p>
          <w:p w14:paraId="3CB182F5" w14:textId="0C2FB552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lekcje,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Instrukcje i tutoriale,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Projekty interdyscyplinarne.</w:t>
            </w:r>
          </w:p>
          <w:p w14:paraId="4CBCD114" w14:textId="7BB2A0AF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Moduły elektroniczne, czujniki w</w:t>
            </w:r>
            <w:r w:rsidR="00D80DA6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zestawie:</w:t>
            </w:r>
          </w:p>
          <w:p w14:paraId="628129DB" w14:textId="06AD6FC9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Oryginalny mikrokontroler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Arduino Uno</w:t>
            </w:r>
          </w:p>
          <w:p w14:paraId="102F92A7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Nakładka rozszerzająca &amp;ndash;</w:t>
            </w:r>
          </w:p>
          <w:p w14:paraId="0C19BDDA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Shield z wyświetlaczem OLED</w:t>
            </w:r>
          </w:p>
          <w:p w14:paraId="71D9C31D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Złącza analogowe</w:t>
            </w:r>
          </w:p>
          <w:p w14:paraId="3F079B41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Złącza cyfrowe</w:t>
            </w:r>
          </w:p>
          <w:p w14:paraId="0D9A7101" w14:textId="6DD9D7BD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10-pinowe złącze do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serwomechanizmu</w:t>
            </w:r>
          </w:p>
          <w:p w14:paraId="78EDE7BC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Złącze czujnika odległości</w:t>
            </w:r>
          </w:p>
          <w:p w14:paraId="59E01639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Wbudowaną diodę zasilania.</w:t>
            </w:r>
          </w:p>
          <w:p w14:paraId="0DF937FA" w14:textId="1694DAE2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Diody LED: czerwona, zielona,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żółta,</w:t>
            </w:r>
          </w:p>
          <w:p w14:paraId="2CE53170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Buzzer (głośniczek),</w:t>
            </w:r>
          </w:p>
          <w:p w14:paraId="6FA65154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Czujnik światła,</w:t>
            </w:r>
          </w:p>
          <w:p w14:paraId="1FB91703" w14:textId="2A5C36D4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Czujnik odległości SHARP 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wyjściu analogowym i zakresie</w:t>
            </w:r>
          </w:p>
          <w:p w14:paraId="1AB47F65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pomiaru 5-25 cm,</w:t>
            </w:r>
          </w:p>
          <w:p w14:paraId="19880D1A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Czujnik temperatury,</w:t>
            </w:r>
          </w:p>
          <w:p w14:paraId="136B55E5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Przycisku/tact switch,</w:t>
            </w:r>
          </w:p>
          <w:p w14:paraId="17CAF58E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Joystick,</w:t>
            </w:r>
          </w:p>
          <w:p w14:paraId="5396CFF5" w14:textId="3624BCE2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Czujnika obrotu 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pokrętłem/potencjometr,</w:t>
            </w:r>
          </w:p>
          <w:p w14:paraId="3F73F688" w14:textId="4F6FEC4D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Serwomechanizm typu micro 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modułem posiadającym własny</w:t>
            </w:r>
          </w:p>
          <w:p w14:paraId="5C4486B0" w14:textId="260CDDC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stabilizator napięcia oraz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zintegrowanym złączem minimum 10</w:t>
            </w:r>
          </w:p>
          <w:p w14:paraId="50CECA1B" w14:textId="110F4E85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-pinowym pasującym do rozszerzenia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BECREO kit.</w:t>
            </w:r>
          </w:p>
          <w:p w14:paraId="282C55F6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Akcesoria z zestawie:</w:t>
            </w:r>
          </w:p>
          <w:p w14:paraId="0AE15D54" w14:textId="30E21FCA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Podstawa konstrukcyjna (obszar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roboczy)</w:t>
            </w:r>
          </w:p>
          <w:p w14:paraId="70181CD0" w14:textId="75796A24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12 plastikowych uchwytów do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mocowania czujników i modułów na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planszy oraz z klockami LEGO®</w:t>
            </w:r>
          </w:p>
          <w:p w14:paraId="5FE8D135" w14:textId="1D49F5B9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Kabel USB do połączenia płytki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 komputerem,</w:t>
            </w:r>
          </w:p>
          <w:p w14:paraId="297FA3DF" w14:textId="5D24007F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10 kabelków, w dwóch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zestawach kolorystycznych do</w:t>
            </w:r>
          </w:p>
          <w:p w14:paraId="448B9AED" w14:textId="65B62DE5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łączenia modułów elektronicznych 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programowalną płytką i</w:t>
            </w:r>
          </w:p>
          <w:p w14:paraId="3AC345AC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rozszerzeniem,</w:t>
            </w:r>
          </w:p>
          <w:p w14:paraId="7054AD93" w14:textId="77777777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Adapter baterii AA,</w:t>
            </w:r>
          </w:p>
          <w:p w14:paraId="716A5F82" w14:textId="6F69984D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Kartonowe pudełko 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plastikowym organizerem do</w:t>
            </w:r>
          </w:p>
          <w:p w14:paraId="394A47F5" w14:textId="6C4CC4AE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porządkowania i przechowywania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elementów zestawu,</w:t>
            </w:r>
          </w:p>
          <w:p w14:paraId="1FCFFBB9" w14:textId="327FC8D8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10 plansz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dydaktycznych- kart pracy,</w:t>
            </w:r>
          </w:p>
          <w:p w14:paraId="5E497592" w14:textId="4A1D18D0" w:rsidR="003A0987" w:rsidRPr="00B74AC4" w:rsidRDefault="003A0987" w:rsidP="003A098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tematycznych projektów dla uczniów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do zrealizowania w formie nakładek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na plastikową podstawę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konstrukcyjną (obszar roboczy) 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angażującej tematyce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 np</w:t>
            </w:r>
            <w:r w:rsidRPr="00B74AC4">
              <w:rPr>
                <w:rFonts w:ascii="Tahoma" w:eastAsiaTheme="minorHAnsi" w:hAnsi="Tahoma" w:cs="Tahoma"/>
                <w:lang w:eastAsia="en-US"/>
              </w:rPr>
              <w:t>:</w:t>
            </w:r>
          </w:p>
          <w:p w14:paraId="44303DD0" w14:textId="052EA7C6" w:rsidR="00484AD0" w:rsidRPr="00B74AC4" w:rsidRDefault="003A0987" w:rsidP="00032C6C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Inteligentne miasto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Dworzec kolejowy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Parking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Bank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Inteligentny dom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Miły poranek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Stacja pogodowa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ZO</w:t>
            </w:r>
            <w:r w:rsidR="00A86711" w:rsidRPr="00B74AC4">
              <w:rPr>
                <w:rFonts w:ascii="Tahoma" w:eastAsiaTheme="minorHAnsi" w:hAnsi="Tahoma" w:cs="Tahoma"/>
                <w:lang w:eastAsia="en-US"/>
              </w:rPr>
              <w:t>O</w:t>
            </w:r>
          </w:p>
        </w:tc>
      </w:tr>
      <w:tr w:rsidR="007C4964" w:rsidRPr="00452FDC" w14:paraId="772E0C61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0543A68C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9BB665B" w14:textId="77777777" w:rsidR="00484AD0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Photon: Robotyka i Sztuczna</w:t>
            </w:r>
          </w:p>
          <w:p w14:paraId="0F590D59" w14:textId="3A2AD5DF" w:rsidR="007C4964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Inteligencja </w:t>
            </w:r>
          </w:p>
        </w:tc>
        <w:tc>
          <w:tcPr>
            <w:tcW w:w="1134" w:type="dxa"/>
            <w:vAlign w:val="center"/>
          </w:tcPr>
          <w:p w14:paraId="6661C38E" w14:textId="2600D8D5" w:rsidR="007C4964" w:rsidRPr="00B74AC4" w:rsidRDefault="00A21BFF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2 szt. (zestaw)</w:t>
            </w:r>
          </w:p>
        </w:tc>
        <w:tc>
          <w:tcPr>
            <w:tcW w:w="5670" w:type="dxa"/>
            <w:vAlign w:val="center"/>
          </w:tcPr>
          <w:p w14:paraId="0C0CFD59" w14:textId="51E7EE9E" w:rsidR="00484AD0" w:rsidRPr="00B74AC4" w:rsidRDefault="009543F4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estaw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zawiera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:</w:t>
            </w:r>
          </w:p>
          <w:p w14:paraId="234E65B7" w14:textId="00F26ACA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Robot Photon wraz z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ładowarką oraz przewodami, 3 szt.</w:t>
            </w:r>
          </w:p>
          <w:p w14:paraId="5D14A4FE" w14:textId="208A08EC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Komplet 5 podręczników do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nauki podstaw programowania oraz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nauki podstaw Sztucznej Inteligencji,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1 kpl.</w:t>
            </w:r>
          </w:p>
          <w:p w14:paraId="259B4754" w14:textId="0D44B09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Dostęp do internetowej bazy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scenariuszy zajęć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(interdyscyplinarnych, do nauki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kodowania oraz zajęć z</w:t>
            </w:r>
          </w:p>
          <w:p w14:paraId="510C35CF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mikrokontrolerami)</w:t>
            </w:r>
          </w:p>
          <w:p w14:paraId="5C792D4D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Photon Magic Dongle, 3 szt.</w:t>
            </w:r>
          </w:p>
          <w:p w14:paraId="35BB4D60" w14:textId="4BC332BB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Zestaw 3 mat (smart city,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storytelling, kratownica), 1 kpl.</w:t>
            </w:r>
          </w:p>
          <w:p w14:paraId="6690652C" w14:textId="720D0E4B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Zestaw akcesoriów do nauki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sztucznej inteligencji, 1 kpl.</w:t>
            </w:r>
          </w:p>
          <w:p w14:paraId="543A248F" w14:textId="2E454C74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Zestaw uchwytów do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tabletów, 3 szt.</w:t>
            </w:r>
          </w:p>
          <w:p w14:paraId="4657CD27" w14:textId="21132546" w:rsidR="00F47704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Zestaw Fiszek z symbolami z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aplikacji (do nauki kodowania), 1 kpl.</w:t>
            </w:r>
          </w:p>
          <w:p w14:paraId="653887D8" w14:textId="11C3A7ED" w:rsidR="00484AD0" w:rsidRPr="00B74AC4" w:rsidRDefault="009543F4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Wymagania techniczne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:</w:t>
            </w:r>
          </w:p>
          <w:p w14:paraId="20341429" w14:textId="171C2458" w:rsidR="00484AD0" w:rsidRPr="00B74AC4" w:rsidRDefault="00484AD0" w:rsidP="009543F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gwarancja powyżej 12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miesięcy &amp;ndash; </w:t>
            </w:r>
          </w:p>
          <w:p w14:paraId="68AD6C03" w14:textId="12AA24A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autoryzowany serwis na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terenie Polski, SLA do 3 tygodni,</w:t>
            </w:r>
          </w:p>
          <w:p w14:paraId="38DED9D8" w14:textId="54D4DCC5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aplikacje, instrukcja obsługi i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wsparcie techniczne w języku</w:t>
            </w:r>
          </w:p>
          <w:p w14:paraId="585807FD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polskim,</w:t>
            </w:r>
          </w:p>
          <w:p w14:paraId="1833F4AB" w14:textId="2BD9876B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roboty Photon pozwalają na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integrację z odpowiednim</w:t>
            </w:r>
          </w:p>
          <w:p w14:paraId="128639FF" w14:textId="4051FC5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oprogramowaniem komputerowym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oraz umożliwiają zdalne kierowanie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ruchem robota poprzez urządzenia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mobilne,</w:t>
            </w:r>
          </w:p>
          <w:p w14:paraId="20BCC63D" w14:textId="08794A1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roboty umożliwiają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programowanie na różnych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poziomach poprzez obsługę więcej niż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jednego języka programowania (m.in.</w:t>
            </w:r>
            <w:r w:rsidR="009543F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bloczkowy &amp;ndash; Scratch, tekstowy</w:t>
            </w:r>
          </w:p>
          <w:p w14:paraId="4F980F94" w14:textId="050DE01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&amp;ndash; JavaScript i Python).</w:t>
            </w:r>
          </w:p>
        </w:tc>
      </w:tr>
      <w:tr w:rsidR="007C4964" w:rsidRPr="00452FDC" w14:paraId="060CA764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7F7A1570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9956925" w14:textId="3D08EC84" w:rsidR="007C4964" w:rsidRPr="00B74AC4" w:rsidRDefault="00484AD0" w:rsidP="00FB0A5D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Zestaw narzędzi ucznia</w:t>
            </w:r>
          </w:p>
        </w:tc>
        <w:tc>
          <w:tcPr>
            <w:tcW w:w="1134" w:type="dxa"/>
            <w:vAlign w:val="center"/>
          </w:tcPr>
          <w:p w14:paraId="43EF62DE" w14:textId="4AE1ACAC" w:rsidR="007C4964" w:rsidRPr="00B74AC4" w:rsidRDefault="00484AD0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2 szt.</w:t>
            </w:r>
          </w:p>
        </w:tc>
        <w:tc>
          <w:tcPr>
            <w:tcW w:w="5670" w:type="dxa"/>
            <w:vAlign w:val="center"/>
          </w:tcPr>
          <w:p w14:paraId="1BFEFD2F" w14:textId="39F796B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składa się z dwóch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podstawowych zestawów</w:t>
            </w:r>
          </w:p>
          <w:p w14:paraId="60DB42BC" w14:textId="2DA5686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narzędziowych i dodatkowych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narzędzi.</w:t>
            </w:r>
          </w:p>
          <w:p w14:paraId="569C109E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1. Narzędzia do drewna w skrzynce:</w:t>
            </w:r>
          </w:p>
          <w:p w14:paraId="100A7F4E" w14:textId="6BB5A652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Skrzynka narzędziowa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BASIC 16"</w:t>
            </w:r>
          </w:p>
          <w:p w14:paraId="7DC280E4" w14:textId="6B3F03DA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Kątownik stolarski</w:t>
            </w:r>
          </w:p>
          <w:p w14:paraId="29D79574" w14:textId="0A9478C4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Młotek drewniany</w:t>
            </w:r>
          </w:p>
          <w:p w14:paraId="4E8D48E6" w14:textId="566ED02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Młotek gumowy</w:t>
            </w:r>
          </w:p>
          <w:p w14:paraId="1D327D84" w14:textId="2C7FD6CC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Młotek ślusarski</w:t>
            </w:r>
          </w:p>
          <w:p w14:paraId="42912E29" w14:textId="77B7A079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Bezprzewodowy pistolet do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klejenia na gorąco</w:t>
            </w:r>
          </w:p>
          <w:p w14:paraId="56A4BDB9" w14:textId="26D4514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Wkłady klejowe do pistoletu</w:t>
            </w:r>
          </w:p>
          <w:p w14:paraId="090F5274" w14:textId="3F08C41C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Taśma miernicza</w:t>
            </w:r>
          </w:p>
          <w:p w14:paraId="07513B9C" w14:textId="222A841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wkrętaków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(śrubokrętów)</w:t>
            </w:r>
          </w:p>
          <w:p w14:paraId="52687476" w14:textId="176C94E5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Kątomierz</w:t>
            </w:r>
          </w:p>
          <w:p w14:paraId="5C278123" w14:textId="38356BC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tarników do drewna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(zdzieraki)</w:t>
            </w:r>
          </w:p>
          <w:p w14:paraId="72921399" w14:textId="4504D97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Taker</w:t>
            </w:r>
          </w:p>
          <w:p w14:paraId="6906C665" w14:textId="44236BA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Zszywki (do takera)</w:t>
            </w:r>
          </w:p>
          <w:p w14:paraId="43F60D99" w14:textId="7C95B6F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wierteł do drewna</w:t>
            </w:r>
          </w:p>
          <w:p w14:paraId="5174788E" w14:textId="5FBC6E9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dłut</w:t>
            </w:r>
          </w:p>
          <w:p w14:paraId="7C41AE7B" w14:textId="24A8A9A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Strug do drewna</w:t>
            </w:r>
          </w:p>
          <w:p w14:paraId="007F386C" w14:textId="1A28855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Nóż do cięcia (ostrze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chowane)</w:t>
            </w:r>
          </w:p>
          <w:p w14:paraId="2BA44534" w14:textId="214D554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Obcęgi</w:t>
            </w:r>
          </w:p>
          <w:p w14:paraId="036AF7F8" w14:textId="5EEADC02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Szczypce uniwersalne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(kombinerki)</w:t>
            </w:r>
          </w:p>
          <w:p w14:paraId="39B7A9BB" w14:textId="16CB8AD6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Ołówek stolarski</w:t>
            </w:r>
          </w:p>
          <w:p w14:paraId="0689DA79" w14:textId="3E9C7F9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Bity do wkrętarki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akumulatorowej</w:t>
            </w:r>
          </w:p>
          <w:p w14:paraId="718F04E2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2. Narzędzia do metalu w skrzynce:</w:t>
            </w:r>
          </w:p>
          <w:p w14:paraId="291545BF" w14:textId="7CEC5FE9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Skrzynka narzędziowa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BASIC 16"</w:t>
            </w:r>
          </w:p>
          <w:p w14:paraId="302171E0" w14:textId="6F225732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wierteł do metalu</w:t>
            </w:r>
          </w:p>
          <w:p w14:paraId="271877F3" w14:textId="233358B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Miernik uniwersalny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(multimetr)</w:t>
            </w:r>
          </w:p>
          <w:p w14:paraId="70BE6CD5" w14:textId="02ED099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Rurki termokurczliwe</w:t>
            </w:r>
          </w:p>
          <w:p w14:paraId="51849441" w14:textId="785037C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Zestaw pilników ślusarskich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(zdzieraki)</w:t>
            </w:r>
          </w:p>
          <w:p w14:paraId="66387573" w14:textId="5518FD35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Punktaki do metalu</w:t>
            </w:r>
          </w:p>
          <w:p w14:paraId="1EFEB5F0" w14:textId="15B2527D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Szczotka druciana</w:t>
            </w:r>
          </w:p>
          <w:p w14:paraId="2C968703" w14:textId="29F94C6B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Piła ramowa do metalu</w:t>
            </w:r>
          </w:p>
          <w:p w14:paraId="25C65B3A" w14:textId="70500A81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Suwimiarka</w:t>
            </w:r>
          </w:p>
          <w:p w14:paraId="45A69171" w14:textId="06DFB7E0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Rysik traserski prosty</w:t>
            </w:r>
          </w:p>
          <w:p w14:paraId="536B4805" w14:textId="56A8BE0B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Cyrkiel ślusarski traserski na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ołówek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Szczypce precyzyjne</w:t>
            </w:r>
          </w:p>
          <w:p w14:paraId="55B6D0F1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wydłużone</w:t>
            </w:r>
          </w:p>
          <w:p w14:paraId="617A8152" w14:textId="000E74A8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Lupa</w:t>
            </w:r>
          </w:p>
          <w:p w14:paraId="33C0037A" w14:textId="6E583EBF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Szczypce boczne</w:t>
            </w:r>
          </w:p>
          <w:p w14:paraId="68522D3E" w14:textId="1773FAB3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Pęseta</w:t>
            </w:r>
          </w:p>
          <w:p w14:paraId="339EA021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Narzędzia dodatkowe:</w:t>
            </w:r>
          </w:p>
          <w:p w14:paraId="542EB480" w14:textId="3098009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Akumulatorowa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wiertarko-wkrętarka (z zapasową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baterią)</w:t>
            </w:r>
          </w:p>
          <w:p w14:paraId="1ECF6DD7" w14:textId="4BB0AA04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Przymiar stalowy</w:t>
            </w:r>
          </w:p>
          <w:p w14:paraId="51B0C1DA" w14:textId="0B181CD0" w:rsidR="00484AD0" w:rsidRPr="00B74AC4" w:rsidRDefault="00484AD0" w:rsidP="007005E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Imadło ślusarskie z</w:t>
            </w:r>
            <w:r w:rsidR="007005E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Kowadłem</w:t>
            </w:r>
          </w:p>
        </w:tc>
      </w:tr>
      <w:tr w:rsidR="007C4964" w:rsidRPr="00452FDC" w14:paraId="5AF215B0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26881E61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3CBE6D46" w14:textId="77777777" w:rsidR="00484AD0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ClassVR - wirtualne laboratorium</w:t>
            </w:r>
          </w:p>
          <w:p w14:paraId="7072F19D" w14:textId="77777777" w:rsidR="00484AD0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przedmiotowe zestaw 8 sztuk ClassVR</w:t>
            </w:r>
          </w:p>
          <w:p w14:paraId="4F022539" w14:textId="04AC166A" w:rsidR="007C4964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Premium</w:t>
            </w:r>
          </w:p>
        </w:tc>
        <w:tc>
          <w:tcPr>
            <w:tcW w:w="1134" w:type="dxa"/>
            <w:vAlign w:val="center"/>
          </w:tcPr>
          <w:p w14:paraId="205AE3D2" w14:textId="021D56B0" w:rsidR="007C4964" w:rsidRPr="00B74AC4" w:rsidRDefault="00484AD0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6473CE5D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jest pakowany w  twardej walizce chroniącej urządzenie oraz umożliwiające  ładowanie zestawów słuchawkowych za pomocą wtyczki ściennej. Zestaw ma</w:t>
            </w:r>
          </w:p>
          <w:p w14:paraId="49C0C098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wysuwaną rączkę z wytrzymałymi kółkami.</w:t>
            </w:r>
          </w:p>
          <w:p w14:paraId="02A955E6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ClassVR Premium zawiera przewodowy</w:t>
            </w:r>
          </w:p>
          <w:p w14:paraId="35510164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kontroler ręczny obsługujący, Zintegrowany hub ładujący USB wraz z aktywnymi wentylatorami chłodzącymi .</w:t>
            </w:r>
          </w:p>
          <w:p w14:paraId="7FAF32F1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SPECYFIKACJA TECHNICZNA:</w:t>
            </w:r>
          </w:p>
          <w:p w14:paraId="7F4241AE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Ośmiordzeniowy procesor Qualcomm</w:t>
            </w:r>
          </w:p>
          <w:p w14:paraId="2BDEB369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Snapdragon XR1</w:t>
            </w:r>
          </w:p>
          <w:p w14:paraId="19959F16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Ładowanie / wejście USB-C dla kontrolera ręcznego</w:t>
            </w:r>
          </w:p>
          <w:p w14:paraId="1C04BD9A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Soczewka Fresnela / soczewka asferyczna 100 stopni FOV</w:t>
            </w:r>
          </w:p>
          <w:p w14:paraId="7CEA6FAB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Polimerowa bateria litowo-jonowa 4000 mAh</w:t>
            </w:r>
          </w:p>
          <w:p w14:paraId="48CAF233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Przedni aparat 13 Mpx z autofokusem</w:t>
            </w:r>
          </w:p>
          <w:p w14:paraId="2CBA6AC4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Mocowanie na głowę z regulacją w 3</w:t>
            </w:r>
          </w:p>
          <w:p w14:paraId="069EABB0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kierunkach za pomocą podwójnych pasków z tyłu</w:t>
            </w:r>
          </w:p>
          <w:p w14:paraId="102D212F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5,5-calowy szybki wyświetlacz o wysokiej rozdzielczości 2560 x 1440</w:t>
            </w:r>
          </w:p>
          <w:p w14:paraId="2E5EBBED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3 GB DDR RAM i 32 GB wewnętrznej pamięci masowej</w:t>
            </w:r>
          </w:p>
          <w:p w14:paraId="035C4140" w14:textId="77777777" w:rsidR="00A21BFF" w:rsidRPr="00B74AC4" w:rsidRDefault="00A21BFF" w:rsidP="00A21BFF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Do czterech godzin pracy na jednej baterii</w:t>
            </w:r>
          </w:p>
          <w:p w14:paraId="59E2C4DB" w14:textId="5F1EC0CA" w:rsidR="00AC4B3F" w:rsidRPr="00B74AC4" w:rsidRDefault="00A21BFF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Zintegrowane podwójne głośniki</w:t>
            </w:r>
          </w:p>
        </w:tc>
      </w:tr>
      <w:tr w:rsidR="007C4964" w:rsidRPr="00452FDC" w14:paraId="2FEBD7FB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42D00B2D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5FAC29B3" w14:textId="77777777" w:rsidR="00484AD0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ClassVR - licencja - 5-letni dostęp do</w:t>
            </w:r>
          </w:p>
          <w:p w14:paraId="424999F6" w14:textId="6AC8922A" w:rsidR="007C4964" w:rsidRPr="00B74AC4" w:rsidRDefault="00484AD0" w:rsidP="00484AD0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portalu wirtualnych lekcji</w:t>
            </w:r>
          </w:p>
        </w:tc>
        <w:tc>
          <w:tcPr>
            <w:tcW w:w="1134" w:type="dxa"/>
            <w:vAlign w:val="center"/>
          </w:tcPr>
          <w:p w14:paraId="1CA43954" w14:textId="485C5D35" w:rsidR="007C4964" w:rsidRPr="00B74AC4" w:rsidRDefault="00484AD0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59B0EC87" w14:textId="77777777" w:rsidR="004B31A9" w:rsidRPr="00B74AC4" w:rsidRDefault="004B31A9" w:rsidP="004B31A9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Licencja na 5 -letni dostęp do portalu wirtualnych lekcji posiadająca Interfejs ClassVR i portal sterowania nauczycielami, dostęp do wielu różnych zasobów, możliwość</w:t>
            </w:r>
          </w:p>
          <w:p w14:paraId="6337FF84" w14:textId="2EBAF939" w:rsidR="00AC4B3F" w:rsidRPr="00B74AC4" w:rsidRDefault="004B31A9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dodawania własnych treści.</w:t>
            </w:r>
          </w:p>
        </w:tc>
      </w:tr>
      <w:tr w:rsidR="007C4964" w:rsidRPr="00452FDC" w14:paraId="7F0852DF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40E329CD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65C77510" w14:textId="4CE9B8E8" w:rsidR="007C4964" w:rsidRPr="00B74AC4" w:rsidRDefault="00484AD0" w:rsidP="00FB0A5D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Laptop Acer Chromebook Spin 512</w:t>
            </w:r>
          </w:p>
        </w:tc>
        <w:tc>
          <w:tcPr>
            <w:tcW w:w="1134" w:type="dxa"/>
            <w:vAlign w:val="center"/>
          </w:tcPr>
          <w:p w14:paraId="2FE2CD9E" w14:textId="20E7366D" w:rsidR="007C4964" w:rsidRPr="00B74AC4" w:rsidRDefault="00484AD0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09D63D0B" w14:textId="6E4DA9D4" w:rsidR="00484AD0" w:rsidRPr="00B74AC4" w:rsidRDefault="00216B91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M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inimaln</w:t>
            </w:r>
            <w:r w:rsidRPr="00B74AC4">
              <w:rPr>
                <w:rFonts w:ascii="Tahoma" w:eastAsiaTheme="minorHAnsi" w:hAnsi="Tahoma" w:cs="Tahoma"/>
                <w:lang w:eastAsia="en-US"/>
              </w:rPr>
              <w:t>e parametry laptopa</w:t>
            </w:r>
            <w:r w:rsidR="00484AD0" w:rsidRPr="00B74AC4">
              <w:rPr>
                <w:rFonts w:ascii="Tahoma" w:eastAsiaTheme="minorHAnsi" w:hAnsi="Tahoma" w:cs="Tahoma"/>
                <w:lang w:eastAsia="en-US"/>
              </w:rPr>
              <w:t>:</w:t>
            </w:r>
          </w:p>
          <w:p w14:paraId="36A86C6D" w14:textId="21315B76" w:rsidR="00A91910" w:rsidRPr="00B74AC4" w:rsidRDefault="00484AD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Ekran o przekątnej 12 cali</w:t>
            </w:r>
            <w:r w:rsidR="00A91910" w:rsidRPr="00B74AC4">
              <w:rPr>
                <w:rFonts w:ascii="Tahoma" w:eastAsiaTheme="minorHAnsi" w:hAnsi="Tahoma" w:cs="Tahoma"/>
                <w:lang w:eastAsia="en-US"/>
              </w:rPr>
              <w:t xml:space="preserve"> dotykowym</w:t>
            </w:r>
          </w:p>
          <w:p w14:paraId="76546909" w14:textId="77777777" w:rsidR="00A91910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wyświetlaczem, na którym można</w:t>
            </w:r>
          </w:p>
          <w:p w14:paraId="7AF07F3F" w14:textId="1F4E7D80" w:rsidR="00484AD0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pracować za pomocą rysika.</w:t>
            </w:r>
          </w:p>
          <w:p w14:paraId="774E9330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Procesor: Intel Celeron N4120</w:t>
            </w:r>
          </w:p>
          <w:p w14:paraId="1C7189A8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Pamięć RAM: 4 GB</w:t>
            </w:r>
          </w:p>
          <w:p w14:paraId="4ABAB731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Dysk: 32 GB eMMC</w:t>
            </w:r>
          </w:p>
          <w:p w14:paraId="78129F60" w14:textId="7777777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Złącza: USB 3.2, USB-C</w:t>
            </w:r>
          </w:p>
          <w:p w14:paraId="299FF712" w14:textId="74739A27" w:rsidR="00484AD0" w:rsidRPr="00B74AC4" w:rsidRDefault="00484AD0" w:rsidP="00484AD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Komunikacja: Wi-Fi, Bluetooth</w:t>
            </w:r>
            <w:r w:rsidR="00216B9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5.0</w:t>
            </w:r>
          </w:p>
          <w:p w14:paraId="2AF6E1F8" w14:textId="277236CD" w:rsidR="00484AD0" w:rsidRPr="00B74AC4" w:rsidRDefault="00484AD0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System operacyjny: Google</w:t>
            </w:r>
            <w:r w:rsidR="00216B91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Chrome OS</w:t>
            </w:r>
          </w:p>
        </w:tc>
      </w:tr>
      <w:tr w:rsidR="007C4964" w:rsidRPr="00452FDC" w14:paraId="51B23FEC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25B4FE99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14E7F58F" w14:textId="77777777" w:rsidR="00FF4472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LEGO® Education SPIKE™ Prime -</w:t>
            </w:r>
          </w:p>
          <w:p w14:paraId="2B97ED5A" w14:textId="21C41996" w:rsidR="007C4964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zestaw podstawowy</w:t>
            </w:r>
          </w:p>
        </w:tc>
        <w:tc>
          <w:tcPr>
            <w:tcW w:w="1134" w:type="dxa"/>
            <w:vAlign w:val="center"/>
          </w:tcPr>
          <w:p w14:paraId="7E797141" w14:textId="62EF004B" w:rsidR="007C4964" w:rsidRPr="00B74AC4" w:rsidRDefault="00FF4472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3 szt.</w:t>
            </w:r>
            <w:r w:rsidR="00F77658" w:rsidRPr="00B74AC4">
              <w:rPr>
                <w:rFonts w:ascii="Tahoma" w:hAnsi="Tahoma" w:cs="Tahoma"/>
              </w:rPr>
              <w:t xml:space="preserve"> (zestaw)</w:t>
            </w:r>
          </w:p>
        </w:tc>
        <w:tc>
          <w:tcPr>
            <w:tcW w:w="5670" w:type="dxa"/>
            <w:vAlign w:val="center"/>
          </w:tcPr>
          <w:p w14:paraId="3AFC924F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Zawartość zestawu:</w:t>
            </w:r>
          </w:p>
          <w:p w14:paraId="52271F41" w14:textId="299BF93D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Zestaw zamknięty w wygodnym,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plastikowym pojemniku z</w:t>
            </w:r>
          </w:p>
          <w:p w14:paraId="7CF9FEA2" w14:textId="77777777" w:rsidR="00F77658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organizerem.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</w:p>
          <w:p w14:paraId="081AD0BA" w14:textId="35E8C4EA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Ponad 500 kolorowych elementów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LEGO® Technic™, w tym:</w:t>
            </w:r>
          </w:p>
          <w:p w14:paraId="74A1A2CC" w14:textId="43231BFD" w:rsidR="00FF4472" w:rsidRPr="00B74AC4" w:rsidRDefault="00FF4472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• Rama 3x3 </w:t>
            </w:r>
          </w:p>
          <w:p w14:paraId="55DE897F" w14:textId="22FF82A0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• Klocek 2x4 posiada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>jący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otwory na osie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krzyżowe,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pozwalające na łączenie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elementów LEGO® Technic™ i</w:t>
            </w:r>
          </w:p>
          <w:p w14:paraId="68FC04BF" w14:textId="3F42E6DA" w:rsidR="00FF4472" w:rsidRPr="00B74AC4" w:rsidRDefault="00FF4472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LEGO® SYSTEM </w:t>
            </w:r>
          </w:p>
          <w:p w14:paraId="1DF4AD72" w14:textId="7639D9A1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• Płytka podstawowa, stanowiąca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powierzchnię prototypową.</w:t>
            </w:r>
          </w:p>
          <w:p w14:paraId="1F935653" w14:textId="6B8F6FD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• Ramki</w:t>
            </w:r>
          </w:p>
          <w:p w14:paraId="396E0A35" w14:textId="103EA9D8" w:rsidR="00FF4472" w:rsidRPr="00B74AC4" w:rsidRDefault="00FF4472" w:rsidP="00B74A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• Koła z</w:t>
            </w:r>
            <w:r w:rsidR="00F77658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silnikiem, </w:t>
            </w:r>
          </w:p>
          <w:p w14:paraId="5726F615" w14:textId="7CF28BC4" w:rsidR="00FF4472" w:rsidRPr="00B74AC4" w:rsidRDefault="00FF4472" w:rsidP="00B74AC4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• Klipsy do przewodów w różnych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kolorach </w:t>
            </w:r>
          </w:p>
          <w:p w14:paraId="0CBB6E0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skrzynka z organizerem na części</w:t>
            </w:r>
          </w:p>
          <w:p w14:paraId="3F08D79C" w14:textId="7D13D618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· Smart Hub z akumulatorem 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>–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Smart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Hub wyposażony w 6 portów,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matrycę LED 5x5, 6-osiowy żyroskop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głośnik, Bluetooth i akumulator. Do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zestawu dołączone są aż 3 silniki i 3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różne czujniki. Aplikacja SPIKE App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oparta o Scratch, współpracuje zsystemami operacyjnymi iOS,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Chrome, Windows 10, Mac i Android.</w:t>
            </w:r>
          </w:p>
          <w:p w14:paraId="47829DE3" w14:textId="243565DE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Sterownik zasilany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akumulatorem, który jest ładowany</w:t>
            </w:r>
          </w:p>
          <w:p w14:paraId="78EFF6D0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za pomocą kabla USB (w zestawie)</w:t>
            </w:r>
          </w:p>
          <w:p w14:paraId="28DC723D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duży silnik</w:t>
            </w:r>
          </w:p>
          <w:p w14:paraId="2C175E8F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2 mniejsze silniki</w:t>
            </w:r>
          </w:p>
          <w:p w14:paraId="179369F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czujnik odległości</w:t>
            </w:r>
          </w:p>
          <w:p w14:paraId="0D5516A7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czujnik koloru</w:t>
            </w:r>
          </w:p>
          <w:p w14:paraId="1452CA0E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czujnik siły</w:t>
            </w:r>
          </w:p>
          <w:p w14:paraId="6D124ECA" w14:textId="70951000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materiały dla nauczyciela w języku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polskim </w:t>
            </w:r>
          </w:p>
          <w:p w14:paraId="72659CC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528 elementów</w:t>
            </w:r>
          </w:p>
          <w:p w14:paraId="5B66C289" w14:textId="11F0E4C5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szkolenie przeprowadzane przez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certyfikowanego instruktora LEGO®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Education</w:t>
            </w:r>
          </w:p>
          <w:p w14:paraId="1041DE29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dla 1 – 2 osób</w:t>
            </w:r>
          </w:p>
          <w:p w14:paraId="436A36A4" w14:textId="47B42EC9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opakowanie: pudełko z tworzywa</w:t>
            </w:r>
            <w:r w:rsidR="00B74AC4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sztucznego</w:t>
            </w:r>
          </w:p>
          <w:p w14:paraId="5CBF0C8A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wym. 42 x 31 x 15,5 cm</w:t>
            </w:r>
          </w:p>
          <w:p w14:paraId="13FAC978" w14:textId="2850F79B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waga: 1,4 kg</w:t>
            </w:r>
          </w:p>
        </w:tc>
      </w:tr>
      <w:tr w:rsidR="007C4964" w:rsidRPr="00452FDC" w14:paraId="4848321B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40A5B1B0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09BC6A78" w14:textId="77777777" w:rsidR="00FF4472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LEGO® Education SPIKE™ Prime -</w:t>
            </w:r>
          </w:p>
          <w:p w14:paraId="2F9E7F96" w14:textId="1C4D21A3" w:rsidR="007C4964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zestaw rozszerzający</w:t>
            </w:r>
          </w:p>
        </w:tc>
        <w:tc>
          <w:tcPr>
            <w:tcW w:w="1134" w:type="dxa"/>
            <w:vAlign w:val="center"/>
          </w:tcPr>
          <w:p w14:paraId="6E915E61" w14:textId="7004E5D8" w:rsidR="007C4964" w:rsidRPr="00B74AC4" w:rsidRDefault="00FF4472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3 szt.</w:t>
            </w:r>
            <w:r w:rsidR="00B74AC4">
              <w:rPr>
                <w:rFonts w:ascii="Tahoma" w:hAnsi="Tahoma" w:cs="Tahoma"/>
              </w:rPr>
              <w:t xml:space="preserve"> (Zestaw)</w:t>
            </w:r>
          </w:p>
        </w:tc>
        <w:tc>
          <w:tcPr>
            <w:tcW w:w="5670" w:type="dxa"/>
            <w:vAlign w:val="center"/>
          </w:tcPr>
          <w:p w14:paraId="51B5DB0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Zawartość zestawu:</w:t>
            </w:r>
          </w:p>
          <w:p w14:paraId="48A0AB55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W zestawie m. in. duże koła, zębatki</w:t>
            </w:r>
          </w:p>
          <w:p w14:paraId="56D9A52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łukowe, czujnik koloru i duży silnik.</w:t>
            </w:r>
          </w:p>
          <w:p w14:paraId="76A1E218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603 elementy</w:t>
            </w:r>
          </w:p>
          <w:p w14:paraId="3B6BA882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dla 1 – 2 osób</w:t>
            </w:r>
          </w:p>
          <w:p w14:paraId="2C2C4B62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opakowanie: kartonowe pudełko</w:t>
            </w:r>
          </w:p>
          <w:p w14:paraId="3A54C55F" w14:textId="77777777" w:rsidR="00FF44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wym. 38 x 26 x 9,5 cm</w:t>
            </w:r>
          </w:p>
          <w:p w14:paraId="59DE949D" w14:textId="06F28E8D" w:rsidR="00FF4472" w:rsidRPr="00B74AC4" w:rsidRDefault="00FF4472" w:rsidP="00FF4472">
            <w:pPr>
              <w:suppressAutoHyphens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waga: 1,1 kg</w:t>
            </w:r>
          </w:p>
        </w:tc>
      </w:tr>
      <w:tr w:rsidR="007C4964" w:rsidRPr="00452FDC" w14:paraId="5BB69EC0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5DA6D776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64A4A31B" w14:textId="1F743446" w:rsidR="007C4964" w:rsidRPr="00B74AC4" w:rsidRDefault="00FF4472" w:rsidP="00A160EF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Filament do drukarki 3D - niebieski</w:t>
            </w:r>
          </w:p>
        </w:tc>
        <w:tc>
          <w:tcPr>
            <w:tcW w:w="1134" w:type="dxa"/>
            <w:vAlign w:val="center"/>
          </w:tcPr>
          <w:p w14:paraId="1B124077" w14:textId="7487E46F" w:rsidR="007C4964" w:rsidRPr="00B74AC4" w:rsidRDefault="00FF4472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0A99F098" w14:textId="238DB99E" w:rsidR="00FF4472" w:rsidRPr="00B74AC4" w:rsidRDefault="00A86711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Filament wykonany z </w:t>
            </w:r>
            <w:r w:rsidR="00FF4472" w:rsidRPr="00B74AC4">
              <w:rPr>
                <w:rFonts w:ascii="Tahoma" w:eastAsiaTheme="minorHAnsi" w:hAnsi="Tahoma" w:cs="Tahoma"/>
                <w:lang w:eastAsia="en-US"/>
              </w:rPr>
              <w:t>biodegradowal</w:t>
            </w:r>
            <w:r w:rsidRPr="00B74AC4">
              <w:rPr>
                <w:rFonts w:ascii="Tahoma" w:eastAsiaTheme="minorHAnsi" w:hAnsi="Tahoma" w:cs="Tahoma"/>
                <w:lang w:eastAsia="en-US"/>
              </w:rPr>
              <w:t>nego</w:t>
            </w:r>
            <w:r w:rsidR="00FF4472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tworzywa PLA</w:t>
            </w:r>
            <w:r w:rsidR="00FF4472" w:rsidRPr="00B74AC4">
              <w:rPr>
                <w:rFonts w:ascii="Tahoma" w:eastAsiaTheme="minorHAnsi" w:hAnsi="Tahoma" w:cs="Tahoma"/>
                <w:lang w:eastAsia="en-US"/>
              </w:rPr>
              <w:t xml:space="preserve"> do</w:t>
            </w:r>
          </w:p>
          <w:p w14:paraId="263FE029" w14:textId="1403628C" w:rsidR="00B56E72" w:rsidRPr="00B74AC4" w:rsidRDefault="00FF4472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drukarek 3D</w:t>
            </w:r>
            <w:r w:rsidR="00A91910" w:rsidRPr="00B74AC4">
              <w:rPr>
                <w:rFonts w:ascii="Tahoma" w:eastAsiaTheme="minorHAnsi" w:hAnsi="Tahoma" w:cs="Tahoma"/>
                <w:lang w:eastAsia="en-US"/>
              </w:rPr>
              <w:t xml:space="preserve"> o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średnic</w:t>
            </w:r>
            <w:r w:rsidR="00A91910" w:rsidRPr="00B74AC4">
              <w:rPr>
                <w:rFonts w:ascii="Tahoma" w:eastAsiaTheme="minorHAnsi" w:hAnsi="Tahoma" w:cs="Tahoma"/>
                <w:lang w:eastAsia="en-US"/>
              </w:rPr>
              <w:t>y</w:t>
            </w:r>
            <w:r w:rsidRPr="00B74AC4">
              <w:rPr>
                <w:rFonts w:ascii="Tahoma" w:eastAsiaTheme="minorHAnsi" w:hAnsi="Tahoma" w:cs="Tahoma"/>
                <w:lang w:eastAsia="en-US"/>
              </w:rPr>
              <w:t xml:space="preserve"> 1,75mm</w:t>
            </w:r>
            <w:r w:rsidR="00A91910" w:rsidRPr="00B74AC4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waga 1kg na</w:t>
            </w:r>
            <w:r w:rsidR="00A91910" w:rsidRPr="00B74AC4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r w:rsidRPr="00B74AC4">
              <w:rPr>
                <w:rFonts w:ascii="Tahoma" w:eastAsiaTheme="minorHAnsi" w:hAnsi="Tahoma" w:cs="Tahoma"/>
                <w:lang w:eastAsia="en-US"/>
              </w:rPr>
              <w:t>szpuli.</w:t>
            </w:r>
          </w:p>
        </w:tc>
      </w:tr>
      <w:tr w:rsidR="007C4964" w:rsidRPr="00452FDC" w14:paraId="2A257203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2AAF98D8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2D876C6A" w14:textId="7B1A7F5B" w:rsidR="007C4964" w:rsidRPr="00B74AC4" w:rsidRDefault="00FF4472" w:rsidP="00FB0A5D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Filament do drukarki 3D – czerwony</w:t>
            </w:r>
          </w:p>
        </w:tc>
        <w:tc>
          <w:tcPr>
            <w:tcW w:w="1134" w:type="dxa"/>
            <w:vAlign w:val="center"/>
          </w:tcPr>
          <w:p w14:paraId="3F56DF19" w14:textId="0F74960F" w:rsidR="007C4964" w:rsidRPr="00B74AC4" w:rsidRDefault="00FF4472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191494F4" w14:textId="77777777" w:rsidR="00A91910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Filament wykonany z biodegradowalnego tworzywa PLA do</w:t>
            </w:r>
          </w:p>
          <w:p w14:paraId="02B98B97" w14:textId="45A31202" w:rsidR="007C4964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drukarek 3D o średnicy 1,75mm, waga 1kg na szpuli.</w:t>
            </w:r>
          </w:p>
        </w:tc>
      </w:tr>
      <w:tr w:rsidR="007C4964" w:rsidRPr="00452FDC" w14:paraId="271C287F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772581D6" w14:textId="77777777" w:rsidR="007C4964" w:rsidRPr="00B74AC4" w:rsidRDefault="007C4964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4F2D89D" w14:textId="2B9BB499" w:rsidR="007C4964" w:rsidRPr="00B74AC4" w:rsidRDefault="00FF4472" w:rsidP="00FB0A5D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 xml:space="preserve">Filament do drukarki 3D - żółty </w:t>
            </w:r>
          </w:p>
        </w:tc>
        <w:tc>
          <w:tcPr>
            <w:tcW w:w="1134" w:type="dxa"/>
            <w:vAlign w:val="center"/>
          </w:tcPr>
          <w:p w14:paraId="236CF234" w14:textId="421E532D" w:rsidR="007C4964" w:rsidRPr="00B74AC4" w:rsidRDefault="00FF4472" w:rsidP="00FB0A5D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1BF6A780" w14:textId="77777777" w:rsidR="00A91910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Filament wykonany z biodegradowalnego tworzywa PLA do</w:t>
            </w:r>
          </w:p>
          <w:p w14:paraId="25946F69" w14:textId="6084ABFF" w:rsidR="007C4964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drukarek 3D o średnicy 1,75mm, waga 1kg na szpuli.</w:t>
            </w:r>
          </w:p>
        </w:tc>
      </w:tr>
      <w:tr w:rsidR="00E01E37" w:rsidRPr="00452FDC" w14:paraId="285EED39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343E01F8" w14:textId="77777777" w:rsidR="00E01E37" w:rsidRPr="00B74AC4" w:rsidRDefault="00E01E37" w:rsidP="00E01E37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49DE5EC3" w14:textId="13CFC680" w:rsidR="00E01E37" w:rsidRPr="00B74AC4" w:rsidRDefault="00FF4472" w:rsidP="00E01E37">
            <w:pPr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Filament do drukarki 3D - biały</w:t>
            </w:r>
          </w:p>
        </w:tc>
        <w:tc>
          <w:tcPr>
            <w:tcW w:w="1134" w:type="dxa"/>
            <w:vAlign w:val="center"/>
          </w:tcPr>
          <w:p w14:paraId="72E631BF" w14:textId="2AC1C9B0" w:rsidR="00E01E37" w:rsidRPr="00B74AC4" w:rsidRDefault="00FF4472" w:rsidP="00E01E37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065F006F" w14:textId="77777777" w:rsidR="00A91910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Filament wykonany z biodegradowalnego tworzywa PLA do</w:t>
            </w:r>
          </w:p>
          <w:p w14:paraId="040F58E3" w14:textId="05A04791" w:rsidR="00E01E37" w:rsidRPr="00B74AC4" w:rsidRDefault="00A91910" w:rsidP="00A91910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drukarek 3D o średnicy 1,75mm, waga 1kg na szpuli.</w:t>
            </w:r>
          </w:p>
        </w:tc>
      </w:tr>
      <w:tr w:rsidR="00E01E37" w:rsidRPr="00452FDC" w14:paraId="129B85AC" w14:textId="77777777" w:rsidTr="00452FDC">
        <w:trPr>
          <w:cantSplit/>
          <w:trHeight w:val="360"/>
        </w:trPr>
        <w:tc>
          <w:tcPr>
            <w:tcW w:w="790" w:type="dxa"/>
            <w:vAlign w:val="center"/>
          </w:tcPr>
          <w:p w14:paraId="4FF1B928" w14:textId="77777777" w:rsidR="00E01E37" w:rsidRPr="00B74AC4" w:rsidRDefault="00E01E37" w:rsidP="00E01E37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vAlign w:val="center"/>
          </w:tcPr>
          <w:p w14:paraId="7A1CDFA6" w14:textId="77777777" w:rsidR="00FF4472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Oświetlenie do realizacji nagrań:</w:t>
            </w:r>
          </w:p>
          <w:p w14:paraId="40BCDE43" w14:textId="77777777" w:rsidR="00FF4472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lampa softbox ze statywem i mini</w:t>
            </w:r>
          </w:p>
          <w:p w14:paraId="07590B33" w14:textId="28A78D07" w:rsidR="00E01E37" w:rsidRPr="00B74AC4" w:rsidRDefault="00FF4472" w:rsidP="00FF4472">
            <w:pPr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boomem</w:t>
            </w:r>
          </w:p>
        </w:tc>
        <w:tc>
          <w:tcPr>
            <w:tcW w:w="1134" w:type="dxa"/>
            <w:vAlign w:val="center"/>
          </w:tcPr>
          <w:p w14:paraId="7E0F6AEE" w14:textId="20D7BE5E" w:rsidR="00E01E37" w:rsidRPr="00B74AC4" w:rsidRDefault="00FF4472" w:rsidP="00E01E37">
            <w:pPr>
              <w:snapToGrid w:val="0"/>
              <w:ind w:left="150"/>
              <w:rPr>
                <w:rFonts w:ascii="Tahoma" w:hAnsi="Tahoma" w:cs="Tahoma"/>
              </w:rPr>
            </w:pPr>
            <w:r w:rsidRPr="00B74AC4">
              <w:rPr>
                <w:rFonts w:ascii="Tahoma" w:hAnsi="Tahoma" w:cs="Tahoma"/>
              </w:rPr>
              <w:t>1 szt.</w:t>
            </w:r>
          </w:p>
        </w:tc>
        <w:tc>
          <w:tcPr>
            <w:tcW w:w="5670" w:type="dxa"/>
            <w:vAlign w:val="center"/>
          </w:tcPr>
          <w:p w14:paraId="4ED7782C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Oświetlenie do realizacji nagrań zawierający:</w:t>
            </w:r>
          </w:p>
          <w:p w14:paraId="3B2A009C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lampę Softbox posiadającą nakładany dyfuzor</w:t>
            </w:r>
          </w:p>
          <w:p w14:paraId="5566253B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rozpraszający światło oraz możliwość regulacji w zakresie</w:t>
            </w:r>
          </w:p>
          <w:p w14:paraId="4AAF29FD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aż 180 stopni. Oprawka posiada kabel zasilający z wtyczką sieciową o długości ok. 2,5m;</w:t>
            </w:r>
          </w:p>
          <w:p w14:paraId="3CEABBC8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 xml:space="preserve">- statyw z regulowaną wysokością (80 cm do 2m), zawierający uniwersalny gwint 1/4" na końcu statywu pozwalający zamontować inne akcesoria np. lampy błyskowe oraz lampy panelowe; </w:t>
            </w:r>
          </w:p>
          <w:p w14:paraId="1432BE93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ramię wysięgnika z przeciwwagą pozwalający na oświetlenie z góry. Regulacja dotycząca długości  od 53 do 133 cm, oraz regulację umożliwiającą ustawienia pod różnym kątem;</w:t>
            </w:r>
          </w:p>
          <w:p w14:paraId="79C5DBD9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- Worek z przeciwwagą.</w:t>
            </w:r>
          </w:p>
          <w:p w14:paraId="36901ADB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Parametry minimalne:</w:t>
            </w:r>
          </w:p>
          <w:p w14:paraId="51630352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Wymiary lampy: 50 x 70 cm</w:t>
            </w:r>
          </w:p>
          <w:p w14:paraId="5E8350BB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Wysokość statywu: 0,8 do 2 m</w:t>
            </w:r>
          </w:p>
          <w:p w14:paraId="6EBCFE02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Udźwig statywu do 3 kg</w:t>
            </w:r>
          </w:p>
          <w:p w14:paraId="63697807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Długość ramienia 53-133 cm</w:t>
            </w:r>
          </w:p>
          <w:p w14:paraId="602E948F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Długość statywu po złożeniu: 67 cm</w:t>
            </w:r>
          </w:p>
          <w:p w14:paraId="760620FD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Żarówki E27</w:t>
            </w:r>
          </w:p>
          <w:p w14:paraId="642C9174" w14:textId="77777777" w:rsidR="00F77658" w:rsidRPr="00B74AC4" w:rsidRDefault="00F77658" w:rsidP="00F7765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Moc żarówki: 85W</w:t>
            </w:r>
          </w:p>
          <w:p w14:paraId="308630A3" w14:textId="43AA751E" w:rsidR="00FF4472" w:rsidRPr="00B74AC4" w:rsidRDefault="00F77658" w:rsidP="00FF4472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eastAsia="en-US"/>
              </w:rPr>
            </w:pPr>
            <w:r w:rsidRPr="00B74AC4">
              <w:rPr>
                <w:rFonts w:ascii="Tahoma" w:eastAsiaTheme="minorHAnsi" w:hAnsi="Tahoma" w:cs="Tahoma"/>
                <w:lang w:eastAsia="en-US"/>
              </w:rPr>
              <w:t>· Wydajność żarówki: 400W</w:t>
            </w:r>
          </w:p>
        </w:tc>
      </w:tr>
    </w:tbl>
    <w:p w14:paraId="59881911" w14:textId="77777777" w:rsidR="007C4964" w:rsidRPr="00452FDC" w:rsidRDefault="007C4964" w:rsidP="007C4964">
      <w:pPr>
        <w:shd w:val="clear" w:color="auto" w:fill="FFFFFF"/>
        <w:tabs>
          <w:tab w:val="left" w:pos="567"/>
        </w:tabs>
        <w:spacing w:after="200" w:line="276" w:lineRule="auto"/>
        <w:ind w:left="567"/>
        <w:jc w:val="both"/>
        <w:textAlignment w:val="top"/>
        <w:rPr>
          <w:rFonts w:ascii="Tahoma" w:eastAsia="TimesNewRoman" w:hAnsi="Tahoma" w:cs="Tahoma"/>
          <w:bCs/>
          <w:sz w:val="22"/>
          <w:szCs w:val="22"/>
        </w:rPr>
      </w:pPr>
    </w:p>
    <w:p w14:paraId="7FE63357" w14:textId="20C07C4C" w:rsidR="007C4964" w:rsidRPr="00820C1B" w:rsidRDefault="00820C1B" w:rsidP="00820C1B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jc w:val="both"/>
        <w:textAlignment w:val="top"/>
        <w:rPr>
          <w:rFonts w:ascii="Tahoma" w:eastAsia="TimesNewRoman" w:hAnsi="Tahoma" w:cs="Tahoma"/>
          <w:b w:val="0"/>
          <w:color w:val="auto"/>
          <w:sz w:val="22"/>
          <w:szCs w:val="22"/>
        </w:rPr>
      </w:pPr>
      <w:r>
        <w:rPr>
          <w:rFonts w:ascii="Tahoma" w:eastAsia="TimesNewRoman" w:hAnsi="Tahoma" w:cs="Tahoma"/>
          <w:b w:val="0"/>
          <w:color w:val="auto"/>
          <w:sz w:val="22"/>
          <w:szCs w:val="22"/>
        </w:rPr>
        <w:t xml:space="preserve">  </w:t>
      </w:r>
      <w:r w:rsidR="007C4964" w:rsidRPr="00820C1B">
        <w:rPr>
          <w:rFonts w:ascii="Tahoma" w:eastAsia="TimesNewRoman" w:hAnsi="Tahoma" w:cs="Tahoma"/>
          <w:b w:val="0"/>
          <w:color w:val="auto"/>
          <w:sz w:val="22"/>
          <w:szCs w:val="22"/>
        </w:rPr>
        <w:t xml:space="preserve">Zamawiający </w:t>
      </w:r>
      <w:r w:rsidR="00595B2B">
        <w:rPr>
          <w:rFonts w:ascii="Tahoma" w:eastAsia="TimesNewRoman" w:hAnsi="Tahoma" w:cs="Tahoma"/>
          <w:b w:val="0"/>
          <w:color w:val="auto"/>
          <w:sz w:val="22"/>
          <w:szCs w:val="22"/>
        </w:rPr>
        <w:t xml:space="preserve">nie </w:t>
      </w:r>
      <w:r w:rsidR="007C4964" w:rsidRPr="00820C1B">
        <w:rPr>
          <w:rFonts w:ascii="Tahoma" w:eastAsia="TimesNewRoman" w:hAnsi="Tahoma" w:cs="Tahoma"/>
          <w:b w:val="0"/>
          <w:color w:val="auto"/>
          <w:sz w:val="22"/>
          <w:szCs w:val="22"/>
        </w:rPr>
        <w:t>przewiduje możliwoś</w:t>
      </w:r>
      <w:r w:rsidR="00595B2B">
        <w:rPr>
          <w:rFonts w:ascii="Tahoma" w:eastAsia="TimesNewRoman" w:hAnsi="Tahoma" w:cs="Tahoma"/>
          <w:b w:val="0"/>
          <w:color w:val="auto"/>
          <w:sz w:val="22"/>
          <w:szCs w:val="22"/>
        </w:rPr>
        <w:t>ci</w:t>
      </w:r>
      <w:r w:rsidR="007C4964" w:rsidRPr="00820C1B">
        <w:rPr>
          <w:rFonts w:ascii="Tahoma" w:eastAsia="TimesNewRoman" w:hAnsi="Tahoma" w:cs="Tahoma"/>
          <w:b w:val="0"/>
          <w:color w:val="auto"/>
          <w:sz w:val="22"/>
          <w:szCs w:val="22"/>
        </w:rPr>
        <w:t xml:space="preserve"> składania ofert częściowych.</w:t>
      </w:r>
    </w:p>
    <w:p w14:paraId="3D4C8C2A" w14:textId="77777777" w:rsidR="007C4964" w:rsidRPr="007C4964" w:rsidRDefault="007C4964" w:rsidP="007C4964">
      <w:pPr>
        <w:shd w:val="clear" w:color="auto" w:fill="FFFFFF"/>
        <w:tabs>
          <w:tab w:val="left" w:pos="567"/>
        </w:tabs>
        <w:ind w:left="567"/>
        <w:jc w:val="both"/>
        <w:textAlignment w:val="top"/>
        <w:rPr>
          <w:rFonts w:ascii="Tahoma" w:eastAsia="TimesNewRoman" w:hAnsi="Tahoma" w:cs="Tahoma"/>
          <w:bCs/>
          <w:sz w:val="22"/>
          <w:szCs w:val="22"/>
        </w:rPr>
      </w:pPr>
    </w:p>
    <w:p w14:paraId="4191FEA2" w14:textId="784D0843" w:rsidR="00063D42" w:rsidRPr="00063D42" w:rsidRDefault="00820C1B" w:rsidP="00063D42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</w:tabs>
        <w:jc w:val="both"/>
        <w:textAlignment w:val="top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eastAsia="TimesNewRoman" w:hAnsi="Tahoma" w:cs="Tahoma"/>
          <w:b w:val="0"/>
          <w:color w:val="auto"/>
          <w:sz w:val="22"/>
          <w:szCs w:val="22"/>
        </w:rPr>
        <w:t xml:space="preserve">  </w:t>
      </w:r>
      <w:r w:rsidR="007C4964" w:rsidRPr="00820C1B">
        <w:rPr>
          <w:rFonts w:ascii="Tahoma" w:eastAsia="TimesNewRoman" w:hAnsi="Tahoma" w:cs="Tahoma"/>
          <w:b w:val="0"/>
          <w:color w:val="auto"/>
          <w:sz w:val="22"/>
          <w:szCs w:val="22"/>
        </w:rPr>
        <w:t>Zamawiający nie przewiduje możliwości zmiany cen oferowanych produktów przez cały okres obowiązywania umowy.</w:t>
      </w:r>
    </w:p>
    <w:p w14:paraId="30782046" w14:textId="77777777" w:rsidR="007C4964" w:rsidRPr="00063D42" w:rsidRDefault="007C4964" w:rsidP="00063D42">
      <w:pPr>
        <w:rPr>
          <w:rFonts w:ascii="Tahoma" w:hAnsi="Tahoma" w:cs="Tahoma"/>
          <w:sz w:val="22"/>
          <w:szCs w:val="22"/>
        </w:rPr>
      </w:pPr>
    </w:p>
    <w:p w14:paraId="60A22046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7C4964">
        <w:rPr>
          <w:rFonts w:ascii="Tahoma" w:eastAsia="Calibri" w:hAnsi="Tahoma" w:cs="Tahoma"/>
          <w:b/>
          <w:bCs/>
          <w:sz w:val="22"/>
          <w:szCs w:val="22"/>
        </w:rPr>
        <w:t xml:space="preserve">3. Kryteria </w:t>
      </w:r>
      <w:r w:rsidRPr="007C4964">
        <w:rPr>
          <w:rFonts w:ascii="Tahoma" w:hAnsi="Tahoma" w:cs="Tahoma"/>
          <w:b/>
          <w:bCs/>
          <w:sz w:val="22"/>
          <w:szCs w:val="22"/>
        </w:rPr>
        <w:t>oceny ofert</w:t>
      </w:r>
      <w:r w:rsidRPr="007C4964">
        <w:rPr>
          <w:rFonts w:ascii="Tahoma" w:eastAsia="Calibri" w:hAnsi="Tahoma" w:cs="Tahoma"/>
          <w:b/>
          <w:bCs/>
          <w:sz w:val="22"/>
          <w:szCs w:val="22"/>
        </w:rPr>
        <w:t xml:space="preserve">: </w:t>
      </w:r>
    </w:p>
    <w:p w14:paraId="46BCFBC4" w14:textId="77777777" w:rsidR="007C4964" w:rsidRPr="007C4964" w:rsidRDefault="007C4964" w:rsidP="007C4964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1) Przy wyborze oferty Zamawiający będzie się kierował się następującym kryterium i jego wagą:</w:t>
      </w:r>
    </w:p>
    <w:p w14:paraId="5B135BFA" w14:textId="77777777" w:rsidR="007C4964" w:rsidRPr="007C4964" w:rsidRDefault="007C4964" w:rsidP="007C4964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>KRYTERIUM  – CENA – waga 100%</w:t>
      </w:r>
    </w:p>
    <w:p w14:paraId="10BC747E" w14:textId="77777777" w:rsidR="007C4964" w:rsidRPr="007C4964" w:rsidRDefault="007C4964" w:rsidP="007C4964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W trakcie oceny ofert, zostaną im przyznane punkty według następującego wzoru:</w:t>
      </w:r>
    </w:p>
    <w:p w14:paraId="28CDC41E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</w:p>
    <w:p w14:paraId="78E96B2B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ab/>
      </w: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ab/>
        <w:t xml:space="preserve">  Cena oferowana minimalna brutto</w:t>
      </w:r>
    </w:p>
    <w:p w14:paraId="2DC13A45" w14:textId="77777777" w:rsidR="007C4964" w:rsidRPr="007C4964" w:rsidRDefault="007C4964" w:rsidP="007C4964">
      <w:pPr>
        <w:widowControl w:val="0"/>
        <w:spacing w:after="120"/>
        <w:ind w:firstLine="708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Cena =  ------------------------------------------- x 100 pkt. x 100%</w:t>
      </w:r>
    </w:p>
    <w:p w14:paraId="68E54766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ab/>
      </w: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ab/>
        <w:t xml:space="preserve">    Cena badanej oferty brutto</w:t>
      </w:r>
    </w:p>
    <w:p w14:paraId="3EF10832" w14:textId="77777777" w:rsidR="007C4964" w:rsidRPr="007C4964" w:rsidRDefault="007C4964" w:rsidP="007C4964">
      <w:pPr>
        <w:widowControl w:val="0"/>
        <w:spacing w:after="120"/>
        <w:ind w:left="284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2)</w:t>
      </w:r>
      <w:r w:rsidRPr="007C4964"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ab/>
        <w:t>Opis obliczenia ceny oferty</w:t>
      </w:r>
    </w:p>
    <w:p w14:paraId="3FD42E78" w14:textId="77777777" w:rsidR="007C4964" w:rsidRPr="007C4964" w:rsidRDefault="007C4964" w:rsidP="007C4964">
      <w:pPr>
        <w:numPr>
          <w:ilvl w:val="0"/>
          <w:numId w:val="11"/>
        </w:numPr>
        <w:spacing w:after="200" w:line="276" w:lineRule="auto"/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W cenie oferty powinny być uwzględnione w szczególności wszystkie należności publicznoprawne z tytułu obrotu przedmiotem zamówienia, koszty transportu, opakowania, ewentualne ubezpieczenie w czasie dostaw, ewentualnych innych, nieprzewidzianych prac, nieuwzględnionych w opisie przedmiotu zamówienia, a niezbędnych do zrealizowania przedmiotu zamówienia.</w:t>
      </w:r>
    </w:p>
    <w:p w14:paraId="4A07964C" w14:textId="0D777AD1" w:rsidR="007C4964" w:rsidRPr="007C4964" w:rsidRDefault="007C4964" w:rsidP="007C4964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 xml:space="preserve">Cenę ofertową, obejmującą całość przedmiotu zamówienia, stanowi cena ogółem w złotych brutto za zakup wraz z dostawą </w:t>
      </w:r>
      <w:r w:rsidR="00097B21">
        <w:rPr>
          <w:rFonts w:ascii="Tahoma" w:eastAsia="Calibri" w:hAnsi="Tahoma" w:cs="Tahoma"/>
          <w:sz w:val="22"/>
          <w:szCs w:val="22"/>
        </w:rPr>
        <w:t>wyposażenia i pomocy dydaktycznych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sz w:val="22"/>
          <w:szCs w:val="22"/>
        </w:rPr>
        <w:lastRenderedPageBreak/>
        <w:t>(stanowiącą  łączną cenę w zł brutto za ilość określoną w formularz</w:t>
      </w:r>
      <w:r w:rsidR="004B31A9">
        <w:rPr>
          <w:rFonts w:ascii="Tahoma" w:eastAsia="Calibri" w:hAnsi="Tahoma" w:cs="Tahoma"/>
          <w:sz w:val="22"/>
          <w:szCs w:val="22"/>
        </w:rPr>
        <w:t>u</w:t>
      </w:r>
      <w:r w:rsidRPr="007C4964">
        <w:rPr>
          <w:rFonts w:ascii="Tahoma" w:eastAsia="Calibri" w:hAnsi="Tahoma" w:cs="Tahoma"/>
          <w:sz w:val="22"/>
          <w:szCs w:val="22"/>
        </w:rPr>
        <w:t xml:space="preserve"> rzeczowo – cenowy</w:t>
      </w:r>
      <w:r w:rsidR="004B31A9">
        <w:rPr>
          <w:rFonts w:ascii="Tahoma" w:eastAsia="Calibri" w:hAnsi="Tahoma" w:cs="Tahoma"/>
          <w:sz w:val="22"/>
          <w:szCs w:val="22"/>
        </w:rPr>
        <w:t>m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="004B31A9">
        <w:rPr>
          <w:rFonts w:ascii="Tahoma" w:eastAsia="Calibri" w:hAnsi="Tahoma" w:cs="Tahoma"/>
          <w:sz w:val="22"/>
          <w:szCs w:val="22"/>
        </w:rPr>
        <w:t>stanowiącym załącznik nr 3 do ogłoszenia</w:t>
      </w:r>
      <w:r w:rsidRPr="007C4964">
        <w:rPr>
          <w:rFonts w:ascii="Tahoma" w:eastAsia="Calibri" w:hAnsi="Tahoma" w:cs="Tahoma"/>
          <w:sz w:val="22"/>
          <w:szCs w:val="22"/>
        </w:rPr>
        <w:t>)</w:t>
      </w:r>
    </w:p>
    <w:p w14:paraId="201DC03F" w14:textId="3EAC2DA9" w:rsidR="007C4964" w:rsidRPr="007C4964" w:rsidRDefault="007C4964" w:rsidP="007C4964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Cenę ofertową należy obliczyć drogą sporządzenia formularz</w:t>
      </w:r>
      <w:r w:rsidR="004B31A9">
        <w:rPr>
          <w:rFonts w:ascii="Tahoma" w:eastAsia="Calibri" w:hAnsi="Tahoma" w:cs="Tahoma"/>
          <w:sz w:val="22"/>
          <w:szCs w:val="22"/>
        </w:rPr>
        <w:t>a</w:t>
      </w:r>
      <w:r w:rsidRPr="007C4964">
        <w:rPr>
          <w:rFonts w:ascii="Tahoma" w:eastAsia="Calibri" w:hAnsi="Tahoma" w:cs="Tahoma"/>
          <w:sz w:val="22"/>
          <w:szCs w:val="22"/>
        </w:rPr>
        <w:t xml:space="preserve"> rzeczowo – cenow</w:t>
      </w:r>
      <w:r w:rsidR="004B31A9">
        <w:rPr>
          <w:rFonts w:ascii="Tahoma" w:eastAsia="Calibri" w:hAnsi="Tahoma" w:cs="Tahoma"/>
          <w:sz w:val="22"/>
          <w:szCs w:val="22"/>
        </w:rPr>
        <w:t>ego</w:t>
      </w:r>
      <w:r w:rsidRPr="007C4964">
        <w:rPr>
          <w:rFonts w:ascii="Tahoma" w:eastAsia="Calibri" w:hAnsi="Tahoma" w:cs="Tahoma"/>
          <w:sz w:val="22"/>
          <w:szCs w:val="22"/>
        </w:rPr>
        <w:t xml:space="preserve"> ( stanowiących załącznik</w:t>
      </w:r>
      <w:r w:rsidR="004B31A9">
        <w:rPr>
          <w:rFonts w:ascii="Tahoma" w:eastAsia="Calibri" w:hAnsi="Tahoma" w:cs="Tahoma"/>
          <w:sz w:val="22"/>
          <w:szCs w:val="22"/>
        </w:rPr>
        <w:t xml:space="preserve"> nr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color w:val="000000"/>
          <w:sz w:val="22"/>
          <w:szCs w:val="22"/>
        </w:rPr>
        <w:t>3</w:t>
      </w:r>
      <w:r w:rsidR="004B31A9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color w:val="000000"/>
          <w:sz w:val="22"/>
          <w:szCs w:val="22"/>
        </w:rPr>
        <w:t>do ogłoszenia</w:t>
      </w:r>
      <w:r w:rsidRPr="007C4964">
        <w:rPr>
          <w:rFonts w:ascii="Tahoma" w:eastAsia="Calibri" w:hAnsi="Tahoma" w:cs="Tahoma"/>
          <w:sz w:val="22"/>
          <w:szCs w:val="22"/>
        </w:rPr>
        <w:t>), w którym Wykonawca zobowiązany jest do wskazania cen jednostkowych poszczególnych elementów rozliczeniowych i wyliczeniu w każdej pozycji kosztów poszczególnych produktów, stanowiących iloczyn liczby tych produktów oraz cen jednostkowych. Następnie należy zsumować wartości wszystkich pozycji formularz</w:t>
      </w:r>
      <w:r w:rsidR="004B31A9">
        <w:rPr>
          <w:rFonts w:ascii="Tahoma" w:eastAsia="Calibri" w:hAnsi="Tahoma" w:cs="Tahoma"/>
          <w:sz w:val="22"/>
          <w:szCs w:val="22"/>
        </w:rPr>
        <w:t>a</w:t>
      </w:r>
      <w:r w:rsidRPr="007C4964">
        <w:rPr>
          <w:rFonts w:ascii="Tahoma" w:eastAsia="Calibri" w:hAnsi="Tahoma" w:cs="Tahoma"/>
          <w:sz w:val="22"/>
          <w:szCs w:val="22"/>
        </w:rPr>
        <w:t xml:space="preserve"> rzeczowo – cenow</w:t>
      </w:r>
      <w:r w:rsidR="004B31A9">
        <w:rPr>
          <w:rFonts w:ascii="Tahoma" w:eastAsia="Calibri" w:hAnsi="Tahoma" w:cs="Tahoma"/>
          <w:sz w:val="22"/>
          <w:szCs w:val="22"/>
        </w:rPr>
        <w:t>ego</w:t>
      </w:r>
      <w:r w:rsidRPr="007C4964">
        <w:rPr>
          <w:rFonts w:ascii="Tahoma" w:eastAsia="Calibri" w:hAnsi="Tahoma" w:cs="Tahoma"/>
          <w:sz w:val="22"/>
          <w:szCs w:val="22"/>
        </w:rPr>
        <w:t>, a następnie wyliczyć wartość ogółem w zł brutto.</w:t>
      </w:r>
    </w:p>
    <w:p w14:paraId="3064F42C" w14:textId="336CCE7F" w:rsidR="007C4964" w:rsidRPr="007C4964" w:rsidRDefault="007C4964" w:rsidP="007C4964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567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Łączna cena oferty musi być podana liczbowo w kwocie brutto w złotych polskich (PLN) z dokładnością do dwóch miejsc po przecinku oraz uwzględniać całość ponoszonego przez Zamawiającego wydatku na sfinansowanie zamówienia.</w:t>
      </w:r>
    </w:p>
    <w:p w14:paraId="2BF81A2C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6810C9D2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>4. Termin składania ofert przez platformę zakupową:</w:t>
      </w:r>
    </w:p>
    <w:p w14:paraId="671B7433" w14:textId="21457AD9" w:rsidR="007C4964" w:rsidRPr="004B31A9" w:rsidRDefault="007C4964" w:rsidP="007C4964">
      <w:pPr>
        <w:spacing w:line="360" w:lineRule="auto"/>
        <w:ind w:left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Cs/>
          <w:sz w:val="22"/>
          <w:szCs w:val="22"/>
        </w:rPr>
        <w:t xml:space="preserve">a) Dzień: </w:t>
      </w:r>
      <w:r w:rsidR="008F3382" w:rsidRPr="004B31A9">
        <w:rPr>
          <w:rFonts w:ascii="Tahoma" w:eastAsia="Calibri" w:hAnsi="Tahoma" w:cs="Tahoma"/>
          <w:bCs/>
          <w:sz w:val="22"/>
          <w:szCs w:val="22"/>
        </w:rPr>
        <w:t>1</w:t>
      </w:r>
      <w:r w:rsidR="004B31A9" w:rsidRPr="004B31A9">
        <w:rPr>
          <w:rFonts w:ascii="Tahoma" w:eastAsia="Calibri" w:hAnsi="Tahoma" w:cs="Tahoma"/>
          <w:bCs/>
          <w:sz w:val="22"/>
          <w:szCs w:val="22"/>
        </w:rPr>
        <w:t>0</w:t>
      </w:r>
      <w:r w:rsidRPr="004B31A9">
        <w:rPr>
          <w:rFonts w:ascii="Tahoma" w:eastAsia="Calibri" w:hAnsi="Tahoma" w:cs="Tahoma"/>
          <w:bCs/>
          <w:sz w:val="22"/>
          <w:szCs w:val="22"/>
        </w:rPr>
        <w:t>.</w:t>
      </w:r>
      <w:r w:rsidR="004B31A9" w:rsidRPr="004B31A9">
        <w:rPr>
          <w:rFonts w:ascii="Tahoma" w:eastAsia="Calibri" w:hAnsi="Tahoma" w:cs="Tahoma"/>
          <w:bCs/>
          <w:sz w:val="22"/>
          <w:szCs w:val="22"/>
        </w:rPr>
        <w:t>12</w:t>
      </w:r>
      <w:r w:rsidRPr="004B31A9">
        <w:rPr>
          <w:rFonts w:ascii="Tahoma" w:eastAsia="Calibri" w:hAnsi="Tahoma" w:cs="Tahoma"/>
          <w:bCs/>
          <w:sz w:val="22"/>
          <w:szCs w:val="22"/>
        </w:rPr>
        <w:t>.2021r.</w:t>
      </w:r>
    </w:p>
    <w:p w14:paraId="2345AC7C" w14:textId="248E26AE" w:rsidR="007C4964" w:rsidRPr="007C4964" w:rsidRDefault="007C4964" w:rsidP="007C4964">
      <w:pPr>
        <w:spacing w:line="360" w:lineRule="auto"/>
        <w:ind w:left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Cs/>
          <w:sz w:val="22"/>
          <w:szCs w:val="22"/>
        </w:rPr>
        <w:t>b) Godzina: 1</w:t>
      </w:r>
      <w:r w:rsidR="004B31A9">
        <w:rPr>
          <w:rFonts w:ascii="Tahoma" w:eastAsia="Calibri" w:hAnsi="Tahoma" w:cs="Tahoma"/>
          <w:bCs/>
          <w:sz w:val="22"/>
          <w:szCs w:val="22"/>
        </w:rPr>
        <w:t>1</w:t>
      </w:r>
      <w:r w:rsidRPr="007C4964">
        <w:rPr>
          <w:rFonts w:ascii="Tahoma" w:eastAsia="Calibri" w:hAnsi="Tahoma" w:cs="Tahoma"/>
          <w:bCs/>
          <w:sz w:val="22"/>
          <w:szCs w:val="22"/>
        </w:rPr>
        <w:t>:00</w:t>
      </w:r>
    </w:p>
    <w:p w14:paraId="42F6D05D" w14:textId="77777777" w:rsidR="007C4964" w:rsidRPr="007C4964" w:rsidRDefault="007C4964" w:rsidP="007C4964">
      <w:pPr>
        <w:spacing w:line="360" w:lineRule="auto"/>
        <w:ind w:left="284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11A445EC" w14:textId="77777777" w:rsidR="007C4964" w:rsidRPr="007C4964" w:rsidRDefault="007C4964" w:rsidP="007C4964">
      <w:pPr>
        <w:widowControl w:val="0"/>
        <w:jc w:val="both"/>
        <w:textAlignment w:val="baseline"/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>5. Informacja o dokumentach i oświadczeniach, jakie mają złożyć wykonawcy wraz z ofertą:</w:t>
      </w:r>
    </w:p>
    <w:p w14:paraId="661B22CF" w14:textId="312A3CA8" w:rsidR="007C4964" w:rsidRPr="007C4964" w:rsidRDefault="00063D42" w:rsidP="007C4964">
      <w:pPr>
        <w:widowControl w:val="0"/>
        <w:jc w:val="both"/>
        <w:textAlignment w:val="baseline"/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</w:pPr>
      <w:r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 xml:space="preserve">1. </w:t>
      </w:r>
      <w:r w:rsidR="007C4964" w:rsidRPr="007C4964"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>DO OFERTY NALEŻY ZAŁĄCZYĆ:</w:t>
      </w:r>
    </w:p>
    <w:p w14:paraId="3A134241" w14:textId="2036D016" w:rsidR="007C4964" w:rsidRPr="007C4964" w:rsidRDefault="007C4964" w:rsidP="007C4964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1134" w:hanging="425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 xml:space="preserve">Formularz rzeczowo – cenowy na poszczególne części zamówienia według wzoru stanowiącego załącznik </w:t>
      </w:r>
      <w:r w:rsidRPr="007C4964">
        <w:rPr>
          <w:rFonts w:ascii="Tahoma" w:eastAsia="Calibri" w:hAnsi="Tahoma" w:cs="Tahoma"/>
          <w:color w:val="000000"/>
          <w:sz w:val="22"/>
          <w:szCs w:val="22"/>
        </w:rPr>
        <w:t xml:space="preserve">nr 3 </w:t>
      </w:r>
      <w:r w:rsidR="00595B2B">
        <w:rPr>
          <w:rFonts w:ascii="Tahoma" w:eastAsia="Calibri" w:hAnsi="Tahoma" w:cs="Tahoma"/>
          <w:color w:val="000000"/>
          <w:sz w:val="22"/>
          <w:szCs w:val="22"/>
        </w:rPr>
        <w:t>do ogłoszenia</w:t>
      </w:r>
    </w:p>
    <w:p w14:paraId="0FE19667" w14:textId="77777777" w:rsidR="007C4964" w:rsidRPr="007C4964" w:rsidRDefault="007C4964" w:rsidP="007C4964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1134" w:hanging="425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Oświadczenie RODO Wykonawcy (sporządzone według wzoru stanowiącego załącznik nr  2 do ogłoszenia).</w:t>
      </w:r>
    </w:p>
    <w:p w14:paraId="5C539847" w14:textId="77777777" w:rsidR="007C4964" w:rsidRPr="007C4964" w:rsidRDefault="007C4964" w:rsidP="007C4964">
      <w:pPr>
        <w:numPr>
          <w:ilvl w:val="0"/>
          <w:numId w:val="12"/>
        </w:numPr>
        <w:spacing w:after="200" w:line="276" w:lineRule="auto"/>
        <w:ind w:left="1134" w:hanging="425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Cs/>
          <w:sz w:val="22"/>
          <w:szCs w:val="22"/>
        </w:rPr>
        <w:t>Pełnomocnictwo – w przypadku,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</w:p>
    <w:p w14:paraId="0E05B1BD" w14:textId="77777777" w:rsidR="007C4964" w:rsidRPr="007C4964" w:rsidRDefault="007C4964" w:rsidP="007C4964">
      <w:pPr>
        <w:ind w:left="1134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0B806040" w14:textId="77777777" w:rsidR="007C4964" w:rsidRPr="007C4964" w:rsidRDefault="007C4964" w:rsidP="007C4964">
      <w:pPr>
        <w:jc w:val="center"/>
        <w:rPr>
          <w:rFonts w:ascii="Tahoma" w:eastAsia="Calibri" w:hAnsi="Tahoma" w:cs="Tahoma"/>
          <w:b/>
          <w:color w:val="00B0F0"/>
          <w:sz w:val="22"/>
          <w:szCs w:val="22"/>
        </w:rPr>
      </w:pPr>
      <w:r w:rsidRPr="007C4964">
        <w:rPr>
          <w:rFonts w:ascii="Tahoma" w:eastAsia="Calibri" w:hAnsi="Tahoma" w:cs="Tahoma"/>
          <w:b/>
          <w:color w:val="00B0F0"/>
          <w:sz w:val="22"/>
          <w:szCs w:val="22"/>
        </w:rPr>
        <w:t xml:space="preserve">Wszystkie wyżej wymienione dokumenty Wykonawca zobowiązany jest podpisać i w formie skanu załączyć do złożonej oferty złożonej za pomocą Platformy Zakupowej za pośrednictwem, której prowadzone jest postępowanie: </w:t>
      </w:r>
      <w:hyperlink r:id="rId8" w:history="1">
        <w:r w:rsidRPr="007C4964">
          <w:rPr>
            <w:rFonts w:ascii="Tahoma" w:eastAsia="Calibri" w:hAnsi="Tahoma" w:cs="Tahoma"/>
            <w:b/>
            <w:color w:val="0563C1"/>
            <w:sz w:val="22"/>
            <w:szCs w:val="22"/>
            <w:u w:val="single"/>
          </w:rPr>
          <w:t>https://platformazakupowa.pl/pn/sapo_wronki</w:t>
        </w:r>
      </w:hyperlink>
    </w:p>
    <w:p w14:paraId="56F940C1" w14:textId="05258B52" w:rsidR="007C4964" w:rsidRDefault="007C4964" w:rsidP="007C4964">
      <w:pPr>
        <w:jc w:val="center"/>
        <w:rPr>
          <w:rFonts w:ascii="Tahoma" w:eastAsia="Calibri" w:hAnsi="Tahoma" w:cs="Tahoma"/>
          <w:b/>
          <w:color w:val="00B0F0"/>
          <w:sz w:val="22"/>
          <w:szCs w:val="22"/>
        </w:rPr>
      </w:pPr>
    </w:p>
    <w:p w14:paraId="0C5E7214" w14:textId="1E4B1FF7" w:rsidR="00063D42" w:rsidRDefault="00063D42" w:rsidP="007C4964">
      <w:pPr>
        <w:jc w:val="center"/>
        <w:rPr>
          <w:rFonts w:ascii="Tahoma" w:eastAsia="Calibri" w:hAnsi="Tahoma" w:cs="Tahoma"/>
          <w:b/>
          <w:color w:val="00B0F0"/>
          <w:sz w:val="22"/>
          <w:szCs w:val="22"/>
        </w:rPr>
      </w:pPr>
    </w:p>
    <w:p w14:paraId="2638BD66" w14:textId="6C6E8415" w:rsidR="006A72A2" w:rsidRDefault="00063D42" w:rsidP="006A72A2">
      <w:pPr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2. </w:t>
      </w:r>
      <w:bookmarkStart w:id="2" w:name="_Hlk76467021"/>
      <w:r w:rsidR="006A72A2">
        <w:rPr>
          <w:rFonts w:ascii="Tahoma" w:hAnsi="Tahoma" w:cs="Tahoma"/>
          <w:bCs/>
          <w:sz w:val="22"/>
          <w:szCs w:val="22"/>
        </w:rPr>
        <w:t xml:space="preserve"> Zamawiający dopuszcza możliwość złożenia wyżej wymienionych dokumentów w formie elektronicznej tj. opatrzonej  podpisem kwalifikowanym, podpisem zaufanym lub podpisem osobistym.</w:t>
      </w:r>
    </w:p>
    <w:p w14:paraId="470D06EA" w14:textId="66CE0F7D" w:rsidR="00063D42" w:rsidRPr="006A72A2" w:rsidRDefault="006A72A2" w:rsidP="006A72A2">
      <w:pPr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3.   </w:t>
      </w:r>
      <w:bookmarkEnd w:id="2"/>
      <w:r w:rsidR="00063D42" w:rsidRPr="006A72A2">
        <w:rPr>
          <w:rFonts w:ascii="Tahoma" w:hAnsi="Tahoma" w:cs="Tahoma"/>
          <w:bCs/>
          <w:sz w:val="22"/>
          <w:szCs w:val="22"/>
        </w:rPr>
        <w:t xml:space="preserve">Zamawiający zaleca aby wszystkie oświadczenia, wnioski, zawiadomienia oraz informacje, przekazywane były za pośrednictwem platformazakupowa.pl i formularza „Wyślij wiadomość do zamawiającego”. Za datę przekazania (wpływu) oświadczeń, wniosków, </w:t>
      </w:r>
      <w:r w:rsidR="00063D42" w:rsidRPr="006A72A2">
        <w:rPr>
          <w:rFonts w:ascii="Tahoma" w:hAnsi="Tahoma" w:cs="Tahoma"/>
          <w:bCs/>
          <w:sz w:val="22"/>
          <w:szCs w:val="22"/>
        </w:rPr>
        <w:lastRenderedPageBreak/>
        <w:t xml:space="preserve">zawiadomień oraz informacji przyjmuję się datę ich przesłania za pośrednictwem platformazakupowa.pl poprzez kliknięcie przycisku „ Wyślij wiadomość do Zamawiającego” po którym pojawi się komunikat, że wiadomość została wysłana do Zamawiającego. Zamawiający dopuszcza komunikację za pośrednictwem poczty elektronicznej. Adres poczty elektronicznej osoby uprawnionej do kontaktu z Wykonawcami: </w:t>
      </w:r>
      <w:hyperlink r:id="rId9" w:history="1">
        <w:r w:rsidR="00063D42" w:rsidRPr="006A72A2">
          <w:rPr>
            <w:rFonts w:ascii="Tahoma" w:hAnsi="Tahoma" w:cs="Tahoma"/>
            <w:bCs/>
            <w:sz w:val="22"/>
            <w:szCs w:val="22"/>
            <w:u w:val="single"/>
          </w:rPr>
          <w:t>m.prostak@sapo.wronki.pl</w:t>
        </w:r>
      </w:hyperlink>
    </w:p>
    <w:p w14:paraId="3C78A962" w14:textId="7EB5F913" w:rsidR="00063D42" w:rsidRPr="006A72A2" w:rsidRDefault="00063D42" w:rsidP="006A72A2">
      <w:pPr>
        <w:pStyle w:val="Akapitzlist"/>
        <w:numPr>
          <w:ilvl w:val="0"/>
          <w:numId w:val="21"/>
        </w:numPr>
        <w:ind w:left="284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6A72A2">
        <w:rPr>
          <w:rFonts w:ascii="Tahoma" w:hAnsi="Tahoma" w:cs="Tahoma"/>
          <w:b w:val="0"/>
          <w:color w:val="auto"/>
          <w:sz w:val="22"/>
          <w:szCs w:val="22"/>
        </w:rPr>
        <w:t>Zamawiający będzie przekazywał Wykonawcom informację za pośrednictwem platfromazakupowa.pl. Informacje dotyczące odpowiedzi na pytania, zmiany w ogłoszeniu, zmiany terminu składania ofert</w:t>
      </w:r>
      <w:r w:rsidR="006A72A2">
        <w:rPr>
          <w:rFonts w:ascii="Tahoma" w:hAnsi="Tahoma" w:cs="Tahoma"/>
          <w:b w:val="0"/>
          <w:color w:val="auto"/>
          <w:sz w:val="22"/>
          <w:szCs w:val="22"/>
        </w:rPr>
        <w:t>, wyboru najkorzystniejszej oferty</w:t>
      </w:r>
      <w:r w:rsidRPr="006A72A2">
        <w:rPr>
          <w:rFonts w:ascii="Tahoma" w:hAnsi="Tahoma" w:cs="Tahoma"/>
          <w:b w:val="0"/>
          <w:color w:val="auto"/>
          <w:sz w:val="22"/>
          <w:szCs w:val="22"/>
        </w:rPr>
        <w:t xml:space="preserve"> Zamawiający będzie zamieszczał na platformie w sekcji „Komunikaty”. Korespondencja do Wykonawcy, będzie przekazywana za pośrednictwem platformazakupowa.pl do konkretnego Wykonawcy.</w:t>
      </w:r>
    </w:p>
    <w:p w14:paraId="01F898DD" w14:textId="77777777" w:rsidR="00063D42" w:rsidRPr="00063D42" w:rsidRDefault="00063D42" w:rsidP="006A72A2">
      <w:pPr>
        <w:pStyle w:val="Akapitzlist"/>
        <w:numPr>
          <w:ilvl w:val="0"/>
          <w:numId w:val="21"/>
        </w:numPr>
        <w:ind w:left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063D42">
        <w:rPr>
          <w:rFonts w:ascii="Tahoma" w:hAnsi="Tahoma" w:cs="Tahoma"/>
          <w:b w:val="0"/>
          <w:bCs/>
          <w:color w:val="auto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34777DB" w14:textId="113DA5C9" w:rsidR="00063D42" w:rsidRPr="00063D42" w:rsidRDefault="00063D42" w:rsidP="006A72A2">
      <w:pPr>
        <w:pStyle w:val="Akapitzlist"/>
        <w:numPr>
          <w:ilvl w:val="0"/>
          <w:numId w:val="21"/>
        </w:numPr>
        <w:ind w:left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063D42">
        <w:rPr>
          <w:rFonts w:ascii="Tahoma" w:hAnsi="Tahoma" w:cs="Tahoma"/>
          <w:b w:val="0"/>
          <w:bCs/>
          <w:color w:val="auto"/>
          <w:sz w:val="22"/>
          <w:szCs w:val="22"/>
        </w:rPr>
        <w:t>Zamawiający nie ponosi odpowiedzialności za złożone oferty w sposób niezgodny z instrukcją korzystania z platformazakupowa.pl, w szczególności za sytuację, gdy Zamawiający zapozna się z treścią oferty przed upływem terminu składania ofert (np. złożenie oferty w zakładce „Wyślij wiadomość do zamawiającego” ). Taka oferta zostanie uznana przez Zamawiającego za ofertę handlową i nie będzie brana pod uwagę w przedmiotowym postępowaniu.</w:t>
      </w:r>
    </w:p>
    <w:p w14:paraId="33360D39" w14:textId="050DD422" w:rsidR="007C4964" w:rsidRPr="00063D42" w:rsidRDefault="00063D42" w:rsidP="003859EB">
      <w:pPr>
        <w:pStyle w:val="Akapitzlist"/>
        <w:numPr>
          <w:ilvl w:val="0"/>
          <w:numId w:val="21"/>
        </w:numPr>
        <w:ind w:left="284"/>
        <w:jc w:val="both"/>
        <w:rPr>
          <w:rFonts w:ascii="Tahoma" w:hAnsi="Tahoma" w:cs="Tahoma"/>
          <w:b w:val="0"/>
          <w:bCs/>
          <w:color w:val="auto"/>
          <w:sz w:val="22"/>
          <w:szCs w:val="22"/>
        </w:rPr>
      </w:pPr>
      <w:r w:rsidRPr="00063D42">
        <w:rPr>
          <w:rFonts w:ascii="Tahoma" w:hAnsi="Tahoma" w:cs="Tahoma"/>
          <w:b w:val="0"/>
          <w:bCs/>
          <w:color w:val="auto"/>
          <w:sz w:val="22"/>
          <w:szCs w:val="22"/>
        </w:rPr>
        <w:t>Zamawiający informuje, że instrukcje  korzystania z platformazakupowa.pl dotyczące w szczególności logowania, składania ofert oraz innych czynności podejmowanych w niniejszym postępowaniu przy użyciu platformazakupowa.pl znajdują się w zakładce „Instrukcje dla Wykonawców” na stronie internetowej pod adresem: https://platformazakupowa.pl/strona/45-instrukcje (</w:t>
      </w:r>
      <w:hyperlink r:id="rId10" w:history="1">
        <w:r w:rsidRPr="00063D42">
          <w:rPr>
            <w:rStyle w:val="Hipercze"/>
            <w:rFonts w:ascii="Tahoma" w:hAnsi="Tahoma" w:cs="Tahoma"/>
            <w:b w:val="0"/>
            <w:bCs/>
            <w:color w:val="auto"/>
            <w:sz w:val="22"/>
            <w:szCs w:val="22"/>
          </w:rPr>
          <w:t>Instrukcja:</w:t>
        </w:r>
      </w:hyperlink>
      <w:r w:rsidRPr="00063D42">
        <w:rPr>
          <w:rFonts w:ascii="Tahoma" w:hAnsi="Tahoma" w:cs="Tahoma"/>
          <w:b w:val="0"/>
          <w:bCs/>
          <w:color w:val="auto"/>
          <w:sz w:val="22"/>
          <w:szCs w:val="22"/>
        </w:rPr>
        <w:t xml:space="preserve"> Składanie ofert w postępowaniu poniżej progu - zapytanie ofertowe)</w:t>
      </w:r>
    </w:p>
    <w:p w14:paraId="3BA606C5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>6.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b/>
          <w:sz w:val="22"/>
          <w:szCs w:val="22"/>
        </w:rPr>
        <w:t xml:space="preserve">Termin związania z ofertą wynosi: </w:t>
      </w:r>
      <w:r w:rsidRPr="007C4964">
        <w:rPr>
          <w:rFonts w:ascii="Tahoma" w:eastAsia="Calibri" w:hAnsi="Tahoma" w:cs="Tahoma"/>
          <w:bCs/>
          <w:sz w:val="22"/>
          <w:szCs w:val="22"/>
        </w:rPr>
        <w:t>30 dni (od ostatecznego terminu składania ofert)</w:t>
      </w:r>
    </w:p>
    <w:p w14:paraId="6B5E7CD8" w14:textId="52A81478" w:rsidR="007C4964" w:rsidRPr="00005711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color w:val="FF0000"/>
          <w:sz w:val="22"/>
          <w:szCs w:val="22"/>
        </w:rPr>
      </w:pPr>
      <w:r w:rsidRPr="007C4964">
        <w:rPr>
          <w:rFonts w:ascii="Tahoma" w:eastAsia="Calibri" w:hAnsi="Tahoma" w:cs="Tahoma"/>
          <w:b/>
          <w:bCs/>
          <w:sz w:val="22"/>
          <w:szCs w:val="22"/>
        </w:rPr>
        <w:t>7.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b/>
          <w:bCs/>
          <w:sz w:val="22"/>
          <w:szCs w:val="22"/>
        </w:rPr>
        <w:t>Termin wykonywania zamówienia:</w:t>
      </w:r>
      <w:r w:rsidRPr="007C4964">
        <w:rPr>
          <w:rFonts w:ascii="Tahoma" w:eastAsia="Calibri" w:hAnsi="Tahoma" w:cs="Tahoma"/>
          <w:sz w:val="22"/>
          <w:szCs w:val="22"/>
        </w:rPr>
        <w:t xml:space="preserve"> Od dnia </w:t>
      </w:r>
      <w:r w:rsidR="008F3382" w:rsidRPr="00452FDC">
        <w:rPr>
          <w:rFonts w:ascii="Tahoma" w:eastAsia="Calibri" w:hAnsi="Tahoma" w:cs="Tahoma"/>
          <w:sz w:val="22"/>
          <w:szCs w:val="22"/>
        </w:rPr>
        <w:t xml:space="preserve">podpisania umowy </w:t>
      </w:r>
      <w:r w:rsidRPr="007C4964">
        <w:rPr>
          <w:rFonts w:ascii="Tahoma" w:eastAsia="Calibri" w:hAnsi="Tahoma" w:cs="Tahoma"/>
          <w:sz w:val="22"/>
          <w:szCs w:val="22"/>
        </w:rPr>
        <w:t xml:space="preserve">do dnia </w:t>
      </w:r>
      <w:r w:rsidRPr="004B31A9">
        <w:rPr>
          <w:rFonts w:ascii="Tahoma" w:eastAsia="Calibri" w:hAnsi="Tahoma" w:cs="Tahoma"/>
          <w:sz w:val="22"/>
          <w:szCs w:val="22"/>
        </w:rPr>
        <w:t>31.</w:t>
      </w:r>
      <w:r w:rsidR="004B31A9" w:rsidRPr="004B31A9">
        <w:rPr>
          <w:rFonts w:ascii="Tahoma" w:eastAsia="Calibri" w:hAnsi="Tahoma" w:cs="Tahoma"/>
          <w:sz w:val="22"/>
          <w:szCs w:val="22"/>
        </w:rPr>
        <w:t>12</w:t>
      </w:r>
      <w:r w:rsidRPr="004B31A9">
        <w:rPr>
          <w:rFonts w:ascii="Tahoma" w:eastAsia="Calibri" w:hAnsi="Tahoma" w:cs="Tahoma"/>
          <w:sz w:val="22"/>
          <w:szCs w:val="22"/>
        </w:rPr>
        <w:t>.2021r.</w:t>
      </w:r>
    </w:p>
    <w:p w14:paraId="22E85D09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4745F1C5" w14:textId="5C1BFBD3" w:rsidR="007C4964" w:rsidRPr="00097B21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>8.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b/>
          <w:bCs/>
          <w:sz w:val="22"/>
          <w:szCs w:val="22"/>
        </w:rPr>
        <w:t xml:space="preserve">Okres gwarancji/rękojmi: </w:t>
      </w:r>
      <w:bookmarkStart w:id="3" w:name="_Hlk76472043"/>
      <w:r w:rsidR="00E55D69" w:rsidRPr="00097B21">
        <w:rPr>
          <w:rFonts w:ascii="Tahoma" w:eastAsia="Calibri" w:hAnsi="Tahoma" w:cs="Tahoma"/>
          <w:sz w:val="22"/>
          <w:szCs w:val="22"/>
        </w:rPr>
        <w:t xml:space="preserve">zgodny z gwarancją nadaną przez producenta </w:t>
      </w:r>
      <w:bookmarkEnd w:id="3"/>
    </w:p>
    <w:p w14:paraId="6158E1B0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29D715F3" w14:textId="77777777" w:rsidR="007C4964" w:rsidRPr="007C4964" w:rsidRDefault="007C4964" w:rsidP="007C4964">
      <w:pPr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>9.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b/>
          <w:bCs/>
          <w:sz w:val="22"/>
          <w:szCs w:val="22"/>
        </w:rPr>
        <w:t>Warunki płatności</w:t>
      </w:r>
      <w:r w:rsidRPr="007C4964">
        <w:rPr>
          <w:rFonts w:ascii="Tahoma" w:eastAsia="Calibri" w:hAnsi="Tahoma" w:cs="Tahoma"/>
          <w:sz w:val="22"/>
          <w:szCs w:val="22"/>
        </w:rPr>
        <w:t xml:space="preserve"> – Wypłata wynagrodzenia nastąpi w formie przelewu na rachunek bankowy Wykonawcy wskazany na fakturze  VAT, w terminie 14 dni od daty doręczenia Zamawiającemu prawidłowo sporządzonej faktury.</w:t>
      </w:r>
    </w:p>
    <w:p w14:paraId="3B71CC2A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17B24CA3" w14:textId="3F24673C" w:rsidR="007C4964" w:rsidRPr="007C4964" w:rsidRDefault="007C4964" w:rsidP="007C4964">
      <w:pPr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>10.</w:t>
      </w:r>
      <w:r w:rsidRPr="007C4964">
        <w:rPr>
          <w:rFonts w:ascii="Tahoma" w:eastAsia="Calibri" w:hAnsi="Tahoma" w:cs="Tahoma"/>
          <w:sz w:val="22"/>
          <w:szCs w:val="22"/>
        </w:rPr>
        <w:t xml:space="preserve"> </w:t>
      </w:r>
      <w:r w:rsidRPr="007C4964">
        <w:rPr>
          <w:rFonts w:ascii="Tahoma" w:eastAsia="Calibri" w:hAnsi="Tahoma" w:cs="Tahoma"/>
          <w:b/>
          <w:bCs/>
          <w:sz w:val="22"/>
          <w:szCs w:val="22"/>
        </w:rPr>
        <w:t>Szczegółowych informacji na temat zamówienia udziela</w:t>
      </w:r>
      <w:r w:rsidRPr="007C4964">
        <w:rPr>
          <w:rFonts w:ascii="Tahoma" w:eastAsia="Calibri" w:hAnsi="Tahoma" w:cs="Tahoma"/>
          <w:sz w:val="22"/>
          <w:szCs w:val="22"/>
        </w:rPr>
        <w:t xml:space="preserve"> w godzinach urzędowania placówki osoba upoważniona przez Zamawiającego  p. Mariola Zastróżna-Prostak</w:t>
      </w:r>
      <w:r w:rsidR="007D1A59">
        <w:rPr>
          <w:rFonts w:ascii="Tahoma" w:eastAsia="Calibri" w:hAnsi="Tahoma" w:cs="Tahoma"/>
          <w:sz w:val="22"/>
          <w:szCs w:val="22"/>
        </w:rPr>
        <w:t xml:space="preserve"> za pośrednictwem platformy zakupowej </w:t>
      </w:r>
    </w:p>
    <w:p w14:paraId="2E32D9D7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hAnsi="Tahoma" w:cs="Tahoma"/>
          <w:sz w:val="22"/>
          <w:szCs w:val="22"/>
        </w:rPr>
        <w:t xml:space="preserve">  </w:t>
      </w:r>
    </w:p>
    <w:p w14:paraId="6FDBD1AA" w14:textId="77777777" w:rsidR="007C4964" w:rsidRPr="007C4964" w:rsidRDefault="007C4964" w:rsidP="007C4964">
      <w:pPr>
        <w:spacing w:line="360" w:lineRule="auto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7C4964">
        <w:rPr>
          <w:rFonts w:ascii="Tahoma" w:eastAsia="Calibri" w:hAnsi="Tahoma" w:cs="Tahoma"/>
          <w:b/>
          <w:bCs/>
          <w:sz w:val="22"/>
          <w:szCs w:val="22"/>
        </w:rPr>
        <w:t>11. Informacje dodatkowe:</w:t>
      </w:r>
    </w:p>
    <w:p w14:paraId="5F074850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a) Zamawiający udzieli zamówienia Wykonawcy, którego oferta otrzyma największą łączną ilość punktów w oparciu o przyjęte kryterium oceny ofert.</w:t>
      </w:r>
    </w:p>
    <w:p w14:paraId="356E1216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b) Zamawiający przewiduje tylko jedną cenę za oferowany przedmiot zamówienia i nie dopuszcza składania cen wariantowych.</w:t>
      </w:r>
    </w:p>
    <w:p w14:paraId="5AB8947B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lastRenderedPageBreak/>
        <w:t>c)</w:t>
      </w: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ab/>
        <w:t>Zastosowanie przez wykonawcę stawki podatku VAT niezgodnej z obowiązującymi przepisami spowoduje odrzucenie oferty.</w:t>
      </w:r>
    </w:p>
    <w:p w14:paraId="76251F40" w14:textId="3B73881E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d) Cena jednostkowa ujęta w formularz</w:t>
      </w:r>
      <w:r w:rsidR="004B31A9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u</w:t>
      </w: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 xml:space="preserve"> rzeczowo cenowy</w:t>
      </w:r>
      <w:r w:rsidR="004B31A9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m</w:t>
      </w: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 xml:space="preserve"> nie może ulec zmianie przez cały okres realizacji zamówienia .</w:t>
      </w:r>
    </w:p>
    <w:p w14:paraId="092CE206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e)  Zamawiający poprawi w tekście oferty oczywiste omyłki rachunkowe z uwzględnieniem konsekwencji rachunkowych dokonanych poprawek, niezwłocznie zawiadamiając o tym Wykonawcę, którego oferta została poprawiona.</w:t>
      </w:r>
    </w:p>
    <w:p w14:paraId="19E7B8C1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f) Zamawiający nie przewiduje rozliczenia w walutach obcych.</w:t>
      </w:r>
    </w:p>
    <w:p w14:paraId="69A77CE8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g) W postępowaniu o udzielenie zamówienia komunikacja miedzy Zamawiającym, a Wykonawcami odbywa się wyłącznie w formie elektronicznej poprzez platformę zakupową.</w:t>
      </w:r>
    </w:p>
    <w:p w14:paraId="596FC458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h) Oferty, które złożone zostaną po terminie wyznaczonym na ich składanie lub dostarczone w inny sposób niż wskazany w niniejszym ogłoszeniu lub nie będą zawierać istotnych elementów zostaną pozostawione bez rozpatrzenia.</w:t>
      </w:r>
    </w:p>
    <w:p w14:paraId="2FCC4BAC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i) W przypadku wystąpienia w złożonej ofercie błędów lub braków  formalnych, zamawiający dopuszcza możliwość wezwania Wykonawcę do ich sprostowania, bądź uzupełnienia w formie elektronicznej.</w:t>
      </w:r>
    </w:p>
    <w:p w14:paraId="4B7FC7F2" w14:textId="77777777" w:rsidR="007C4964" w:rsidRPr="007C4964" w:rsidRDefault="007C4964" w:rsidP="007C4964">
      <w:pPr>
        <w:widowControl w:val="0"/>
        <w:spacing w:after="120"/>
        <w:jc w:val="both"/>
        <w:textAlignment w:val="baseline"/>
        <w:rPr>
          <w:rFonts w:ascii="Tahoma" w:eastAsia="SimSun" w:hAnsi="Tahoma" w:cs="Tahoma"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>j) Zamawiający zastrzega sobie prawo żądania wyjaśnień złożonych ofert.</w:t>
      </w:r>
    </w:p>
    <w:p w14:paraId="00266D2E" w14:textId="77777777" w:rsidR="007C4964" w:rsidRPr="007C4964" w:rsidRDefault="007C4964" w:rsidP="007C4964">
      <w:pPr>
        <w:spacing w:after="120"/>
        <w:jc w:val="both"/>
        <w:rPr>
          <w:rFonts w:ascii="Tahoma" w:eastAsia="Calibri" w:hAnsi="Tahoma" w:cs="Tahoma"/>
          <w:bCs/>
          <w:sz w:val="22"/>
          <w:szCs w:val="22"/>
        </w:rPr>
      </w:pPr>
      <w:r w:rsidRPr="007C4964">
        <w:rPr>
          <w:rFonts w:ascii="Tahoma" w:eastAsia="SimSun" w:hAnsi="Tahoma" w:cs="Tahoma"/>
          <w:kern w:val="1"/>
          <w:sz w:val="22"/>
          <w:szCs w:val="22"/>
          <w:lang w:eastAsia="hi-IN" w:bidi="hi-IN"/>
        </w:rPr>
        <w:t xml:space="preserve">k) </w:t>
      </w:r>
      <w:r w:rsidRPr="007C4964">
        <w:rPr>
          <w:rFonts w:ascii="Tahoma" w:eastAsia="Calibri" w:hAnsi="Tahoma" w:cs="Tahoma"/>
          <w:sz w:val="22"/>
          <w:szCs w:val="22"/>
        </w:rPr>
        <w:t>Jeżeli w postępowaniu złożone zostaną oferty, w których zaoferowane są identyczne kwoty za realizację zamówienia, wówczas Zamawiający wezwie Wykonawców do złożenia w wyznaczonym terminie ofert dodatkowych. W opisanej sytuacji c</w:t>
      </w:r>
      <w:r w:rsidRPr="007C4964">
        <w:rPr>
          <w:rFonts w:ascii="Tahoma" w:eastAsia="Calibri" w:hAnsi="Tahoma" w:cs="Tahoma"/>
          <w:bCs/>
          <w:sz w:val="22"/>
          <w:szCs w:val="22"/>
        </w:rPr>
        <w:t>ena zaoferowana przez Wykonawcę nie może być wyższa niż zaoferowana w złożonej wcześniej ofercie.</w:t>
      </w:r>
    </w:p>
    <w:p w14:paraId="5D371E27" w14:textId="77777777" w:rsidR="007C4964" w:rsidRPr="007C4964" w:rsidRDefault="007C4964" w:rsidP="007C4964">
      <w:pPr>
        <w:spacing w:after="120"/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268CB0F6" w14:textId="77777777" w:rsidR="007C4964" w:rsidRPr="007C4964" w:rsidRDefault="007C4964" w:rsidP="007C4964">
      <w:pPr>
        <w:widowControl w:val="0"/>
        <w:spacing w:line="200" w:lineRule="atLeast"/>
        <w:jc w:val="both"/>
        <w:textAlignment w:val="baseline"/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</w:pPr>
      <w:r w:rsidRPr="007C4964">
        <w:rPr>
          <w:rFonts w:ascii="Tahoma" w:eastAsia="SimSun" w:hAnsi="Tahoma" w:cs="Tahoma"/>
          <w:b/>
          <w:kern w:val="1"/>
          <w:sz w:val="22"/>
          <w:szCs w:val="22"/>
          <w:lang w:eastAsia="hi-IN" w:bidi="hi-IN"/>
        </w:rPr>
        <w:t>12. Klauzula informacyjna RODO</w:t>
      </w:r>
    </w:p>
    <w:p w14:paraId="2702479C" w14:textId="5DD89589" w:rsidR="00595B2B" w:rsidRPr="004C480C" w:rsidRDefault="00595B2B" w:rsidP="004C480C">
      <w:pPr>
        <w:widowControl w:val="0"/>
        <w:spacing w:after="150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</w:r>
    </w:p>
    <w:p w14:paraId="1D81FA6D" w14:textId="6C910F94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1.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Administratorem Państwa danych osobowych jest Szkoła Podstawowa im. </w:t>
      </w:r>
      <w:r w:rsidR="005A5AA9">
        <w:rPr>
          <w:rFonts w:ascii="Tahoma" w:hAnsi="Tahoma" w:cs="Tahoma"/>
          <w:kern w:val="1"/>
          <w:sz w:val="22"/>
          <w:szCs w:val="22"/>
          <w:lang w:eastAsia="pl-PL" w:bidi="hi-IN"/>
        </w:rPr>
        <w:t>Arkadego Fiedlera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w</w:t>
      </w:r>
      <w:r w:rsidR="005A5AA9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Nowej Wsi ul. Szkolna 5</w:t>
      </w:r>
      <w:r w:rsidR="00AF2FD9"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64-510 Wronki</w:t>
      </w:r>
    </w:p>
    <w:p w14:paraId="1E70D767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2.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W sprawach z zakresu ochrony danych osobowych mogą Państwo kontaktować się z Inspektorem Ochrony Danych ( IOD) . Funkcję tę sprawuje: Rafał Andrzejewski. Kontakt z IOD pod adresem email: iod.r.andrzejewski@szkoleniaprawnicze.com.pl oraz  telefonicznie pod nr telefonu: 504 976 690.</w:t>
      </w:r>
    </w:p>
    <w:p w14:paraId="6A045FE9" w14:textId="1CFB83B3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3.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Dane osobowe będą przetwarzane w celu związanym z niniejszym postępowaniem prowadzonym w trybie Zapytania ofertowego na</w:t>
      </w:r>
      <w:r w:rsidR="00AF2FD9"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: 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</w:t>
      </w:r>
      <w:r w:rsidR="004C480C"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Zakup wraz z dostawą wyposażenia i pomocy dydaktycznych w programie pn. „Laboratoria przyszłości ” dla Szkoły Podstawowej nr 2 im.</w:t>
      </w:r>
      <w:r w:rsidR="004B31A9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Arkadego Fiedlera</w:t>
      </w:r>
      <w:r w:rsidR="004C480C"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w</w:t>
      </w:r>
      <w:r w:rsidR="004B31A9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 Nowej Wsi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 xml:space="preserve">, tj. w procedurze wyboru wykonawcy (w celu zawarcia umowy) i dalej w związku z realizowaną umową – na podstawie art. 6 ust. 1 lit. b  i c RODO zw. z ustawą z dnia 23 kwietnia 1964 r. Kodeks cywilny oraz innymi aktami prawymi. </w:t>
      </w:r>
    </w:p>
    <w:p w14:paraId="71D7CA32" w14:textId="2D43C962" w:rsidR="004C480C" w:rsidRPr="004C480C" w:rsidRDefault="00595B2B" w:rsidP="004C480C">
      <w:pPr>
        <w:widowControl w:val="0"/>
        <w:suppressAutoHyphens w:val="0"/>
        <w:spacing w:after="200"/>
        <w:ind w:left="284" w:hanging="284"/>
        <w:contextualSpacing/>
        <w:jc w:val="both"/>
        <w:textAlignment w:val="baseline"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4.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Odbiorcy danych - dane mogą zostać powierzone </w:t>
      </w:r>
      <w:r w:rsidR="004C480C" w:rsidRPr="004C480C">
        <w:rPr>
          <w:rFonts w:ascii="Tahoma" w:hAnsi="Tahoma" w:cs="Tahoma"/>
          <w:sz w:val="22"/>
          <w:szCs w:val="22"/>
          <w:lang w:eastAsia="pl-PL"/>
        </w:rPr>
        <w:t xml:space="preserve">osobom lub podmiotom, którym udostępniona zostanie dokumentacja postępowania </w:t>
      </w:r>
    </w:p>
    <w:p w14:paraId="6C960109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5.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Dane osobowe będą przechowywane, przez okres wymagany przepisami prawa. Na potrzeby rachunkowości oraz ze względów podatkowych, będziemy je przetwarzać tak długo 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lastRenderedPageBreak/>
        <w:t xml:space="preserve">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</w:r>
    </w:p>
    <w:p w14:paraId="51B29521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6.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Podanie danych osobowych  jest dobrowolne, jednak konieczne w celu udziału w postępowaniu, jest warunkiem zawarcia i realizacji umowy. Niepodanie danych uniemożliwi wzięcie udziału w postępowaniu i zawarcie umowy.  </w:t>
      </w:r>
    </w:p>
    <w:p w14:paraId="4B0FEB54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7.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W odniesieniu do danych osobowych decyzje nie będą podejmowane w sposób zautomatyzowany, stosownie do art. 22 RODO.</w:t>
      </w:r>
    </w:p>
    <w:p w14:paraId="3CC3D546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8.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Posiada Pan/Pani prawo:</w:t>
      </w:r>
    </w:p>
    <w:p w14:paraId="3FD9BD84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a.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na podstawie art. 15 RODO prawo dostępu do danych osobowych Pani/Pana dotyczących, w tym prawo do uzyskania kopii danych;</w:t>
      </w:r>
    </w:p>
    <w:p w14:paraId="1F4837B0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b.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na podstawie art. 16 RODO prawo do żądania sprostowania / uzupełnienia danych osobowych;</w:t>
      </w:r>
    </w:p>
    <w:p w14:paraId="308D2066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c.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prawo do usunięcia danych – przysługuje w ramach przesłanek i na warunkach określonych w art. 17 RODO, </w:t>
      </w:r>
    </w:p>
    <w:p w14:paraId="3120AB25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d.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prawo ograniczenia przetwarzania – przysługuje w ramach przesłanek i na warunkach określonych w art. 18 RODO,</w:t>
      </w:r>
    </w:p>
    <w:p w14:paraId="4D5265DC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e.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prawo do przenoszenia danych osobowych – przysługuje w ramach przesłanek i na warunkach określonych w art. 20 RODO, </w:t>
      </w:r>
    </w:p>
    <w:p w14:paraId="6D1A8455" w14:textId="77777777" w:rsidR="00595B2B" w:rsidRPr="004C480C" w:rsidRDefault="00595B2B" w:rsidP="004C480C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f.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>prawo wniesienia sprzeciwu wobec przetwarzania – przysługuje w ramach przesłanek i na warunkach określonych w art. 21 RODO,</w:t>
      </w:r>
    </w:p>
    <w:p w14:paraId="6E7F0D3A" w14:textId="5B54E6AC" w:rsidR="007C4964" w:rsidRPr="003859EB" w:rsidRDefault="00595B2B" w:rsidP="003859EB">
      <w:pPr>
        <w:widowControl w:val="0"/>
        <w:spacing w:after="150"/>
        <w:ind w:left="284" w:hanging="284"/>
        <w:jc w:val="both"/>
        <w:textAlignment w:val="baseline"/>
        <w:rPr>
          <w:rFonts w:ascii="Tahoma" w:hAnsi="Tahoma" w:cs="Tahoma"/>
          <w:kern w:val="1"/>
          <w:sz w:val="22"/>
          <w:szCs w:val="22"/>
          <w:lang w:eastAsia="pl-PL" w:bidi="hi-IN"/>
        </w:rPr>
      </w:pP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>g.</w:t>
      </w:r>
      <w:r w:rsidRPr="004C480C">
        <w:rPr>
          <w:rFonts w:ascii="Tahoma" w:hAnsi="Tahoma" w:cs="Tahoma"/>
          <w:kern w:val="1"/>
          <w:sz w:val="22"/>
          <w:szCs w:val="22"/>
          <w:lang w:eastAsia="pl-PL" w:bidi="hi-IN"/>
        </w:rPr>
        <w:tab/>
        <w:t xml:space="preserve">prawo wniesienia skargi do organu nadzorczego (Prezes Urzędu Ochrony Danych Osobowych). </w:t>
      </w:r>
    </w:p>
    <w:p w14:paraId="1B2B5FB6" w14:textId="77777777" w:rsidR="007C4964" w:rsidRPr="007C4964" w:rsidRDefault="007C4964" w:rsidP="007C4964">
      <w:pPr>
        <w:rPr>
          <w:rFonts w:ascii="Tahoma" w:eastAsia="Calibri" w:hAnsi="Tahoma" w:cs="Tahoma"/>
          <w:b/>
          <w:sz w:val="22"/>
          <w:szCs w:val="22"/>
        </w:rPr>
      </w:pPr>
      <w:r w:rsidRPr="007C4964">
        <w:rPr>
          <w:rFonts w:ascii="Tahoma" w:eastAsia="Calibri" w:hAnsi="Tahoma" w:cs="Tahoma"/>
          <w:b/>
          <w:sz w:val="22"/>
          <w:szCs w:val="22"/>
        </w:rPr>
        <w:t xml:space="preserve">13. Załączniki: </w:t>
      </w:r>
    </w:p>
    <w:p w14:paraId="6A03837C" w14:textId="77777777" w:rsidR="007C4964" w:rsidRPr="007C4964" w:rsidRDefault="007C4964" w:rsidP="00452FDC">
      <w:pPr>
        <w:numPr>
          <w:ilvl w:val="0"/>
          <w:numId w:val="13"/>
        </w:numPr>
        <w:spacing w:line="276" w:lineRule="auto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Załącznik nr 1 - Wzór umowy</w:t>
      </w:r>
    </w:p>
    <w:p w14:paraId="23D818FF" w14:textId="77777777" w:rsidR="007C4964" w:rsidRPr="007C4964" w:rsidRDefault="007C4964" w:rsidP="00452FDC">
      <w:pPr>
        <w:numPr>
          <w:ilvl w:val="0"/>
          <w:numId w:val="13"/>
        </w:numPr>
        <w:spacing w:line="276" w:lineRule="auto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Załącznik nr 2 - Obowiązek informacyjny RODO Wykonawca</w:t>
      </w:r>
    </w:p>
    <w:p w14:paraId="3443A629" w14:textId="1CD43225" w:rsidR="007C4964" w:rsidRPr="007C4964" w:rsidRDefault="007C4964" w:rsidP="00452FDC">
      <w:pPr>
        <w:numPr>
          <w:ilvl w:val="0"/>
          <w:numId w:val="13"/>
        </w:numPr>
        <w:spacing w:line="276" w:lineRule="auto"/>
        <w:rPr>
          <w:rFonts w:ascii="Tahoma" w:eastAsia="Calibri" w:hAnsi="Tahoma" w:cs="Tahoma"/>
          <w:sz w:val="22"/>
          <w:szCs w:val="22"/>
        </w:rPr>
      </w:pPr>
      <w:r w:rsidRPr="007C4964">
        <w:rPr>
          <w:rFonts w:ascii="Tahoma" w:eastAsia="Calibri" w:hAnsi="Tahoma" w:cs="Tahoma"/>
          <w:sz w:val="22"/>
          <w:szCs w:val="22"/>
        </w:rPr>
        <w:t>Załącznik nr 3 - Formularz rzeczowo – cenowy</w:t>
      </w:r>
    </w:p>
    <w:p w14:paraId="5381D88E" w14:textId="375D930F" w:rsidR="00CD6C8D" w:rsidRDefault="00CD6C8D" w:rsidP="00CD6C8D">
      <w:pPr>
        <w:spacing w:line="276" w:lineRule="auto"/>
        <w:ind w:left="714"/>
        <w:rPr>
          <w:rFonts w:ascii="Tahoma" w:eastAsia="Calibri" w:hAnsi="Tahoma" w:cs="Tahoma"/>
          <w:sz w:val="22"/>
          <w:szCs w:val="22"/>
        </w:rPr>
      </w:pPr>
    </w:p>
    <w:p w14:paraId="1BDF6744" w14:textId="648953BF" w:rsidR="00CD6C8D" w:rsidRDefault="00CD6C8D" w:rsidP="00CD6C8D">
      <w:pPr>
        <w:spacing w:line="276" w:lineRule="auto"/>
        <w:ind w:left="714"/>
        <w:rPr>
          <w:rFonts w:ascii="Tahoma" w:eastAsia="Calibri" w:hAnsi="Tahoma" w:cs="Tahoma"/>
          <w:sz w:val="22"/>
          <w:szCs w:val="22"/>
        </w:rPr>
      </w:pPr>
    </w:p>
    <w:p w14:paraId="035EC17F" w14:textId="6531E952" w:rsidR="00CD6C8D" w:rsidRDefault="00CD6C8D" w:rsidP="00CD6C8D">
      <w:pPr>
        <w:spacing w:line="276" w:lineRule="auto"/>
        <w:ind w:left="714"/>
        <w:rPr>
          <w:rFonts w:ascii="Tahoma" w:eastAsia="Calibri" w:hAnsi="Tahoma" w:cs="Tahoma"/>
          <w:sz w:val="22"/>
          <w:szCs w:val="22"/>
        </w:rPr>
      </w:pPr>
    </w:p>
    <w:p w14:paraId="46D0D3DE" w14:textId="01C1590E" w:rsidR="00CD6C8D" w:rsidRDefault="00AC7560" w:rsidP="00AC7560">
      <w:pPr>
        <w:spacing w:line="276" w:lineRule="auto"/>
        <w:ind w:left="714"/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Dyrektor</w:t>
      </w:r>
    </w:p>
    <w:p w14:paraId="718221B5" w14:textId="5B0BBA52" w:rsidR="00AC7560" w:rsidRDefault="00AC7560" w:rsidP="00AC7560">
      <w:pPr>
        <w:spacing w:line="276" w:lineRule="auto"/>
        <w:ind w:left="714"/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(-)</w:t>
      </w:r>
    </w:p>
    <w:p w14:paraId="6BF7CB94" w14:textId="59E2D535" w:rsidR="00AC7560" w:rsidRDefault="00AC7560" w:rsidP="00AC7560">
      <w:pPr>
        <w:spacing w:line="276" w:lineRule="auto"/>
        <w:ind w:left="714"/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Anna Sarbak</w:t>
      </w:r>
    </w:p>
    <w:sectPr w:rsidR="00AC75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266E" w14:textId="77777777" w:rsidR="00924758" w:rsidRDefault="00924758" w:rsidP="00E54ADF">
      <w:r>
        <w:separator/>
      </w:r>
    </w:p>
  </w:endnote>
  <w:endnote w:type="continuationSeparator" w:id="0">
    <w:p w14:paraId="6DDCDC8F" w14:textId="77777777" w:rsidR="00924758" w:rsidRDefault="00924758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34298655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2E">
          <w:rPr>
            <w:noProof/>
          </w:rPr>
          <w:t>22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3B8C" w14:textId="77777777" w:rsidR="00924758" w:rsidRDefault="00924758" w:rsidP="00E54ADF">
      <w:r>
        <w:separator/>
      </w:r>
    </w:p>
  </w:footnote>
  <w:footnote w:type="continuationSeparator" w:id="0">
    <w:p w14:paraId="463CFCCA" w14:textId="77777777" w:rsidR="00924758" w:rsidRDefault="00924758" w:rsidP="00E5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C9A54A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ahoma" w:eastAsia="Times New Roman" w:hAnsi="Tahoma" w:cs="Tahoma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A1C4AA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23774"/>
    <w:multiLevelType w:val="hybridMultilevel"/>
    <w:tmpl w:val="1724059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9D3A11"/>
    <w:multiLevelType w:val="multilevel"/>
    <w:tmpl w:val="BBB814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4CA0"/>
    <w:multiLevelType w:val="hybridMultilevel"/>
    <w:tmpl w:val="BD6417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03BB"/>
    <w:multiLevelType w:val="hybridMultilevel"/>
    <w:tmpl w:val="1170767A"/>
    <w:lvl w:ilvl="0" w:tplc="BABE82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C3E84F80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7C72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E3F49EC4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1632CF92">
      <w:start w:val="1"/>
      <w:numFmt w:val="lowerLetter"/>
      <w:lvlText w:val="%6)"/>
      <w:lvlJc w:val="right"/>
      <w:pPr>
        <w:ind w:left="4320" w:hanging="180"/>
      </w:pPr>
      <w:rPr>
        <w:rFonts w:ascii="Tahoma" w:eastAsia="Times New Roman" w:hAnsi="Tahoma" w:cs="Tahoma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E22C82"/>
    <w:multiLevelType w:val="hybridMultilevel"/>
    <w:tmpl w:val="8726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13"/>
  </w:num>
  <w:num w:numId="8">
    <w:abstractNumId w:val="8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8"/>
    <w:lvlOverride w:ilvl="0">
      <w:lvl w:ilvl="0">
        <w:start w:val="1"/>
        <w:numFmt w:val="lowerLetter"/>
        <w:lvlText w:val="%1)"/>
        <w:lvlJc w:val="left"/>
        <w:rPr>
          <w:rFonts w:ascii="Tahoma" w:eastAsia="SimSun" w:hAnsi="Tahoma" w:cs="Tahoma"/>
          <w:b w:val="0"/>
          <w:bCs w:val="0"/>
        </w:rPr>
      </w:lvl>
    </w:lvlOverride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8"/>
  </w:num>
  <w:num w:numId="19">
    <w:abstractNumId w:val="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0F"/>
    <w:rsid w:val="00005567"/>
    <w:rsid w:val="00005711"/>
    <w:rsid w:val="0002323F"/>
    <w:rsid w:val="000304E9"/>
    <w:rsid w:val="00032C6C"/>
    <w:rsid w:val="00061DE6"/>
    <w:rsid w:val="00063D42"/>
    <w:rsid w:val="00064795"/>
    <w:rsid w:val="00070075"/>
    <w:rsid w:val="00075725"/>
    <w:rsid w:val="00081EBD"/>
    <w:rsid w:val="00091FAC"/>
    <w:rsid w:val="00097B21"/>
    <w:rsid w:val="000B3EF8"/>
    <w:rsid w:val="000C2DBC"/>
    <w:rsid w:val="000C390D"/>
    <w:rsid w:val="000C4EDF"/>
    <w:rsid w:val="000E1588"/>
    <w:rsid w:val="000E714E"/>
    <w:rsid w:val="001015B6"/>
    <w:rsid w:val="00114274"/>
    <w:rsid w:val="00116644"/>
    <w:rsid w:val="0012670E"/>
    <w:rsid w:val="001317D4"/>
    <w:rsid w:val="00133825"/>
    <w:rsid w:val="00144017"/>
    <w:rsid w:val="00157FD9"/>
    <w:rsid w:val="00173E11"/>
    <w:rsid w:val="0018216A"/>
    <w:rsid w:val="00194403"/>
    <w:rsid w:val="001A14A5"/>
    <w:rsid w:val="001B1E3F"/>
    <w:rsid w:val="001C06D1"/>
    <w:rsid w:val="001C1674"/>
    <w:rsid w:val="001E39B9"/>
    <w:rsid w:val="001F223F"/>
    <w:rsid w:val="00203959"/>
    <w:rsid w:val="00204526"/>
    <w:rsid w:val="00210DC3"/>
    <w:rsid w:val="0021359D"/>
    <w:rsid w:val="00216B91"/>
    <w:rsid w:val="00226B39"/>
    <w:rsid w:val="00244DA4"/>
    <w:rsid w:val="00246080"/>
    <w:rsid w:val="00252428"/>
    <w:rsid w:val="00253F8D"/>
    <w:rsid w:val="00254211"/>
    <w:rsid w:val="00261DFE"/>
    <w:rsid w:val="00265A7C"/>
    <w:rsid w:val="00273223"/>
    <w:rsid w:val="00274436"/>
    <w:rsid w:val="00275741"/>
    <w:rsid w:val="002776D0"/>
    <w:rsid w:val="0028359D"/>
    <w:rsid w:val="002841EA"/>
    <w:rsid w:val="002842DB"/>
    <w:rsid w:val="002C3803"/>
    <w:rsid w:val="002D72B9"/>
    <w:rsid w:val="002E1209"/>
    <w:rsid w:val="002E6679"/>
    <w:rsid w:val="002E7A70"/>
    <w:rsid w:val="002F79B6"/>
    <w:rsid w:val="00305E0D"/>
    <w:rsid w:val="00325BC4"/>
    <w:rsid w:val="003533CB"/>
    <w:rsid w:val="0036126F"/>
    <w:rsid w:val="00374F5D"/>
    <w:rsid w:val="003859EB"/>
    <w:rsid w:val="00392041"/>
    <w:rsid w:val="0039416E"/>
    <w:rsid w:val="00397DA8"/>
    <w:rsid w:val="003A0987"/>
    <w:rsid w:val="003A6310"/>
    <w:rsid w:val="003A7DA7"/>
    <w:rsid w:val="003C72D7"/>
    <w:rsid w:val="003D282E"/>
    <w:rsid w:val="003F03C9"/>
    <w:rsid w:val="004071AA"/>
    <w:rsid w:val="00410D47"/>
    <w:rsid w:val="00420B52"/>
    <w:rsid w:val="00433056"/>
    <w:rsid w:val="00434161"/>
    <w:rsid w:val="0044116B"/>
    <w:rsid w:val="00445CF2"/>
    <w:rsid w:val="004479A3"/>
    <w:rsid w:val="00452FDC"/>
    <w:rsid w:val="00457540"/>
    <w:rsid w:val="004631F9"/>
    <w:rsid w:val="00467930"/>
    <w:rsid w:val="00474DEC"/>
    <w:rsid w:val="0048143B"/>
    <w:rsid w:val="00484AD0"/>
    <w:rsid w:val="004930DB"/>
    <w:rsid w:val="00493932"/>
    <w:rsid w:val="0049692E"/>
    <w:rsid w:val="004A4761"/>
    <w:rsid w:val="004B31A9"/>
    <w:rsid w:val="004B56A6"/>
    <w:rsid w:val="004C41C9"/>
    <w:rsid w:val="004C480C"/>
    <w:rsid w:val="004C6C67"/>
    <w:rsid w:val="004D2DB0"/>
    <w:rsid w:val="00502B87"/>
    <w:rsid w:val="00513F23"/>
    <w:rsid w:val="00514496"/>
    <w:rsid w:val="00531DF4"/>
    <w:rsid w:val="00536BAB"/>
    <w:rsid w:val="005619F0"/>
    <w:rsid w:val="00565786"/>
    <w:rsid w:val="005723E4"/>
    <w:rsid w:val="00572F36"/>
    <w:rsid w:val="005741C6"/>
    <w:rsid w:val="00595B2B"/>
    <w:rsid w:val="005A5AA9"/>
    <w:rsid w:val="005C41DF"/>
    <w:rsid w:val="005D1C37"/>
    <w:rsid w:val="005F4F9E"/>
    <w:rsid w:val="00605F95"/>
    <w:rsid w:val="00627801"/>
    <w:rsid w:val="006305EF"/>
    <w:rsid w:val="006414FF"/>
    <w:rsid w:val="00650216"/>
    <w:rsid w:val="00651DE7"/>
    <w:rsid w:val="00656FEA"/>
    <w:rsid w:val="006576EC"/>
    <w:rsid w:val="006600BF"/>
    <w:rsid w:val="00686DCA"/>
    <w:rsid w:val="006A0F5F"/>
    <w:rsid w:val="006A1FFE"/>
    <w:rsid w:val="006A4917"/>
    <w:rsid w:val="006A72A2"/>
    <w:rsid w:val="006F1CB4"/>
    <w:rsid w:val="0070049C"/>
    <w:rsid w:val="007005E0"/>
    <w:rsid w:val="00710995"/>
    <w:rsid w:val="00711010"/>
    <w:rsid w:val="007119A2"/>
    <w:rsid w:val="00730F72"/>
    <w:rsid w:val="00744CD9"/>
    <w:rsid w:val="007500A8"/>
    <w:rsid w:val="007741A0"/>
    <w:rsid w:val="00793135"/>
    <w:rsid w:val="00795A51"/>
    <w:rsid w:val="007A13C7"/>
    <w:rsid w:val="007B5AC6"/>
    <w:rsid w:val="007C4964"/>
    <w:rsid w:val="007D1A59"/>
    <w:rsid w:val="007F7777"/>
    <w:rsid w:val="00804837"/>
    <w:rsid w:val="00820C1B"/>
    <w:rsid w:val="00824658"/>
    <w:rsid w:val="00844AFA"/>
    <w:rsid w:val="00845D1E"/>
    <w:rsid w:val="00857FEA"/>
    <w:rsid w:val="00866431"/>
    <w:rsid w:val="00866CC4"/>
    <w:rsid w:val="008A45F5"/>
    <w:rsid w:val="008B5D23"/>
    <w:rsid w:val="008C6FAA"/>
    <w:rsid w:val="008E028A"/>
    <w:rsid w:val="008E0D0E"/>
    <w:rsid w:val="008E2F12"/>
    <w:rsid w:val="008F3382"/>
    <w:rsid w:val="008F659C"/>
    <w:rsid w:val="009049E9"/>
    <w:rsid w:val="00910A40"/>
    <w:rsid w:val="009131DD"/>
    <w:rsid w:val="00923EA5"/>
    <w:rsid w:val="00924758"/>
    <w:rsid w:val="00927455"/>
    <w:rsid w:val="009379C7"/>
    <w:rsid w:val="00943669"/>
    <w:rsid w:val="009543F4"/>
    <w:rsid w:val="009816DD"/>
    <w:rsid w:val="009955F0"/>
    <w:rsid w:val="00995FC8"/>
    <w:rsid w:val="00996EDB"/>
    <w:rsid w:val="009A1154"/>
    <w:rsid w:val="009B5774"/>
    <w:rsid w:val="009C4C92"/>
    <w:rsid w:val="009C6A4F"/>
    <w:rsid w:val="009D5966"/>
    <w:rsid w:val="009F02ED"/>
    <w:rsid w:val="00A11C3F"/>
    <w:rsid w:val="00A1265B"/>
    <w:rsid w:val="00A160EF"/>
    <w:rsid w:val="00A16E84"/>
    <w:rsid w:val="00A178F1"/>
    <w:rsid w:val="00A21BFF"/>
    <w:rsid w:val="00A40D05"/>
    <w:rsid w:val="00A41113"/>
    <w:rsid w:val="00A43C31"/>
    <w:rsid w:val="00A55FD2"/>
    <w:rsid w:val="00A657B6"/>
    <w:rsid w:val="00A7138B"/>
    <w:rsid w:val="00A84067"/>
    <w:rsid w:val="00A859F2"/>
    <w:rsid w:val="00A86711"/>
    <w:rsid w:val="00A91910"/>
    <w:rsid w:val="00A91C80"/>
    <w:rsid w:val="00AA1C3F"/>
    <w:rsid w:val="00AC4B3F"/>
    <w:rsid w:val="00AC7560"/>
    <w:rsid w:val="00AD4E18"/>
    <w:rsid w:val="00AE4097"/>
    <w:rsid w:val="00AF2FD9"/>
    <w:rsid w:val="00B2337B"/>
    <w:rsid w:val="00B3176C"/>
    <w:rsid w:val="00B41DE1"/>
    <w:rsid w:val="00B55E03"/>
    <w:rsid w:val="00B56E72"/>
    <w:rsid w:val="00B73A23"/>
    <w:rsid w:val="00B74AC4"/>
    <w:rsid w:val="00B7765D"/>
    <w:rsid w:val="00B90D2A"/>
    <w:rsid w:val="00B923A2"/>
    <w:rsid w:val="00B92E5E"/>
    <w:rsid w:val="00B93750"/>
    <w:rsid w:val="00BA46FF"/>
    <w:rsid w:val="00BB16A0"/>
    <w:rsid w:val="00BB243A"/>
    <w:rsid w:val="00BB310F"/>
    <w:rsid w:val="00BD58D2"/>
    <w:rsid w:val="00BE758C"/>
    <w:rsid w:val="00C11512"/>
    <w:rsid w:val="00C552F7"/>
    <w:rsid w:val="00C72181"/>
    <w:rsid w:val="00C73DFD"/>
    <w:rsid w:val="00C7694D"/>
    <w:rsid w:val="00C8254A"/>
    <w:rsid w:val="00C83F40"/>
    <w:rsid w:val="00CA5AF6"/>
    <w:rsid w:val="00CA63AF"/>
    <w:rsid w:val="00CD6C8D"/>
    <w:rsid w:val="00CD73CE"/>
    <w:rsid w:val="00CF0D36"/>
    <w:rsid w:val="00D03B3F"/>
    <w:rsid w:val="00D53EDC"/>
    <w:rsid w:val="00D564B2"/>
    <w:rsid w:val="00D5753B"/>
    <w:rsid w:val="00D5777E"/>
    <w:rsid w:val="00D726C1"/>
    <w:rsid w:val="00D80DA6"/>
    <w:rsid w:val="00D8724B"/>
    <w:rsid w:val="00D90386"/>
    <w:rsid w:val="00DA656F"/>
    <w:rsid w:val="00DA712E"/>
    <w:rsid w:val="00DC37F5"/>
    <w:rsid w:val="00DE1878"/>
    <w:rsid w:val="00DE4DC1"/>
    <w:rsid w:val="00DE59E5"/>
    <w:rsid w:val="00E01E37"/>
    <w:rsid w:val="00E03747"/>
    <w:rsid w:val="00E04D19"/>
    <w:rsid w:val="00E056B3"/>
    <w:rsid w:val="00E20257"/>
    <w:rsid w:val="00E34308"/>
    <w:rsid w:val="00E433DA"/>
    <w:rsid w:val="00E5401E"/>
    <w:rsid w:val="00E54ADF"/>
    <w:rsid w:val="00E55D69"/>
    <w:rsid w:val="00E750B4"/>
    <w:rsid w:val="00EA5B90"/>
    <w:rsid w:val="00EA6C74"/>
    <w:rsid w:val="00EB693C"/>
    <w:rsid w:val="00ED4693"/>
    <w:rsid w:val="00ED6363"/>
    <w:rsid w:val="00EF344A"/>
    <w:rsid w:val="00F15D98"/>
    <w:rsid w:val="00F21887"/>
    <w:rsid w:val="00F2288E"/>
    <w:rsid w:val="00F324A5"/>
    <w:rsid w:val="00F348F6"/>
    <w:rsid w:val="00F47704"/>
    <w:rsid w:val="00F75D22"/>
    <w:rsid w:val="00F767D9"/>
    <w:rsid w:val="00F77658"/>
    <w:rsid w:val="00FB7132"/>
    <w:rsid w:val="00FE06C8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E714E"/>
    <w:pPr>
      <w:widowControl w:val="0"/>
      <w:suppressLineNumbers/>
    </w:pPr>
    <w:rPr>
      <w:rFonts w:eastAsia="Lucida Sans Unicode" w:cs="Calibri"/>
      <w:kern w:val="1"/>
      <w:sz w:val="24"/>
      <w:szCs w:val="24"/>
    </w:rPr>
  </w:style>
  <w:style w:type="numbering" w:customStyle="1" w:styleId="WW8Num3">
    <w:name w:val="WW8Num3"/>
    <w:basedOn w:val="Bezlisty"/>
    <w:rsid w:val="000E714E"/>
    <w:pPr>
      <w:numPr>
        <w:numId w:val="18"/>
      </w:numPr>
    </w:pPr>
  </w:style>
  <w:style w:type="numbering" w:customStyle="1" w:styleId="WW8Num31">
    <w:name w:val="WW8Num31"/>
    <w:basedOn w:val="Bezlisty"/>
    <w:rsid w:val="007C4964"/>
  </w:style>
  <w:style w:type="numbering" w:customStyle="1" w:styleId="WW8Num32">
    <w:name w:val="WW8Num32"/>
    <w:basedOn w:val="Bezlisty"/>
    <w:rsid w:val="007C49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C496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po_wron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DvIX8c8ij69qA78GJoTQMc1Djk_avZrhcpin5Gu-2r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rostak@sapo.wr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4AC-67C1-40F3-9EA8-29B5CB8A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18</Pages>
  <Words>4712</Words>
  <Characters>28275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Mariola Zastróżna-Prostak</cp:lastModifiedBy>
  <cp:revision>19</cp:revision>
  <cp:lastPrinted>2021-12-03T14:51:00Z</cp:lastPrinted>
  <dcterms:created xsi:type="dcterms:W3CDTF">2021-07-05T11:36:00Z</dcterms:created>
  <dcterms:modified xsi:type="dcterms:W3CDTF">2021-12-03T14:51:00Z</dcterms:modified>
</cp:coreProperties>
</file>