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EC0E" w14:textId="0E954FAD" w:rsidR="007A655E" w:rsidRPr="00A73679" w:rsidRDefault="002466D1" w:rsidP="007A655E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  <w:r w:rsidRPr="00A73679">
        <w:rPr>
          <w:rFonts w:ascii="Times New Roman" w:hAnsi="Times New Roman" w:cs="Times New Roman"/>
          <w:sz w:val="18"/>
          <w:szCs w:val="24"/>
        </w:rPr>
        <w:t xml:space="preserve">Załącznik nr </w:t>
      </w:r>
      <w:r w:rsidR="00A73679" w:rsidRPr="00A73679">
        <w:rPr>
          <w:rFonts w:ascii="Times New Roman" w:hAnsi="Times New Roman" w:cs="Times New Roman"/>
          <w:sz w:val="18"/>
          <w:szCs w:val="24"/>
        </w:rPr>
        <w:t>4</w:t>
      </w:r>
      <w:r w:rsidR="007A655E" w:rsidRPr="00A73679">
        <w:rPr>
          <w:rFonts w:ascii="Times New Roman" w:hAnsi="Times New Roman" w:cs="Times New Roman"/>
          <w:sz w:val="18"/>
          <w:szCs w:val="24"/>
        </w:rPr>
        <w:t xml:space="preserve"> </w:t>
      </w:r>
      <w:r w:rsidR="003330DA">
        <w:rPr>
          <w:rFonts w:ascii="Times New Roman" w:hAnsi="Times New Roman" w:cs="Times New Roman"/>
          <w:sz w:val="18"/>
          <w:szCs w:val="24"/>
        </w:rPr>
        <w:t xml:space="preserve"> </w:t>
      </w:r>
    </w:p>
    <w:p w14:paraId="0383D358" w14:textId="77777777" w:rsidR="002466D1" w:rsidRDefault="002466D1" w:rsidP="00117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F8CFD" w14:textId="77777777" w:rsidR="007A655E" w:rsidRDefault="007A655E" w:rsidP="00117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0C4B0" w14:textId="77777777" w:rsidR="007A655E" w:rsidRPr="00A20C7A" w:rsidRDefault="007A655E" w:rsidP="00117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E67AAA" w14:textId="77777777" w:rsidR="001173FD" w:rsidRPr="00A20C7A" w:rsidRDefault="001173FD" w:rsidP="00117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0C7A">
        <w:rPr>
          <w:rFonts w:ascii="Times New Roman" w:hAnsi="Times New Roman" w:cs="Times New Roman"/>
          <w:b/>
        </w:rPr>
        <w:t>Z</w:t>
      </w:r>
      <w:r w:rsidR="00F44F6D">
        <w:rPr>
          <w:rFonts w:ascii="Times New Roman" w:hAnsi="Times New Roman" w:cs="Times New Roman"/>
          <w:b/>
        </w:rPr>
        <w:t>asady dokonywania obchodów i oględzin wojskowych bocznic kolejowych m. Mosty i Stargard w latach 202</w:t>
      </w:r>
      <w:r w:rsidR="00510743">
        <w:rPr>
          <w:rFonts w:ascii="Times New Roman" w:hAnsi="Times New Roman" w:cs="Times New Roman"/>
          <w:b/>
        </w:rPr>
        <w:t>5 roku</w:t>
      </w:r>
    </w:p>
    <w:p w14:paraId="1EFCA6B9" w14:textId="77777777" w:rsidR="001173FD" w:rsidRPr="00A20C7A" w:rsidRDefault="001173FD" w:rsidP="0011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C7A">
        <w:rPr>
          <w:rFonts w:ascii="Times New Roman" w:hAnsi="Times New Roman" w:cs="Times New Roman"/>
        </w:rPr>
        <w:t xml:space="preserve"> </w:t>
      </w:r>
    </w:p>
    <w:p w14:paraId="5D94CE50" w14:textId="77777777" w:rsidR="007A655E" w:rsidRPr="00A20C7A" w:rsidRDefault="007A655E" w:rsidP="00A553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BBBB5D" w14:textId="77777777" w:rsidR="001173FD" w:rsidRPr="00A20C7A" w:rsidRDefault="0079519C" w:rsidP="00BB7AB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Cel, z</w:t>
      </w:r>
      <w:r w:rsidR="001173FD" w:rsidRPr="00A20C7A">
        <w:rPr>
          <w:rFonts w:ascii="Times New Roman" w:hAnsi="Times New Roman" w:cs="Times New Roman"/>
          <w:b/>
        </w:rPr>
        <w:t xml:space="preserve">asady i sposób wykonywania obchodu </w:t>
      </w:r>
      <w:r w:rsidR="00BB7AB4">
        <w:rPr>
          <w:rFonts w:ascii="Times New Roman" w:hAnsi="Times New Roman" w:cs="Times New Roman"/>
          <w:b/>
        </w:rPr>
        <w:t xml:space="preserve">i oględzin </w:t>
      </w:r>
      <w:r>
        <w:rPr>
          <w:rFonts w:ascii="Times New Roman" w:hAnsi="Times New Roman" w:cs="Times New Roman"/>
          <w:b/>
        </w:rPr>
        <w:t>nawierzchni.</w:t>
      </w:r>
    </w:p>
    <w:p w14:paraId="2D0FB2A2" w14:textId="77777777" w:rsidR="0079519C" w:rsidRPr="00A20C7A" w:rsidRDefault="0079519C" w:rsidP="0079519C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A20C7A">
        <w:rPr>
          <w:rFonts w:ascii="Times New Roman" w:hAnsi="Times New Roman" w:cs="Times New Roman"/>
        </w:rPr>
        <w:t xml:space="preserve">elem dokonywania obchodu torów jest regularne przeglądanie stanu sprawności technicznej nawierzchni kolejowej. </w:t>
      </w:r>
      <w:r>
        <w:rPr>
          <w:rFonts w:ascii="Times New Roman" w:hAnsi="Times New Roman" w:cs="Times New Roman"/>
        </w:rPr>
        <w:t>W ramach obchodu na</w:t>
      </w:r>
      <w:r w:rsidRPr="00A20C7A">
        <w:rPr>
          <w:rFonts w:ascii="Times New Roman" w:hAnsi="Times New Roman" w:cs="Times New Roman"/>
        </w:rPr>
        <w:t xml:space="preserve">leży zwracać </w:t>
      </w:r>
      <w:r>
        <w:rPr>
          <w:rFonts w:ascii="Times New Roman" w:hAnsi="Times New Roman" w:cs="Times New Roman"/>
        </w:rPr>
        <w:t xml:space="preserve">uwagę na stan techniczny  nawierzchni, </w:t>
      </w:r>
      <w:r w:rsidRPr="00A20C7A">
        <w:rPr>
          <w:rFonts w:ascii="Times New Roman" w:hAnsi="Times New Roman" w:cs="Times New Roman"/>
        </w:rPr>
        <w:t>budowli</w:t>
      </w:r>
      <w:r>
        <w:rPr>
          <w:rFonts w:ascii="Times New Roman" w:hAnsi="Times New Roman" w:cs="Times New Roman"/>
        </w:rPr>
        <w:t xml:space="preserve"> </w:t>
      </w:r>
      <w:r w:rsidRPr="00A20C7A">
        <w:rPr>
          <w:rFonts w:ascii="Times New Roman" w:hAnsi="Times New Roman" w:cs="Times New Roman"/>
        </w:rPr>
        <w:t>i urządzeń zainstalowanych w torze lub obok toru</w:t>
      </w:r>
      <w:r>
        <w:rPr>
          <w:rFonts w:ascii="Times New Roman" w:hAnsi="Times New Roman" w:cs="Times New Roman"/>
        </w:rPr>
        <w:t>.</w:t>
      </w:r>
      <w:r w:rsidRPr="00A20C7A">
        <w:rPr>
          <w:rFonts w:ascii="Times New Roman" w:hAnsi="Times New Roman" w:cs="Times New Roman"/>
        </w:rPr>
        <w:t xml:space="preserve"> </w:t>
      </w:r>
    </w:p>
    <w:p w14:paraId="4E44AE24" w14:textId="77777777" w:rsidR="001173FD" w:rsidRPr="00A20C7A" w:rsidRDefault="0079519C" w:rsidP="00BB7AB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9519C">
        <w:rPr>
          <w:rFonts w:ascii="Times New Roman" w:hAnsi="Times New Roman" w:cs="Times New Roman"/>
        </w:rPr>
        <w:t xml:space="preserve">Obchody </w:t>
      </w:r>
      <w:r>
        <w:rPr>
          <w:rFonts w:ascii="Times New Roman" w:hAnsi="Times New Roman" w:cs="Times New Roman"/>
        </w:rPr>
        <w:t xml:space="preserve">i oględziny nawierzchni </w:t>
      </w:r>
      <w:r w:rsidRPr="0079519C">
        <w:rPr>
          <w:rFonts w:ascii="Times New Roman" w:hAnsi="Times New Roman" w:cs="Times New Roman"/>
        </w:rPr>
        <w:t>powinny być wykonywane raz w miesiącu w terminach wskazanych w umowie</w:t>
      </w:r>
      <w:r w:rsidR="00085D84">
        <w:rPr>
          <w:rFonts w:ascii="Times New Roman" w:hAnsi="Times New Roman" w:cs="Times New Roman"/>
        </w:rPr>
        <w:t xml:space="preserve">, </w:t>
      </w:r>
      <w:r w:rsidR="001173FD" w:rsidRPr="00A20C7A">
        <w:rPr>
          <w:rFonts w:ascii="Times New Roman" w:hAnsi="Times New Roman" w:cs="Times New Roman"/>
        </w:rPr>
        <w:t>przy dobrej widoczności</w:t>
      </w:r>
      <w:r w:rsidR="00D565BC">
        <w:rPr>
          <w:rFonts w:ascii="Times New Roman" w:hAnsi="Times New Roman" w:cs="Times New Roman"/>
        </w:rPr>
        <w:t xml:space="preserve"> powietrza</w:t>
      </w:r>
      <w:r w:rsidR="001173FD" w:rsidRPr="00A20C7A">
        <w:rPr>
          <w:rFonts w:ascii="Times New Roman" w:hAnsi="Times New Roman" w:cs="Times New Roman"/>
        </w:rPr>
        <w:t xml:space="preserve">. </w:t>
      </w:r>
    </w:p>
    <w:p w14:paraId="3BD98B3F" w14:textId="77777777" w:rsidR="00E20C56" w:rsidRDefault="001173FD" w:rsidP="00E20C56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20C7A">
        <w:rPr>
          <w:rFonts w:ascii="Times New Roman" w:hAnsi="Times New Roman" w:cs="Times New Roman"/>
        </w:rPr>
        <w:t>Pracownik dokonujący obchodu powinien być zaopatrzony w przybory sygnałowe</w:t>
      </w:r>
      <w:r w:rsidR="00A20C7A">
        <w:rPr>
          <w:rFonts w:ascii="Times New Roman" w:hAnsi="Times New Roman" w:cs="Times New Roman"/>
        </w:rPr>
        <w:t xml:space="preserve"> </w:t>
      </w:r>
      <w:r w:rsidRPr="00A20C7A">
        <w:rPr>
          <w:rFonts w:ascii="Times New Roman" w:hAnsi="Times New Roman" w:cs="Times New Roman"/>
        </w:rPr>
        <w:t xml:space="preserve">i niezbędne narzędzia. W czasie obchodzenia torów musi być ubrany w kamizelkę ostrzegawczą koloru pomarańczowego. </w:t>
      </w:r>
    </w:p>
    <w:p w14:paraId="23BFC682" w14:textId="77777777" w:rsidR="00E20C56" w:rsidRDefault="00297CAD" w:rsidP="00E20C56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20C56">
        <w:rPr>
          <w:rFonts w:ascii="Times New Roman" w:hAnsi="Times New Roman" w:cs="Times New Roman"/>
        </w:rPr>
        <w:t xml:space="preserve">Pracownik rozpoczynając pracę powinien zapoznać się z poprzednimi zapisami w dokumentacji wbk oraz informacjami </w:t>
      </w:r>
      <w:r w:rsidR="009E1A7B">
        <w:rPr>
          <w:rFonts w:ascii="Times New Roman" w:hAnsi="Times New Roman" w:cs="Times New Roman"/>
        </w:rPr>
        <w:t>osoby odpowiedzialnej za wbk</w:t>
      </w:r>
      <w:r w:rsidRPr="00E20C56">
        <w:rPr>
          <w:rFonts w:ascii="Times New Roman" w:hAnsi="Times New Roman" w:cs="Times New Roman"/>
        </w:rPr>
        <w:t xml:space="preserve">. </w:t>
      </w:r>
    </w:p>
    <w:p w14:paraId="0F2F1BCE" w14:textId="77777777" w:rsidR="00E20C56" w:rsidRPr="00E20C56" w:rsidRDefault="00E20C56" w:rsidP="00E20C56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czynności </w:t>
      </w:r>
      <w:r w:rsidRPr="00E20C56">
        <w:rPr>
          <w:rFonts w:ascii="Times New Roman" w:hAnsi="Times New Roman" w:cs="Times New Roman"/>
        </w:rPr>
        <w:t xml:space="preserve">należy wypełniać w sposób zapewniający bezpieczeństwo jazd manewrowych oraz własne bezpieczeństwo pracy. Zapewnienie bezpieczeństwa jazd manewrowych powinno mieć pierwszeństwo przed wykonywaniem wszystkich innych przydzielonych czynności. </w:t>
      </w:r>
    </w:p>
    <w:p w14:paraId="1D4A789E" w14:textId="77777777" w:rsidR="0079519C" w:rsidRDefault="00E20C56" w:rsidP="008A5E06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173FD" w:rsidRPr="00A20C7A">
        <w:rPr>
          <w:rFonts w:ascii="Times New Roman" w:hAnsi="Times New Roman" w:cs="Times New Roman"/>
        </w:rPr>
        <w:t>ykonujący obchód powinien zarejestrować fakt dokonania obchodu</w:t>
      </w:r>
      <w:r>
        <w:rPr>
          <w:rFonts w:ascii="Times New Roman" w:hAnsi="Times New Roman" w:cs="Times New Roman"/>
        </w:rPr>
        <w:t xml:space="preserve"> w dokumentacji bocznicy wg zasad określonych poniżej</w:t>
      </w:r>
      <w:r w:rsidR="001173FD" w:rsidRPr="00A20C7A">
        <w:rPr>
          <w:rFonts w:ascii="Times New Roman" w:hAnsi="Times New Roman" w:cs="Times New Roman"/>
        </w:rPr>
        <w:t>.</w:t>
      </w:r>
      <w:r w:rsidR="00085D84">
        <w:rPr>
          <w:rFonts w:ascii="Times New Roman" w:hAnsi="Times New Roman" w:cs="Times New Roman"/>
        </w:rPr>
        <w:t xml:space="preserve"> Dokumentację wbk prowadzą: Sekcja Obsługi Infrastruktury Stargard</w:t>
      </w:r>
      <w:r w:rsidR="009E1A7B">
        <w:rPr>
          <w:rFonts w:ascii="Times New Roman" w:hAnsi="Times New Roman" w:cs="Times New Roman"/>
        </w:rPr>
        <w:br/>
      </w:r>
      <w:r w:rsidR="00085D84">
        <w:rPr>
          <w:rFonts w:ascii="Times New Roman" w:hAnsi="Times New Roman" w:cs="Times New Roman"/>
        </w:rPr>
        <w:t xml:space="preserve">i Sekcja Obsługi Infrastruktury Mosty (zlokalizowana w m. Glewice) </w:t>
      </w:r>
      <w:r w:rsidR="00085D84" w:rsidRPr="00BB7AB4">
        <w:rPr>
          <w:rFonts w:ascii="Times New Roman" w:hAnsi="Times New Roman" w:cs="Times New Roman"/>
        </w:rPr>
        <w:t>.</w:t>
      </w:r>
    </w:p>
    <w:p w14:paraId="4D020383" w14:textId="77777777" w:rsidR="001173FD" w:rsidRPr="008A5E06" w:rsidRDefault="008A5E06" w:rsidP="008A5E06">
      <w:pPr>
        <w:pStyle w:val="Akapitzlist"/>
        <w:numPr>
          <w:ilvl w:val="0"/>
          <w:numId w:val="1"/>
        </w:numPr>
        <w:spacing w:after="24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8A5E06">
        <w:rPr>
          <w:rFonts w:ascii="Times New Roman" w:hAnsi="Times New Roman" w:cs="Times New Roman"/>
        </w:rPr>
        <w:t>o każdego przeglądu obchodu</w:t>
      </w:r>
      <w:r w:rsidR="009E1A7B">
        <w:rPr>
          <w:rFonts w:ascii="Times New Roman" w:hAnsi="Times New Roman" w:cs="Times New Roman"/>
        </w:rPr>
        <w:t xml:space="preserve">, w każdej lokalizacji oddzielnie, należy </w:t>
      </w:r>
      <w:r w:rsidRPr="008A5E06">
        <w:rPr>
          <w:rFonts w:ascii="Times New Roman" w:hAnsi="Times New Roman" w:cs="Times New Roman"/>
        </w:rPr>
        <w:t>sporządzić protokół obchodu zgodnie  z</w:t>
      </w:r>
      <w:r w:rsidR="009E1A7B">
        <w:rPr>
          <w:rFonts w:ascii="Times New Roman" w:hAnsi="Times New Roman" w:cs="Times New Roman"/>
        </w:rPr>
        <w:t>e</w:t>
      </w:r>
      <w:r w:rsidRPr="008A5E06">
        <w:rPr>
          <w:rFonts w:ascii="Times New Roman" w:hAnsi="Times New Roman" w:cs="Times New Roman"/>
        </w:rPr>
        <w:t xml:space="preserve"> </w:t>
      </w:r>
      <w:r w:rsidR="009E1A7B">
        <w:rPr>
          <w:rFonts w:ascii="Times New Roman" w:hAnsi="Times New Roman" w:cs="Times New Roman"/>
        </w:rPr>
        <w:t>wzorem przekazanym przez Zamawiającego.</w:t>
      </w:r>
    </w:p>
    <w:p w14:paraId="614DA8AE" w14:textId="77777777" w:rsidR="001173FD" w:rsidRPr="00A20C7A" w:rsidRDefault="0079519C" w:rsidP="00BB7AB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1173FD" w:rsidRPr="00A20C7A">
        <w:rPr>
          <w:rFonts w:ascii="Times New Roman" w:hAnsi="Times New Roman" w:cs="Times New Roman"/>
          <w:b/>
        </w:rPr>
        <w:t>akres obchodu torów</w:t>
      </w:r>
      <w:r>
        <w:rPr>
          <w:rFonts w:ascii="Times New Roman" w:hAnsi="Times New Roman" w:cs="Times New Roman"/>
          <w:b/>
        </w:rPr>
        <w:t>. Dokumentowanie obchodów.</w:t>
      </w:r>
    </w:p>
    <w:p w14:paraId="7B4D1138" w14:textId="77777777" w:rsidR="00D565BC" w:rsidRPr="0079519C" w:rsidRDefault="00D565BC" w:rsidP="0079519C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9519C">
        <w:rPr>
          <w:rFonts w:ascii="Times New Roman" w:hAnsi="Times New Roman" w:cs="Times New Roman"/>
        </w:rPr>
        <w:t>W czasie dokonywanych obchodów torów należy</w:t>
      </w:r>
      <w:r w:rsidR="00E94279" w:rsidRPr="0079519C">
        <w:rPr>
          <w:rFonts w:ascii="Times New Roman" w:hAnsi="Times New Roman" w:cs="Times New Roman"/>
        </w:rPr>
        <w:t xml:space="preserve"> sprawdzić</w:t>
      </w:r>
      <w:r w:rsidRPr="0079519C">
        <w:rPr>
          <w:rFonts w:ascii="Times New Roman" w:hAnsi="Times New Roman" w:cs="Times New Roman"/>
        </w:rPr>
        <w:t>, czy:</w:t>
      </w:r>
    </w:p>
    <w:p w14:paraId="569A94C4" w14:textId="77777777" w:rsidR="00D565BC" w:rsidRPr="00A20C7A" w:rsidRDefault="00BB7AB4" w:rsidP="00BB7AB4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ma pękniętych szyn lub łubek.</w:t>
      </w:r>
      <w:r w:rsidR="00D565BC" w:rsidRPr="00A20C7A">
        <w:rPr>
          <w:rFonts w:ascii="Times New Roman" w:hAnsi="Times New Roman" w:cs="Times New Roman"/>
        </w:rPr>
        <w:t xml:space="preserve"> </w:t>
      </w:r>
    </w:p>
    <w:p w14:paraId="034A1420" w14:textId="77777777" w:rsidR="00D565BC" w:rsidRPr="00A20C7A" w:rsidRDefault="00BB7AB4" w:rsidP="00BB7AB4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D565BC" w:rsidRPr="00A20C7A">
        <w:rPr>
          <w:rFonts w:ascii="Times New Roman" w:hAnsi="Times New Roman" w:cs="Times New Roman"/>
        </w:rPr>
        <w:t>ie ma uszkodzeń podkładów, nie gwarantujących właściwego po</w:t>
      </w:r>
      <w:r>
        <w:rPr>
          <w:rFonts w:ascii="Times New Roman" w:hAnsi="Times New Roman" w:cs="Times New Roman"/>
        </w:rPr>
        <w:t>dparcia szyn i szerokości toru.</w:t>
      </w:r>
    </w:p>
    <w:p w14:paraId="4BF2B8D6" w14:textId="77777777" w:rsidR="00D565BC" w:rsidRPr="00A20C7A" w:rsidRDefault="00BB7AB4" w:rsidP="00BB7AB4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565BC" w:rsidRPr="00A20C7A">
        <w:rPr>
          <w:rFonts w:ascii="Times New Roman" w:hAnsi="Times New Roman" w:cs="Times New Roman"/>
        </w:rPr>
        <w:t>tan przytwierdzenia sz</w:t>
      </w:r>
      <w:r>
        <w:rPr>
          <w:rFonts w:ascii="Times New Roman" w:hAnsi="Times New Roman" w:cs="Times New Roman"/>
        </w:rPr>
        <w:t>yn do podkładów jest prawidłowy.</w:t>
      </w:r>
      <w:r w:rsidR="00D565BC" w:rsidRPr="00A20C7A">
        <w:rPr>
          <w:rFonts w:ascii="Times New Roman" w:hAnsi="Times New Roman" w:cs="Times New Roman"/>
        </w:rPr>
        <w:t xml:space="preserve"> </w:t>
      </w:r>
    </w:p>
    <w:p w14:paraId="39A9BFD6" w14:textId="77777777" w:rsidR="00BB7AB4" w:rsidRDefault="00BB7AB4" w:rsidP="00BB7AB4">
      <w:pPr>
        <w:pStyle w:val="Akapitzlist"/>
        <w:numPr>
          <w:ilvl w:val="0"/>
          <w:numId w:val="19"/>
        </w:numPr>
        <w:spacing w:after="0" w:line="240" w:lineRule="auto"/>
        <w:ind w:left="1003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D565BC" w:rsidRPr="00A20C7A">
        <w:rPr>
          <w:rFonts w:ascii="Times New Roman" w:hAnsi="Times New Roman" w:cs="Times New Roman"/>
        </w:rPr>
        <w:t xml:space="preserve"> torze nie występują oznaki pełzania szyn lub całego toru</w:t>
      </w:r>
      <w:r>
        <w:rPr>
          <w:rFonts w:ascii="Times New Roman" w:hAnsi="Times New Roman" w:cs="Times New Roman"/>
        </w:rPr>
        <w:t>.</w:t>
      </w:r>
    </w:p>
    <w:p w14:paraId="40315A45" w14:textId="77777777" w:rsidR="0079519C" w:rsidRDefault="00BB7AB4" w:rsidP="0079519C">
      <w:pPr>
        <w:pStyle w:val="Akapitzlist"/>
        <w:numPr>
          <w:ilvl w:val="0"/>
          <w:numId w:val="19"/>
        </w:numPr>
        <w:spacing w:after="0" w:line="240" w:lineRule="auto"/>
        <w:ind w:left="1003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konserwacji nawierzchni.</w:t>
      </w:r>
    </w:p>
    <w:p w14:paraId="4060E7A0" w14:textId="77777777" w:rsidR="0079519C" w:rsidRPr="0079519C" w:rsidRDefault="00BB7AB4" w:rsidP="0079519C">
      <w:pPr>
        <w:pStyle w:val="Akapitzlist"/>
        <w:numPr>
          <w:ilvl w:val="0"/>
          <w:numId w:val="19"/>
        </w:numPr>
        <w:spacing w:after="0" w:line="240" w:lineRule="auto"/>
        <w:ind w:left="1003" w:hanging="357"/>
        <w:contextualSpacing w:val="0"/>
        <w:jc w:val="both"/>
        <w:rPr>
          <w:rFonts w:ascii="Times New Roman" w:hAnsi="Times New Roman" w:cs="Times New Roman"/>
        </w:rPr>
      </w:pPr>
      <w:r w:rsidRPr="0079519C">
        <w:rPr>
          <w:rFonts w:ascii="Times New Roman" w:hAnsi="Times New Roman" w:cs="Times New Roman"/>
        </w:rPr>
        <w:t>Stan nawierzchni na przejazdach kolejowo – drogowych (nawierzchnia, żłobki, oznakowanie przejazdu)</w:t>
      </w:r>
      <w:r w:rsidR="00A76DA2" w:rsidRPr="0079519C">
        <w:rPr>
          <w:rFonts w:ascii="Times New Roman" w:hAnsi="Times New Roman" w:cs="Times New Roman"/>
        </w:rPr>
        <w:t xml:space="preserve">. </w:t>
      </w:r>
      <w:r w:rsidR="009E1A7B">
        <w:rPr>
          <w:rFonts w:ascii="Times New Roman" w:hAnsi="Times New Roman" w:cs="Times New Roman"/>
        </w:rPr>
        <w:t xml:space="preserve">Czy zachowane są przepisy i warunki gwarantujące </w:t>
      </w:r>
      <w:r w:rsidR="00A76DA2" w:rsidRPr="0079519C">
        <w:rPr>
          <w:rFonts w:ascii="Times New Roman" w:hAnsi="Times New Roman" w:cs="Times New Roman"/>
        </w:rPr>
        <w:t xml:space="preserve"> </w:t>
      </w:r>
      <w:r w:rsidR="009E1A7B">
        <w:rPr>
          <w:rFonts w:ascii="Times New Roman" w:hAnsi="Times New Roman" w:cs="Times New Roman"/>
        </w:rPr>
        <w:t xml:space="preserve">zachowanie </w:t>
      </w:r>
      <w:r w:rsidR="00A76DA2" w:rsidRPr="0079519C">
        <w:rPr>
          <w:rFonts w:ascii="Times New Roman" w:hAnsi="Times New Roman" w:cs="Times New Roman"/>
        </w:rPr>
        <w:t xml:space="preserve">bezpieczeństwa przejazdu pojazdów kołowych. </w:t>
      </w:r>
      <w:r w:rsidR="00D565BC" w:rsidRPr="0079519C">
        <w:rPr>
          <w:rFonts w:ascii="Times New Roman" w:hAnsi="Times New Roman" w:cs="Times New Roman"/>
        </w:rPr>
        <w:t xml:space="preserve"> </w:t>
      </w:r>
    </w:p>
    <w:p w14:paraId="60A2C7CE" w14:textId="77777777" w:rsidR="0079519C" w:rsidRDefault="0079519C" w:rsidP="0079519C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79519C">
        <w:rPr>
          <w:rFonts w:ascii="Times New Roman" w:hAnsi="Times New Roman" w:cs="Times New Roman"/>
        </w:rPr>
        <w:t xml:space="preserve">Należy zwracać uwagę na stopień zużycia lub uszkodzeń nawierzchni  oraz odkształceń toru. Tory powinny być obserwowane pod względem  ich zachowania i stabilizacji szczególnie w łukach </w:t>
      </w:r>
      <w:r w:rsidRPr="0079519C">
        <w:rPr>
          <w:rFonts w:ascii="Times New Roman" w:hAnsi="Times New Roman" w:cs="Times New Roman"/>
        </w:rPr>
        <w:br/>
        <w:t>o promieniach mniejszych  niż 800 m, czy nie ma deformacji toru lub odkrycia czół podkładów, świadczących  o naruszeniu stabilności toru.</w:t>
      </w:r>
    </w:p>
    <w:p w14:paraId="5FD80C24" w14:textId="77777777" w:rsidR="0079519C" w:rsidRPr="0079519C" w:rsidRDefault="0079519C" w:rsidP="0079519C">
      <w:pPr>
        <w:pStyle w:val="Akapitzlist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9519C">
        <w:rPr>
          <w:rFonts w:ascii="Times New Roman" w:hAnsi="Times New Roman" w:cs="Times New Roman"/>
        </w:rPr>
        <w:t>Jeśli w wyniku oględzin nie stwierdzi się usterek i braków, wynik oględzin należy odnotować „Książce obchodu torów” zgodnie z układem rubryk. W rubryce 6 dziennika dokonujący wpisu składa własnoręczny podpis i podkreśla zapis przez całą szerokość wszystkich rubryk dla oddzielenia go od następnego zapisu.</w:t>
      </w:r>
    </w:p>
    <w:p w14:paraId="7E56A6E7" w14:textId="77777777" w:rsidR="00E20C56" w:rsidRDefault="0079519C" w:rsidP="0079519C">
      <w:pPr>
        <w:pStyle w:val="Akapitzlist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E20C56" w:rsidRPr="00297CAD">
        <w:rPr>
          <w:rFonts w:ascii="Times New Roman" w:hAnsi="Times New Roman" w:cs="Times New Roman"/>
        </w:rPr>
        <w:t xml:space="preserve">eżeli </w:t>
      </w:r>
      <w:r w:rsidR="00E20C56">
        <w:rPr>
          <w:rFonts w:ascii="Times New Roman" w:hAnsi="Times New Roman" w:cs="Times New Roman"/>
        </w:rPr>
        <w:t xml:space="preserve">stan nawierzchni </w:t>
      </w:r>
      <w:r w:rsidR="00E20C56" w:rsidRPr="00297CAD">
        <w:rPr>
          <w:rFonts w:ascii="Times New Roman" w:hAnsi="Times New Roman" w:cs="Times New Roman"/>
        </w:rPr>
        <w:t xml:space="preserve">może zagrażać bezpieczeństwu ruchu manewrów pociągów, to pracownik dokonujący oględzin zgłasza powyższe </w:t>
      </w:r>
      <w:r w:rsidR="009E1A7B">
        <w:rPr>
          <w:rFonts w:ascii="Times New Roman" w:hAnsi="Times New Roman" w:cs="Times New Roman"/>
        </w:rPr>
        <w:t>odpowiedzialnemu za wbk</w:t>
      </w:r>
      <w:r w:rsidR="00E20C56" w:rsidRPr="00297CAD">
        <w:rPr>
          <w:rFonts w:ascii="Times New Roman" w:hAnsi="Times New Roman" w:cs="Times New Roman"/>
        </w:rPr>
        <w:t xml:space="preserve">, informując o  </w:t>
      </w:r>
      <w:r>
        <w:rPr>
          <w:rFonts w:ascii="Times New Roman" w:hAnsi="Times New Roman" w:cs="Times New Roman"/>
        </w:rPr>
        <w:t xml:space="preserve">stanie nawierzchni, rodzaju zagrożeń oraz </w:t>
      </w:r>
      <w:r w:rsidR="00E20C56" w:rsidRPr="00297CAD">
        <w:rPr>
          <w:rFonts w:ascii="Times New Roman" w:hAnsi="Times New Roman" w:cs="Times New Roman"/>
        </w:rPr>
        <w:t xml:space="preserve">warunkach ewentualnego dopuszczenia ruchu pojazdów kolejowych przed jego naprawą. </w:t>
      </w:r>
    </w:p>
    <w:p w14:paraId="5D4DE659" w14:textId="77777777" w:rsidR="00D565BC" w:rsidRDefault="00E20C56" w:rsidP="0079519C">
      <w:pPr>
        <w:pStyle w:val="Akapitzlist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297CAD">
        <w:rPr>
          <w:rFonts w:ascii="Times New Roman" w:hAnsi="Times New Roman" w:cs="Times New Roman"/>
        </w:rPr>
        <w:lastRenderedPageBreak/>
        <w:t>Następnie, w uzgodnieniu, osłania miejsce niebezpieczne sygnałami</w:t>
      </w:r>
      <w:r w:rsidRPr="00E20C56">
        <w:rPr>
          <w:rFonts w:ascii="Times New Roman" w:hAnsi="Times New Roman" w:cs="Times New Roman"/>
        </w:rPr>
        <w:t xml:space="preserve"> </w:t>
      </w:r>
      <w:r w:rsidRPr="00A20C7A">
        <w:rPr>
          <w:rFonts w:ascii="Times New Roman" w:hAnsi="Times New Roman" w:cs="Times New Roman"/>
        </w:rPr>
        <w:t>zgodnie</w:t>
      </w:r>
      <w:r>
        <w:rPr>
          <w:rFonts w:ascii="Times New Roman" w:hAnsi="Times New Roman" w:cs="Times New Roman"/>
        </w:rPr>
        <w:br/>
      </w:r>
      <w:r w:rsidRPr="00A20C7A">
        <w:rPr>
          <w:rFonts w:ascii="Times New Roman" w:hAnsi="Times New Roman" w:cs="Times New Roman"/>
        </w:rPr>
        <w:t>z przepisami sygnalizacji kolejowej obowiązując</w:t>
      </w:r>
      <w:r>
        <w:rPr>
          <w:rFonts w:ascii="Times New Roman" w:hAnsi="Times New Roman" w:cs="Times New Roman"/>
        </w:rPr>
        <w:t>ymi na PKP</w:t>
      </w:r>
      <w:r w:rsidRPr="00A20C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Znaki i tablice do osłony miejsc zapewnia Wykonawca</w:t>
      </w:r>
      <w:r w:rsidR="0079519C">
        <w:rPr>
          <w:rFonts w:ascii="Times New Roman" w:hAnsi="Times New Roman" w:cs="Times New Roman"/>
        </w:rPr>
        <w:t>. P</w:t>
      </w:r>
      <w:r w:rsidRPr="00297CAD">
        <w:rPr>
          <w:rFonts w:ascii="Times New Roman" w:hAnsi="Times New Roman" w:cs="Times New Roman"/>
        </w:rPr>
        <w:t xml:space="preserve">o czym w </w:t>
      </w:r>
      <w:r>
        <w:rPr>
          <w:rFonts w:ascii="Times New Roman" w:hAnsi="Times New Roman" w:cs="Times New Roman"/>
        </w:rPr>
        <w:t xml:space="preserve">„Książce obchodu torów” </w:t>
      </w:r>
      <w:r w:rsidRPr="00297CAD">
        <w:rPr>
          <w:rFonts w:ascii="Times New Roman" w:hAnsi="Times New Roman" w:cs="Times New Roman"/>
        </w:rPr>
        <w:t xml:space="preserve"> zapisuje zauważone braki lub usterki</w:t>
      </w:r>
      <w:r>
        <w:rPr>
          <w:rFonts w:ascii="Times New Roman" w:hAnsi="Times New Roman" w:cs="Times New Roman"/>
        </w:rPr>
        <w:t>.</w:t>
      </w:r>
      <w:r w:rsidR="001173FD" w:rsidRPr="00A20C7A">
        <w:rPr>
          <w:rFonts w:ascii="Times New Roman" w:hAnsi="Times New Roman" w:cs="Times New Roman"/>
        </w:rPr>
        <w:t xml:space="preserve"> </w:t>
      </w:r>
    </w:p>
    <w:p w14:paraId="108ADD0B" w14:textId="77777777" w:rsidR="001173FD" w:rsidRDefault="001173FD" w:rsidP="0011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4EBA60" w14:textId="77777777" w:rsidR="001173FD" w:rsidRPr="00A20C7A" w:rsidRDefault="001173FD" w:rsidP="00BB7AB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20C7A">
        <w:rPr>
          <w:rFonts w:ascii="Times New Roman" w:hAnsi="Times New Roman" w:cs="Times New Roman"/>
          <w:b/>
        </w:rPr>
        <w:t xml:space="preserve">Zakres </w:t>
      </w:r>
      <w:r w:rsidR="00085D84">
        <w:rPr>
          <w:rFonts w:ascii="Times New Roman" w:hAnsi="Times New Roman" w:cs="Times New Roman"/>
          <w:b/>
        </w:rPr>
        <w:t xml:space="preserve">oględzin rozjazdów. Dokumentowanie </w:t>
      </w:r>
      <w:r w:rsidRPr="00A20C7A">
        <w:rPr>
          <w:rFonts w:ascii="Times New Roman" w:hAnsi="Times New Roman" w:cs="Times New Roman"/>
          <w:b/>
        </w:rPr>
        <w:t>oględzin</w:t>
      </w:r>
      <w:r w:rsidR="00085D84">
        <w:rPr>
          <w:rFonts w:ascii="Times New Roman" w:hAnsi="Times New Roman" w:cs="Times New Roman"/>
          <w:b/>
        </w:rPr>
        <w:t xml:space="preserve"> rozjazdów</w:t>
      </w:r>
    </w:p>
    <w:p w14:paraId="7950C45F" w14:textId="77777777" w:rsidR="004F4D21" w:rsidRPr="00A20C7A" w:rsidRDefault="004F4D21" w:rsidP="0011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C7A">
        <w:rPr>
          <w:rFonts w:ascii="Times New Roman" w:hAnsi="Times New Roman" w:cs="Times New Roman"/>
        </w:rPr>
        <w:t xml:space="preserve">1. </w:t>
      </w:r>
      <w:r w:rsidR="001173FD" w:rsidRPr="00A20C7A">
        <w:rPr>
          <w:rFonts w:ascii="Times New Roman" w:hAnsi="Times New Roman" w:cs="Times New Roman"/>
        </w:rPr>
        <w:t>Oględziny przeprowadza się wzrokowo celem stwierdzenia czy w rozjazdach nie występują:</w:t>
      </w:r>
    </w:p>
    <w:p w14:paraId="2A8A6600" w14:textId="77777777" w:rsidR="004F4D21" w:rsidRPr="00A20C7A" w:rsidRDefault="001173FD" w:rsidP="00BB7AB4">
      <w:pPr>
        <w:pStyle w:val="Akapitzlist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A20C7A">
        <w:rPr>
          <w:rFonts w:ascii="Times New Roman" w:hAnsi="Times New Roman" w:cs="Times New Roman"/>
        </w:rPr>
        <w:t xml:space="preserve">Części pęknięte, wykruszone lub uszkodzone. </w:t>
      </w:r>
    </w:p>
    <w:p w14:paraId="1A77E0A6" w14:textId="77777777" w:rsidR="004F4D21" w:rsidRPr="00A20C7A" w:rsidRDefault="001173FD" w:rsidP="00BB7AB4">
      <w:pPr>
        <w:pStyle w:val="Akapitzlist"/>
        <w:numPr>
          <w:ilvl w:val="1"/>
          <w:numId w:val="8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A20C7A">
        <w:rPr>
          <w:rFonts w:ascii="Times New Roman" w:hAnsi="Times New Roman" w:cs="Times New Roman"/>
        </w:rPr>
        <w:t xml:space="preserve">Inne usterki lub odkształcenia grożące naruszeniem prawidłowego działania rozjazdów </w:t>
      </w:r>
      <w:r w:rsidR="004F4D21" w:rsidRPr="00A20C7A">
        <w:rPr>
          <w:rFonts w:ascii="Times New Roman" w:hAnsi="Times New Roman" w:cs="Times New Roman"/>
        </w:rPr>
        <w:t>l</w:t>
      </w:r>
      <w:r w:rsidRPr="00A20C7A">
        <w:rPr>
          <w:rFonts w:ascii="Times New Roman" w:hAnsi="Times New Roman" w:cs="Times New Roman"/>
        </w:rPr>
        <w:t xml:space="preserve">ub urządzeń nastawczych. </w:t>
      </w:r>
    </w:p>
    <w:p w14:paraId="03F20132" w14:textId="77777777" w:rsidR="001173FD" w:rsidRPr="00A20C7A" w:rsidRDefault="001173FD" w:rsidP="0011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C7A">
        <w:rPr>
          <w:rFonts w:ascii="Times New Roman" w:hAnsi="Times New Roman" w:cs="Times New Roman"/>
        </w:rPr>
        <w:t>2. Podczas oględzin należy sprawdzać:</w:t>
      </w:r>
    </w:p>
    <w:p w14:paraId="76249A2D" w14:textId="77777777" w:rsidR="004F4D21" w:rsidRPr="00A20C7A" w:rsidRDefault="001173FD" w:rsidP="00E94279">
      <w:pPr>
        <w:pStyle w:val="Akapitzlist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A20C7A">
        <w:rPr>
          <w:rFonts w:ascii="Times New Roman" w:hAnsi="Times New Roman" w:cs="Times New Roman"/>
        </w:rPr>
        <w:t>Ogólny stan rozjazdu pod względem utrzymania go w porządku i czystości,  a szczególnie żłobków w krzyżownicy i kierownicach oraz wolnych przestrzeni mi</w:t>
      </w:r>
      <w:r w:rsidR="004F4D21" w:rsidRPr="00A20C7A">
        <w:rPr>
          <w:rFonts w:ascii="Times New Roman" w:hAnsi="Times New Roman" w:cs="Times New Roman"/>
        </w:rPr>
        <w:t>ędzy iglicami</w:t>
      </w:r>
      <w:r w:rsidR="00BB7AB4">
        <w:rPr>
          <w:rFonts w:ascii="Times New Roman" w:hAnsi="Times New Roman" w:cs="Times New Roman"/>
        </w:rPr>
        <w:br/>
      </w:r>
      <w:r w:rsidR="004F4D21" w:rsidRPr="00A20C7A">
        <w:rPr>
          <w:rFonts w:ascii="Times New Roman" w:hAnsi="Times New Roman" w:cs="Times New Roman"/>
        </w:rPr>
        <w:t xml:space="preserve">a opornicami. </w:t>
      </w:r>
    </w:p>
    <w:p w14:paraId="753BA755" w14:textId="77777777" w:rsidR="004F4D21" w:rsidRPr="00A20C7A" w:rsidRDefault="001173FD" w:rsidP="00E94279">
      <w:pPr>
        <w:pStyle w:val="Akapitzlist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A20C7A">
        <w:rPr>
          <w:rFonts w:ascii="Times New Roman" w:hAnsi="Times New Roman" w:cs="Times New Roman"/>
        </w:rPr>
        <w:t xml:space="preserve">Stan iglic - ze szczególnym uwzględnieniem czy nie mają pęknięć  i wyszczerbień zagrażających bezpieczeństwu ruchu. </w:t>
      </w:r>
    </w:p>
    <w:p w14:paraId="0C8F52CE" w14:textId="77777777" w:rsidR="004F4D21" w:rsidRPr="00A20C7A" w:rsidRDefault="001173FD" w:rsidP="00E94279">
      <w:pPr>
        <w:pStyle w:val="Akapitzlist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A20C7A">
        <w:rPr>
          <w:rFonts w:ascii="Times New Roman" w:hAnsi="Times New Roman" w:cs="Times New Roman"/>
        </w:rPr>
        <w:t xml:space="preserve">Stan przylegania iglic do opornic. </w:t>
      </w:r>
    </w:p>
    <w:p w14:paraId="7168641A" w14:textId="77777777" w:rsidR="004F4D21" w:rsidRPr="00A20C7A" w:rsidRDefault="001173FD" w:rsidP="00E94279">
      <w:pPr>
        <w:pStyle w:val="Akapitzlist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A20C7A">
        <w:rPr>
          <w:rFonts w:ascii="Times New Roman" w:hAnsi="Times New Roman" w:cs="Times New Roman"/>
        </w:rPr>
        <w:t xml:space="preserve">Stan i właściwe działania zamknięć nastawczych. </w:t>
      </w:r>
    </w:p>
    <w:p w14:paraId="4CD52D49" w14:textId="77777777" w:rsidR="004F4D21" w:rsidRPr="00A20C7A" w:rsidRDefault="001173FD" w:rsidP="00E94279">
      <w:pPr>
        <w:pStyle w:val="Akapitzlist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A20C7A">
        <w:rPr>
          <w:rFonts w:ascii="Times New Roman" w:hAnsi="Times New Roman" w:cs="Times New Roman"/>
        </w:rPr>
        <w:t>Stan zamocowania prętów nastawczych ściągów iglicowych, sworzni, nitów</w:t>
      </w:r>
      <w:r w:rsidR="00BB7AB4">
        <w:rPr>
          <w:rFonts w:ascii="Times New Roman" w:hAnsi="Times New Roman" w:cs="Times New Roman"/>
        </w:rPr>
        <w:t xml:space="preserve"> </w:t>
      </w:r>
      <w:r w:rsidRPr="00A20C7A">
        <w:rPr>
          <w:rFonts w:ascii="Times New Roman" w:hAnsi="Times New Roman" w:cs="Times New Roman"/>
        </w:rPr>
        <w:t xml:space="preserve">i zawleczek. </w:t>
      </w:r>
    </w:p>
    <w:p w14:paraId="29371C78" w14:textId="77777777" w:rsidR="004F4D21" w:rsidRPr="00A20C7A" w:rsidRDefault="001173FD" w:rsidP="00E94279">
      <w:pPr>
        <w:pStyle w:val="Akapitzlist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A20C7A">
        <w:rPr>
          <w:rFonts w:ascii="Times New Roman" w:hAnsi="Times New Roman" w:cs="Times New Roman"/>
        </w:rPr>
        <w:t xml:space="preserve">Stan dokręcenia śrub i wkrętów. </w:t>
      </w:r>
    </w:p>
    <w:p w14:paraId="424BDDFE" w14:textId="77777777" w:rsidR="004F4D21" w:rsidRPr="00A20C7A" w:rsidRDefault="001173FD" w:rsidP="00E94279">
      <w:pPr>
        <w:pStyle w:val="Akapitzlist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A20C7A">
        <w:rPr>
          <w:rFonts w:ascii="Times New Roman" w:hAnsi="Times New Roman" w:cs="Times New Roman"/>
        </w:rPr>
        <w:t xml:space="preserve">Stan nasmarowania zwrotnic. </w:t>
      </w:r>
    </w:p>
    <w:p w14:paraId="73902E2A" w14:textId="77777777" w:rsidR="004F4D21" w:rsidRPr="00A20C7A" w:rsidRDefault="001173FD" w:rsidP="00E94279">
      <w:pPr>
        <w:pStyle w:val="Akapitzlist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A20C7A">
        <w:rPr>
          <w:rFonts w:ascii="Times New Roman" w:hAnsi="Times New Roman" w:cs="Times New Roman"/>
        </w:rPr>
        <w:t xml:space="preserve">Stan oraz właściwe działanie wskaźników zwrotnicowych i wykolejnicowych. </w:t>
      </w:r>
    </w:p>
    <w:p w14:paraId="7D47F9BD" w14:textId="77777777" w:rsidR="004F4D21" w:rsidRPr="00A20C7A" w:rsidRDefault="001173FD" w:rsidP="00E94279">
      <w:pPr>
        <w:pStyle w:val="Akapitzlist"/>
        <w:numPr>
          <w:ilvl w:val="1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A20C7A">
        <w:rPr>
          <w:rFonts w:ascii="Times New Roman" w:hAnsi="Times New Roman" w:cs="Times New Roman"/>
        </w:rPr>
        <w:t xml:space="preserve">Stan urządzeń SRK bezpośrednio współpracujących z rozjazdem (czy nie są uszkodzone i czy są na właściwym miejscu). </w:t>
      </w:r>
    </w:p>
    <w:p w14:paraId="4D44CADC" w14:textId="77777777" w:rsidR="001173FD" w:rsidRPr="00BB7AB4" w:rsidRDefault="001173FD" w:rsidP="00BB7A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AB4">
        <w:rPr>
          <w:rFonts w:ascii="Times New Roman" w:hAnsi="Times New Roman" w:cs="Times New Roman"/>
        </w:rPr>
        <w:t xml:space="preserve"> </w:t>
      </w:r>
    </w:p>
    <w:p w14:paraId="632735DB" w14:textId="77777777" w:rsidR="001173FD" w:rsidRPr="00E94279" w:rsidRDefault="001173FD" w:rsidP="0011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4279">
        <w:rPr>
          <w:rFonts w:ascii="Times New Roman" w:hAnsi="Times New Roman" w:cs="Times New Roman"/>
          <w:b/>
        </w:rPr>
        <w:t>UWAGA:</w:t>
      </w:r>
      <w:r w:rsidR="00085D84">
        <w:rPr>
          <w:rFonts w:ascii="Times New Roman" w:hAnsi="Times New Roman" w:cs="Times New Roman"/>
          <w:b/>
        </w:rPr>
        <w:t xml:space="preserve"> </w:t>
      </w:r>
      <w:r w:rsidRPr="00E94279">
        <w:rPr>
          <w:rFonts w:ascii="Times New Roman" w:hAnsi="Times New Roman" w:cs="Times New Roman"/>
          <w:b/>
        </w:rPr>
        <w:t>Czynności, wymienione w punktach 3, 4, 7, 8</w:t>
      </w:r>
      <w:r w:rsidR="00085D84">
        <w:rPr>
          <w:rFonts w:ascii="Times New Roman" w:hAnsi="Times New Roman" w:cs="Times New Roman"/>
          <w:b/>
        </w:rPr>
        <w:t>,</w:t>
      </w:r>
      <w:r w:rsidRPr="00E94279">
        <w:rPr>
          <w:rFonts w:ascii="Times New Roman" w:hAnsi="Times New Roman" w:cs="Times New Roman"/>
          <w:b/>
        </w:rPr>
        <w:t xml:space="preserve"> należy wykonywać </w:t>
      </w:r>
      <w:r w:rsidR="004F4D21" w:rsidRPr="00E94279">
        <w:rPr>
          <w:rFonts w:ascii="Times New Roman" w:hAnsi="Times New Roman" w:cs="Times New Roman"/>
          <w:b/>
        </w:rPr>
        <w:br/>
        <w:t xml:space="preserve">                  </w:t>
      </w:r>
      <w:r w:rsidRPr="00E94279">
        <w:rPr>
          <w:rFonts w:ascii="Times New Roman" w:hAnsi="Times New Roman" w:cs="Times New Roman"/>
          <w:b/>
        </w:rPr>
        <w:t>p</w:t>
      </w:r>
      <w:r w:rsidR="00E94279" w:rsidRPr="00E94279">
        <w:rPr>
          <w:rFonts w:ascii="Times New Roman" w:hAnsi="Times New Roman" w:cs="Times New Roman"/>
          <w:b/>
        </w:rPr>
        <w:t>o</w:t>
      </w:r>
      <w:r w:rsidRPr="00E94279">
        <w:rPr>
          <w:rFonts w:ascii="Times New Roman" w:hAnsi="Times New Roman" w:cs="Times New Roman"/>
          <w:b/>
        </w:rPr>
        <w:t xml:space="preserve"> prze</w:t>
      </w:r>
      <w:r w:rsidR="00E94279" w:rsidRPr="00E94279">
        <w:rPr>
          <w:rFonts w:ascii="Times New Roman" w:hAnsi="Times New Roman" w:cs="Times New Roman"/>
          <w:b/>
        </w:rPr>
        <w:t>łożeniu</w:t>
      </w:r>
      <w:r w:rsidRPr="00E94279">
        <w:rPr>
          <w:rFonts w:ascii="Times New Roman" w:hAnsi="Times New Roman" w:cs="Times New Roman"/>
          <w:b/>
        </w:rPr>
        <w:t xml:space="preserve"> zwrotnic. </w:t>
      </w:r>
    </w:p>
    <w:p w14:paraId="724A0DE3" w14:textId="77777777" w:rsidR="001173FD" w:rsidRPr="00A20C7A" w:rsidRDefault="001173FD" w:rsidP="0011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C7A">
        <w:rPr>
          <w:rFonts w:ascii="Times New Roman" w:hAnsi="Times New Roman" w:cs="Times New Roman"/>
        </w:rPr>
        <w:t xml:space="preserve"> </w:t>
      </w:r>
    </w:p>
    <w:p w14:paraId="1E03BCEC" w14:textId="77777777" w:rsidR="004F4D21" w:rsidRPr="00BB7AB4" w:rsidRDefault="001173FD" w:rsidP="00BB7AB4">
      <w:pPr>
        <w:pStyle w:val="Akapitzlist"/>
        <w:numPr>
          <w:ilvl w:val="2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B7AB4">
        <w:rPr>
          <w:rFonts w:ascii="Times New Roman" w:hAnsi="Times New Roman" w:cs="Times New Roman"/>
        </w:rPr>
        <w:t xml:space="preserve">Wyniki oględzin rozjazdów </w:t>
      </w:r>
      <w:r w:rsidR="00BB7AB4">
        <w:rPr>
          <w:rFonts w:ascii="Times New Roman" w:hAnsi="Times New Roman" w:cs="Times New Roman"/>
        </w:rPr>
        <w:t>należy wpisać do „Dziennika</w:t>
      </w:r>
      <w:r w:rsidRPr="00BB7AB4">
        <w:rPr>
          <w:rFonts w:ascii="Times New Roman" w:hAnsi="Times New Roman" w:cs="Times New Roman"/>
        </w:rPr>
        <w:t xml:space="preserve"> oględzin rozjazdów</w:t>
      </w:r>
      <w:r w:rsidR="00BB7AB4" w:rsidRPr="00BB7AB4">
        <w:rPr>
          <w:rFonts w:ascii="Times New Roman" w:hAnsi="Times New Roman" w:cs="Times New Roman"/>
        </w:rPr>
        <w:t>”</w:t>
      </w:r>
      <w:r w:rsidRPr="00BB7AB4">
        <w:rPr>
          <w:rFonts w:ascii="Times New Roman" w:hAnsi="Times New Roman" w:cs="Times New Roman"/>
        </w:rPr>
        <w:t>. Dotyczy to rozjazdów znajdujących się na terenie całej bocznicy kolejowej.</w:t>
      </w:r>
      <w:r w:rsidR="004F4D21" w:rsidRPr="00BB7AB4">
        <w:rPr>
          <w:rFonts w:ascii="Times New Roman" w:hAnsi="Times New Roman" w:cs="Times New Roman"/>
        </w:rPr>
        <w:t xml:space="preserve"> </w:t>
      </w:r>
    </w:p>
    <w:p w14:paraId="10735C2A" w14:textId="77777777" w:rsidR="004F4D21" w:rsidRPr="00D76DAF" w:rsidRDefault="001173FD" w:rsidP="00BB7AB4">
      <w:pPr>
        <w:pStyle w:val="Akapitzlist"/>
        <w:numPr>
          <w:ilvl w:val="2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D76DAF">
        <w:rPr>
          <w:rFonts w:ascii="Times New Roman" w:hAnsi="Times New Roman" w:cs="Times New Roman"/>
        </w:rPr>
        <w:t>Jeśli w wyniku oględzin nie stwierdzi się usterek i braków, wynik oględzin należy odnotować wzdłuż rubryk 2-5 w formie (treści) „rozjazdy w porządku”. W rubryce 6 dziennika dokonujący wpisu składa własnoręczny podpis i podkreśla zapis przez całą szerokość wszystkich rubryk dla oddziele</w:t>
      </w:r>
      <w:r w:rsidR="004F4D21" w:rsidRPr="00D76DAF">
        <w:rPr>
          <w:rFonts w:ascii="Times New Roman" w:hAnsi="Times New Roman" w:cs="Times New Roman"/>
        </w:rPr>
        <w:t xml:space="preserve">nia go od następnego zapisu. </w:t>
      </w:r>
    </w:p>
    <w:p w14:paraId="34A3741A" w14:textId="77777777" w:rsidR="00085D84" w:rsidRDefault="001173FD" w:rsidP="00085D84">
      <w:pPr>
        <w:pStyle w:val="Akapitzlist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297CAD">
        <w:rPr>
          <w:rFonts w:ascii="Times New Roman" w:hAnsi="Times New Roman" w:cs="Times New Roman"/>
        </w:rPr>
        <w:t>Jeżeli stan rozjazdu może zagrażać bezpieczeństwu ruchu manewrów</w:t>
      </w:r>
      <w:r w:rsidR="00A76DA2" w:rsidRPr="00297CAD">
        <w:rPr>
          <w:rFonts w:ascii="Times New Roman" w:hAnsi="Times New Roman" w:cs="Times New Roman"/>
        </w:rPr>
        <w:t xml:space="preserve"> </w:t>
      </w:r>
      <w:r w:rsidRPr="00297CAD">
        <w:rPr>
          <w:rFonts w:ascii="Times New Roman" w:hAnsi="Times New Roman" w:cs="Times New Roman"/>
        </w:rPr>
        <w:t xml:space="preserve">pociągów, to pracownik </w:t>
      </w:r>
      <w:r w:rsidR="00D76DAF" w:rsidRPr="00297CAD">
        <w:rPr>
          <w:rFonts w:ascii="Times New Roman" w:hAnsi="Times New Roman" w:cs="Times New Roman"/>
        </w:rPr>
        <w:t>dokonujący oględzin</w:t>
      </w:r>
      <w:r w:rsidRPr="00297CAD">
        <w:rPr>
          <w:rFonts w:ascii="Times New Roman" w:hAnsi="Times New Roman" w:cs="Times New Roman"/>
        </w:rPr>
        <w:t xml:space="preserve"> </w:t>
      </w:r>
      <w:r w:rsidR="00D76DAF" w:rsidRPr="00297CAD">
        <w:rPr>
          <w:rFonts w:ascii="Times New Roman" w:hAnsi="Times New Roman" w:cs="Times New Roman"/>
        </w:rPr>
        <w:t xml:space="preserve">zgłasza powyższe </w:t>
      </w:r>
      <w:r w:rsidR="008A5E06">
        <w:rPr>
          <w:rFonts w:ascii="Times New Roman" w:hAnsi="Times New Roman" w:cs="Times New Roman"/>
        </w:rPr>
        <w:t>odpowiedzialnemu za wbk</w:t>
      </w:r>
      <w:r w:rsidR="00D76DAF" w:rsidRPr="00297CAD">
        <w:rPr>
          <w:rFonts w:ascii="Times New Roman" w:hAnsi="Times New Roman" w:cs="Times New Roman"/>
        </w:rPr>
        <w:t xml:space="preserve">, </w:t>
      </w:r>
      <w:r w:rsidR="00297CAD" w:rsidRPr="00297CAD">
        <w:rPr>
          <w:rFonts w:ascii="Times New Roman" w:hAnsi="Times New Roman" w:cs="Times New Roman"/>
        </w:rPr>
        <w:t xml:space="preserve">informując o </w:t>
      </w:r>
      <w:r w:rsidR="00085D84" w:rsidRPr="00297CAD">
        <w:rPr>
          <w:rFonts w:ascii="Times New Roman" w:hAnsi="Times New Roman" w:cs="Times New Roman"/>
        </w:rPr>
        <w:t xml:space="preserve">informując o  </w:t>
      </w:r>
      <w:r w:rsidR="00085D84">
        <w:rPr>
          <w:rFonts w:ascii="Times New Roman" w:hAnsi="Times New Roman" w:cs="Times New Roman"/>
        </w:rPr>
        <w:t xml:space="preserve">rodzaju zagrożeń oraz </w:t>
      </w:r>
      <w:r w:rsidR="00085D84" w:rsidRPr="00297CAD">
        <w:rPr>
          <w:rFonts w:ascii="Times New Roman" w:hAnsi="Times New Roman" w:cs="Times New Roman"/>
        </w:rPr>
        <w:t xml:space="preserve">warunkach ewentualnego dopuszczenia ruchu pojazdów kolejowych przed jego naprawą. </w:t>
      </w:r>
    </w:p>
    <w:p w14:paraId="7DA9CFCD" w14:textId="77777777" w:rsidR="00085D84" w:rsidRPr="008A5E06" w:rsidRDefault="00297CAD" w:rsidP="009965A9">
      <w:pPr>
        <w:pStyle w:val="Akapitzlist"/>
        <w:numPr>
          <w:ilvl w:val="2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085D84">
        <w:rPr>
          <w:rFonts w:ascii="Times New Roman" w:hAnsi="Times New Roman" w:cs="Times New Roman"/>
        </w:rPr>
        <w:t xml:space="preserve">Następnie, </w:t>
      </w:r>
      <w:r w:rsidR="00D76DAF" w:rsidRPr="00085D84">
        <w:rPr>
          <w:rFonts w:ascii="Times New Roman" w:hAnsi="Times New Roman" w:cs="Times New Roman"/>
        </w:rPr>
        <w:t>w uzgodnieniu</w:t>
      </w:r>
      <w:r w:rsidRPr="00085D84">
        <w:rPr>
          <w:rFonts w:ascii="Times New Roman" w:hAnsi="Times New Roman" w:cs="Times New Roman"/>
        </w:rPr>
        <w:t>,</w:t>
      </w:r>
      <w:r w:rsidR="00D76DAF" w:rsidRPr="00085D84">
        <w:rPr>
          <w:rFonts w:ascii="Times New Roman" w:hAnsi="Times New Roman" w:cs="Times New Roman"/>
        </w:rPr>
        <w:t xml:space="preserve"> </w:t>
      </w:r>
      <w:r w:rsidR="001173FD" w:rsidRPr="00085D84">
        <w:rPr>
          <w:rFonts w:ascii="Times New Roman" w:hAnsi="Times New Roman" w:cs="Times New Roman"/>
        </w:rPr>
        <w:t>osłania miejsce niebezpieczne sygnałami,</w:t>
      </w:r>
      <w:r w:rsidR="00085D84" w:rsidRPr="00085D84">
        <w:rPr>
          <w:rFonts w:ascii="Times New Roman" w:hAnsi="Times New Roman" w:cs="Times New Roman"/>
        </w:rPr>
        <w:t xml:space="preserve"> zgodnie</w:t>
      </w:r>
      <w:r w:rsidR="001173FD" w:rsidRPr="00085D84">
        <w:rPr>
          <w:rFonts w:ascii="Times New Roman" w:hAnsi="Times New Roman" w:cs="Times New Roman"/>
        </w:rPr>
        <w:t xml:space="preserve"> </w:t>
      </w:r>
      <w:r w:rsidR="00085D84" w:rsidRPr="00085D84">
        <w:rPr>
          <w:rFonts w:ascii="Times New Roman" w:hAnsi="Times New Roman" w:cs="Times New Roman"/>
        </w:rPr>
        <w:br/>
        <w:t>z przepisami sygnalizacji kolejowej obowiązującymi na PKP. Znaki i tablice do osłony miejsc zapewnia Wykonawca. Po czym w „Dzienniku oględzin rozjazdów”  zapisuje zauważone braki lub usterki</w:t>
      </w:r>
      <w:r w:rsidR="008A5E06">
        <w:rPr>
          <w:rFonts w:ascii="Times New Roman" w:hAnsi="Times New Roman" w:cs="Times New Roman"/>
        </w:rPr>
        <w:t>,</w:t>
      </w:r>
      <w:r w:rsidR="00085D84" w:rsidRPr="00085D84">
        <w:rPr>
          <w:rFonts w:ascii="Times New Roman" w:hAnsi="Times New Roman" w:cs="Times New Roman"/>
        </w:rPr>
        <w:t xml:space="preserve"> </w:t>
      </w:r>
      <w:r w:rsidR="008A5E06" w:rsidRPr="008A5E06">
        <w:rPr>
          <w:rFonts w:ascii="Times New Roman" w:hAnsi="Times New Roman" w:cs="Times New Roman"/>
        </w:rPr>
        <w:t>zwłaszcza o działaniu części ruchomych rozjazdów</w:t>
      </w:r>
      <w:r w:rsidR="008A5E06">
        <w:rPr>
          <w:rFonts w:ascii="Times New Roman" w:hAnsi="Times New Roman" w:cs="Times New Roman"/>
        </w:rPr>
        <w:t xml:space="preserve"> i</w:t>
      </w:r>
      <w:r w:rsidR="008A5E06" w:rsidRPr="008A5E06">
        <w:rPr>
          <w:rFonts w:ascii="Times New Roman" w:hAnsi="Times New Roman" w:cs="Times New Roman"/>
        </w:rPr>
        <w:t xml:space="preserve"> kompletności części w rozjazdach.</w:t>
      </w:r>
      <w:r w:rsidR="009E1A7B">
        <w:rPr>
          <w:rFonts w:ascii="Times New Roman" w:hAnsi="Times New Roman" w:cs="Times New Roman"/>
        </w:rPr>
        <w:br/>
      </w:r>
      <w:r w:rsidR="008A5E06">
        <w:rPr>
          <w:rFonts w:ascii="Times New Roman" w:hAnsi="Times New Roman" w:cs="Times New Roman"/>
        </w:rPr>
        <w:t>W Dzienniku należy również wpisać godzinę poinformowania odpowiedzialnego za wbk</w:t>
      </w:r>
      <w:r w:rsidR="009E1A7B">
        <w:rPr>
          <w:rFonts w:ascii="Times New Roman" w:hAnsi="Times New Roman" w:cs="Times New Roman"/>
        </w:rPr>
        <w:br/>
      </w:r>
      <w:r w:rsidR="008A5E06">
        <w:rPr>
          <w:rFonts w:ascii="Times New Roman" w:hAnsi="Times New Roman" w:cs="Times New Roman"/>
        </w:rPr>
        <w:t xml:space="preserve">o stwierdzonych nieprawidłowościach.  </w:t>
      </w:r>
    </w:p>
    <w:p w14:paraId="7695DAD0" w14:textId="77777777" w:rsidR="00085D84" w:rsidRDefault="00085D84" w:rsidP="009965A9">
      <w:pPr>
        <w:pStyle w:val="Akapitzlist"/>
        <w:numPr>
          <w:ilvl w:val="2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A5E06">
        <w:rPr>
          <w:rFonts w:ascii="Times New Roman" w:hAnsi="Times New Roman" w:cs="Times New Roman"/>
        </w:rPr>
        <w:t>Po usuni</w:t>
      </w:r>
      <w:r w:rsidR="008A5E06" w:rsidRPr="008A5E06">
        <w:rPr>
          <w:rFonts w:ascii="Times New Roman" w:hAnsi="Times New Roman" w:cs="Times New Roman"/>
        </w:rPr>
        <w:t>ę</w:t>
      </w:r>
      <w:r w:rsidRPr="008A5E06">
        <w:rPr>
          <w:rFonts w:ascii="Times New Roman" w:hAnsi="Times New Roman" w:cs="Times New Roman"/>
        </w:rPr>
        <w:t>ciu usterek</w:t>
      </w:r>
      <w:r w:rsidR="008A5E06">
        <w:rPr>
          <w:rFonts w:ascii="Times New Roman" w:hAnsi="Times New Roman" w:cs="Times New Roman"/>
        </w:rPr>
        <w:t>,</w:t>
      </w:r>
      <w:r w:rsidRPr="008A5E06">
        <w:rPr>
          <w:rFonts w:ascii="Times New Roman" w:hAnsi="Times New Roman" w:cs="Times New Roman"/>
        </w:rPr>
        <w:t xml:space="preserve"> Pracownik Wykonawcy bierze </w:t>
      </w:r>
      <w:r w:rsidR="008A5E06" w:rsidRPr="008A5E06">
        <w:rPr>
          <w:rFonts w:ascii="Times New Roman" w:hAnsi="Times New Roman" w:cs="Times New Roman"/>
        </w:rPr>
        <w:t>udział w komisyjnym badaniu rozjazdu, dokonując odpowiedniego wpisu do „Dziennika oględzin rozjazdu</w:t>
      </w:r>
      <w:r w:rsidRPr="008A5E06">
        <w:rPr>
          <w:rFonts w:ascii="Times New Roman" w:hAnsi="Times New Roman" w:cs="Times New Roman"/>
        </w:rPr>
        <w:t xml:space="preserve">”. </w:t>
      </w:r>
    </w:p>
    <w:p w14:paraId="6DF85AC4" w14:textId="77777777" w:rsidR="00F44F6D" w:rsidRDefault="00F44F6D" w:rsidP="00F44F6D">
      <w:pPr>
        <w:pStyle w:val="Standard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Spo</w:t>
      </w:r>
      <w:r w:rsidRPr="00DB30A9">
        <w:rPr>
          <w:sz w:val="22"/>
          <w:szCs w:val="22"/>
        </w:rPr>
        <w:t>rządził</w:t>
      </w:r>
    </w:p>
    <w:p w14:paraId="6BBEFF1F" w14:textId="77777777" w:rsidR="00F44F6D" w:rsidRPr="00DB30A9" w:rsidRDefault="00F44F6D" w:rsidP="00F44F6D">
      <w:pPr>
        <w:pStyle w:val="Standard"/>
        <w:ind w:left="5103"/>
        <w:jc w:val="center"/>
        <w:rPr>
          <w:sz w:val="22"/>
          <w:szCs w:val="22"/>
        </w:rPr>
      </w:pPr>
      <w:r w:rsidRPr="00DB30A9">
        <w:rPr>
          <w:sz w:val="22"/>
          <w:szCs w:val="22"/>
        </w:rPr>
        <w:t>starszy specjalista STUN</w:t>
      </w:r>
    </w:p>
    <w:p w14:paraId="194E3416" w14:textId="77777777" w:rsidR="009E1A7B" w:rsidRPr="00F44F6D" w:rsidRDefault="00A73679" w:rsidP="00F44F6D">
      <w:pPr>
        <w:spacing w:after="120" w:line="240" w:lineRule="auto"/>
        <w:ind w:left="5103"/>
        <w:jc w:val="center"/>
        <w:rPr>
          <w:rFonts w:ascii="Times New Roman" w:hAnsi="Times New Roman" w:cs="Times New Roman"/>
        </w:rPr>
      </w:pPr>
      <w:r>
        <w:t xml:space="preserve">(-) </w:t>
      </w:r>
      <w:r w:rsidR="00F44F6D" w:rsidRPr="00DB30A9">
        <w:t>Ireneusz Mizeria</w:t>
      </w:r>
    </w:p>
    <w:sectPr w:rsidR="009E1A7B" w:rsidRPr="00F44F6D" w:rsidSect="007A655E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2C63A" w14:textId="77777777" w:rsidR="00E42223" w:rsidRDefault="00E42223" w:rsidP="002F5E4A">
      <w:pPr>
        <w:spacing w:after="0" w:line="240" w:lineRule="auto"/>
      </w:pPr>
      <w:r>
        <w:separator/>
      </w:r>
    </w:p>
  </w:endnote>
  <w:endnote w:type="continuationSeparator" w:id="0">
    <w:p w14:paraId="2D2FDD75" w14:textId="77777777" w:rsidR="00E42223" w:rsidRDefault="00E42223" w:rsidP="002F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3374" w14:textId="77777777" w:rsidR="00085D84" w:rsidRDefault="00085D84">
    <w:pPr>
      <w:pStyle w:val="Stopka"/>
      <w:jc w:val="right"/>
    </w:pPr>
    <w:r w:rsidRPr="00A73679">
      <w:rPr>
        <w:sz w:val="20"/>
      </w:rPr>
      <w:t xml:space="preserve">Str. </w:t>
    </w:r>
    <w:sdt>
      <w:sdtPr>
        <w:rPr>
          <w:sz w:val="20"/>
        </w:rPr>
        <w:id w:val="-640506385"/>
        <w:docPartObj>
          <w:docPartGallery w:val="Page Numbers (Bottom of Page)"/>
          <w:docPartUnique/>
        </w:docPartObj>
      </w:sdtPr>
      <w:sdtContent>
        <w:r w:rsidRPr="00A73679">
          <w:rPr>
            <w:sz w:val="20"/>
          </w:rPr>
          <w:fldChar w:fldCharType="begin"/>
        </w:r>
        <w:r w:rsidRPr="00A73679">
          <w:rPr>
            <w:sz w:val="20"/>
          </w:rPr>
          <w:instrText>PAGE   \* MERGEFORMAT</w:instrText>
        </w:r>
        <w:r w:rsidRPr="00A73679">
          <w:rPr>
            <w:sz w:val="20"/>
          </w:rPr>
          <w:fldChar w:fldCharType="separate"/>
        </w:r>
        <w:r w:rsidR="00510743">
          <w:rPr>
            <w:noProof/>
            <w:sz w:val="20"/>
          </w:rPr>
          <w:t>1</w:t>
        </w:r>
        <w:r w:rsidRPr="00A73679">
          <w:rPr>
            <w:sz w:val="20"/>
          </w:rPr>
          <w:fldChar w:fldCharType="end"/>
        </w:r>
        <w:r w:rsidR="00A73679" w:rsidRPr="00A73679">
          <w:rPr>
            <w:sz w:val="20"/>
          </w:rPr>
          <w:t>/2</w:t>
        </w:r>
      </w:sdtContent>
    </w:sdt>
  </w:p>
  <w:p w14:paraId="5B2BA468" w14:textId="77777777" w:rsidR="00085D84" w:rsidRDefault="00085D84" w:rsidP="00085D8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D9F2F" w14:textId="77777777" w:rsidR="00E42223" w:rsidRDefault="00E42223" w:rsidP="002F5E4A">
      <w:pPr>
        <w:spacing w:after="0" w:line="240" w:lineRule="auto"/>
      </w:pPr>
      <w:r>
        <w:separator/>
      </w:r>
    </w:p>
  </w:footnote>
  <w:footnote w:type="continuationSeparator" w:id="0">
    <w:p w14:paraId="5794C186" w14:textId="77777777" w:rsidR="00E42223" w:rsidRDefault="00E42223" w:rsidP="002F5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3188"/>
    <w:multiLevelType w:val="hybridMultilevel"/>
    <w:tmpl w:val="8144A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225BA0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4953"/>
    <w:multiLevelType w:val="hybridMultilevel"/>
    <w:tmpl w:val="11A8A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5EC43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EC3"/>
    <w:multiLevelType w:val="hybridMultilevel"/>
    <w:tmpl w:val="713697EE"/>
    <w:lvl w:ilvl="0" w:tplc="3B766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C1FF7"/>
    <w:multiLevelType w:val="hybridMultilevel"/>
    <w:tmpl w:val="EB42FD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762743"/>
    <w:multiLevelType w:val="hybridMultilevel"/>
    <w:tmpl w:val="747C576C"/>
    <w:lvl w:ilvl="0" w:tplc="6E36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326B3"/>
    <w:multiLevelType w:val="hybridMultilevel"/>
    <w:tmpl w:val="E99CBE1A"/>
    <w:lvl w:ilvl="0" w:tplc="22988E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606A2A18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BD32D5D"/>
    <w:multiLevelType w:val="hybridMultilevel"/>
    <w:tmpl w:val="9094F3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4FC6098"/>
    <w:multiLevelType w:val="hybridMultilevel"/>
    <w:tmpl w:val="E572D3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634288"/>
    <w:multiLevelType w:val="hybridMultilevel"/>
    <w:tmpl w:val="15D02D98"/>
    <w:lvl w:ilvl="0" w:tplc="6560AB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A994056"/>
    <w:multiLevelType w:val="hybridMultilevel"/>
    <w:tmpl w:val="C7742620"/>
    <w:lvl w:ilvl="0" w:tplc="6560AB1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0B364B7"/>
    <w:multiLevelType w:val="hybridMultilevel"/>
    <w:tmpl w:val="A3322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D0438"/>
    <w:multiLevelType w:val="hybridMultilevel"/>
    <w:tmpl w:val="8D7668A8"/>
    <w:lvl w:ilvl="0" w:tplc="FDD80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470AC"/>
    <w:multiLevelType w:val="hybridMultilevel"/>
    <w:tmpl w:val="5144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20B0D"/>
    <w:multiLevelType w:val="hybridMultilevel"/>
    <w:tmpl w:val="39ECA546"/>
    <w:lvl w:ilvl="0" w:tplc="D2349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F6E47"/>
    <w:multiLevelType w:val="hybridMultilevel"/>
    <w:tmpl w:val="74F074EA"/>
    <w:lvl w:ilvl="0" w:tplc="B30EA918">
      <w:start w:val="1"/>
      <w:numFmt w:val="decimal"/>
      <w:lvlText w:val="§ %1."/>
      <w:lvlJc w:val="left"/>
      <w:pPr>
        <w:ind w:left="851" w:firstLine="0"/>
      </w:pPr>
      <w:rPr>
        <w:rFonts w:ascii="Times New Roman" w:hAnsi="Times New Roman" w:cs="Times New Roman" w:hint="default"/>
        <w:b/>
        <w:color w:val="auto"/>
      </w:rPr>
    </w:lvl>
    <w:lvl w:ilvl="1" w:tplc="91B68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93440"/>
    <w:multiLevelType w:val="hybridMultilevel"/>
    <w:tmpl w:val="761A480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1777A5B"/>
    <w:multiLevelType w:val="hybridMultilevel"/>
    <w:tmpl w:val="95B017DE"/>
    <w:lvl w:ilvl="0" w:tplc="228A619E">
      <w:numFmt w:val="bullet"/>
      <w:lvlText w:val="–"/>
      <w:lvlJc w:val="left"/>
      <w:pPr>
        <w:tabs>
          <w:tab w:val="num" w:pos="1286"/>
        </w:tabs>
        <w:ind w:left="1286" w:hanging="360"/>
      </w:pPr>
      <w:rPr>
        <w:rFonts w:asci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57550D50"/>
    <w:multiLevelType w:val="hybridMultilevel"/>
    <w:tmpl w:val="FABC9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D29CE"/>
    <w:multiLevelType w:val="hybridMultilevel"/>
    <w:tmpl w:val="E7D21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95EDE"/>
    <w:multiLevelType w:val="hybridMultilevel"/>
    <w:tmpl w:val="902C5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D1D7B"/>
    <w:multiLevelType w:val="hybridMultilevel"/>
    <w:tmpl w:val="761A480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60566470">
    <w:abstractNumId w:val="12"/>
  </w:num>
  <w:num w:numId="2" w16cid:durableId="904679257">
    <w:abstractNumId w:val="5"/>
  </w:num>
  <w:num w:numId="3" w16cid:durableId="1695689003">
    <w:abstractNumId w:val="8"/>
  </w:num>
  <w:num w:numId="4" w16cid:durableId="496576681">
    <w:abstractNumId w:val="10"/>
  </w:num>
  <w:num w:numId="5" w16cid:durableId="726342008">
    <w:abstractNumId w:val="3"/>
  </w:num>
  <w:num w:numId="6" w16cid:durableId="1613704142">
    <w:abstractNumId w:val="6"/>
  </w:num>
  <w:num w:numId="7" w16cid:durableId="1820265307">
    <w:abstractNumId w:val="19"/>
  </w:num>
  <w:num w:numId="8" w16cid:durableId="64299547">
    <w:abstractNumId w:val="1"/>
  </w:num>
  <w:num w:numId="9" w16cid:durableId="1675182658">
    <w:abstractNumId w:val="2"/>
  </w:num>
  <w:num w:numId="10" w16cid:durableId="152113606">
    <w:abstractNumId w:val="4"/>
  </w:num>
  <w:num w:numId="11" w16cid:durableId="1836454774">
    <w:abstractNumId w:val="11"/>
  </w:num>
  <w:num w:numId="12" w16cid:durableId="684479990">
    <w:abstractNumId w:val="13"/>
  </w:num>
  <w:num w:numId="13" w16cid:durableId="697972222">
    <w:abstractNumId w:val="9"/>
  </w:num>
  <w:num w:numId="14" w16cid:durableId="73019424">
    <w:abstractNumId w:val="16"/>
  </w:num>
  <w:num w:numId="15" w16cid:durableId="1762875387">
    <w:abstractNumId w:val="0"/>
  </w:num>
  <w:num w:numId="16" w16cid:durableId="1396078211">
    <w:abstractNumId w:val="18"/>
  </w:num>
  <w:num w:numId="17" w16cid:durableId="620646684">
    <w:abstractNumId w:val="14"/>
  </w:num>
  <w:num w:numId="18" w16cid:durableId="1827747651">
    <w:abstractNumId w:val="7"/>
  </w:num>
  <w:num w:numId="19" w16cid:durableId="1043359712">
    <w:abstractNumId w:val="20"/>
  </w:num>
  <w:num w:numId="20" w16cid:durableId="820582747">
    <w:abstractNumId w:val="17"/>
  </w:num>
  <w:num w:numId="21" w16cid:durableId="21410673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3FD"/>
    <w:rsid w:val="00085D84"/>
    <w:rsid w:val="00091BE3"/>
    <w:rsid w:val="001173FD"/>
    <w:rsid w:val="00121B8A"/>
    <w:rsid w:val="00122EC9"/>
    <w:rsid w:val="00125429"/>
    <w:rsid w:val="002466D1"/>
    <w:rsid w:val="00297CAD"/>
    <w:rsid w:val="002F5E4A"/>
    <w:rsid w:val="003330DA"/>
    <w:rsid w:val="00484C74"/>
    <w:rsid w:val="004F4D21"/>
    <w:rsid w:val="0051046B"/>
    <w:rsid w:val="00510743"/>
    <w:rsid w:val="006103FE"/>
    <w:rsid w:val="00613283"/>
    <w:rsid w:val="0066219F"/>
    <w:rsid w:val="00711F15"/>
    <w:rsid w:val="0079519C"/>
    <w:rsid w:val="007A655E"/>
    <w:rsid w:val="007E2EC1"/>
    <w:rsid w:val="00881C82"/>
    <w:rsid w:val="008A5E06"/>
    <w:rsid w:val="008B560D"/>
    <w:rsid w:val="00902EA4"/>
    <w:rsid w:val="009B5B86"/>
    <w:rsid w:val="009E1A7B"/>
    <w:rsid w:val="00A20C7A"/>
    <w:rsid w:val="00A21D87"/>
    <w:rsid w:val="00A4253F"/>
    <w:rsid w:val="00A553B3"/>
    <w:rsid w:val="00A73679"/>
    <w:rsid w:val="00A76DA2"/>
    <w:rsid w:val="00BB7AB4"/>
    <w:rsid w:val="00BE6C4D"/>
    <w:rsid w:val="00CF2DE0"/>
    <w:rsid w:val="00D565BC"/>
    <w:rsid w:val="00D76DAF"/>
    <w:rsid w:val="00E20C56"/>
    <w:rsid w:val="00E42223"/>
    <w:rsid w:val="00E93831"/>
    <w:rsid w:val="00E94279"/>
    <w:rsid w:val="00EB409A"/>
    <w:rsid w:val="00F44F6D"/>
    <w:rsid w:val="00FC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A3C10"/>
  <w15:chartTrackingRefBased/>
  <w15:docId w15:val="{22741159-7B42-4B7F-A9F1-3BB4C12D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F5E4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F5E4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3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B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5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E4A"/>
  </w:style>
  <w:style w:type="paragraph" w:styleId="Stopka">
    <w:name w:val="footer"/>
    <w:basedOn w:val="Normalny"/>
    <w:link w:val="StopkaZnak"/>
    <w:uiPriority w:val="99"/>
    <w:unhideWhenUsed/>
    <w:rsid w:val="002F5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E4A"/>
  </w:style>
  <w:style w:type="character" w:customStyle="1" w:styleId="Nagwek2Znak">
    <w:name w:val="Nagłówek 2 Znak"/>
    <w:basedOn w:val="Domylnaczcionkaakapitu"/>
    <w:link w:val="Nagwek2"/>
    <w:rsid w:val="002F5E4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F5E4A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andard">
    <w:name w:val="Standard"/>
    <w:rsid w:val="00F44F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DD265E4-686C-462D-9BF0-38408A1696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FD7A24-CE60-40E7-80B6-ADA34C75A51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</dc:creator>
  <cp:keywords/>
  <dc:description/>
  <cp:lastModifiedBy>Dane Ukryte</cp:lastModifiedBy>
  <cp:revision>17</cp:revision>
  <cp:lastPrinted>2022-12-19T12:54:00Z</cp:lastPrinted>
  <dcterms:created xsi:type="dcterms:W3CDTF">2020-02-12T18:31:00Z</dcterms:created>
  <dcterms:modified xsi:type="dcterms:W3CDTF">2024-12-12T10:40:00Z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7de81340-e84d-4c0e-a4b3-a1b60d1a3c19</vt:lpwstr>
  </property>
  <property fmtid="{D5CDD505-2E9C-101B-9397-08002B2CF9AE}" pid="3" name="bjSaver">
    <vt:lpwstr>Av/w+OqfbjxjMLcKNVWqz/fO6MV8Fi/7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Waldek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10.90.35.152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