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FD4782" w14:textId="77777777" w:rsidR="00DC7CCF" w:rsidRDefault="00DC7CCF" w:rsidP="00141408">
      <w:pPr>
        <w:pStyle w:val="Nagwek2"/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0D1462DD" w14:textId="748ED138" w:rsidR="001B0B69" w:rsidRPr="00A55946" w:rsidRDefault="00D7708A" w:rsidP="00141408">
      <w:pPr>
        <w:pStyle w:val="Nagwek2"/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</w:t>
      </w:r>
      <w:r w:rsidR="001B0B69" w:rsidRPr="00A55946">
        <w:rPr>
          <w:rFonts w:asciiTheme="minorHAnsi" w:hAnsiTheme="minorHAnsi" w:cstheme="minorHAnsi"/>
          <w:sz w:val="22"/>
          <w:szCs w:val="22"/>
        </w:rPr>
        <w:t xml:space="preserve"> </w:t>
      </w:r>
      <w:r w:rsidR="00356BE5">
        <w:rPr>
          <w:rFonts w:asciiTheme="minorHAnsi" w:hAnsiTheme="minorHAnsi" w:cstheme="minorHAnsi"/>
          <w:b/>
          <w:sz w:val="22"/>
          <w:szCs w:val="22"/>
        </w:rPr>
        <w:t>..................................</w:t>
      </w:r>
    </w:p>
    <w:p w14:paraId="62217BA5" w14:textId="77777777" w:rsidR="005B2CF2" w:rsidRPr="00A55946" w:rsidRDefault="005B2CF2" w:rsidP="005B2CF2">
      <w:pPr>
        <w:rPr>
          <w:rFonts w:asciiTheme="minorHAnsi" w:hAnsiTheme="minorHAnsi" w:cstheme="minorHAnsi"/>
        </w:rPr>
      </w:pPr>
    </w:p>
    <w:p w14:paraId="7251FD40" w14:textId="77777777" w:rsidR="00E841DF" w:rsidRPr="00E841DF" w:rsidRDefault="001B0B69" w:rsidP="00E841DF">
      <w:pPr>
        <w:pStyle w:val="Bezodstpw"/>
        <w:spacing w:before="60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zawarta w dniu </w:t>
      </w:r>
      <w:r w:rsidR="00D7708A">
        <w:rPr>
          <w:rFonts w:asciiTheme="minorHAnsi" w:hAnsiTheme="minorHAnsi" w:cstheme="minorHAnsi"/>
        </w:rPr>
        <w:t>......................... roku</w:t>
      </w:r>
      <w:r w:rsidRPr="00A55946">
        <w:rPr>
          <w:rFonts w:asciiTheme="minorHAnsi" w:hAnsiTheme="minorHAnsi" w:cstheme="minorHAnsi"/>
        </w:rPr>
        <w:t xml:space="preserve"> w Świętochłowicach, </w:t>
      </w:r>
      <w:r w:rsidR="00E841DF" w:rsidRPr="00E841DF">
        <w:rPr>
          <w:rFonts w:asciiTheme="minorHAnsi" w:hAnsiTheme="minorHAnsi" w:cstheme="minorHAnsi"/>
        </w:rPr>
        <w:t>bez stosowania ustawy z dnia 11 września 2019 r. Prawo zamówień publicznych w oparciu o przepis art. 2 ust. 1 pkt 1 tejże ustawy, pomiędzy:</w:t>
      </w:r>
    </w:p>
    <w:p w14:paraId="17F8E08D" w14:textId="52C35025" w:rsidR="00DE2A18" w:rsidRPr="00A55946" w:rsidRDefault="001B0B69" w:rsidP="00E841DF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Gminą Świętochłowice, ul. Katowicka 54, 41-600 Świętochłowice, NIP 627-27-48-738, reprezentowaną przez:</w:t>
      </w:r>
    </w:p>
    <w:p w14:paraId="363ECFA7" w14:textId="77777777" w:rsidR="00930B25" w:rsidRPr="00F143BB" w:rsidRDefault="00930B25" w:rsidP="00930B25">
      <w:pPr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143BB">
        <w:rPr>
          <w:rFonts w:asciiTheme="minorHAnsi" w:hAnsiTheme="minorHAnsi" w:cstheme="minorHAnsi"/>
          <w:sz w:val="22"/>
          <w:szCs w:val="22"/>
        </w:rPr>
        <w:t xml:space="preserve">Pana Sławomira </w:t>
      </w:r>
      <w:proofErr w:type="spellStart"/>
      <w:r w:rsidRPr="00F143BB">
        <w:rPr>
          <w:rFonts w:asciiTheme="minorHAnsi" w:hAnsiTheme="minorHAnsi" w:cstheme="minorHAnsi"/>
          <w:sz w:val="22"/>
          <w:szCs w:val="22"/>
        </w:rPr>
        <w:t>Pośpiech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(Sławomir Pośpiech) - Zastępcę</w:t>
      </w:r>
      <w:r w:rsidRPr="00F143BB">
        <w:rPr>
          <w:rFonts w:asciiTheme="minorHAnsi" w:hAnsiTheme="minorHAnsi" w:cstheme="minorHAnsi"/>
          <w:sz w:val="22"/>
          <w:szCs w:val="22"/>
        </w:rPr>
        <w:t xml:space="preserve"> Prezydenta Miasta,</w:t>
      </w:r>
      <w:r>
        <w:rPr>
          <w:rFonts w:asciiTheme="minorHAnsi" w:hAnsiTheme="minorHAnsi" w:cstheme="minorHAnsi"/>
          <w:sz w:val="22"/>
          <w:szCs w:val="22"/>
        </w:rPr>
        <w:t xml:space="preserve"> działającego </w:t>
      </w:r>
      <w:r>
        <w:rPr>
          <w:rFonts w:asciiTheme="minorHAnsi" w:hAnsiTheme="minorHAnsi" w:cstheme="minorHAnsi"/>
          <w:sz w:val="22"/>
          <w:szCs w:val="22"/>
        </w:rPr>
        <w:br/>
        <w:t>z upoważnienia Prezydenta Miasta Świętochłowice Nr 237/2022 z dnia 23 czerwca 2022 r.,</w:t>
      </w:r>
    </w:p>
    <w:p w14:paraId="22B0FFBA" w14:textId="77777777" w:rsidR="00930B25" w:rsidRPr="00F143BB" w:rsidRDefault="00930B25" w:rsidP="00930B25">
      <w:pPr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143BB">
        <w:rPr>
          <w:rFonts w:asciiTheme="minorHAnsi" w:hAnsiTheme="minorHAnsi" w:cstheme="minorHAnsi"/>
          <w:sz w:val="22"/>
          <w:szCs w:val="22"/>
        </w:rPr>
        <w:t xml:space="preserve">Pana Krzysztofa Szczepanika (Krzysztof Szczepanik) - </w:t>
      </w:r>
      <w:r>
        <w:rPr>
          <w:rFonts w:asciiTheme="minorHAnsi" w:hAnsiTheme="minorHAnsi" w:cstheme="minorHAnsi"/>
          <w:sz w:val="22"/>
          <w:szCs w:val="22"/>
        </w:rPr>
        <w:t>Naczelnika Wydziału Infrastruktury Drogowej</w:t>
      </w:r>
      <w:r w:rsidRPr="00F143BB">
        <w:rPr>
          <w:rFonts w:asciiTheme="minorHAnsi" w:hAnsiTheme="minorHAnsi" w:cstheme="minorHAnsi"/>
          <w:sz w:val="22"/>
          <w:szCs w:val="22"/>
        </w:rPr>
        <w:t xml:space="preserve"> Urzędu Miejskiego w Świętochłowicach</w:t>
      </w:r>
      <w:r>
        <w:rPr>
          <w:rFonts w:asciiTheme="minorHAnsi" w:hAnsiTheme="minorHAnsi" w:cstheme="minorHAnsi"/>
          <w:sz w:val="22"/>
          <w:szCs w:val="22"/>
        </w:rPr>
        <w:t>, działającego z upoważnienia Prezydenta Miasta Świętochłowice Nr 243/2022 z dnia 23 czerwca 2022 r.</w:t>
      </w:r>
      <w:r w:rsidRPr="00F143BB">
        <w:rPr>
          <w:rFonts w:asciiTheme="minorHAnsi" w:hAnsiTheme="minorHAnsi" w:cstheme="minorHAnsi"/>
          <w:sz w:val="22"/>
          <w:szCs w:val="22"/>
        </w:rPr>
        <w:t>, przy kontrasygnacie Skarbnika Miasta,</w:t>
      </w:r>
    </w:p>
    <w:p w14:paraId="3BE2509B" w14:textId="77777777" w:rsidR="0012205C" w:rsidRDefault="0012205C" w:rsidP="0014140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77A954B2" w14:textId="77777777" w:rsidR="001B0B69" w:rsidRPr="00A55946" w:rsidRDefault="001B0B69" w:rsidP="0014140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zwaną w dalszej części umowy „Zamawiającym”,</w:t>
      </w:r>
    </w:p>
    <w:p w14:paraId="09158CF2" w14:textId="1ACCC275" w:rsidR="00DE2A18" w:rsidRPr="00A55946" w:rsidRDefault="001B0B69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a </w:t>
      </w:r>
    </w:p>
    <w:p w14:paraId="46E7A9B2" w14:textId="77777777" w:rsidR="00AB6634" w:rsidRDefault="00AB6634" w:rsidP="00AB6634">
      <w:pPr>
        <w:pStyle w:val="Bezodstpw"/>
        <w:ind w:left="720"/>
        <w:rPr>
          <w:rFonts w:asciiTheme="minorHAnsi" w:hAnsiTheme="minorHAnsi" w:cstheme="minorHAnsi"/>
        </w:rPr>
      </w:pPr>
    </w:p>
    <w:p w14:paraId="05E3D302" w14:textId="43EE4EEE" w:rsidR="00DE2A18" w:rsidRPr="00DE2A18" w:rsidRDefault="0012205C" w:rsidP="0012205C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37928E" w14:textId="77777777" w:rsidR="0012205C" w:rsidRDefault="0012205C" w:rsidP="00DE2A18">
      <w:pPr>
        <w:pStyle w:val="Bezodstpw"/>
        <w:rPr>
          <w:rFonts w:asciiTheme="minorHAnsi" w:hAnsiTheme="minorHAnsi" w:cstheme="minorHAnsi"/>
        </w:rPr>
      </w:pPr>
    </w:p>
    <w:p w14:paraId="1F552675" w14:textId="77777777" w:rsidR="00DE2A18" w:rsidRDefault="00DE2A18" w:rsidP="00DE2A18">
      <w:pPr>
        <w:pStyle w:val="Bezodstpw"/>
        <w:rPr>
          <w:rFonts w:asciiTheme="minorHAnsi" w:hAnsiTheme="minorHAnsi" w:cstheme="minorHAnsi"/>
        </w:rPr>
      </w:pPr>
      <w:r w:rsidRPr="00DE2A18">
        <w:rPr>
          <w:rFonts w:asciiTheme="minorHAnsi" w:hAnsiTheme="minorHAnsi" w:cstheme="minorHAnsi"/>
        </w:rPr>
        <w:t>reprezentowanym przez:</w:t>
      </w:r>
    </w:p>
    <w:p w14:paraId="1768B15C" w14:textId="77777777" w:rsidR="00193021" w:rsidRPr="00DE2A18" w:rsidRDefault="00193021" w:rsidP="00DE2A18">
      <w:pPr>
        <w:pStyle w:val="Bezodstpw"/>
        <w:rPr>
          <w:rFonts w:asciiTheme="minorHAnsi" w:hAnsiTheme="minorHAnsi" w:cstheme="minorHAnsi"/>
        </w:rPr>
      </w:pPr>
    </w:p>
    <w:p w14:paraId="18B83F13" w14:textId="1B20F020" w:rsidR="00094A73" w:rsidRPr="00193021" w:rsidRDefault="0012205C" w:rsidP="00193021">
      <w:pPr>
        <w:pStyle w:val="Bezodstpw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</w:t>
      </w:r>
    </w:p>
    <w:p w14:paraId="04ECA099" w14:textId="77777777" w:rsidR="0012205C" w:rsidRDefault="0012205C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</w:p>
    <w:p w14:paraId="6F587991" w14:textId="2D27CE3A" w:rsidR="001B0B69" w:rsidRPr="00A55946" w:rsidRDefault="001B0B69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zwan</w:t>
      </w:r>
      <w:r w:rsidR="00024048" w:rsidRPr="00A55946">
        <w:rPr>
          <w:rFonts w:asciiTheme="minorHAnsi" w:hAnsiTheme="minorHAnsi" w:cstheme="minorHAnsi"/>
        </w:rPr>
        <w:t>ym</w:t>
      </w:r>
      <w:r w:rsidRPr="00A55946">
        <w:rPr>
          <w:rFonts w:asciiTheme="minorHAnsi" w:hAnsiTheme="minorHAnsi" w:cstheme="minorHAnsi"/>
        </w:rPr>
        <w:t xml:space="preserve"> w dalszej części umowy „Wykonawcą”.</w:t>
      </w:r>
    </w:p>
    <w:p w14:paraId="303C9C53" w14:textId="77777777" w:rsidR="00037FA1" w:rsidRPr="00A55946" w:rsidRDefault="00037FA1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</w:p>
    <w:p w14:paraId="2045DE51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1</w:t>
      </w:r>
    </w:p>
    <w:p w14:paraId="336E8BD0" w14:textId="6DC8EDE8" w:rsidR="001B0B69" w:rsidRPr="00A55946" w:rsidRDefault="001B0B69" w:rsidP="00130C9A">
      <w:pPr>
        <w:numPr>
          <w:ilvl w:val="0"/>
          <w:numId w:val="3"/>
        </w:numPr>
        <w:tabs>
          <w:tab w:val="clear" w:pos="360"/>
          <w:tab w:val="num" w:pos="-426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Zamawiający zleca, a Wykonawca zobowiązuje się do należytego wykonywania na rzecz Zamawiającego usługi, polegającej na </w:t>
      </w:r>
      <w:r w:rsidR="00A636CD" w:rsidRPr="00A636CD">
        <w:rPr>
          <w:rFonts w:asciiTheme="minorHAnsi" w:hAnsiTheme="minorHAnsi" w:cstheme="minorHAnsi"/>
          <w:b/>
          <w:sz w:val="22"/>
          <w:szCs w:val="22"/>
        </w:rPr>
        <w:t>„B</w:t>
      </w:r>
      <w:r w:rsidRPr="00A636CD">
        <w:rPr>
          <w:rFonts w:asciiTheme="minorHAnsi" w:hAnsiTheme="minorHAnsi" w:cstheme="minorHAnsi"/>
          <w:b/>
          <w:sz w:val="22"/>
          <w:szCs w:val="22"/>
        </w:rPr>
        <w:t>ieżącym utrzymaniu, usuwaniu awarii i konserwacji drogowych sygnalizacji świetlnych na drogach, będących w zarządzie Prezydenta Miasta Świętochłowice</w:t>
      </w:r>
      <w:r w:rsidR="00A636CD" w:rsidRPr="00A636CD">
        <w:rPr>
          <w:rFonts w:asciiTheme="minorHAnsi" w:hAnsiTheme="minorHAnsi" w:cstheme="minorHAnsi"/>
          <w:b/>
          <w:sz w:val="22"/>
          <w:szCs w:val="22"/>
        </w:rPr>
        <w:t>”</w:t>
      </w:r>
      <w:r w:rsidRPr="00A55946">
        <w:rPr>
          <w:rFonts w:asciiTheme="minorHAnsi" w:hAnsiTheme="minorHAnsi" w:cstheme="minorHAnsi"/>
          <w:sz w:val="22"/>
          <w:szCs w:val="22"/>
        </w:rPr>
        <w:t>, zwanej dalej „przedmiotem umowy”.</w:t>
      </w:r>
    </w:p>
    <w:p w14:paraId="32F681DB" w14:textId="09BBA12D" w:rsidR="001B0B69" w:rsidRPr="00A55946" w:rsidRDefault="001B0B69" w:rsidP="00130C9A">
      <w:pPr>
        <w:pStyle w:val="Bezodstpw"/>
        <w:numPr>
          <w:ilvl w:val="0"/>
          <w:numId w:val="3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W ramach realizacji przedmiotu umowy, Wykonawca zobowiązany jest do utrzymania w sprawności technicznej urządzeń sygnalizacyjnych, tj. zapewnienia poprawnej pracy urządzeń sterujących, detekcyjnych i transmisyjnych oraz właściwego stanu instalacji kablowej, elementów wsporczych, sygnalizatorów, detektorów, zgodnie z wymogami rozporządzenia Ministra Infrastruktury z dnia 3 lipca 2003 r. w sprawie szczegółowych warunków technicznych dla znaków i sygnałów drogowych oraz urządzeń bezpieczeństwa ruchu drogowego i warunków ich umieszczania na drogach (</w:t>
      </w:r>
      <w:proofErr w:type="spellStart"/>
      <w:r w:rsidR="00D7708A">
        <w:rPr>
          <w:rFonts w:asciiTheme="minorHAnsi" w:hAnsiTheme="minorHAnsi" w:cstheme="minorHAnsi"/>
        </w:rPr>
        <w:t>t.j</w:t>
      </w:r>
      <w:proofErr w:type="spellEnd"/>
      <w:r w:rsidR="00D7708A">
        <w:rPr>
          <w:rFonts w:asciiTheme="minorHAnsi" w:hAnsiTheme="minorHAnsi" w:cstheme="minorHAnsi"/>
        </w:rPr>
        <w:t xml:space="preserve">. </w:t>
      </w:r>
      <w:r w:rsidR="009135CC" w:rsidRPr="00A55946">
        <w:rPr>
          <w:rFonts w:eastAsia="Lucida Sans Unicode"/>
          <w:szCs w:val="24"/>
        </w:rPr>
        <w:t xml:space="preserve">Dz.U. z 2019 r. poz. 2311 </w:t>
      </w:r>
      <w:r w:rsidR="00D7708A">
        <w:rPr>
          <w:rFonts w:eastAsia="Lucida Sans Unicode"/>
          <w:szCs w:val="24"/>
        </w:rPr>
        <w:t>ze</w:t>
      </w:r>
      <w:r w:rsidR="009135CC" w:rsidRPr="00A55946">
        <w:rPr>
          <w:rFonts w:eastAsia="Lucida Sans Unicode"/>
          <w:szCs w:val="24"/>
        </w:rPr>
        <w:t xml:space="preserve"> zm.</w:t>
      </w:r>
      <w:r w:rsidRPr="00A55946">
        <w:rPr>
          <w:rFonts w:asciiTheme="minorHAnsi" w:hAnsiTheme="minorHAnsi" w:cstheme="minorHAnsi"/>
        </w:rPr>
        <w:t xml:space="preserve">). </w:t>
      </w:r>
    </w:p>
    <w:p w14:paraId="35E0797D" w14:textId="1D3E0920" w:rsidR="001B0B69" w:rsidRPr="00A55946" w:rsidRDefault="001B0B69" w:rsidP="00130C9A">
      <w:pPr>
        <w:pStyle w:val="Bezodstpw"/>
        <w:numPr>
          <w:ilvl w:val="0"/>
          <w:numId w:val="3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Przedmiotem umowy objętych jest 11 sygnalizacji świetlnych oraz 1 aktywne przejście dla </w:t>
      </w:r>
      <w:r w:rsidR="0012205C">
        <w:rPr>
          <w:rFonts w:asciiTheme="minorHAnsi" w:hAnsiTheme="minorHAnsi" w:cstheme="minorHAnsi"/>
        </w:rPr>
        <w:t xml:space="preserve">pieszych </w:t>
      </w:r>
      <w:r w:rsidRPr="00A55946">
        <w:rPr>
          <w:rFonts w:asciiTheme="minorHAnsi" w:hAnsiTheme="minorHAnsi" w:cstheme="minorHAnsi"/>
        </w:rPr>
        <w:t>wyszczególnione w</w:t>
      </w:r>
      <w:r w:rsidR="00557DEB" w:rsidRPr="00A55946">
        <w:rPr>
          <w:rFonts w:asciiTheme="minorHAnsi" w:hAnsiTheme="minorHAnsi" w:cstheme="minorHAnsi"/>
        </w:rPr>
        <w:t xml:space="preserve"> załączniku nr 1 do </w:t>
      </w:r>
      <w:r w:rsidRPr="00A55946">
        <w:rPr>
          <w:rFonts w:asciiTheme="minorHAnsi" w:hAnsiTheme="minorHAnsi" w:cstheme="minorHAnsi"/>
        </w:rPr>
        <w:t>„Opisu przedmiotu zamówienia”.</w:t>
      </w:r>
    </w:p>
    <w:p w14:paraId="7FA17C75" w14:textId="4074193A" w:rsidR="001B0B69" w:rsidRPr="00A55946" w:rsidRDefault="001B0B69" w:rsidP="00130C9A">
      <w:pPr>
        <w:pStyle w:val="Bezodstpw"/>
        <w:numPr>
          <w:ilvl w:val="0"/>
          <w:numId w:val="3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Szczegółowy </w:t>
      </w:r>
      <w:r w:rsidR="00094A73" w:rsidRPr="00A55946">
        <w:rPr>
          <w:rFonts w:asciiTheme="minorHAnsi" w:hAnsiTheme="minorHAnsi" w:cstheme="minorHAnsi"/>
          <w:lang w:eastAsia="pl-PL"/>
        </w:rPr>
        <w:t>zakres</w:t>
      </w:r>
      <w:r w:rsidRPr="00A55946">
        <w:rPr>
          <w:rFonts w:asciiTheme="minorHAnsi" w:hAnsiTheme="minorHAnsi" w:cstheme="minorHAnsi"/>
          <w:lang w:eastAsia="pl-PL"/>
        </w:rPr>
        <w:t xml:space="preserve"> i sposób realizacji przedmiotu umowy </w:t>
      </w:r>
      <w:r w:rsidRPr="00A55946">
        <w:rPr>
          <w:rFonts w:asciiTheme="minorHAnsi" w:hAnsiTheme="minorHAnsi" w:cstheme="minorHAnsi"/>
        </w:rPr>
        <w:t xml:space="preserve">określa załącznik </w:t>
      </w:r>
      <w:r w:rsidR="00E841DF">
        <w:rPr>
          <w:rFonts w:asciiTheme="minorHAnsi" w:hAnsiTheme="minorHAnsi" w:cstheme="minorHAnsi"/>
        </w:rPr>
        <w:t>do Zapytania ofertowego</w:t>
      </w:r>
      <w:r w:rsidRPr="00A55946">
        <w:rPr>
          <w:rFonts w:asciiTheme="minorHAnsi" w:hAnsiTheme="minorHAnsi" w:cstheme="minorHAnsi"/>
        </w:rPr>
        <w:t xml:space="preserve"> pn. „Opis przedmiotu zamówienia”, który stanowi integralną część niniejszej umowy.</w:t>
      </w:r>
    </w:p>
    <w:p w14:paraId="7130A2B7" w14:textId="77777777" w:rsidR="00037FA1" w:rsidRPr="00A55946" w:rsidRDefault="001B0B69" w:rsidP="00130C9A">
      <w:pPr>
        <w:numPr>
          <w:ilvl w:val="0"/>
          <w:numId w:val="3"/>
        </w:numPr>
        <w:tabs>
          <w:tab w:val="clear" w:pos="36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14:paraId="572798E3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71DF3D64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2</w:t>
      </w:r>
    </w:p>
    <w:p w14:paraId="1C43095C" w14:textId="1419B189" w:rsidR="001B0B69" w:rsidRPr="00A55946" w:rsidRDefault="001B0B69" w:rsidP="00130C9A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before="6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lastRenderedPageBreak/>
        <w:t>Umowa obowiązuje od dnia jej zawarcia</w:t>
      </w:r>
      <w:r w:rsidR="00E841DF">
        <w:rPr>
          <w:rFonts w:asciiTheme="minorHAnsi" w:hAnsiTheme="minorHAnsi" w:cstheme="minorHAnsi"/>
          <w:sz w:val="22"/>
          <w:szCs w:val="22"/>
        </w:rPr>
        <w:t>, ale nie wcześniej niż od dnia 1.01.2024 r.</w:t>
      </w:r>
      <w:r w:rsidR="00152AEB">
        <w:rPr>
          <w:rFonts w:asciiTheme="minorHAnsi" w:hAnsiTheme="minorHAnsi" w:cstheme="minorHAnsi"/>
          <w:sz w:val="22"/>
          <w:szCs w:val="22"/>
        </w:rPr>
        <w:t xml:space="preserve"> </w:t>
      </w:r>
      <w:r w:rsidR="00EC10E6" w:rsidRPr="00A55946">
        <w:rPr>
          <w:rFonts w:asciiTheme="minorHAnsi" w:hAnsiTheme="minorHAnsi" w:cstheme="minorHAnsi"/>
          <w:sz w:val="22"/>
          <w:szCs w:val="22"/>
        </w:rPr>
        <w:t>do dnia 31 grudnia 202</w:t>
      </w:r>
      <w:r w:rsidR="0012205C">
        <w:rPr>
          <w:rFonts w:asciiTheme="minorHAnsi" w:hAnsiTheme="minorHAnsi" w:cstheme="minorHAnsi"/>
          <w:sz w:val="22"/>
          <w:szCs w:val="22"/>
        </w:rPr>
        <w:t>4</w:t>
      </w:r>
      <w:r w:rsidRPr="00A5594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2CAD4C7" w14:textId="77777777" w:rsidR="001B0B69" w:rsidRPr="00A55946" w:rsidRDefault="001B0B69" w:rsidP="00130C9A">
      <w:pPr>
        <w:numPr>
          <w:ilvl w:val="0"/>
          <w:numId w:val="4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 ramach realizacji przedmiotu umowy Wykonawca zobligowany jest do wykonania w poniżej wskazanych terminach następujących czynności:</w:t>
      </w:r>
    </w:p>
    <w:p w14:paraId="3E17D4E8" w14:textId="7B5E8B5F" w:rsidR="00AE0413" w:rsidRPr="00E8642E" w:rsidRDefault="00E8642E" w:rsidP="00AE0413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terminie do 31.05.2024</w:t>
      </w:r>
      <w:r w:rsidR="001B0B69" w:rsidRPr="00A55946">
        <w:rPr>
          <w:rFonts w:asciiTheme="minorHAnsi" w:hAnsiTheme="minorHAnsi" w:cstheme="minorHAnsi"/>
          <w:sz w:val="22"/>
          <w:szCs w:val="22"/>
        </w:rPr>
        <w:t xml:space="preserve"> r.  – przedstawienie Zamawiającemu raportu z okresowego przeglądu stanu technicznego sygnalizacji, obejmującego: badanie indukcyjności i </w:t>
      </w:r>
      <w:r w:rsidR="00D51D9E" w:rsidRPr="00A55946">
        <w:rPr>
          <w:rFonts w:asciiTheme="minorHAnsi" w:hAnsiTheme="minorHAnsi" w:cstheme="minorHAnsi"/>
          <w:sz w:val="22"/>
          <w:szCs w:val="22"/>
        </w:rPr>
        <w:t xml:space="preserve">dostrajanie pętli indukcyjnych, </w:t>
      </w:r>
      <w:r w:rsidR="001B0B69" w:rsidRPr="00A55946">
        <w:rPr>
          <w:rFonts w:asciiTheme="minorHAnsi" w:hAnsiTheme="minorHAnsi" w:cstheme="minorHAnsi"/>
          <w:sz w:val="22"/>
          <w:szCs w:val="22"/>
        </w:rPr>
        <w:t>badanie uziemienia roboczego i/lub ochronnego, pomiar instalacji kablowej zasilającej i sterującej;</w:t>
      </w:r>
    </w:p>
    <w:p w14:paraId="334FA831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 terminie 7 dni od dnia zakończenia danego kwartału – przedłożenie Zamawiającemu raportu z przeglądu okresowego wszystkich sterowników;</w:t>
      </w:r>
    </w:p>
    <w:p w14:paraId="11F42676" w14:textId="4294D58A" w:rsidR="001B0B69" w:rsidRPr="00A55946" w:rsidRDefault="00E8642E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terminie do 30 czerwca 2024</w:t>
      </w:r>
      <w:r w:rsidR="001B0B69" w:rsidRPr="00A55946">
        <w:rPr>
          <w:rFonts w:asciiTheme="minorHAnsi" w:hAnsiTheme="minorHAnsi" w:cstheme="minorHAnsi"/>
          <w:sz w:val="22"/>
          <w:szCs w:val="22"/>
        </w:rPr>
        <w:t xml:space="preserve"> r. - malowanie całości elementów wsporczych sygnalizatorów;</w:t>
      </w:r>
    </w:p>
    <w:p w14:paraId="5E743B5B" w14:textId="0065B754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 terminie do 30 cze</w:t>
      </w:r>
      <w:r w:rsidR="00E8642E">
        <w:rPr>
          <w:rFonts w:asciiTheme="minorHAnsi" w:hAnsiTheme="minorHAnsi" w:cstheme="minorHAnsi"/>
          <w:sz w:val="22"/>
          <w:szCs w:val="22"/>
        </w:rPr>
        <w:t>rwca 2024</w:t>
      </w:r>
      <w:r w:rsidRPr="00A55946">
        <w:rPr>
          <w:rFonts w:asciiTheme="minorHAnsi" w:hAnsiTheme="minorHAnsi" w:cstheme="minorHAnsi"/>
          <w:sz w:val="22"/>
          <w:szCs w:val="22"/>
        </w:rPr>
        <w:t xml:space="preserve"> r. – przedłożenie Zamawiającemu wyników pomiarów natężenia ruchu drogowego, badań efektywności przyjętych rozwiązań organizacyjnych i programowych oraz zaleceń co do wprowadzenia ewentualnych zmian;</w:t>
      </w:r>
    </w:p>
    <w:p w14:paraId="2C15FEA2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codziennie, w dni robocze od poniedziałku do piątku do godz. 11.00 - składanie raportów z przeglądów bieżących wszystkich sygnalizacji świetlnych i aktywnych tablic drogowych. W przypadku sobót i innych dni ustawowo wolnych od pracy, przedmiotowy raport należy złożyć w pierwszym dniu roboczym następującym po dniu wolnym, do godz. 11.00;</w:t>
      </w:r>
    </w:p>
    <w:p w14:paraId="62D647E5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niezwłocznie, nie później jednak niż następnego dnia po przyjęciu zgłoszenia – poinformowanie Zamawiającego o przyjęciu zgłoszenia o zagrożeniu bezpieczeństwa ruchu drogowego na skutek awarii lub nieprawidłowości w działaniu sygnalizacji świetlnych;</w:t>
      </w:r>
    </w:p>
    <w:p w14:paraId="5190FB20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niezwłocznie, nie później jednak niż w terminie 7 dni od daty przyjęcia zgłoszenia – usunięcie nieprawidłowości w działaniu sygnalizacji świetlnych;</w:t>
      </w:r>
    </w:p>
    <w:p w14:paraId="41FED9C9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maksymalnie do 24 godz. od momentu zgłoszenia – przekazanie Zamawiającemu wykonanej dokumentacji pisemnej i fotograficznej uszkodzeń sygnalizacji w wyniku zdarzeń losowych (wypadek, kolizja lub dewastacja). W przypadku, gdy zdarzenie miało miejsce w dzień wolny od pracy lub termin przekazania dokumentacji upływałby w dniu wolnym od pracy, dokumentację należy złożyć w pierwszym dniu roboczym przypadającym po dniu wolnym;</w:t>
      </w:r>
    </w:p>
    <w:p w14:paraId="68F5C1B8" w14:textId="6FC8F561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niezwłocznie, lecz nie później niż w terminie wynik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ającym z oferty Wykonawcy, tj. </w:t>
      </w:r>
      <w:r w:rsidR="00E31A04">
        <w:rPr>
          <w:rFonts w:asciiTheme="minorHAnsi" w:hAnsiTheme="minorHAnsi" w:cstheme="minorHAnsi"/>
          <w:sz w:val="22"/>
          <w:szCs w:val="22"/>
        </w:rPr>
        <w:t>.............</w:t>
      </w:r>
      <w:r w:rsidRPr="00A55946">
        <w:rPr>
          <w:rFonts w:asciiTheme="minorHAnsi" w:hAnsiTheme="minorHAnsi" w:cstheme="minorHAnsi"/>
          <w:sz w:val="22"/>
          <w:szCs w:val="22"/>
        </w:rPr>
        <w:t xml:space="preserve"> minut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 od </w:t>
      </w:r>
      <w:r w:rsidRPr="00A55946">
        <w:rPr>
          <w:rFonts w:asciiTheme="minorHAnsi" w:hAnsiTheme="minorHAnsi" w:cstheme="minorHAnsi"/>
          <w:sz w:val="22"/>
          <w:szCs w:val="22"/>
        </w:rPr>
        <w:t>momentu przyjęcia zgłoszenia - przystąpienie do usunięcia a</w:t>
      </w:r>
      <w:r w:rsidR="00E254D2" w:rsidRPr="00A55946">
        <w:rPr>
          <w:rFonts w:asciiTheme="minorHAnsi" w:hAnsiTheme="minorHAnsi" w:cstheme="minorHAnsi"/>
          <w:sz w:val="22"/>
          <w:szCs w:val="22"/>
        </w:rPr>
        <w:t>warii sygnalizacji świetlnej; w </w:t>
      </w:r>
      <w:r w:rsidRPr="00A55946">
        <w:rPr>
          <w:rFonts w:asciiTheme="minorHAnsi" w:hAnsiTheme="minorHAnsi" w:cstheme="minorHAnsi"/>
          <w:sz w:val="22"/>
          <w:szCs w:val="22"/>
        </w:rPr>
        <w:t>przypadku, gdy usunięcie awarii nie nastąpi w ciągu 3 godzin, Wykonawca zobowiązany jest do pisemnego powiadomienia Zamawiającego o tym fakcie, podając: opis przyczyny awarii, okoliczności uzasadniające niewykonanie prac w terminie oraz wskazanie terminu (daty i godziny) zakończenia prac;</w:t>
      </w:r>
    </w:p>
    <w:p w14:paraId="3715978C" w14:textId="0B7A71F1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niezwłocznie – wykonanie prac określonych w pkt 1 </w:t>
      </w:r>
      <w:proofErr w:type="spellStart"/>
      <w:r w:rsidRPr="00A55946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A55946">
        <w:rPr>
          <w:rFonts w:asciiTheme="minorHAnsi" w:hAnsiTheme="minorHAnsi" w:cstheme="minorHAnsi"/>
          <w:sz w:val="22"/>
          <w:szCs w:val="22"/>
        </w:rPr>
        <w:t xml:space="preserve"> 1 lit. a – d „Opisu przedmiotu zamówienia”, niezbędnych dla utrzymania należytego stanu technicznego sygnalizacji świetlnych oraz zapewnienia ich właściwego funkcjonowania;</w:t>
      </w:r>
    </w:p>
    <w:p w14:paraId="52639852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raz na miesiąc – czyszczenie aparatów sterowniczych;</w:t>
      </w:r>
    </w:p>
    <w:p w14:paraId="51D7600C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 dniu kalendarzowym zmiany czasów letniego na zimowy i odwrotnie – dokonywanie przełączeń pracy programów sygnalizacji świetlnych;</w:t>
      </w:r>
    </w:p>
    <w:p w14:paraId="4E8C9988" w14:textId="77777777" w:rsidR="005B2CF2" w:rsidRPr="00A55946" w:rsidRDefault="001B0B69" w:rsidP="00AE0413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codziennie – przeprowadzanie przeglądów stanu technicznego sygnalizacji drogowych, w tym bieżące czyszczenie elementów sygnalizacji świetlnych z brudu, ulotek, ogłoszeń, graffiti i innych zanieczyszczeń.</w:t>
      </w:r>
    </w:p>
    <w:p w14:paraId="25213028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02EAC2D6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t>§ 3</w:t>
      </w:r>
    </w:p>
    <w:p w14:paraId="034149B6" w14:textId="7445721B" w:rsidR="001B0B69" w:rsidRPr="00A55946" w:rsidRDefault="001B0B69" w:rsidP="00130C9A">
      <w:pPr>
        <w:pStyle w:val="Tekstpodstawowy"/>
        <w:numPr>
          <w:ilvl w:val="0"/>
          <w:numId w:val="14"/>
        </w:numPr>
        <w:tabs>
          <w:tab w:val="left" w:pos="284"/>
        </w:tabs>
        <w:spacing w:before="6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zobowiązany jest do prowadzenia pogotowia technicznego całodobowo, we wszystkie dni </w:t>
      </w:r>
      <w:r w:rsidR="008C0431">
        <w:rPr>
          <w:rFonts w:asciiTheme="minorHAnsi" w:hAnsiTheme="minorHAnsi" w:cstheme="minorHAnsi"/>
          <w:sz w:val="22"/>
          <w:szCs w:val="22"/>
        </w:rPr>
        <w:t>tygodnia pod numerem telefonu:</w:t>
      </w:r>
      <w:r w:rsidR="00DB3CA6" w:rsidRPr="00A55946">
        <w:rPr>
          <w:rFonts w:asciiTheme="minorHAnsi" w:hAnsiTheme="minorHAnsi" w:cstheme="minorHAnsi"/>
          <w:sz w:val="22"/>
          <w:szCs w:val="22"/>
        </w:rPr>
        <w:t xml:space="preserve"> </w:t>
      </w:r>
      <w:r w:rsidR="00E31A04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8505FB">
        <w:rPr>
          <w:rFonts w:asciiTheme="minorHAnsi" w:hAnsiTheme="minorHAnsi" w:cstheme="minorHAnsi"/>
          <w:sz w:val="22"/>
          <w:szCs w:val="22"/>
        </w:rPr>
        <w:t>.</w:t>
      </w:r>
    </w:p>
    <w:p w14:paraId="7AB586E9" w14:textId="115BD505" w:rsidR="001B0B69" w:rsidRPr="00A55946" w:rsidRDefault="001B0B69" w:rsidP="00130C9A">
      <w:pPr>
        <w:pStyle w:val="Tekstpodstawowy"/>
        <w:widowControl w:val="0"/>
        <w:numPr>
          <w:ilvl w:val="0"/>
          <w:numId w:val="14"/>
        </w:numPr>
        <w:tabs>
          <w:tab w:val="left" w:pos="284"/>
        </w:tabs>
        <w:spacing w:before="6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W ramach pogotowia technicznego Wykonawca jest zobowiązany do utrzymania i obsługi aktywnej skrzynki poczty elektronicznej: </w:t>
      </w:r>
      <w:r w:rsidR="00F3092A" w:rsidRPr="00A55946">
        <w:rPr>
          <w:rFonts w:asciiTheme="minorHAnsi" w:hAnsiTheme="minorHAnsi" w:cstheme="minorHAnsi"/>
          <w:sz w:val="22"/>
          <w:szCs w:val="22"/>
        </w:rPr>
        <w:t xml:space="preserve"> </w:t>
      </w:r>
      <w:r w:rsidR="00E31A04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8505FB">
        <w:rPr>
          <w:rFonts w:asciiTheme="minorHAnsi" w:hAnsiTheme="minorHAnsi" w:cstheme="minorHAnsi"/>
          <w:sz w:val="22"/>
          <w:szCs w:val="22"/>
        </w:rPr>
        <w:t>.</w:t>
      </w:r>
    </w:p>
    <w:p w14:paraId="6C2D5E85" w14:textId="4BAA8B3A" w:rsidR="00AE0413" w:rsidRPr="001C7BBE" w:rsidRDefault="001B0B69" w:rsidP="00AE0413">
      <w:pPr>
        <w:numPr>
          <w:ilvl w:val="0"/>
          <w:numId w:val="14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Zgłoszenia awarii sygnalizacji świetlnej lub konieczności wykonania prac związanych z ich bieżącym utrzymaniem mogą być dokonywane telefonicznie lub elektronicznie przez Zamawiającego,  Policję, Straż Pożarną, Straż Miejską oraz Powiatowe Centrum Zarządzania Kryzysowego.</w:t>
      </w:r>
    </w:p>
    <w:p w14:paraId="239006A9" w14:textId="77777777" w:rsidR="001B0B69" w:rsidRPr="00A55946" w:rsidRDefault="001B0B69" w:rsidP="00130C9A">
      <w:pPr>
        <w:pStyle w:val="Tekstpodstawowy"/>
        <w:widowControl w:val="0"/>
        <w:numPr>
          <w:ilvl w:val="0"/>
          <w:numId w:val="14"/>
        </w:numPr>
        <w:spacing w:before="6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Za moment zgłoszenia awarii uważa się:</w:t>
      </w:r>
    </w:p>
    <w:p w14:paraId="675C3C10" w14:textId="77777777" w:rsidR="001B0B69" w:rsidRPr="00A55946" w:rsidRDefault="001B0B69" w:rsidP="00141408">
      <w:pPr>
        <w:pStyle w:val="Tekstpodstawowy"/>
        <w:widowControl w:val="0"/>
        <w:numPr>
          <w:ilvl w:val="1"/>
          <w:numId w:val="5"/>
        </w:numPr>
        <w:spacing w:before="60" w:after="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w przypadku zgłoszenia telefonicznego – moment zakończenia rozmowy telefonicznej, a w przypadku braku możliwości połączenia telefonicznego – moment trzeciej nieudanej próby połączenia telefonicznego;  </w:t>
      </w:r>
    </w:p>
    <w:p w14:paraId="58791444" w14:textId="77777777" w:rsidR="001B0B69" w:rsidRPr="00A55946" w:rsidRDefault="001B0B69" w:rsidP="00141408">
      <w:pPr>
        <w:pStyle w:val="Tekstpodstawowy"/>
        <w:widowControl w:val="0"/>
        <w:numPr>
          <w:ilvl w:val="1"/>
          <w:numId w:val="5"/>
        </w:numPr>
        <w:spacing w:before="60" w:after="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w przypadku zgłoszenia elektronicznego - </w:t>
      </w:r>
      <w:r w:rsidRPr="00A55946">
        <w:rPr>
          <w:rFonts w:asciiTheme="minorHAnsi" w:hAnsiTheme="minorHAnsi" w:cstheme="minorHAnsi"/>
          <w:sz w:val="22"/>
          <w:szCs w:val="22"/>
          <w:lang w:eastAsia="pl-PL"/>
        </w:rPr>
        <w:t>moment zapisania zgłoszenia w aplikacji poczty elektronicznej osoby zgłaszającej jako „poczta wysłana”.</w:t>
      </w:r>
    </w:p>
    <w:p w14:paraId="68ABFE25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380B6878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t>§ 4</w:t>
      </w:r>
    </w:p>
    <w:p w14:paraId="28B38F6C" w14:textId="328778C9" w:rsidR="001B0B69" w:rsidRPr="00A55946" w:rsidRDefault="001B0B69" w:rsidP="00130C9A">
      <w:pPr>
        <w:numPr>
          <w:ilvl w:val="0"/>
          <w:numId w:val="10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Za wykonanie całości przedmiotu umowy Wykonawcy przysługuje wynagrodzenie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 w wysokości nie wyższej niż: </w:t>
      </w:r>
      <w:r w:rsidR="00233996">
        <w:rPr>
          <w:rFonts w:asciiTheme="minorHAnsi" w:hAnsiTheme="minorHAnsi" w:cstheme="minorHAnsi"/>
          <w:sz w:val="22"/>
          <w:szCs w:val="22"/>
        </w:rPr>
        <w:t>.....................</w:t>
      </w:r>
      <w:r w:rsidR="008505FB">
        <w:rPr>
          <w:rFonts w:asciiTheme="minorHAnsi" w:hAnsiTheme="minorHAnsi" w:cstheme="minorHAnsi"/>
          <w:sz w:val="22"/>
          <w:szCs w:val="22"/>
        </w:rPr>
        <w:t xml:space="preserve"> zł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 netto, VAT: </w:t>
      </w:r>
      <w:r w:rsidR="00233996">
        <w:rPr>
          <w:rFonts w:asciiTheme="minorHAnsi" w:hAnsiTheme="minorHAnsi" w:cstheme="minorHAnsi"/>
          <w:sz w:val="22"/>
          <w:szCs w:val="22"/>
        </w:rPr>
        <w:t>..............................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 zł, </w:t>
      </w:r>
      <w:r w:rsidR="00233996">
        <w:rPr>
          <w:rFonts w:asciiTheme="minorHAnsi" w:hAnsiTheme="minorHAnsi" w:cstheme="minorHAnsi"/>
          <w:sz w:val="22"/>
          <w:szCs w:val="22"/>
        </w:rPr>
        <w:t>............................</w:t>
      </w:r>
      <w:r w:rsidR="008505FB">
        <w:rPr>
          <w:rFonts w:asciiTheme="minorHAnsi" w:hAnsiTheme="minorHAnsi" w:cstheme="minorHAnsi"/>
          <w:sz w:val="22"/>
          <w:szCs w:val="22"/>
        </w:rPr>
        <w:t xml:space="preserve"> zł</w:t>
      </w:r>
      <w:r w:rsidRPr="00A55946">
        <w:rPr>
          <w:rFonts w:asciiTheme="minorHAnsi" w:hAnsiTheme="minorHAnsi" w:cstheme="minorHAnsi"/>
          <w:sz w:val="22"/>
          <w:szCs w:val="22"/>
        </w:rPr>
        <w:t xml:space="preserve"> brutto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 (słownie brutto: </w:t>
      </w:r>
      <w:r w:rsidR="00233996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8505FB">
        <w:rPr>
          <w:rFonts w:asciiTheme="minorHAnsi" w:hAnsiTheme="minorHAnsi" w:cstheme="minorHAnsi"/>
          <w:sz w:val="22"/>
          <w:szCs w:val="22"/>
        </w:rPr>
        <w:t>)</w:t>
      </w:r>
      <w:r w:rsidR="00E841DF">
        <w:rPr>
          <w:rFonts w:asciiTheme="minorHAnsi" w:hAnsiTheme="minorHAnsi" w:cstheme="minorHAnsi"/>
          <w:sz w:val="22"/>
          <w:szCs w:val="22"/>
        </w:rPr>
        <w:t>,</w:t>
      </w:r>
      <w:r w:rsidRPr="00A55946">
        <w:rPr>
          <w:rFonts w:asciiTheme="minorHAnsi" w:hAnsiTheme="minorHAnsi" w:cstheme="minorHAnsi"/>
          <w:sz w:val="22"/>
          <w:szCs w:val="22"/>
        </w:rPr>
        <w:t xml:space="preserve">  a ustalone w oparciu o formularz cenowy, stanowiący również załącznik  do umowy, przy czym:</w:t>
      </w:r>
    </w:p>
    <w:p w14:paraId="0B91F52F" w14:textId="77777777" w:rsidR="001B0B69" w:rsidRDefault="001B0B69" w:rsidP="00141408">
      <w:pPr>
        <w:numPr>
          <w:ilvl w:val="1"/>
          <w:numId w:val="6"/>
        </w:numPr>
        <w:spacing w:before="6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 wykonanie przedmiotu umowy w zakresie określonym w pkt 1 </w:t>
      </w:r>
      <w:proofErr w:type="spellStart"/>
      <w:r w:rsidRPr="00A55946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A55946">
        <w:rPr>
          <w:rFonts w:asciiTheme="minorHAnsi" w:hAnsiTheme="minorHAnsi" w:cstheme="minorHAnsi"/>
          <w:sz w:val="22"/>
          <w:szCs w:val="22"/>
        </w:rPr>
        <w:t xml:space="preserve"> 1-16 </w:t>
      </w:r>
      <w:r w:rsidR="00AE63A2" w:rsidRPr="00A55946">
        <w:rPr>
          <w:rFonts w:asciiTheme="minorHAnsi" w:hAnsiTheme="minorHAnsi" w:cstheme="minorHAnsi"/>
          <w:sz w:val="22"/>
          <w:szCs w:val="22"/>
        </w:rPr>
        <w:t xml:space="preserve">„Opisu przedmiotu zamówienia”, </w:t>
      </w:r>
      <w:r w:rsidRPr="00A55946">
        <w:rPr>
          <w:rFonts w:asciiTheme="minorHAnsi" w:hAnsiTheme="minorHAnsi" w:cstheme="minorHAnsi"/>
          <w:sz w:val="22"/>
          <w:szCs w:val="22"/>
        </w:rPr>
        <w:t xml:space="preserve">Wykonawcy przysługuje miesięczne wynagrodzenie ryczałtowe </w:t>
      </w:r>
      <w:r w:rsidR="00CC5FB6" w:rsidRPr="00A55946">
        <w:rPr>
          <w:rFonts w:asciiTheme="minorHAnsi" w:hAnsiTheme="minorHAnsi" w:cstheme="minorHAnsi"/>
          <w:sz w:val="22"/>
          <w:szCs w:val="22"/>
        </w:rPr>
        <w:t>brutto w wysokości ustalonej na pod</w:t>
      </w:r>
      <w:r w:rsidR="00EC10E6" w:rsidRPr="00A55946">
        <w:rPr>
          <w:rFonts w:asciiTheme="minorHAnsi" w:hAnsiTheme="minorHAnsi" w:cstheme="minorHAnsi"/>
          <w:sz w:val="22"/>
          <w:szCs w:val="22"/>
        </w:rPr>
        <w:t>stawie cen określonych w tabeli:</w:t>
      </w:r>
    </w:p>
    <w:p w14:paraId="7977C278" w14:textId="77777777" w:rsidR="002F450E" w:rsidRPr="00A55946" w:rsidRDefault="002F450E" w:rsidP="002F450E">
      <w:pPr>
        <w:spacing w:before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26C70DB" w14:textId="140A0CD1" w:rsidR="00BB1E4E" w:rsidRDefault="00233996" w:rsidP="008505FB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2F450E">
        <w:rPr>
          <w:noProof/>
          <w:lang w:eastAsia="pl-PL"/>
        </w:rPr>
        <w:drawing>
          <wp:inline distT="0" distB="0" distL="0" distR="0" wp14:anchorId="609A6D04" wp14:editId="5CBC4802">
            <wp:extent cx="6332220" cy="21266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2D65" w14:textId="77777777" w:rsidR="002F450E" w:rsidRPr="00A55946" w:rsidRDefault="002F450E" w:rsidP="00BB1E4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41043923" w14:textId="77777777" w:rsidR="001B0B69" w:rsidRPr="00A55946" w:rsidRDefault="001B0B69" w:rsidP="00141408">
      <w:pPr>
        <w:numPr>
          <w:ilvl w:val="1"/>
          <w:numId w:val="6"/>
        </w:numPr>
        <w:spacing w:before="6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za wykonanie przedmiotu umowy w zakres</w:t>
      </w:r>
      <w:r w:rsidR="00D51D9E" w:rsidRPr="00A55946">
        <w:rPr>
          <w:rFonts w:asciiTheme="minorHAnsi" w:hAnsiTheme="minorHAnsi" w:cstheme="minorHAnsi"/>
          <w:sz w:val="22"/>
          <w:szCs w:val="22"/>
        </w:rPr>
        <w:t xml:space="preserve">ie określonym w pkt 1 </w:t>
      </w:r>
      <w:proofErr w:type="spellStart"/>
      <w:r w:rsidR="00D51D9E" w:rsidRPr="00A55946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D51D9E" w:rsidRPr="00A55946">
        <w:rPr>
          <w:rFonts w:asciiTheme="minorHAnsi" w:hAnsiTheme="minorHAnsi" w:cstheme="minorHAnsi"/>
          <w:sz w:val="22"/>
          <w:szCs w:val="22"/>
        </w:rPr>
        <w:t xml:space="preserve"> 17-19</w:t>
      </w:r>
      <w:r w:rsidRPr="00A55946">
        <w:rPr>
          <w:rFonts w:asciiTheme="minorHAnsi" w:hAnsiTheme="minorHAnsi" w:cstheme="minorHAnsi"/>
          <w:sz w:val="22"/>
          <w:szCs w:val="22"/>
        </w:rPr>
        <w:t xml:space="preserve"> „Opisu przedmiotu zamówienia”, wynagrodzenie rozliczane będzie miesięcznie, na podstawie kosztorysów powykonawczych, według faktycznie wykonanych ilości i rodzaju prac, w oparciu o ceny jednostkowe określone w formularzu cenowym.</w:t>
      </w:r>
    </w:p>
    <w:p w14:paraId="5A10BC18" w14:textId="6106F0C9" w:rsidR="0032194E" w:rsidRPr="007005F3" w:rsidRDefault="001B0B69" w:rsidP="00130C9A">
      <w:pPr>
        <w:numPr>
          <w:ilvl w:val="0"/>
          <w:numId w:val="6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t>Zamawiający zastrzega możliwość wykonania mniejszego zakresu prac niż podany w formularzu cenowym, co będzie wynikało z faktycznych bieżących potrzeb Zamawiającego. Wykonawcy nie przysługują żadne roszczenia z tytułu niewykonania przedmiotu umowy w ilościach podanych w formularzu cenowym.</w:t>
      </w:r>
    </w:p>
    <w:p w14:paraId="2941B59F" w14:textId="77777777" w:rsidR="001C7BBE" w:rsidRDefault="001C7BBE" w:rsidP="00141408">
      <w:pPr>
        <w:spacing w:before="60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4F0CD064" w14:textId="77777777" w:rsidR="001B0B69" w:rsidRPr="00A55946" w:rsidRDefault="001B0B69" w:rsidP="00141408">
      <w:pPr>
        <w:spacing w:before="60"/>
        <w:ind w:left="3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lastRenderedPageBreak/>
        <w:t>§ 5</w:t>
      </w:r>
    </w:p>
    <w:p w14:paraId="39A366D8" w14:textId="77777777" w:rsidR="001B0B69" w:rsidRPr="00A55946" w:rsidRDefault="001B0B69" w:rsidP="00141408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Zapłata należnego Wykonawcy wynagrodzenia następować będzie za wykonane i odebrane przez Zamawiającego poszczególne prace.</w:t>
      </w:r>
    </w:p>
    <w:p w14:paraId="4CAD3021" w14:textId="77777777" w:rsidR="001B0B69" w:rsidRPr="00A55946" w:rsidRDefault="001B0B69" w:rsidP="00141408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Zamawiający dokona odbioru prac w terminie do 7 dni roboczych od zgłoszenia ich do odbioru przez Wykonawcę. Zgłoszenie przez Wykonawcę odbioru prac winno nastąpić po upływie miesiąca kalendarzowego, w którym prace te zostały wykonane.  Z odbioru wykonanych prac sporządzony zostanie protokół, podpisany przez przedstawiciela Zamawiającego oraz Wykonawcę. </w:t>
      </w:r>
    </w:p>
    <w:p w14:paraId="2B1C3CA7" w14:textId="77777777" w:rsidR="001B0B69" w:rsidRPr="00A55946" w:rsidRDefault="001B0B69" w:rsidP="00141408">
      <w:pPr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Ewentualne wady i drobne usterki przedmiotu zamówienia wykryte przy odbiorze lub w toku realizacji prac usuwane będą niezwłocznie, a najpóźniej w następnym dniu roboczym.</w:t>
      </w:r>
    </w:p>
    <w:p w14:paraId="754FA443" w14:textId="77777777" w:rsidR="001B0B69" w:rsidRPr="00A55946" w:rsidRDefault="001B0B69" w:rsidP="0014140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right="-30" w:hanging="284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A55946">
        <w:rPr>
          <w:rFonts w:asciiTheme="minorHAnsi" w:hAnsiTheme="minorHAnsi" w:cstheme="minorHAnsi"/>
          <w:kern w:val="24"/>
          <w:sz w:val="22"/>
          <w:szCs w:val="22"/>
        </w:rPr>
        <w:t>Na potrzeby odbioru częściowego wykonanych usług Wykonawca zobowiązany jest do sporządzenia w 1 egzemplarzu dokumentacji powykonawczej zawierającej zbiór atestów, certyfikatów i deklaracji zgodności/właściwości użytkowych, dotyczących zabudowanych materiałów i urządzeń, instrukcji obsługi i konserwacji zabudowanych materiałów i urządzeń, protokołów badań i sprawdzeń.</w:t>
      </w:r>
    </w:p>
    <w:p w14:paraId="0B5D9721" w14:textId="6C337AB7" w:rsidR="001B0B69" w:rsidRPr="00A55946" w:rsidRDefault="001B0B69" w:rsidP="00141408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Zapłata należnego Wykonawcy wynagrodzenia nastąpi na podstawie prawidłowo wystawionej faktury VAT oraz protokołu odbioru bez zastrzeżeń prac wyk</w:t>
      </w:r>
      <w:r w:rsidR="00FC7A39" w:rsidRPr="00A55946">
        <w:rPr>
          <w:rFonts w:asciiTheme="minorHAnsi" w:hAnsiTheme="minorHAnsi" w:cstheme="minorHAnsi"/>
        </w:rPr>
        <w:t xml:space="preserve">onanych w fakturowanym okresie do </w:t>
      </w:r>
      <w:r w:rsidRPr="00A55946">
        <w:rPr>
          <w:rFonts w:asciiTheme="minorHAnsi" w:hAnsiTheme="minorHAnsi" w:cstheme="minorHAnsi"/>
        </w:rPr>
        <w:t>30 dni od daty doręczenia faktury Zamawiającemu, do jego siedziby, wg klasyfi</w:t>
      </w:r>
      <w:r w:rsidR="005B2CF2" w:rsidRPr="00A55946">
        <w:rPr>
          <w:rFonts w:asciiTheme="minorHAnsi" w:hAnsiTheme="minorHAnsi" w:cstheme="minorHAnsi"/>
        </w:rPr>
        <w:t xml:space="preserve">kacji budżetowej 600.60015.4300, na rachunek bankowy Wykonawcy: </w:t>
      </w:r>
      <w:r w:rsidR="00233996">
        <w:rPr>
          <w:rFonts w:asciiTheme="minorHAnsi" w:hAnsiTheme="minorHAnsi" w:cstheme="minorHAnsi"/>
        </w:rPr>
        <w:t>......................................................................................................</w:t>
      </w:r>
      <w:r w:rsidR="008505FB">
        <w:rPr>
          <w:rFonts w:asciiTheme="minorHAnsi" w:hAnsiTheme="minorHAnsi" w:cstheme="minorHAnsi"/>
        </w:rPr>
        <w:t>.</w:t>
      </w:r>
    </w:p>
    <w:p w14:paraId="207B78F9" w14:textId="77777777" w:rsidR="00020146" w:rsidRPr="00A55946" w:rsidRDefault="00020146" w:rsidP="00020146">
      <w:pPr>
        <w:pStyle w:val="Bezodstpw"/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Zapłata będzie dokonywana poprzez mechanizm podzielonej płatności (jeśli dotyczy).</w:t>
      </w:r>
    </w:p>
    <w:p w14:paraId="3BDCB3D6" w14:textId="77777777" w:rsidR="00020146" w:rsidRPr="00A55946" w:rsidRDefault="00020146" w:rsidP="00020146">
      <w:pPr>
        <w:pStyle w:val="Bezodstpw"/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Wykonawca zobowiązany jest do zamieszczania na dostarczanych fakturach odpowiednich zapisów dotyczących mechanizmu podzielnej płatności. </w:t>
      </w:r>
    </w:p>
    <w:p w14:paraId="1CEBE83E" w14:textId="217F90AE" w:rsidR="001B0B69" w:rsidRPr="00A55946" w:rsidRDefault="001B0B69" w:rsidP="00141408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Faktura winna zawierać następujące oznaczenie nabywcy: GMINA ŚWIĘTOCHŁOWICE, ul. Katowicka 54, </w:t>
      </w:r>
      <w:r w:rsidR="00EB5AEB">
        <w:rPr>
          <w:rFonts w:asciiTheme="minorHAnsi" w:hAnsiTheme="minorHAnsi" w:cstheme="minorHAnsi"/>
        </w:rPr>
        <w:br/>
      </w:r>
      <w:r w:rsidRPr="00A55946">
        <w:rPr>
          <w:rFonts w:asciiTheme="minorHAnsi" w:hAnsiTheme="minorHAnsi" w:cstheme="minorHAnsi"/>
        </w:rPr>
        <w:t>41-600 Świętochłowice, NIP: 627-27-48-738 oraz odbiorcy: Urząd Miejski ul. Katowicka 54, 41-600 Świętochłowice.</w:t>
      </w:r>
    </w:p>
    <w:p w14:paraId="213961A6" w14:textId="77777777" w:rsidR="001B0B69" w:rsidRPr="00A55946" w:rsidRDefault="001B0B69" w:rsidP="00141408">
      <w:pPr>
        <w:pStyle w:val="StylWyjustowanyInterliniaConajmniej115pt"/>
        <w:numPr>
          <w:ilvl w:val="0"/>
          <w:numId w:val="1"/>
        </w:numPr>
        <w:tabs>
          <w:tab w:val="clear" w:pos="720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bankowego Zamawiającego. </w:t>
      </w:r>
    </w:p>
    <w:p w14:paraId="3163EFF4" w14:textId="77777777" w:rsidR="001B0B69" w:rsidRPr="00A55946" w:rsidRDefault="001B0B69" w:rsidP="00141408">
      <w:pPr>
        <w:pStyle w:val="StylWyjustowanyInterliniaConajmniej115pt"/>
        <w:numPr>
          <w:ilvl w:val="0"/>
          <w:numId w:val="1"/>
        </w:numPr>
        <w:tabs>
          <w:tab w:val="clear" w:pos="720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Strony umowy nie dopuszczają możliwości cesji wierzytelności.</w:t>
      </w:r>
    </w:p>
    <w:p w14:paraId="61F92487" w14:textId="77777777" w:rsidR="001B0B69" w:rsidRPr="00A55946" w:rsidRDefault="001B0B69" w:rsidP="00F64320">
      <w:pPr>
        <w:pStyle w:val="StylWyjustowanyInterliniaConajmniej115pt"/>
        <w:numPr>
          <w:ilvl w:val="0"/>
          <w:numId w:val="1"/>
        </w:numPr>
        <w:tabs>
          <w:tab w:val="clear" w:pos="720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Wykonawca wyraża zgodę na potrącenie ewentualnych kar umownych z przysługującego Wykonawcy wynagrodzenia.</w:t>
      </w:r>
    </w:p>
    <w:p w14:paraId="58E168FB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2DFB346C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6</w:t>
      </w:r>
    </w:p>
    <w:p w14:paraId="1916E3DC" w14:textId="77777777" w:rsidR="001B0B69" w:rsidRPr="00A55946" w:rsidRDefault="001B0B69" w:rsidP="00130C9A">
      <w:pPr>
        <w:pStyle w:val="Default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1"/>
        <w:rPr>
          <w:rFonts w:asciiTheme="minorHAnsi" w:hAnsiTheme="minorHAnsi" w:cstheme="minorHAnsi"/>
          <w:color w:val="auto"/>
          <w:sz w:val="22"/>
          <w:szCs w:val="22"/>
        </w:rPr>
      </w:pPr>
      <w:r w:rsidRPr="00A55946">
        <w:rPr>
          <w:rFonts w:asciiTheme="minorHAnsi" w:hAnsiTheme="minorHAnsi" w:cstheme="minorHAnsi"/>
          <w:iCs/>
          <w:color w:val="auto"/>
          <w:sz w:val="22"/>
          <w:szCs w:val="22"/>
        </w:rPr>
        <w:t>Wykonawca wykona niżej wymienione kluczowe części zamówienia osobiście, bez udziału podwykonawców:</w:t>
      </w:r>
    </w:p>
    <w:p w14:paraId="1E30337C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A55946">
        <w:rPr>
          <w:rFonts w:asciiTheme="minorHAnsi" w:hAnsiTheme="minorHAnsi" w:cstheme="minorHAnsi"/>
          <w:sz w:val="22"/>
          <w:szCs w:val="22"/>
          <w:lang w:eastAsia="pl-PL"/>
        </w:rPr>
        <w:t>usuwanie awarii i usterek sygnalizacji świetlnych;</w:t>
      </w:r>
    </w:p>
    <w:p w14:paraId="3A33D73E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A55946">
        <w:rPr>
          <w:rFonts w:asciiTheme="minorHAnsi" w:hAnsiTheme="minorHAnsi" w:cstheme="minorHAnsi"/>
          <w:sz w:val="22"/>
          <w:szCs w:val="22"/>
          <w:lang w:eastAsia="pl-PL"/>
        </w:rPr>
        <w:t>bieżąca kontrola sygnalizacji świetlnych;</w:t>
      </w:r>
    </w:p>
    <w:p w14:paraId="71D52C07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naprawy oraz wymiany zniszczonych lub zużytych elementów </w:t>
      </w:r>
      <w:r w:rsidRPr="00A55946">
        <w:rPr>
          <w:rFonts w:asciiTheme="minorHAnsi" w:hAnsiTheme="minorHAnsi" w:cstheme="minorHAnsi"/>
          <w:sz w:val="22"/>
          <w:szCs w:val="22"/>
          <w:lang w:eastAsia="pl-PL"/>
        </w:rPr>
        <w:t>sygnalizacji świetlnych</w:t>
      </w:r>
      <w:r w:rsidRPr="00A55946">
        <w:rPr>
          <w:rFonts w:asciiTheme="minorHAnsi" w:hAnsiTheme="minorHAnsi" w:cstheme="minorHAnsi"/>
          <w:sz w:val="22"/>
          <w:szCs w:val="22"/>
        </w:rPr>
        <w:t>;</w:t>
      </w:r>
    </w:p>
    <w:p w14:paraId="1A0705D3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dostosowanie czasów przełączeń pracy programów z czasów na letni lub zimowy;</w:t>
      </w:r>
    </w:p>
    <w:p w14:paraId="1A773E1B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prowadzenie dzienników eksploatacji sygnalizacji;</w:t>
      </w:r>
    </w:p>
    <w:p w14:paraId="6B964C1A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wprowadzanie zmian programów sygnalizacji;</w:t>
      </w:r>
    </w:p>
    <w:p w14:paraId="7FF2676B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wprowadzanie zmian czasu pracy sygnalizacji;</w:t>
      </w:r>
    </w:p>
    <w:p w14:paraId="11767C52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dokonanie przeglądów stanu technicznego sygnalizacji;</w:t>
      </w:r>
    </w:p>
    <w:p w14:paraId="098C006D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wykonanie prac związanych z modernizacją sygnalizacji świetlnych; </w:t>
      </w:r>
    </w:p>
    <w:p w14:paraId="5AF916A2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utrzymywanie całodobowego pogotowia technicznego we wszystkie dni tygodnia. </w:t>
      </w:r>
    </w:p>
    <w:p w14:paraId="26CA9DAA" w14:textId="7E57E9AF" w:rsidR="001B0B69" w:rsidRPr="00A55946" w:rsidRDefault="00E841DF" w:rsidP="00130C9A">
      <w:pPr>
        <w:pStyle w:val="Akapitzlist"/>
        <w:numPr>
          <w:ilvl w:val="0"/>
          <w:numId w:val="7"/>
        </w:numPr>
        <w:tabs>
          <w:tab w:val="clear" w:pos="360"/>
          <w:tab w:val="left" w:pos="-3686"/>
          <w:tab w:val="num" w:pos="284"/>
        </w:tabs>
        <w:spacing w:before="60" w:after="0" w:line="240" w:lineRule="auto"/>
        <w:ind w:left="284" w:hanging="284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W przypadku zlecenia pozostałych, niewymienionych w ust. 1 czynności podwykonawcy, </w:t>
      </w:r>
      <w:r w:rsidR="001B0B69" w:rsidRPr="00A55946">
        <w:rPr>
          <w:rFonts w:asciiTheme="minorHAnsi" w:hAnsiTheme="minorHAnsi" w:cstheme="minorHAnsi"/>
          <w:i w:val="0"/>
          <w:sz w:val="22"/>
          <w:szCs w:val="22"/>
        </w:rPr>
        <w:t>Podwykonawc</w:t>
      </w:r>
      <w:r>
        <w:rPr>
          <w:rFonts w:asciiTheme="minorHAnsi" w:hAnsiTheme="minorHAnsi" w:cstheme="minorHAnsi"/>
          <w:i w:val="0"/>
          <w:sz w:val="22"/>
          <w:szCs w:val="22"/>
        </w:rPr>
        <w:t>a ten</w:t>
      </w:r>
      <w:r w:rsidR="001B0B69" w:rsidRPr="00A55946">
        <w:rPr>
          <w:rFonts w:asciiTheme="minorHAnsi" w:hAnsiTheme="minorHAnsi" w:cstheme="minorHAnsi"/>
          <w:i w:val="0"/>
          <w:sz w:val="22"/>
          <w:szCs w:val="22"/>
        </w:rPr>
        <w:t xml:space="preserve"> mus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i </w:t>
      </w:r>
      <w:r w:rsidR="001B0B69" w:rsidRPr="00A55946">
        <w:rPr>
          <w:rFonts w:asciiTheme="minorHAnsi" w:hAnsiTheme="minorHAnsi" w:cstheme="minorHAnsi"/>
          <w:i w:val="0"/>
          <w:sz w:val="22"/>
          <w:szCs w:val="22"/>
        </w:rPr>
        <w:t xml:space="preserve">posiadać uprawnienia do wykonywania zleconej części zamówienia. </w:t>
      </w:r>
    </w:p>
    <w:p w14:paraId="460F370F" w14:textId="77777777" w:rsidR="001B0B69" w:rsidRPr="00A55946" w:rsidRDefault="001B0B69" w:rsidP="00130C9A">
      <w:pPr>
        <w:pStyle w:val="Bezodstpw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lastRenderedPageBreak/>
        <w:t>Powierzenie wykonania części zamówienia podwykonawcom nie zwalnia Wykonawcy z odpowiedzialności za należyte wykonanie tego zamówienia.</w:t>
      </w:r>
    </w:p>
    <w:p w14:paraId="5A854551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50C00C0C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t>§ 7</w:t>
      </w:r>
    </w:p>
    <w:p w14:paraId="729AFAC7" w14:textId="2BFF57A2" w:rsidR="001B0B69" w:rsidRPr="00A55946" w:rsidRDefault="001B0B69" w:rsidP="008F3452">
      <w:pPr>
        <w:numPr>
          <w:ilvl w:val="0"/>
          <w:numId w:val="26"/>
        </w:numPr>
        <w:tabs>
          <w:tab w:val="clear" w:pos="1080"/>
        </w:tabs>
        <w:suppressAutoHyphens w:val="0"/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55946">
        <w:rPr>
          <w:rFonts w:asciiTheme="minorHAnsi" w:hAnsiTheme="minorHAnsi" w:cstheme="minorHAnsi"/>
          <w:sz w:val="22"/>
          <w:szCs w:val="22"/>
          <w:lang w:eastAsia="pl-PL"/>
        </w:rPr>
        <w:t>Osobą odpowiedzialną ze strony Zamawiającego za należyte i kompleksowe wykonanie (w tym rozliczenie) niniejszej umowy oraz upoważnioną do wykonywania w imieniu i na rzecz Zamawiającego wszystkich niezbędnych czynności pozostających w związku z realizacją umowy jest</w:t>
      </w:r>
      <w:r w:rsidR="00F3092A" w:rsidRPr="00A5594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362E5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</w:t>
      </w:r>
      <w:r w:rsidR="008505FB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8505FB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3E939D01" w14:textId="7184CDB2" w:rsidR="001B0B69" w:rsidRPr="00A55946" w:rsidRDefault="001B0B69" w:rsidP="008F3452">
      <w:pPr>
        <w:pStyle w:val="Bezodstpw"/>
        <w:numPr>
          <w:ilvl w:val="0"/>
          <w:numId w:val="26"/>
        </w:numPr>
        <w:tabs>
          <w:tab w:val="clear" w:pos="1080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Ze strony Wykonawcy osobą odpowiedzialną za realizację przedmiotu umowy jest </w:t>
      </w:r>
      <w:r w:rsidR="00F362E5">
        <w:rPr>
          <w:rFonts w:asciiTheme="minorHAnsi" w:hAnsiTheme="minorHAnsi" w:cstheme="minorHAnsi"/>
        </w:rPr>
        <w:t>........................................</w:t>
      </w:r>
      <w:r w:rsidR="00EB5AEB">
        <w:rPr>
          <w:rFonts w:asciiTheme="minorHAnsi" w:hAnsiTheme="minorHAnsi" w:cstheme="minorHAnsi"/>
        </w:rPr>
        <w:t>.</w:t>
      </w:r>
    </w:p>
    <w:p w14:paraId="3FFAFAD1" w14:textId="64EBCE1F" w:rsidR="001B0B69" w:rsidRPr="00A55946" w:rsidRDefault="00705E63" w:rsidP="008F3452">
      <w:pPr>
        <w:pStyle w:val="Bezodstpw"/>
        <w:numPr>
          <w:ilvl w:val="0"/>
          <w:numId w:val="26"/>
        </w:numPr>
        <w:tabs>
          <w:tab w:val="clear" w:pos="1080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Wykonawca wyznacza </w:t>
      </w:r>
      <w:r w:rsidR="00F362E5">
        <w:rPr>
          <w:rFonts w:asciiTheme="minorHAnsi" w:hAnsiTheme="minorHAnsi" w:cstheme="minorHAnsi"/>
        </w:rPr>
        <w:t xml:space="preserve">................................... </w:t>
      </w:r>
      <w:r w:rsidR="001B0B69" w:rsidRPr="00A55946">
        <w:rPr>
          <w:rFonts w:asciiTheme="minorHAnsi" w:hAnsiTheme="minorHAnsi" w:cstheme="minorHAnsi"/>
        </w:rPr>
        <w:t>jako osobę upoważnioną do wprowadzania zmian w ustalonym trybie pracy sygnalizacji.</w:t>
      </w:r>
    </w:p>
    <w:p w14:paraId="1A74FA65" w14:textId="77777777" w:rsidR="001B0B69" w:rsidRPr="00A55946" w:rsidRDefault="001B0B69" w:rsidP="008F3452">
      <w:pPr>
        <w:numPr>
          <w:ilvl w:val="0"/>
          <w:numId w:val="26"/>
        </w:numPr>
        <w:tabs>
          <w:tab w:val="clear" w:pos="1080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Strony umowy zobowiązują się do bieżącej aktualizacji danych, o których mowa w ust. 1-3. Aktualizacja danych nie wymaga dla swej ważności zmiany umowy, a jedynie oświadczenia w formie pisemnej. </w:t>
      </w:r>
    </w:p>
    <w:p w14:paraId="1A8F3567" w14:textId="77777777" w:rsidR="001C7BBE" w:rsidRDefault="001C7BBE" w:rsidP="00E841DF">
      <w:pPr>
        <w:spacing w:before="60"/>
        <w:rPr>
          <w:rFonts w:asciiTheme="minorHAnsi" w:hAnsiTheme="minorHAnsi" w:cstheme="minorHAnsi"/>
          <w:sz w:val="22"/>
          <w:szCs w:val="22"/>
        </w:rPr>
      </w:pPr>
    </w:p>
    <w:p w14:paraId="68B52145" w14:textId="3D107CD9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§ </w:t>
      </w:r>
      <w:r w:rsidR="00E841DF">
        <w:rPr>
          <w:rFonts w:asciiTheme="minorHAnsi" w:hAnsiTheme="minorHAnsi" w:cstheme="minorHAnsi"/>
          <w:sz w:val="22"/>
          <w:szCs w:val="22"/>
        </w:rPr>
        <w:t>8</w:t>
      </w:r>
    </w:p>
    <w:p w14:paraId="07CA4A15" w14:textId="77777777" w:rsidR="001B0B69" w:rsidRPr="00A55946" w:rsidRDefault="001B0B69" w:rsidP="00130C9A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7688BE53" w14:textId="77777777" w:rsidR="001B0B69" w:rsidRPr="00A55946" w:rsidRDefault="001B0B69" w:rsidP="00141408">
      <w:pPr>
        <w:numPr>
          <w:ilvl w:val="1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 odstąpienie od umowy z przyczyn leżących po stronie Wykonawcy - w wysokości 20% wynagrodzenia brutto, określonego w § 4 ust. 1  umowy; </w:t>
      </w:r>
    </w:p>
    <w:p w14:paraId="76FA66EB" w14:textId="44A121A9" w:rsidR="001B0B69" w:rsidRPr="00A55946" w:rsidRDefault="001B0B69" w:rsidP="00141408">
      <w:pPr>
        <w:numPr>
          <w:ilvl w:val="1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za nieterminowe wykonanie każdej z części przedmiotu umowy, dla której określono termin wykonania -  0,02% wynagrodzenia brutto określonego w § 4 ust. 1 za każdy</w:t>
      </w:r>
      <w:r w:rsidR="009F5C63" w:rsidRPr="00A55946">
        <w:rPr>
          <w:rFonts w:asciiTheme="minorHAnsi" w:hAnsiTheme="minorHAnsi" w:cstheme="minorHAnsi"/>
          <w:sz w:val="22"/>
          <w:szCs w:val="22"/>
        </w:rPr>
        <w:t xml:space="preserve"> rozpoczęty dzień </w:t>
      </w:r>
      <w:r w:rsidR="00371C2A">
        <w:rPr>
          <w:rFonts w:asciiTheme="minorHAnsi" w:hAnsiTheme="minorHAnsi" w:cstheme="minorHAnsi"/>
          <w:sz w:val="22"/>
          <w:szCs w:val="22"/>
        </w:rPr>
        <w:t>zwłoki</w:t>
      </w:r>
      <w:r w:rsidR="009F5C63" w:rsidRPr="00A55946">
        <w:rPr>
          <w:rFonts w:asciiTheme="minorHAnsi" w:hAnsiTheme="minorHAnsi" w:cstheme="minorHAnsi"/>
          <w:sz w:val="22"/>
          <w:szCs w:val="22"/>
        </w:rPr>
        <w:t>, z </w:t>
      </w:r>
      <w:r w:rsidRPr="00A55946">
        <w:rPr>
          <w:rFonts w:asciiTheme="minorHAnsi" w:hAnsiTheme="minorHAnsi" w:cstheme="minorHAnsi"/>
          <w:sz w:val="22"/>
          <w:szCs w:val="22"/>
        </w:rPr>
        <w:t>zastrzeżeniem pkt 3;</w:t>
      </w:r>
    </w:p>
    <w:p w14:paraId="7F4B2D71" w14:textId="749538FE" w:rsidR="001B0B69" w:rsidRPr="00A55946" w:rsidRDefault="001B0B69" w:rsidP="00141408">
      <w:pPr>
        <w:numPr>
          <w:ilvl w:val="1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 nieprzystąpienie do wykonania przedmiotu umowy w zakresie i czasie, o których mowa w § 2 ust. 2 pkt 9 – w wysokości 0,01% wynagrodzenia brutto określonego w § 4 ust. 1 za każde rozpoczęte 5 minut </w:t>
      </w:r>
      <w:r w:rsidR="00371C2A">
        <w:rPr>
          <w:rFonts w:asciiTheme="minorHAnsi" w:hAnsiTheme="minorHAnsi" w:cstheme="minorHAnsi"/>
          <w:sz w:val="22"/>
          <w:szCs w:val="22"/>
        </w:rPr>
        <w:t>zwłoki</w:t>
      </w:r>
      <w:r w:rsidRPr="00A55946">
        <w:rPr>
          <w:rFonts w:asciiTheme="minorHAnsi" w:hAnsiTheme="minorHAnsi" w:cstheme="minorHAnsi"/>
          <w:sz w:val="22"/>
          <w:szCs w:val="22"/>
        </w:rPr>
        <w:t xml:space="preserve"> w przystąpieniu do wykonania zadania;  </w:t>
      </w:r>
    </w:p>
    <w:p w14:paraId="2575D7F2" w14:textId="77777777" w:rsidR="001B0B69" w:rsidRPr="00A55946" w:rsidRDefault="001B0B69" w:rsidP="00141408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 powierzenie podwykonawcy do wykonania którejkolwiek z kluczowych części zamówienia, określonych w § 6 ust. 1 – w wysokości 10 % wynagrodzenia brutto, określonego w § 4 ust. 1, za każdy stwierdzony przypadek; </w:t>
      </w:r>
    </w:p>
    <w:p w14:paraId="26D66C30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>Roszczenie o zapłatę kar umownych z tytułu zwłoki, ustalonych za każdy rozpoczęty dzień zwłoki, staje się wymagalne:</w:t>
      </w:r>
    </w:p>
    <w:p w14:paraId="0B014568" w14:textId="77777777" w:rsidR="00371C2A" w:rsidRPr="00371C2A" w:rsidRDefault="00371C2A" w:rsidP="001C7BBE">
      <w:pPr>
        <w:pStyle w:val="StylWyjustowanyInterliniaConajmniej115pt"/>
        <w:numPr>
          <w:ilvl w:val="1"/>
          <w:numId w:val="8"/>
        </w:numPr>
        <w:spacing w:before="6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371C2A">
        <w:rPr>
          <w:rFonts w:asciiTheme="minorHAnsi" w:hAnsiTheme="minorHAnsi" w:cstheme="minorHAnsi"/>
          <w:iCs/>
          <w:sz w:val="22"/>
          <w:szCs w:val="22"/>
        </w:rPr>
        <w:t>za pierwszy rozpoczęty dzień zwłoki  – w tym dniu,</w:t>
      </w:r>
    </w:p>
    <w:p w14:paraId="4AD063B3" w14:textId="77777777" w:rsidR="00371C2A" w:rsidRPr="00371C2A" w:rsidRDefault="00371C2A" w:rsidP="001C7BBE">
      <w:pPr>
        <w:pStyle w:val="StylWyjustowanyInterliniaConajmniej115pt"/>
        <w:numPr>
          <w:ilvl w:val="1"/>
          <w:numId w:val="8"/>
        </w:numPr>
        <w:spacing w:before="6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371C2A">
        <w:rPr>
          <w:rFonts w:asciiTheme="minorHAnsi" w:hAnsiTheme="minorHAnsi" w:cstheme="minorHAnsi"/>
          <w:iCs/>
          <w:sz w:val="22"/>
          <w:szCs w:val="22"/>
        </w:rPr>
        <w:t>za każdy następny rozpoczęty dzień zwłoki – odpowiednio w każdym z tych dni.</w:t>
      </w:r>
    </w:p>
    <w:p w14:paraId="378D975B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 xml:space="preserve">Wskazane w niniejszym paragrafie kary umowne nie wykluczają dochodzenia przez Zamawiającego odszkodowania na zasadach ogólnych w przypadku, gdy zastrzeżona kwota kary umownej nie pokryje w całości szkody poniesionej przez Zamawiającego. </w:t>
      </w:r>
    </w:p>
    <w:p w14:paraId="4DF442EB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>Kary umowne podlegają łączeniu, przy czym ich łączna wartość nie może przekroczyć 20 % wynagrodzenia Wykonawcy, określonego w § 4 ust. 1.</w:t>
      </w:r>
    </w:p>
    <w:p w14:paraId="2EB80870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>Wykonawca nie może zbywać ani przenosić na rzecz osób trzecich praw i wierzytelności powstałych w związku z realizacją niniejszej umowy.</w:t>
      </w:r>
    </w:p>
    <w:p w14:paraId="65288D12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 xml:space="preserve">Wykonawca wyraża zgodę na potrącanie ewentualnych kar umownych z przysługującego mu wynagrodzenia. </w:t>
      </w:r>
    </w:p>
    <w:p w14:paraId="5FB8EA51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4017E9B5" w14:textId="37AB7D16" w:rsidR="00371C2A" w:rsidRPr="00A55946" w:rsidRDefault="00371C2A" w:rsidP="001C7BBE">
      <w:pPr>
        <w:pStyle w:val="StylWyjustowanyInterliniaConajmniej115pt"/>
        <w:spacing w:before="6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2BA93FBD" w14:textId="63DA6000" w:rsidR="001B0B69" w:rsidRPr="00A55946" w:rsidRDefault="001B0B69" w:rsidP="00141408">
      <w:pPr>
        <w:pStyle w:val="Tekstpodstawowywcity"/>
        <w:suppressAutoHyphens w:val="0"/>
        <w:spacing w:before="60"/>
        <w:ind w:left="0" w:right="72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§ </w:t>
      </w:r>
      <w:r w:rsidR="00E841DF">
        <w:rPr>
          <w:rFonts w:asciiTheme="minorHAnsi" w:hAnsiTheme="minorHAnsi" w:cstheme="minorHAnsi"/>
          <w:bCs/>
          <w:sz w:val="22"/>
          <w:szCs w:val="22"/>
        </w:rPr>
        <w:t>9</w:t>
      </w:r>
    </w:p>
    <w:p w14:paraId="16FF0DB4" w14:textId="77777777" w:rsidR="001B0B69" w:rsidRPr="00A55946" w:rsidRDefault="001B0B69" w:rsidP="00130C9A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pacing w:before="60" w:after="0"/>
        <w:ind w:left="284" w:hanging="28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55946">
        <w:rPr>
          <w:rFonts w:asciiTheme="minorHAnsi" w:hAnsiTheme="minorHAnsi" w:cstheme="minorHAnsi"/>
          <w:i w:val="0"/>
          <w:sz w:val="22"/>
          <w:szCs w:val="22"/>
        </w:rPr>
        <w:t>Z chwilą przejęcia obowiązków wynikających z niniejszej umowy, Wykonawca ponosi odpowiedzialność cywilną za:</w:t>
      </w:r>
    </w:p>
    <w:p w14:paraId="51BD7646" w14:textId="77777777" w:rsidR="001B0B69" w:rsidRPr="00A55946" w:rsidRDefault="001B0B69" w:rsidP="00D4351E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szkody i następstwa nieszczęśliwych wypadków wynikające ze zdarzeń drogowych spowodowanych niewłaściwym działaniem drogowej sygnalizacji świetlnej, objętej przedmiotem umowy;</w:t>
      </w:r>
    </w:p>
    <w:p w14:paraId="6C6F4AFF" w14:textId="77777777" w:rsidR="001B0B69" w:rsidRPr="00A55946" w:rsidRDefault="001B0B69" w:rsidP="00D4351E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szkody z tytułu uszkodzenia innych istniejących instalacji, urządzeń, obiektów, itp., powstałe w związku z realizacją niniejszej umowy;</w:t>
      </w:r>
    </w:p>
    <w:p w14:paraId="049D043D" w14:textId="77777777" w:rsidR="001B0B69" w:rsidRPr="00A55946" w:rsidRDefault="001B0B69" w:rsidP="00D4351E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szkody i następstwa nieszczęśliwych wypadków dotyczące pracowników i osób trzecich przebywających na terenie wykonywanych prac;</w:t>
      </w:r>
    </w:p>
    <w:p w14:paraId="16B84558" w14:textId="0D8CF8AB" w:rsidR="00037FA1" w:rsidRPr="00A8047E" w:rsidRDefault="001B0B69" w:rsidP="00D4351E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>szkody osób trzecich, powstałe na skutek niewłaściwego oznakowania, zabezpieczenia prac lub wad technicznych ich wykonania.</w:t>
      </w:r>
    </w:p>
    <w:p w14:paraId="40985E60" w14:textId="1B2E4BB4" w:rsidR="00A8047E" w:rsidRPr="002235B8" w:rsidRDefault="00A8047E" w:rsidP="002235B8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7201BC">
        <w:rPr>
          <w:rFonts w:cs="Times New Roman"/>
        </w:rPr>
        <w:t xml:space="preserve">Wykonawca udziela rękojmi i gwarancji na wykonane roboty remontowe </w:t>
      </w:r>
      <w:r w:rsidR="002D668C">
        <w:rPr>
          <w:rFonts w:cs="Times New Roman"/>
        </w:rPr>
        <w:t xml:space="preserve">sygnalizacji świetlnej </w:t>
      </w:r>
      <w:r w:rsidR="002235B8">
        <w:rPr>
          <w:rFonts w:cs="Times New Roman"/>
        </w:rPr>
        <w:t xml:space="preserve">                       </w:t>
      </w:r>
      <w:r w:rsidRPr="002235B8">
        <w:rPr>
          <w:rFonts w:cs="Times New Roman"/>
        </w:rPr>
        <w:t xml:space="preserve">i zabudowane materiały na okres 24 miesięcy. </w:t>
      </w:r>
    </w:p>
    <w:p w14:paraId="30696A0F" w14:textId="77777777" w:rsidR="00A8047E" w:rsidRPr="007201BC" w:rsidRDefault="00A8047E" w:rsidP="00A8047E">
      <w:pPr>
        <w:pStyle w:val="Bezodstpw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7201BC">
        <w:rPr>
          <w:rFonts w:cs="Times New Roman"/>
        </w:rPr>
        <w:t>Bieg okresu rękojmi i gwarancji rozpoczyna się w dniu następnym licząc od daty podpisania protokołu odbioru  bez zastrzeżeń.</w:t>
      </w:r>
    </w:p>
    <w:p w14:paraId="57168B7A" w14:textId="30EB6B5E" w:rsidR="00A8047E" w:rsidRPr="00292165" w:rsidRDefault="00A8047E" w:rsidP="00A8047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W okresie gwarancji i rękojmi Wykonawca zobowiązany jest do nieodpłatnego usuwania zaistniałych wad </w:t>
      </w:r>
      <w:r w:rsidR="002D668C">
        <w:rPr>
          <w:rFonts w:cs="Times New Roman"/>
        </w:rPr>
        <w:t>niezwłocznie w sytuacji gdy zaistniałe wady mają lub mogą mieć wpływ na bezpieczeństwo r</w:t>
      </w:r>
      <w:r w:rsidR="00D61FBF">
        <w:rPr>
          <w:rFonts w:cs="Times New Roman"/>
        </w:rPr>
        <w:t>u</w:t>
      </w:r>
      <w:r w:rsidR="002D668C">
        <w:rPr>
          <w:rFonts w:cs="Times New Roman"/>
        </w:rPr>
        <w:t>chu drogowego</w:t>
      </w:r>
      <w:r w:rsidR="00D61FBF">
        <w:rPr>
          <w:rFonts w:cs="Times New Roman"/>
        </w:rPr>
        <w:t xml:space="preserve"> a inne </w:t>
      </w:r>
      <w:r w:rsidRPr="00292165">
        <w:rPr>
          <w:rFonts w:cs="Times New Roman"/>
        </w:rPr>
        <w:t xml:space="preserve">w terminie </w:t>
      </w:r>
      <w:r w:rsidR="00D61FBF">
        <w:rPr>
          <w:rFonts w:cs="Times New Roman"/>
        </w:rPr>
        <w:t>7</w:t>
      </w:r>
      <w:r w:rsidRPr="00292165">
        <w:rPr>
          <w:rFonts w:cs="Times New Roman"/>
        </w:rPr>
        <w:t xml:space="preserve"> dni kalendarzowych licząc od  daty otrzymania wezwania do ich usunięcia (w formie pisemnej, faksem lub za pośrednictwem poczty elektronicznej - wiadomość e-mail). </w:t>
      </w:r>
    </w:p>
    <w:p w14:paraId="16F1B2D8" w14:textId="002327E3" w:rsidR="00A8047E" w:rsidRPr="00292165" w:rsidRDefault="00A8047E" w:rsidP="00A8047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W przypadku wystąpienia obiektywnych przyczyn technicznych lub technologicznych uniemożliwiających usunięcie wad w terminie określonym w ust. </w:t>
      </w:r>
      <w:r w:rsidR="00D61FBF">
        <w:rPr>
          <w:rFonts w:cs="Times New Roman"/>
        </w:rPr>
        <w:t>4</w:t>
      </w:r>
      <w:r w:rsidRPr="00292165">
        <w:rPr>
          <w:rFonts w:cs="Times New Roman"/>
        </w:rPr>
        <w:t>, Zamawiający dopuszcza ich usunięcie w innym uzgodnionym przez strony terminie.</w:t>
      </w:r>
    </w:p>
    <w:p w14:paraId="5166D50B" w14:textId="77777777" w:rsidR="00A8047E" w:rsidRPr="00292165" w:rsidRDefault="00A8047E" w:rsidP="00A8047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Obowiązkiem Wykonawcy jest terminowe usuwanie wad i usterek oraz zapewnienie właściwego kierownictwa nad realizacją prac związanych z ich usuwaniem, w tym w okresie rękojmi i gwarancji, według zasad obowiązujących w okresie realizacji zamówienia.</w:t>
      </w:r>
    </w:p>
    <w:p w14:paraId="7107F942" w14:textId="77777777" w:rsidR="00A8047E" w:rsidRPr="00292165" w:rsidRDefault="00A8047E" w:rsidP="00A8047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Jeżeli Wykonawca nie usunie w terminie wykrytych wad, Zamawiający może zlecić ich usunięcie osobie trzeciej (innemu wykonawcy) na koszt i ryzyko Wykonawcy. O zamiarze powierzenia usunięcia wad osobie trzeciej Zamawiający powinien zawiadomić Wykonawcę co najmniej na 3 (trzy) dni wcześniej. Koszt usunięcia wad przez osobę trzecią zostanie w takim przypadku potrącony z zabezpieczenia należytego wykonania umowy wniesionego przez Wykonawcę. Zgoda sądu w takim przypadku nie jest wymagana.</w:t>
      </w:r>
    </w:p>
    <w:p w14:paraId="59F25941" w14:textId="77777777" w:rsidR="00A8047E" w:rsidRPr="00292165" w:rsidRDefault="00A8047E" w:rsidP="00A8047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Dochodzenie roszczeń z tytułu rękojmi i gwarancji możliwe jest także po upływie terminu rękojmi i gwarancji, w przypadku reklamowania wady przed upływem terminu. </w:t>
      </w:r>
    </w:p>
    <w:p w14:paraId="742C5FE8" w14:textId="14661F67" w:rsidR="00A8047E" w:rsidRDefault="00A8047E" w:rsidP="001C7BB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Udzielona gwarancja i rękojmia nie naruszają prawa Zamawiającego do dochodzenia roszczeń</w:t>
      </w:r>
      <w:r>
        <w:rPr>
          <w:rFonts w:cs="Times New Roman"/>
        </w:rPr>
        <w:t xml:space="preserve"> </w:t>
      </w:r>
      <w:r w:rsidR="002235B8">
        <w:rPr>
          <w:rFonts w:cs="Times New Roman"/>
        </w:rPr>
        <w:t xml:space="preserve">                       </w:t>
      </w:r>
      <w:r w:rsidRPr="00292165">
        <w:rPr>
          <w:rFonts w:cs="Times New Roman"/>
        </w:rPr>
        <w:t>o naprawienie szkody w pełnej wysokości na zasadach określonych w kodeksie cywilnym.</w:t>
      </w:r>
    </w:p>
    <w:p w14:paraId="46737A4C" w14:textId="77777777" w:rsidR="001C7BBE" w:rsidRPr="001C7BBE" w:rsidRDefault="001C7BBE" w:rsidP="001C7BBE">
      <w:pPr>
        <w:pStyle w:val="Bezodstpw"/>
        <w:tabs>
          <w:tab w:val="left" w:pos="360"/>
        </w:tabs>
        <w:spacing w:before="60"/>
        <w:ind w:left="360"/>
        <w:jc w:val="both"/>
        <w:rPr>
          <w:rFonts w:cs="Times New Roman"/>
        </w:rPr>
      </w:pPr>
    </w:p>
    <w:p w14:paraId="1F57A69F" w14:textId="1AC44C58" w:rsidR="001B0B69" w:rsidRPr="00A55946" w:rsidRDefault="001B0B69" w:rsidP="003A4A3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1</w:t>
      </w:r>
      <w:r w:rsidR="00E841DF">
        <w:rPr>
          <w:rFonts w:asciiTheme="minorHAnsi" w:hAnsiTheme="minorHAnsi" w:cstheme="minorHAnsi"/>
          <w:sz w:val="22"/>
          <w:szCs w:val="22"/>
        </w:rPr>
        <w:t>0</w:t>
      </w:r>
    </w:p>
    <w:p w14:paraId="4C34E925" w14:textId="77777777" w:rsidR="00D61FBF" w:rsidRPr="00D61FBF" w:rsidRDefault="00D61FBF" w:rsidP="00D61FBF">
      <w:pPr>
        <w:numPr>
          <w:ilvl w:val="0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Zamawiający może odstąpić od umowy:</w:t>
      </w:r>
    </w:p>
    <w:p w14:paraId="24E0FE85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9D5B107" w14:textId="3D959DFA" w:rsidR="00D61FBF" w:rsidRPr="00D61FBF" w:rsidRDefault="00D61FBF" w:rsidP="002235B8">
      <w:pPr>
        <w:numPr>
          <w:ilvl w:val="0"/>
          <w:numId w:val="29"/>
        </w:numPr>
        <w:tabs>
          <w:tab w:val="clear" w:pos="360"/>
          <w:tab w:val="num" w:pos="0"/>
        </w:tabs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 xml:space="preserve">W przypadkach, o których mowa w ust. 1, Wykonawca może żądać wyłącznie wynagrodzenia należnego </w:t>
      </w:r>
      <w:r w:rsidR="002235B8">
        <w:rPr>
          <w:rFonts w:ascii="Calibri" w:hAnsi="Calibri"/>
          <w:sz w:val="22"/>
          <w:szCs w:val="22"/>
        </w:rPr>
        <w:t xml:space="preserve">     </w:t>
      </w:r>
      <w:r w:rsidRPr="00D61FBF">
        <w:rPr>
          <w:rFonts w:ascii="Calibri" w:hAnsi="Calibri"/>
          <w:sz w:val="22"/>
          <w:szCs w:val="22"/>
        </w:rPr>
        <w:t xml:space="preserve">z tytułu wykonania części umowy. </w:t>
      </w:r>
    </w:p>
    <w:p w14:paraId="75F53062" w14:textId="77777777" w:rsidR="00D61FBF" w:rsidRPr="00D61FBF" w:rsidRDefault="00D61FBF" w:rsidP="00D61FBF">
      <w:pPr>
        <w:numPr>
          <w:ilvl w:val="0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lastRenderedPageBreak/>
        <w:t>Poza przypadkami określonymi w Kodeksie cywilnym, Zamawiającemu przysługuje prawo odstąpienia od niniejszej umowy lub jej części z przyczyn leżących po stronie Wykonawcy, gdy:</w:t>
      </w:r>
    </w:p>
    <w:p w14:paraId="5A4E0D72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 xml:space="preserve">zostanie wszczęte postępowanie egzekucyjne przeciwko Wykonawcy, zgłoszony zostanie wniosek o otwarcie postępowania likwidacyjnego lub wniosek o ogłoszenie upadłości Wykonawcy, a okoliczności złożenia tych wniosków i wszczęcia tych postępowań wskazują na ryzyko niewykonania lub nienależytego wykonania umowy przez Wykonawcę; </w:t>
      </w:r>
    </w:p>
    <w:p w14:paraId="7F66B357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 umowy;</w:t>
      </w:r>
    </w:p>
    <w:p w14:paraId="21FB0426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zostaną stwierdzone trzy przypadki nienależytego wykonania umowy lub nastąpi trzykrotne naliczenie przez Zamawiającego kar umownych;</w:t>
      </w:r>
    </w:p>
    <w:p w14:paraId="35DADCE1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Wykonawca nie wypełnia obowiązku osobistego wykonania kluczowych części zamówienia;</w:t>
      </w:r>
    </w:p>
    <w:p w14:paraId="62FF2928" w14:textId="77777777" w:rsidR="00D61FBF" w:rsidRPr="00D61FBF" w:rsidRDefault="00D61FBF" w:rsidP="00D61FBF">
      <w:pPr>
        <w:numPr>
          <w:ilvl w:val="0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Odstąpienie od umowy winno być dokonane na piśmie w ciągu 30 dni od zaistnienia przesłanki do odstąpienia, z podaniem przyczyn odstąpienia; stanie się skuteczne z chwilą doręczenia drugiej stronie pisemnego oświadczenia o odstąpieniu.</w:t>
      </w:r>
    </w:p>
    <w:p w14:paraId="43FED798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050541EA" w14:textId="0BCCFDD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1</w:t>
      </w:r>
      <w:r w:rsidR="00E841DF">
        <w:rPr>
          <w:rFonts w:asciiTheme="minorHAnsi" w:hAnsiTheme="minorHAnsi" w:cstheme="minorHAnsi"/>
          <w:sz w:val="22"/>
          <w:szCs w:val="22"/>
        </w:rPr>
        <w:t>1</w:t>
      </w:r>
    </w:p>
    <w:p w14:paraId="673144A9" w14:textId="7FD512C6" w:rsidR="00705E63" w:rsidRPr="007005F3" w:rsidRDefault="001B0B69" w:rsidP="00E841DF">
      <w:pPr>
        <w:pStyle w:val="Nagwek1"/>
        <w:tabs>
          <w:tab w:val="num" w:pos="426"/>
        </w:tabs>
        <w:spacing w:before="60" w:after="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005F3">
        <w:rPr>
          <w:rFonts w:asciiTheme="minorHAnsi" w:hAnsiTheme="minorHAnsi" w:cstheme="minorHAnsi"/>
          <w:b w:val="0"/>
          <w:bCs/>
          <w:sz w:val="22"/>
          <w:szCs w:val="22"/>
        </w:rPr>
        <w:t>Zmiana postanowień niniejszej umowy może nastąpić wyłącznie za zgod</w:t>
      </w:r>
      <w:r w:rsidR="002235B8" w:rsidRPr="007005F3">
        <w:rPr>
          <w:rFonts w:asciiTheme="minorHAnsi" w:hAnsiTheme="minorHAnsi" w:cstheme="minorHAnsi"/>
          <w:b w:val="0"/>
          <w:bCs/>
          <w:sz w:val="22"/>
          <w:szCs w:val="22"/>
        </w:rPr>
        <w:t xml:space="preserve">ą obu Stron wyrażoną na piśmie, </w:t>
      </w:r>
      <w:r w:rsidRPr="007005F3">
        <w:rPr>
          <w:rFonts w:asciiTheme="minorHAnsi" w:hAnsiTheme="minorHAnsi" w:cstheme="minorHAnsi"/>
          <w:b w:val="0"/>
          <w:bCs/>
          <w:sz w:val="22"/>
          <w:szCs w:val="22"/>
        </w:rPr>
        <w:t>pod rygorem nieważności.</w:t>
      </w:r>
    </w:p>
    <w:p w14:paraId="22A1A9B4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776E6776" w14:textId="23399E40" w:rsidR="00E841DF" w:rsidRPr="00A55946" w:rsidRDefault="00E841DF" w:rsidP="00E841DF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54309C3E" w14:textId="77777777" w:rsidR="00E841DF" w:rsidRPr="00E841DF" w:rsidRDefault="00E841DF" w:rsidP="00E841DF">
      <w:pPr>
        <w:numPr>
          <w:ilvl w:val="0"/>
          <w:numId w:val="36"/>
        </w:numPr>
        <w:spacing w:before="60"/>
        <w:jc w:val="both"/>
        <w:rPr>
          <w:rFonts w:ascii="Calibri" w:hAnsi="Calibri"/>
          <w:sz w:val="22"/>
          <w:szCs w:val="22"/>
        </w:rPr>
      </w:pPr>
      <w:r w:rsidRPr="00E841DF">
        <w:rPr>
          <w:rFonts w:ascii="Calibri" w:hAnsi="Calibri"/>
          <w:sz w:val="22"/>
          <w:szCs w:val="22"/>
        </w:rPr>
        <w:t>Wykonawca zobowiązuje się do niezwłocznego pisemnego informowania o wszelkich zmianach dotyczących swojej nazwy, siedziby, sposobu reprezentacji, nr NIP, nr REGON, nr KRS lub wpisu do Centralnej ewidencji i informacji o działalności gospodarczej. Zgodnie z art. 781 Kodeksu cywilnego oświadczenie woli złożone w formie elektronicznej jest równoważne z oświadczeniem woli złożonym w formie pisemnej. Do zachowania elektronicznej formy czynności prawnej wystarcza złożenie oświadczenia woli w postaci elektronicznej i opatrzenie go kwalifikowanym podpisem elektronicznym.</w:t>
      </w:r>
    </w:p>
    <w:p w14:paraId="67E6E797" w14:textId="77777777" w:rsidR="00E841DF" w:rsidRPr="00E841DF" w:rsidRDefault="00E841DF" w:rsidP="00E841DF">
      <w:pPr>
        <w:numPr>
          <w:ilvl w:val="0"/>
          <w:numId w:val="36"/>
        </w:numPr>
        <w:spacing w:before="60"/>
        <w:jc w:val="both"/>
        <w:rPr>
          <w:rFonts w:ascii="Calibri" w:hAnsi="Calibri"/>
          <w:sz w:val="22"/>
          <w:szCs w:val="22"/>
        </w:rPr>
      </w:pPr>
      <w:r w:rsidRPr="00E841DF">
        <w:rPr>
          <w:rFonts w:ascii="Calibri" w:hAnsi="Calibri"/>
          <w:sz w:val="22"/>
          <w:szCs w:val="22"/>
        </w:rPr>
        <w:t>Wszelkie zawiadomienia, oświadczenia, wnioski, pisma oraz faktury i inne dokumenty finansowo-księgowe dotyczące lub związane z niniejszą Umową przesyłane będą zgodnie z zapisami ust. 3 i ust. 4.</w:t>
      </w:r>
    </w:p>
    <w:p w14:paraId="204F695E" w14:textId="77777777" w:rsidR="00E841DF" w:rsidRPr="00E841DF" w:rsidRDefault="00E841DF" w:rsidP="00E841DF">
      <w:pPr>
        <w:numPr>
          <w:ilvl w:val="0"/>
          <w:numId w:val="36"/>
        </w:numPr>
        <w:spacing w:before="60"/>
        <w:jc w:val="both"/>
        <w:rPr>
          <w:rFonts w:ascii="Calibri" w:hAnsi="Calibri"/>
          <w:sz w:val="22"/>
          <w:szCs w:val="22"/>
        </w:rPr>
      </w:pPr>
      <w:r w:rsidRPr="00E841DF">
        <w:rPr>
          <w:rFonts w:ascii="Calibri" w:hAnsi="Calibri"/>
          <w:sz w:val="22"/>
          <w:szCs w:val="22"/>
        </w:rPr>
        <w:t>Wszelkie zawiadomienia, oświadczenia, wnioski, pisma dostarczane mogą być:</w:t>
      </w:r>
    </w:p>
    <w:p w14:paraId="218A0900" w14:textId="77777777" w:rsidR="00E841DF" w:rsidRPr="00E841DF" w:rsidRDefault="00E841DF" w:rsidP="00DC7CCF">
      <w:pPr>
        <w:numPr>
          <w:ilvl w:val="1"/>
          <w:numId w:val="36"/>
        </w:numPr>
        <w:spacing w:before="60"/>
        <w:jc w:val="both"/>
        <w:rPr>
          <w:rFonts w:ascii="Calibri" w:hAnsi="Calibri"/>
          <w:sz w:val="22"/>
          <w:szCs w:val="22"/>
        </w:rPr>
      </w:pPr>
      <w:r w:rsidRPr="00E841DF">
        <w:rPr>
          <w:rFonts w:ascii="Calibri" w:hAnsi="Calibri"/>
          <w:sz w:val="22"/>
          <w:szCs w:val="22"/>
        </w:rPr>
        <w:t>w formie papierowej wraz z wymaganymi załącznikami pod warunkiem doręczenia na adres pocztowy,</w:t>
      </w:r>
    </w:p>
    <w:p w14:paraId="47881446" w14:textId="77777777" w:rsidR="00E841DF" w:rsidRPr="00E841DF" w:rsidRDefault="00E841DF" w:rsidP="00DC7CCF">
      <w:pPr>
        <w:numPr>
          <w:ilvl w:val="1"/>
          <w:numId w:val="36"/>
        </w:numPr>
        <w:spacing w:before="60"/>
        <w:jc w:val="both"/>
        <w:rPr>
          <w:rFonts w:ascii="Calibri" w:hAnsi="Calibri"/>
          <w:sz w:val="22"/>
          <w:szCs w:val="22"/>
        </w:rPr>
      </w:pPr>
      <w:r w:rsidRPr="00E841DF">
        <w:rPr>
          <w:rFonts w:ascii="Calibri" w:hAnsi="Calibri"/>
          <w:sz w:val="22"/>
          <w:szCs w:val="22"/>
        </w:rPr>
        <w:t xml:space="preserve">w formie elektronicznej wraz z wymaganymi załącznikami pod warunkiem przesyłania na adres e-mail………………………… </w:t>
      </w:r>
    </w:p>
    <w:p w14:paraId="4A7EA203" w14:textId="77777777" w:rsidR="00E841DF" w:rsidRPr="00E841DF" w:rsidRDefault="00E841DF" w:rsidP="00E841DF">
      <w:pPr>
        <w:numPr>
          <w:ilvl w:val="0"/>
          <w:numId w:val="36"/>
        </w:numPr>
        <w:spacing w:before="60"/>
        <w:jc w:val="both"/>
        <w:rPr>
          <w:rFonts w:ascii="Calibri" w:hAnsi="Calibri"/>
          <w:sz w:val="22"/>
          <w:szCs w:val="22"/>
        </w:rPr>
      </w:pPr>
      <w:r w:rsidRPr="00E841DF">
        <w:rPr>
          <w:rFonts w:ascii="Calibri" w:hAnsi="Calibri"/>
          <w:sz w:val="22"/>
          <w:szCs w:val="22"/>
        </w:rPr>
        <w:t xml:space="preserve">W przypadku nie odebrania przesyłki pocztowej przez Wykonawcę lub zmiany adresu i nie wskazania Zamawiającemu nowego adresu do doręczeń, przesyłka wysłana przez Zamawiającego na ostatni znany adres Wykonawcy i zwrócona z przyczyn wymienionych powyżej będzie uznana za skutecznie doręczoną. Strony ustalają, że doręczenie jest dokonane z chwilą upływu terminu do odebrania przesyłki awizowanej (również w przypadku nie dostarczenia przesyłki z uwagi na zmianę adresu). </w:t>
      </w:r>
    </w:p>
    <w:p w14:paraId="771A2C19" w14:textId="77777777" w:rsidR="00E841DF" w:rsidRPr="00E841DF" w:rsidRDefault="00E841DF" w:rsidP="00E841DF">
      <w:pPr>
        <w:numPr>
          <w:ilvl w:val="0"/>
          <w:numId w:val="36"/>
        </w:numPr>
        <w:spacing w:before="60"/>
        <w:jc w:val="both"/>
        <w:rPr>
          <w:rFonts w:ascii="Calibri" w:hAnsi="Calibri"/>
          <w:sz w:val="22"/>
          <w:szCs w:val="22"/>
        </w:rPr>
      </w:pPr>
      <w:r w:rsidRPr="00E841DF">
        <w:rPr>
          <w:rFonts w:ascii="Calibri" w:hAnsi="Calibri"/>
          <w:sz w:val="22"/>
          <w:szCs w:val="22"/>
        </w:rPr>
        <w:t>W przypadku komunikacji elektronicznej (za pomocą poczty e-mail), za moment doręczenia uznaje się moment przesłania wiadomości e-mail przez Zamawiającego na adres Wykonawcy.</w:t>
      </w:r>
    </w:p>
    <w:p w14:paraId="421AA136" w14:textId="77777777" w:rsidR="00E841DF" w:rsidRPr="00E841DF" w:rsidRDefault="00E841DF" w:rsidP="00E841DF">
      <w:pPr>
        <w:numPr>
          <w:ilvl w:val="0"/>
          <w:numId w:val="36"/>
        </w:numPr>
        <w:spacing w:before="60"/>
        <w:jc w:val="both"/>
        <w:rPr>
          <w:rFonts w:ascii="Calibri" w:hAnsi="Calibri"/>
          <w:sz w:val="22"/>
          <w:szCs w:val="22"/>
        </w:rPr>
      </w:pPr>
      <w:r w:rsidRPr="00E841DF">
        <w:rPr>
          <w:rFonts w:ascii="Calibri" w:hAnsi="Calibri"/>
          <w:sz w:val="22"/>
          <w:szCs w:val="22"/>
        </w:rPr>
        <w:t xml:space="preserve">W przypadku przesłania Wykonawcy wiadomości e-mail oraz przesyłki, moment doręczenia określa się zgodnie z ust. 5. Późniejszy odbiór przesyłki nie powoduje zmiany wyznaczonego momentu doręczenia, a jeśli wiadomość lub pismo Zamawiającego określa termin na dokonanie jakiejś czynności lub zaniechanie wykonywania czynności przez Wykonawcę – bieg tego terminu wyznacza się od momentu doręczenia </w:t>
      </w:r>
      <w:r w:rsidRPr="00E841DF">
        <w:rPr>
          <w:rFonts w:ascii="Calibri" w:hAnsi="Calibri"/>
          <w:sz w:val="22"/>
          <w:szCs w:val="22"/>
        </w:rPr>
        <w:lastRenderedPageBreak/>
        <w:t>obliczonego zgodnie z ust. 5.</w:t>
      </w:r>
    </w:p>
    <w:p w14:paraId="79CB94EA" w14:textId="77777777" w:rsidR="00E841DF" w:rsidRDefault="00E841DF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6823FA08" w14:textId="29FCF7D3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1</w:t>
      </w:r>
      <w:r w:rsidR="003A4A38">
        <w:rPr>
          <w:rFonts w:asciiTheme="minorHAnsi" w:hAnsiTheme="minorHAnsi" w:cstheme="minorHAnsi"/>
          <w:sz w:val="22"/>
          <w:szCs w:val="22"/>
        </w:rPr>
        <w:t>3</w:t>
      </w:r>
    </w:p>
    <w:p w14:paraId="473C01A9" w14:textId="77777777" w:rsidR="001B0B69" w:rsidRPr="00130C9A" w:rsidRDefault="001B0B69" w:rsidP="00130C9A">
      <w:pPr>
        <w:numPr>
          <w:ilvl w:val="0"/>
          <w:numId w:val="12"/>
        </w:numPr>
        <w:tabs>
          <w:tab w:val="clear" w:pos="397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0C9A">
        <w:rPr>
          <w:rFonts w:asciiTheme="minorHAnsi" w:hAnsiTheme="minorHAnsi" w:cstheme="minorHAnsi"/>
          <w:sz w:val="22"/>
          <w:szCs w:val="22"/>
        </w:rPr>
        <w:t xml:space="preserve">Powstałe w trakcie realizacji umowy spory będą rozwiązywane na drodze porozumienia, a w przypadku niemożliwości ich rozwiązania, mogą być skierowane na drogę postępowania sądowego w sądzie powszechnym właściwym dla siedziby Zamawiającego. </w:t>
      </w:r>
    </w:p>
    <w:p w14:paraId="64189ACA" w14:textId="77777777" w:rsidR="001B0B69" w:rsidRPr="00A55946" w:rsidRDefault="001B0B69" w:rsidP="00130C9A">
      <w:pPr>
        <w:pStyle w:val="StylWyjustowanyInterliniaConajmniej115pt"/>
        <w:numPr>
          <w:ilvl w:val="0"/>
          <w:numId w:val="12"/>
        </w:numPr>
        <w:tabs>
          <w:tab w:val="clear" w:pos="397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 sprawach nieuregulowanych w niniejszej umowie stosuje się przepisy prawa powszechnie obowiązującego.</w:t>
      </w:r>
    </w:p>
    <w:p w14:paraId="1EF734E4" w14:textId="77777777" w:rsidR="001B0B69" w:rsidRPr="00A55946" w:rsidRDefault="001B0B69" w:rsidP="00130C9A">
      <w:pPr>
        <w:pStyle w:val="StylWyjustowanyInterliniaConajmniej115pt"/>
        <w:numPr>
          <w:ilvl w:val="0"/>
          <w:numId w:val="12"/>
        </w:numPr>
        <w:tabs>
          <w:tab w:val="clear" w:pos="397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14:paraId="0CB4CBD3" w14:textId="77777777" w:rsidR="001B0B69" w:rsidRPr="00A55946" w:rsidRDefault="001B0B69" w:rsidP="00130C9A">
      <w:pPr>
        <w:numPr>
          <w:ilvl w:val="0"/>
          <w:numId w:val="12"/>
        </w:numPr>
        <w:tabs>
          <w:tab w:val="clear" w:pos="397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>Załącznikami do niniejszej umowy są:</w:t>
      </w:r>
    </w:p>
    <w:p w14:paraId="0EFC0B96" w14:textId="49D67CF7" w:rsidR="001B0B69" w:rsidRPr="00A55946" w:rsidRDefault="00E841DF" w:rsidP="00141408">
      <w:pPr>
        <w:numPr>
          <w:ilvl w:val="1"/>
          <w:numId w:val="13"/>
        </w:num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Zapytanie ofertowe</w:t>
      </w:r>
      <w:r w:rsidR="001B0B69" w:rsidRPr="00A55946">
        <w:rPr>
          <w:rFonts w:asciiTheme="minorHAnsi" w:hAnsiTheme="minorHAnsi" w:cstheme="minorHAnsi"/>
          <w:bCs/>
          <w:sz w:val="22"/>
          <w:szCs w:val="22"/>
        </w:rPr>
        <w:t xml:space="preserve"> wraz z załącznikami; </w:t>
      </w:r>
    </w:p>
    <w:p w14:paraId="3EA7C0E0" w14:textId="4123EE79" w:rsidR="001B0B69" w:rsidRPr="00E841DF" w:rsidRDefault="001B0B69" w:rsidP="00E841DF">
      <w:pPr>
        <w:numPr>
          <w:ilvl w:val="1"/>
          <w:numId w:val="13"/>
        </w:num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>formularz cenowy</w:t>
      </w:r>
      <w:r w:rsidRPr="00E841DF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49F2A51" w14:textId="77777777" w:rsidR="00037FA1" w:rsidRPr="00A55946" w:rsidRDefault="00037FA1" w:rsidP="00037FA1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273035" w14:textId="161EC550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>§ 1</w:t>
      </w:r>
      <w:r w:rsidR="003A4A38">
        <w:rPr>
          <w:rFonts w:asciiTheme="minorHAnsi" w:hAnsiTheme="minorHAnsi" w:cstheme="minorHAnsi"/>
          <w:bCs/>
          <w:sz w:val="22"/>
          <w:szCs w:val="22"/>
        </w:rPr>
        <w:t>4</w:t>
      </w:r>
    </w:p>
    <w:p w14:paraId="5F711F5E" w14:textId="2D38DAE9" w:rsidR="001B0B69" w:rsidRPr="00A55946" w:rsidRDefault="001B0B69" w:rsidP="00141408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 xml:space="preserve">Niniejszą umowę sporządzono w </w:t>
      </w:r>
      <w:r w:rsidR="00580E18">
        <w:rPr>
          <w:rFonts w:asciiTheme="minorHAnsi" w:hAnsiTheme="minorHAnsi" w:cstheme="minorHAnsi"/>
          <w:bCs/>
          <w:sz w:val="22"/>
          <w:szCs w:val="22"/>
        </w:rPr>
        <w:t>dwóch</w:t>
      </w:r>
      <w:r w:rsidRPr="00A55946">
        <w:rPr>
          <w:rFonts w:asciiTheme="minorHAnsi" w:hAnsiTheme="minorHAnsi" w:cstheme="minorHAnsi"/>
          <w:bCs/>
          <w:sz w:val="22"/>
          <w:szCs w:val="22"/>
        </w:rPr>
        <w:t xml:space="preserve"> jednobrzmiących egzemplarzach,  jed</w:t>
      </w:r>
      <w:r w:rsidR="00580E18">
        <w:rPr>
          <w:rFonts w:asciiTheme="minorHAnsi" w:hAnsiTheme="minorHAnsi" w:cstheme="minorHAnsi"/>
          <w:bCs/>
          <w:sz w:val="22"/>
          <w:szCs w:val="22"/>
        </w:rPr>
        <w:t>en egzemplarz dla Wykonawcy oraz jeden egzemplarz</w:t>
      </w:r>
      <w:r w:rsidRPr="00A55946">
        <w:rPr>
          <w:rFonts w:asciiTheme="minorHAnsi" w:hAnsiTheme="minorHAnsi" w:cstheme="minorHAnsi"/>
          <w:bCs/>
          <w:sz w:val="22"/>
          <w:szCs w:val="22"/>
        </w:rPr>
        <w:t xml:space="preserve"> dla Zamawiającego.</w:t>
      </w:r>
    </w:p>
    <w:p w14:paraId="0B7F9F2D" w14:textId="77777777" w:rsidR="00705E63" w:rsidRPr="00A55946" w:rsidRDefault="00705E63" w:rsidP="00141408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0A380C" w14:textId="77777777" w:rsidR="001B0B69" w:rsidRPr="00A55946" w:rsidRDefault="001B0B69" w:rsidP="00141408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A55946">
        <w:rPr>
          <w:rFonts w:asciiTheme="minorHAnsi" w:hAnsiTheme="minorHAnsi" w:cstheme="minorHAnsi"/>
          <w:bCs/>
          <w:sz w:val="22"/>
          <w:szCs w:val="22"/>
        </w:rPr>
        <w:tab/>
      </w:r>
      <w:r w:rsidRPr="00A55946">
        <w:rPr>
          <w:rFonts w:asciiTheme="minorHAnsi" w:hAnsiTheme="minorHAnsi" w:cstheme="minorHAnsi"/>
          <w:bCs/>
          <w:sz w:val="22"/>
          <w:szCs w:val="22"/>
        </w:rPr>
        <w:tab/>
        <w:t>ZAMAWIAJĄCY:                                                                                  WYKONAWCA:</w:t>
      </w:r>
    </w:p>
    <w:p w14:paraId="3514EEC4" w14:textId="77777777" w:rsidR="001B0B69" w:rsidRPr="00A55946" w:rsidRDefault="001B0B69" w:rsidP="00141408">
      <w:pPr>
        <w:tabs>
          <w:tab w:val="left" w:pos="360"/>
        </w:tabs>
        <w:spacing w:before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B0B69" w:rsidRPr="00A55946" w:rsidSect="00827AA1">
      <w:footerReference w:type="default" r:id="rId9"/>
      <w:footnotePr>
        <w:pos w:val="beneathText"/>
      </w:footnotePr>
      <w:pgSz w:w="12240" w:h="15840" w:code="1"/>
      <w:pgMar w:top="1134" w:right="1134" w:bottom="1134" w:left="1134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EE48" w14:textId="77777777" w:rsidR="008673CA" w:rsidRDefault="008673CA">
      <w:r>
        <w:separator/>
      </w:r>
    </w:p>
  </w:endnote>
  <w:endnote w:type="continuationSeparator" w:id="0">
    <w:p w14:paraId="0827DC35" w14:textId="77777777" w:rsidR="008673CA" w:rsidRDefault="0086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CD16" w14:textId="46BDCD45" w:rsidR="00E03A83" w:rsidRPr="00827AA1" w:rsidRDefault="00371C2A">
    <w:pPr>
      <w:pStyle w:val="Stopka"/>
      <w:ind w:right="360"/>
      <w:rPr>
        <w:rFonts w:ascii="Calibri" w:hAnsi="Calibri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3C628C" wp14:editId="2212CFE2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69215" cy="172720"/>
              <wp:effectExtent l="8890" t="635" r="7620" b="762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D700B" w14:textId="77777777" w:rsidR="00E03A83" w:rsidRPr="004D777F" w:rsidRDefault="00E03A83">
                          <w:pPr>
                            <w:pStyle w:val="Stopka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4D777F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D777F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D777F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30B25">
                            <w:rPr>
                              <w:rStyle w:val="Numerstrony"/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4D777F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C62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95pt;margin-top:.05pt;width:5.45pt;height:1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" stroked="f">
              <v:fill opacity="0"/>
              <v:textbox inset="0,0,0,0">
                <w:txbxContent>
                  <w:p w14:paraId="719D700B" w14:textId="77777777" w:rsidR="00E03A83" w:rsidRPr="004D777F" w:rsidRDefault="00E03A83">
                    <w:pPr>
                      <w:pStyle w:val="Stopka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4D777F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4D777F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instrText xml:space="preserve"> PAGE </w:instrText>
                    </w:r>
                    <w:r w:rsidRPr="004D777F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930B25">
                      <w:rPr>
                        <w:rStyle w:val="Numerstrony"/>
                        <w:rFonts w:ascii="Calibri" w:hAnsi="Calibri"/>
                        <w:noProof/>
                        <w:sz w:val="22"/>
                        <w:szCs w:val="22"/>
                      </w:rPr>
                      <w:t>2</w:t>
                    </w:r>
                    <w:r w:rsidRPr="004D777F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A747" w14:textId="77777777" w:rsidR="008673CA" w:rsidRDefault="008673CA">
      <w:r>
        <w:separator/>
      </w:r>
    </w:p>
  </w:footnote>
  <w:footnote w:type="continuationSeparator" w:id="0">
    <w:p w14:paraId="3F3E1186" w14:textId="77777777" w:rsidR="008673CA" w:rsidRDefault="0086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B302D06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826015AC"/>
    <w:name w:val="WW8Num5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619E4A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5FE67AB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F644382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6A107FF8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–"/>
      <w:lvlJc w:val="left"/>
      <w:pPr>
        <w:tabs>
          <w:tab w:val="num" w:pos="556"/>
        </w:tabs>
        <w:ind w:left="556" w:hanging="360"/>
      </w:pPr>
      <w:rPr>
        <w:rFonts w:ascii="StarSymbol" w:eastAsia="StarSymbol"/>
      </w:rPr>
    </w:lvl>
    <w:lvl w:ilvl="2">
      <w:start w:val="1"/>
      <w:numFmt w:val="bullet"/>
      <w:lvlText w:val="–"/>
      <w:lvlJc w:val="left"/>
      <w:pPr>
        <w:tabs>
          <w:tab w:val="num" w:pos="752"/>
        </w:tabs>
        <w:ind w:left="752" w:hanging="360"/>
      </w:pPr>
      <w:rPr>
        <w:rFonts w:ascii="StarSymbol" w:eastAsia="StarSymbol"/>
      </w:rPr>
    </w:lvl>
    <w:lvl w:ilvl="3">
      <w:start w:val="1"/>
      <w:numFmt w:val="bullet"/>
      <w:lvlText w:val="–"/>
      <w:lvlJc w:val="left"/>
      <w:pPr>
        <w:tabs>
          <w:tab w:val="num" w:pos="948"/>
        </w:tabs>
        <w:ind w:left="948" w:hanging="360"/>
      </w:pPr>
      <w:rPr>
        <w:rFonts w:ascii="StarSymbol" w:eastAsia="StarSymbol"/>
      </w:rPr>
    </w:lvl>
    <w:lvl w:ilvl="4">
      <w:start w:val="1"/>
      <w:numFmt w:val="bullet"/>
      <w:lvlText w:val="–"/>
      <w:lvlJc w:val="left"/>
      <w:pPr>
        <w:tabs>
          <w:tab w:val="num" w:pos="1144"/>
        </w:tabs>
        <w:ind w:left="1144" w:hanging="360"/>
      </w:pPr>
      <w:rPr>
        <w:rFonts w:ascii="StarSymbol" w:eastAsia="StarSymbol"/>
      </w:rPr>
    </w:lvl>
    <w:lvl w:ilvl="5">
      <w:start w:val="1"/>
      <w:numFmt w:val="bullet"/>
      <w:lvlText w:val="–"/>
      <w:lvlJc w:val="left"/>
      <w:pPr>
        <w:tabs>
          <w:tab w:val="num" w:pos="1340"/>
        </w:tabs>
        <w:ind w:left="1340" w:hanging="360"/>
      </w:pPr>
      <w:rPr>
        <w:rFonts w:ascii="StarSymbol" w:eastAsia="StarSymbol"/>
      </w:rPr>
    </w:lvl>
    <w:lvl w:ilvl="6">
      <w:start w:val="1"/>
      <w:numFmt w:val="bullet"/>
      <w:lvlText w:val="–"/>
      <w:lvlJc w:val="left"/>
      <w:pPr>
        <w:tabs>
          <w:tab w:val="num" w:pos="1536"/>
        </w:tabs>
        <w:ind w:left="1536" w:hanging="360"/>
      </w:pPr>
      <w:rPr>
        <w:rFonts w:ascii="StarSymbol" w:eastAsia="StarSymbol"/>
      </w:rPr>
    </w:lvl>
    <w:lvl w:ilvl="7">
      <w:start w:val="1"/>
      <w:numFmt w:val="bullet"/>
      <w:lvlText w:val="–"/>
      <w:lvlJc w:val="left"/>
      <w:pPr>
        <w:tabs>
          <w:tab w:val="num" w:pos="1732"/>
        </w:tabs>
        <w:ind w:left="1732" w:hanging="360"/>
      </w:pPr>
      <w:rPr>
        <w:rFonts w:ascii="StarSymbol" w:eastAsia="StarSymbol"/>
      </w:rPr>
    </w:lvl>
    <w:lvl w:ilvl="8">
      <w:start w:val="1"/>
      <w:numFmt w:val="bullet"/>
      <w:lvlText w:val="–"/>
      <w:lvlJc w:val="left"/>
      <w:pPr>
        <w:tabs>
          <w:tab w:val="num" w:pos="1928"/>
        </w:tabs>
        <w:ind w:left="1928" w:hanging="360"/>
      </w:pPr>
      <w:rPr>
        <w:rFonts w:ascii="StarSymbol" w:eastAsia="Star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0"/>
        </w:tabs>
        <w:ind w:left="56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760"/>
        </w:tabs>
        <w:ind w:left="76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160"/>
        </w:tabs>
        <w:ind w:left="116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360"/>
        </w:tabs>
        <w:ind w:left="13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1960"/>
        </w:tabs>
        <w:ind w:left="1960" w:hanging="360"/>
      </w:pPr>
      <w:rPr>
        <w:rFonts w:ascii="StarSymbol" w:eastAsia="StarSymbol"/>
        <w:sz w:val="18"/>
      </w:rPr>
    </w:lvl>
  </w:abstractNum>
  <w:abstractNum w:abstractNumId="20" w15:restartNumberingAfterBreak="0">
    <w:nsid w:val="001675A2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03742F0D"/>
    <w:multiLevelType w:val="hybridMultilevel"/>
    <w:tmpl w:val="1B32C9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07E510CE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0F154C15"/>
    <w:multiLevelType w:val="multilevel"/>
    <w:tmpl w:val="DA3A7A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11BE4C8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12C828E1"/>
    <w:multiLevelType w:val="hybridMultilevel"/>
    <w:tmpl w:val="6BA0629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B8F7279"/>
    <w:multiLevelType w:val="hybridMultilevel"/>
    <w:tmpl w:val="D9820610"/>
    <w:lvl w:ilvl="0" w:tplc="05DE8E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E8E7262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21614817"/>
    <w:multiLevelType w:val="hybridMultilevel"/>
    <w:tmpl w:val="A19C5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24557C1E"/>
    <w:multiLevelType w:val="multilevel"/>
    <w:tmpl w:val="B832EF5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 w15:restartNumberingAfterBreak="0">
    <w:nsid w:val="2D8042DB"/>
    <w:multiLevelType w:val="hybridMultilevel"/>
    <w:tmpl w:val="E9420F94"/>
    <w:lvl w:ilvl="0" w:tplc="610458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332679F6"/>
    <w:multiLevelType w:val="hybridMultilevel"/>
    <w:tmpl w:val="D32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6023CC"/>
    <w:multiLevelType w:val="multilevel"/>
    <w:tmpl w:val="CB56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5B650CC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6784FF3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48010D1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487D2ACA"/>
    <w:multiLevelType w:val="hybridMultilevel"/>
    <w:tmpl w:val="1B32C9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4E97459B"/>
    <w:multiLevelType w:val="hybridMultilevel"/>
    <w:tmpl w:val="D746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074784"/>
    <w:multiLevelType w:val="multilevel"/>
    <w:tmpl w:val="8BD28D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12958BD"/>
    <w:multiLevelType w:val="hybridMultilevel"/>
    <w:tmpl w:val="4A14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8674AC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629A0A6E"/>
    <w:multiLevelType w:val="hybridMultilevel"/>
    <w:tmpl w:val="4A14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F81D3F"/>
    <w:multiLevelType w:val="multilevel"/>
    <w:tmpl w:val="C686B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68E97DE2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6A087365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6E0331B7"/>
    <w:multiLevelType w:val="multilevel"/>
    <w:tmpl w:val="E1AC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6F9E49B2"/>
    <w:multiLevelType w:val="hybridMultilevel"/>
    <w:tmpl w:val="093C8CAC"/>
    <w:lvl w:ilvl="0" w:tplc="3A8469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75092A0F"/>
    <w:multiLevelType w:val="hybridMultilevel"/>
    <w:tmpl w:val="5A04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264796">
    <w:abstractNumId w:val="6"/>
  </w:num>
  <w:num w:numId="2" w16cid:durableId="241960459">
    <w:abstractNumId w:val="13"/>
  </w:num>
  <w:num w:numId="3" w16cid:durableId="1788158075">
    <w:abstractNumId w:val="43"/>
  </w:num>
  <w:num w:numId="4" w16cid:durableId="847871352">
    <w:abstractNumId w:val="38"/>
  </w:num>
  <w:num w:numId="5" w16cid:durableId="994995106">
    <w:abstractNumId w:val="39"/>
  </w:num>
  <w:num w:numId="6" w16cid:durableId="21172422">
    <w:abstractNumId w:val="20"/>
  </w:num>
  <w:num w:numId="7" w16cid:durableId="393238383">
    <w:abstractNumId w:val="26"/>
  </w:num>
  <w:num w:numId="8" w16cid:durableId="888304362">
    <w:abstractNumId w:val="25"/>
  </w:num>
  <w:num w:numId="9" w16cid:durableId="2098165634">
    <w:abstractNumId w:val="53"/>
  </w:num>
  <w:num w:numId="10" w16cid:durableId="1238630581">
    <w:abstractNumId w:val="21"/>
  </w:num>
  <w:num w:numId="11" w16cid:durableId="136995863">
    <w:abstractNumId w:val="27"/>
  </w:num>
  <w:num w:numId="12" w16cid:durableId="1865899144">
    <w:abstractNumId w:val="28"/>
  </w:num>
  <w:num w:numId="13" w16cid:durableId="319777891">
    <w:abstractNumId w:val="48"/>
  </w:num>
  <w:num w:numId="14" w16cid:durableId="1526555928">
    <w:abstractNumId w:val="54"/>
  </w:num>
  <w:num w:numId="15" w16cid:durableId="2115319976">
    <w:abstractNumId w:val="46"/>
  </w:num>
  <w:num w:numId="16" w16cid:durableId="1861317368">
    <w:abstractNumId w:val="32"/>
  </w:num>
  <w:num w:numId="17" w16cid:durableId="1053962639">
    <w:abstractNumId w:val="23"/>
  </w:num>
  <w:num w:numId="18" w16cid:durableId="1976720300">
    <w:abstractNumId w:val="40"/>
  </w:num>
  <w:num w:numId="19" w16cid:durableId="302538709">
    <w:abstractNumId w:val="24"/>
  </w:num>
  <w:num w:numId="20" w16cid:durableId="504126839">
    <w:abstractNumId w:val="55"/>
  </w:num>
  <w:num w:numId="21" w16cid:durableId="740177729">
    <w:abstractNumId w:val="42"/>
  </w:num>
  <w:num w:numId="22" w16cid:durableId="937326038">
    <w:abstractNumId w:val="29"/>
  </w:num>
  <w:num w:numId="23" w16cid:durableId="836381125">
    <w:abstractNumId w:val="36"/>
  </w:num>
  <w:num w:numId="24" w16cid:durableId="1711999003">
    <w:abstractNumId w:val="45"/>
  </w:num>
  <w:num w:numId="25" w16cid:durableId="2125079081">
    <w:abstractNumId w:val="35"/>
  </w:num>
  <w:num w:numId="26" w16cid:durableId="1222328688">
    <w:abstractNumId w:val="44"/>
  </w:num>
  <w:num w:numId="27" w16cid:durableId="1227836522">
    <w:abstractNumId w:val="51"/>
  </w:num>
  <w:num w:numId="28" w16cid:durableId="1842769148">
    <w:abstractNumId w:val="37"/>
  </w:num>
  <w:num w:numId="29" w16cid:durableId="654183688">
    <w:abstractNumId w:val="22"/>
  </w:num>
  <w:num w:numId="30" w16cid:durableId="2007590866">
    <w:abstractNumId w:val="34"/>
  </w:num>
  <w:num w:numId="31" w16cid:durableId="81876143">
    <w:abstractNumId w:val="56"/>
  </w:num>
  <w:num w:numId="32" w16cid:durableId="1260798724">
    <w:abstractNumId w:val="47"/>
  </w:num>
  <w:num w:numId="33" w16cid:durableId="43793284">
    <w:abstractNumId w:val="49"/>
  </w:num>
  <w:num w:numId="34" w16cid:durableId="1815832616">
    <w:abstractNumId w:val="31"/>
  </w:num>
  <w:num w:numId="35" w16cid:durableId="26415175">
    <w:abstractNumId w:val="50"/>
  </w:num>
  <w:num w:numId="36" w16cid:durableId="1096828734">
    <w:abstractNumId w:val="5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758"/>
    <w:rsid w:val="0000617C"/>
    <w:rsid w:val="0000761A"/>
    <w:rsid w:val="00020146"/>
    <w:rsid w:val="000224F4"/>
    <w:rsid w:val="00022F1C"/>
    <w:rsid w:val="00024048"/>
    <w:rsid w:val="00024CC0"/>
    <w:rsid w:val="0003362C"/>
    <w:rsid w:val="00036621"/>
    <w:rsid w:val="00036868"/>
    <w:rsid w:val="00037FA1"/>
    <w:rsid w:val="000405D9"/>
    <w:rsid w:val="0004179D"/>
    <w:rsid w:val="000500EE"/>
    <w:rsid w:val="00051E62"/>
    <w:rsid w:val="00061ED2"/>
    <w:rsid w:val="0006574D"/>
    <w:rsid w:val="000670AB"/>
    <w:rsid w:val="00072848"/>
    <w:rsid w:val="0007524E"/>
    <w:rsid w:val="00082F19"/>
    <w:rsid w:val="00094A73"/>
    <w:rsid w:val="00097F4A"/>
    <w:rsid w:val="000A5A84"/>
    <w:rsid w:val="000C1D20"/>
    <w:rsid w:val="000D16C6"/>
    <w:rsid w:val="000D1D88"/>
    <w:rsid w:val="000D2890"/>
    <w:rsid w:val="000E0D40"/>
    <w:rsid w:val="000E3836"/>
    <w:rsid w:val="000E7DB1"/>
    <w:rsid w:val="0010117A"/>
    <w:rsid w:val="001069B6"/>
    <w:rsid w:val="0011018A"/>
    <w:rsid w:val="001125A7"/>
    <w:rsid w:val="001157C6"/>
    <w:rsid w:val="0012205C"/>
    <w:rsid w:val="00130BCA"/>
    <w:rsid w:val="00130C9A"/>
    <w:rsid w:val="00141408"/>
    <w:rsid w:val="001478E4"/>
    <w:rsid w:val="00151A68"/>
    <w:rsid w:val="00152AEB"/>
    <w:rsid w:val="00153F28"/>
    <w:rsid w:val="001545E7"/>
    <w:rsid w:val="00155779"/>
    <w:rsid w:val="0015768C"/>
    <w:rsid w:val="00160F8D"/>
    <w:rsid w:val="001652D1"/>
    <w:rsid w:val="00182581"/>
    <w:rsid w:val="00186885"/>
    <w:rsid w:val="00193021"/>
    <w:rsid w:val="001A0114"/>
    <w:rsid w:val="001A5495"/>
    <w:rsid w:val="001B0B69"/>
    <w:rsid w:val="001C31F8"/>
    <w:rsid w:val="001C7BBE"/>
    <w:rsid w:val="001D3CE5"/>
    <w:rsid w:val="001D3CF7"/>
    <w:rsid w:val="001D5A8B"/>
    <w:rsid w:val="001E1374"/>
    <w:rsid w:val="00200489"/>
    <w:rsid w:val="00207BE2"/>
    <w:rsid w:val="002109D4"/>
    <w:rsid w:val="00210BCB"/>
    <w:rsid w:val="00213B4F"/>
    <w:rsid w:val="0021662B"/>
    <w:rsid w:val="00216FA6"/>
    <w:rsid w:val="00217338"/>
    <w:rsid w:val="002202F7"/>
    <w:rsid w:val="00220F02"/>
    <w:rsid w:val="0022198E"/>
    <w:rsid w:val="00221BEF"/>
    <w:rsid w:val="002235B8"/>
    <w:rsid w:val="00223BBD"/>
    <w:rsid w:val="002254AE"/>
    <w:rsid w:val="00225C56"/>
    <w:rsid w:val="00230392"/>
    <w:rsid w:val="00232F5E"/>
    <w:rsid w:val="00233996"/>
    <w:rsid w:val="00247625"/>
    <w:rsid w:val="00253FFD"/>
    <w:rsid w:val="0025431E"/>
    <w:rsid w:val="002645BA"/>
    <w:rsid w:val="002651E9"/>
    <w:rsid w:val="00265F19"/>
    <w:rsid w:val="00267506"/>
    <w:rsid w:val="002821D8"/>
    <w:rsid w:val="00283DED"/>
    <w:rsid w:val="002851A1"/>
    <w:rsid w:val="00296DA6"/>
    <w:rsid w:val="002A120B"/>
    <w:rsid w:val="002A2CB9"/>
    <w:rsid w:val="002A483E"/>
    <w:rsid w:val="002B1A9F"/>
    <w:rsid w:val="002B2783"/>
    <w:rsid w:val="002C01A1"/>
    <w:rsid w:val="002C47B8"/>
    <w:rsid w:val="002D17E4"/>
    <w:rsid w:val="002D287D"/>
    <w:rsid w:val="002D668C"/>
    <w:rsid w:val="002D6ED6"/>
    <w:rsid w:val="002F33F4"/>
    <w:rsid w:val="002F450E"/>
    <w:rsid w:val="0030348D"/>
    <w:rsid w:val="0030625D"/>
    <w:rsid w:val="00314E1B"/>
    <w:rsid w:val="0032194E"/>
    <w:rsid w:val="00335244"/>
    <w:rsid w:val="003465F5"/>
    <w:rsid w:val="00347632"/>
    <w:rsid w:val="00353AAA"/>
    <w:rsid w:val="003553BA"/>
    <w:rsid w:val="00356BE5"/>
    <w:rsid w:val="00362537"/>
    <w:rsid w:val="00363CAB"/>
    <w:rsid w:val="00366880"/>
    <w:rsid w:val="003671E7"/>
    <w:rsid w:val="00367F78"/>
    <w:rsid w:val="003713CD"/>
    <w:rsid w:val="00371C2A"/>
    <w:rsid w:val="00371F72"/>
    <w:rsid w:val="00372944"/>
    <w:rsid w:val="003747FD"/>
    <w:rsid w:val="00376F5E"/>
    <w:rsid w:val="00380DB1"/>
    <w:rsid w:val="003813B6"/>
    <w:rsid w:val="00384016"/>
    <w:rsid w:val="00385187"/>
    <w:rsid w:val="003863A9"/>
    <w:rsid w:val="00390C90"/>
    <w:rsid w:val="003951DD"/>
    <w:rsid w:val="003A476F"/>
    <w:rsid w:val="003A4A38"/>
    <w:rsid w:val="003A7EB4"/>
    <w:rsid w:val="003B0E13"/>
    <w:rsid w:val="003C28BD"/>
    <w:rsid w:val="003D5260"/>
    <w:rsid w:val="003E2B8B"/>
    <w:rsid w:val="003F058D"/>
    <w:rsid w:val="003F368A"/>
    <w:rsid w:val="003F3976"/>
    <w:rsid w:val="003F7307"/>
    <w:rsid w:val="004170B4"/>
    <w:rsid w:val="00421681"/>
    <w:rsid w:val="004228DD"/>
    <w:rsid w:val="00455CAD"/>
    <w:rsid w:val="00457E52"/>
    <w:rsid w:val="004655FC"/>
    <w:rsid w:val="00467E4F"/>
    <w:rsid w:val="00467E5E"/>
    <w:rsid w:val="00477EFC"/>
    <w:rsid w:val="00480176"/>
    <w:rsid w:val="00480200"/>
    <w:rsid w:val="00494380"/>
    <w:rsid w:val="0049571E"/>
    <w:rsid w:val="004A2B1D"/>
    <w:rsid w:val="004A35B9"/>
    <w:rsid w:val="004B2FC3"/>
    <w:rsid w:val="004D777F"/>
    <w:rsid w:val="004F64CC"/>
    <w:rsid w:val="00500E30"/>
    <w:rsid w:val="005027A7"/>
    <w:rsid w:val="00506AAB"/>
    <w:rsid w:val="00510868"/>
    <w:rsid w:val="00513906"/>
    <w:rsid w:val="00514FB8"/>
    <w:rsid w:val="00523BC3"/>
    <w:rsid w:val="005241D7"/>
    <w:rsid w:val="00526BA0"/>
    <w:rsid w:val="00530962"/>
    <w:rsid w:val="00537FEC"/>
    <w:rsid w:val="00553CF2"/>
    <w:rsid w:val="005547EC"/>
    <w:rsid w:val="00557DEB"/>
    <w:rsid w:val="00562A15"/>
    <w:rsid w:val="0057034F"/>
    <w:rsid w:val="00574D12"/>
    <w:rsid w:val="00575054"/>
    <w:rsid w:val="00577C42"/>
    <w:rsid w:val="00580E18"/>
    <w:rsid w:val="00582786"/>
    <w:rsid w:val="00587D63"/>
    <w:rsid w:val="00591A45"/>
    <w:rsid w:val="00593FF3"/>
    <w:rsid w:val="005A22CC"/>
    <w:rsid w:val="005A4B1A"/>
    <w:rsid w:val="005A4FFC"/>
    <w:rsid w:val="005B2CF2"/>
    <w:rsid w:val="005B54A9"/>
    <w:rsid w:val="005C077F"/>
    <w:rsid w:val="005C127A"/>
    <w:rsid w:val="005C2B26"/>
    <w:rsid w:val="005C2DD5"/>
    <w:rsid w:val="005C6B73"/>
    <w:rsid w:val="005D3003"/>
    <w:rsid w:val="005D5CAD"/>
    <w:rsid w:val="005D600E"/>
    <w:rsid w:val="005D7A17"/>
    <w:rsid w:val="005E232C"/>
    <w:rsid w:val="005F097F"/>
    <w:rsid w:val="005F4E64"/>
    <w:rsid w:val="005F5420"/>
    <w:rsid w:val="005F6B21"/>
    <w:rsid w:val="006031DF"/>
    <w:rsid w:val="006070D3"/>
    <w:rsid w:val="00614933"/>
    <w:rsid w:val="00616D6E"/>
    <w:rsid w:val="006204AF"/>
    <w:rsid w:val="00627614"/>
    <w:rsid w:val="0062769C"/>
    <w:rsid w:val="00645677"/>
    <w:rsid w:val="00655676"/>
    <w:rsid w:val="0066444E"/>
    <w:rsid w:val="00676763"/>
    <w:rsid w:val="006816C8"/>
    <w:rsid w:val="00690B35"/>
    <w:rsid w:val="00694F0B"/>
    <w:rsid w:val="006A5D61"/>
    <w:rsid w:val="006B2455"/>
    <w:rsid w:val="006B3BA5"/>
    <w:rsid w:val="006B50E6"/>
    <w:rsid w:val="006B6F44"/>
    <w:rsid w:val="006C2AC7"/>
    <w:rsid w:val="006D0A72"/>
    <w:rsid w:val="006E0BFC"/>
    <w:rsid w:val="006E6F1F"/>
    <w:rsid w:val="006F03EA"/>
    <w:rsid w:val="006F28AB"/>
    <w:rsid w:val="006F4200"/>
    <w:rsid w:val="007005F3"/>
    <w:rsid w:val="00701E8D"/>
    <w:rsid w:val="00705E63"/>
    <w:rsid w:val="007074D0"/>
    <w:rsid w:val="007209DE"/>
    <w:rsid w:val="00746708"/>
    <w:rsid w:val="0074715C"/>
    <w:rsid w:val="007474E3"/>
    <w:rsid w:val="00752A16"/>
    <w:rsid w:val="00756E6A"/>
    <w:rsid w:val="007603C6"/>
    <w:rsid w:val="00765EBE"/>
    <w:rsid w:val="00766FBA"/>
    <w:rsid w:val="00780963"/>
    <w:rsid w:val="0079101E"/>
    <w:rsid w:val="00797194"/>
    <w:rsid w:val="007B06EE"/>
    <w:rsid w:val="007B6B19"/>
    <w:rsid w:val="007C4D40"/>
    <w:rsid w:val="007C7978"/>
    <w:rsid w:val="007D06A4"/>
    <w:rsid w:val="007D11CB"/>
    <w:rsid w:val="007F0003"/>
    <w:rsid w:val="007F51F7"/>
    <w:rsid w:val="008063EF"/>
    <w:rsid w:val="008100FE"/>
    <w:rsid w:val="00813BC0"/>
    <w:rsid w:val="008140D9"/>
    <w:rsid w:val="0081532C"/>
    <w:rsid w:val="00817AD4"/>
    <w:rsid w:val="00822F38"/>
    <w:rsid w:val="00827AA1"/>
    <w:rsid w:val="00834476"/>
    <w:rsid w:val="0083554B"/>
    <w:rsid w:val="00837437"/>
    <w:rsid w:val="00837661"/>
    <w:rsid w:val="008505FB"/>
    <w:rsid w:val="0086274A"/>
    <w:rsid w:val="008630C6"/>
    <w:rsid w:val="00866442"/>
    <w:rsid w:val="008673CA"/>
    <w:rsid w:val="008727B9"/>
    <w:rsid w:val="0087368A"/>
    <w:rsid w:val="00880AD4"/>
    <w:rsid w:val="008A0D86"/>
    <w:rsid w:val="008A0F2A"/>
    <w:rsid w:val="008A161E"/>
    <w:rsid w:val="008B3A8D"/>
    <w:rsid w:val="008C0431"/>
    <w:rsid w:val="008C1A65"/>
    <w:rsid w:val="008C65A7"/>
    <w:rsid w:val="008E0F85"/>
    <w:rsid w:val="008E2A45"/>
    <w:rsid w:val="008F3452"/>
    <w:rsid w:val="008F3748"/>
    <w:rsid w:val="008F6826"/>
    <w:rsid w:val="0090275F"/>
    <w:rsid w:val="00907A4B"/>
    <w:rsid w:val="00911DA4"/>
    <w:rsid w:val="009135CC"/>
    <w:rsid w:val="00917F92"/>
    <w:rsid w:val="00923AB3"/>
    <w:rsid w:val="00930B25"/>
    <w:rsid w:val="00931E2D"/>
    <w:rsid w:val="0094000A"/>
    <w:rsid w:val="0094368F"/>
    <w:rsid w:val="0095271F"/>
    <w:rsid w:val="0096306C"/>
    <w:rsid w:val="00964E64"/>
    <w:rsid w:val="00973676"/>
    <w:rsid w:val="009762C6"/>
    <w:rsid w:val="00977D1B"/>
    <w:rsid w:val="00985A02"/>
    <w:rsid w:val="00995D38"/>
    <w:rsid w:val="009964DE"/>
    <w:rsid w:val="00997D20"/>
    <w:rsid w:val="009A0D27"/>
    <w:rsid w:val="009A4048"/>
    <w:rsid w:val="009A55F8"/>
    <w:rsid w:val="009A794B"/>
    <w:rsid w:val="009A7D46"/>
    <w:rsid w:val="009C1F65"/>
    <w:rsid w:val="009D18F9"/>
    <w:rsid w:val="009D1D8C"/>
    <w:rsid w:val="009D6091"/>
    <w:rsid w:val="009E0DC3"/>
    <w:rsid w:val="009E195F"/>
    <w:rsid w:val="009E29CE"/>
    <w:rsid w:val="009E71A5"/>
    <w:rsid w:val="009F54BA"/>
    <w:rsid w:val="009F5C63"/>
    <w:rsid w:val="00A00E8F"/>
    <w:rsid w:val="00A03E68"/>
    <w:rsid w:val="00A074E1"/>
    <w:rsid w:val="00A22157"/>
    <w:rsid w:val="00A226AC"/>
    <w:rsid w:val="00A3133D"/>
    <w:rsid w:val="00A36680"/>
    <w:rsid w:val="00A40527"/>
    <w:rsid w:val="00A416CB"/>
    <w:rsid w:val="00A41811"/>
    <w:rsid w:val="00A55946"/>
    <w:rsid w:val="00A636CD"/>
    <w:rsid w:val="00A660A5"/>
    <w:rsid w:val="00A735DB"/>
    <w:rsid w:val="00A74132"/>
    <w:rsid w:val="00A769E4"/>
    <w:rsid w:val="00A8047E"/>
    <w:rsid w:val="00A8491E"/>
    <w:rsid w:val="00A8498B"/>
    <w:rsid w:val="00A95F41"/>
    <w:rsid w:val="00AA5F67"/>
    <w:rsid w:val="00AB5BC3"/>
    <w:rsid w:val="00AB61DE"/>
    <w:rsid w:val="00AB6634"/>
    <w:rsid w:val="00AC11E2"/>
    <w:rsid w:val="00AC29EA"/>
    <w:rsid w:val="00AC4C6E"/>
    <w:rsid w:val="00AD5EC4"/>
    <w:rsid w:val="00AE0413"/>
    <w:rsid w:val="00AE22A9"/>
    <w:rsid w:val="00AE63A2"/>
    <w:rsid w:val="00AE65A7"/>
    <w:rsid w:val="00AF1C2E"/>
    <w:rsid w:val="00B04168"/>
    <w:rsid w:val="00B16365"/>
    <w:rsid w:val="00B216FD"/>
    <w:rsid w:val="00B25239"/>
    <w:rsid w:val="00B27071"/>
    <w:rsid w:val="00B35144"/>
    <w:rsid w:val="00B56292"/>
    <w:rsid w:val="00B56AD2"/>
    <w:rsid w:val="00B66A86"/>
    <w:rsid w:val="00B7003C"/>
    <w:rsid w:val="00B77F48"/>
    <w:rsid w:val="00B811AB"/>
    <w:rsid w:val="00B81DF5"/>
    <w:rsid w:val="00B824C3"/>
    <w:rsid w:val="00B86D38"/>
    <w:rsid w:val="00B92516"/>
    <w:rsid w:val="00BA2EF5"/>
    <w:rsid w:val="00BB1593"/>
    <w:rsid w:val="00BB1A08"/>
    <w:rsid w:val="00BB1E4E"/>
    <w:rsid w:val="00BC446E"/>
    <w:rsid w:val="00BC6C44"/>
    <w:rsid w:val="00BC787F"/>
    <w:rsid w:val="00BD14EC"/>
    <w:rsid w:val="00BD51AD"/>
    <w:rsid w:val="00BD7B1A"/>
    <w:rsid w:val="00BE12EA"/>
    <w:rsid w:val="00BF0877"/>
    <w:rsid w:val="00BF2C72"/>
    <w:rsid w:val="00C07913"/>
    <w:rsid w:val="00C15089"/>
    <w:rsid w:val="00C22CEA"/>
    <w:rsid w:val="00C2567C"/>
    <w:rsid w:val="00C27D83"/>
    <w:rsid w:val="00C3127C"/>
    <w:rsid w:val="00C31F8E"/>
    <w:rsid w:val="00C33F51"/>
    <w:rsid w:val="00C34FB2"/>
    <w:rsid w:val="00C40D17"/>
    <w:rsid w:val="00C44AB6"/>
    <w:rsid w:val="00C46624"/>
    <w:rsid w:val="00C521EA"/>
    <w:rsid w:val="00C52A5C"/>
    <w:rsid w:val="00C61676"/>
    <w:rsid w:val="00C6561E"/>
    <w:rsid w:val="00C73D93"/>
    <w:rsid w:val="00C7571F"/>
    <w:rsid w:val="00C81BEE"/>
    <w:rsid w:val="00C85DBE"/>
    <w:rsid w:val="00C87A65"/>
    <w:rsid w:val="00C94AC5"/>
    <w:rsid w:val="00CA09BE"/>
    <w:rsid w:val="00CA4F1F"/>
    <w:rsid w:val="00CC0A8B"/>
    <w:rsid w:val="00CC310A"/>
    <w:rsid w:val="00CC5682"/>
    <w:rsid w:val="00CC5FB6"/>
    <w:rsid w:val="00CE0E30"/>
    <w:rsid w:val="00CE1710"/>
    <w:rsid w:val="00CE2623"/>
    <w:rsid w:val="00CE3652"/>
    <w:rsid w:val="00D23F6F"/>
    <w:rsid w:val="00D3145A"/>
    <w:rsid w:val="00D3263E"/>
    <w:rsid w:val="00D375AF"/>
    <w:rsid w:val="00D40AED"/>
    <w:rsid w:val="00D4351E"/>
    <w:rsid w:val="00D441DF"/>
    <w:rsid w:val="00D514EC"/>
    <w:rsid w:val="00D51D9E"/>
    <w:rsid w:val="00D52A33"/>
    <w:rsid w:val="00D52F3E"/>
    <w:rsid w:val="00D576A7"/>
    <w:rsid w:val="00D60B4D"/>
    <w:rsid w:val="00D61FBF"/>
    <w:rsid w:val="00D64E68"/>
    <w:rsid w:val="00D67BA9"/>
    <w:rsid w:val="00D71270"/>
    <w:rsid w:val="00D73458"/>
    <w:rsid w:val="00D7708A"/>
    <w:rsid w:val="00D8328E"/>
    <w:rsid w:val="00D86623"/>
    <w:rsid w:val="00DA6849"/>
    <w:rsid w:val="00DB3CA6"/>
    <w:rsid w:val="00DB6FFA"/>
    <w:rsid w:val="00DC19D5"/>
    <w:rsid w:val="00DC22D5"/>
    <w:rsid w:val="00DC752F"/>
    <w:rsid w:val="00DC7CCF"/>
    <w:rsid w:val="00DD012F"/>
    <w:rsid w:val="00DD11BC"/>
    <w:rsid w:val="00DD1677"/>
    <w:rsid w:val="00DD29C9"/>
    <w:rsid w:val="00DE0652"/>
    <w:rsid w:val="00DE1ED8"/>
    <w:rsid w:val="00DE1FA0"/>
    <w:rsid w:val="00DE2A18"/>
    <w:rsid w:val="00E03A83"/>
    <w:rsid w:val="00E05816"/>
    <w:rsid w:val="00E163A6"/>
    <w:rsid w:val="00E16DFE"/>
    <w:rsid w:val="00E210A4"/>
    <w:rsid w:val="00E24132"/>
    <w:rsid w:val="00E254D2"/>
    <w:rsid w:val="00E31A04"/>
    <w:rsid w:val="00E33135"/>
    <w:rsid w:val="00E45622"/>
    <w:rsid w:val="00E5194B"/>
    <w:rsid w:val="00E52A2E"/>
    <w:rsid w:val="00E52FB8"/>
    <w:rsid w:val="00E5377A"/>
    <w:rsid w:val="00E5378B"/>
    <w:rsid w:val="00E628E6"/>
    <w:rsid w:val="00E66AB4"/>
    <w:rsid w:val="00E675CF"/>
    <w:rsid w:val="00E71941"/>
    <w:rsid w:val="00E841DF"/>
    <w:rsid w:val="00E8642E"/>
    <w:rsid w:val="00E90058"/>
    <w:rsid w:val="00EB0F11"/>
    <w:rsid w:val="00EB5AEB"/>
    <w:rsid w:val="00EB5E37"/>
    <w:rsid w:val="00EB73F9"/>
    <w:rsid w:val="00EC10E6"/>
    <w:rsid w:val="00EC17E5"/>
    <w:rsid w:val="00EC4B70"/>
    <w:rsid w:val="00EC59BD"/>
    <w:rsid w:val="00ED504A"/>
    <w:rsid w:val="00ED6560"/>
    <w:rsid w:val="00F14F3D"/>
    <w:rsid w:val="00F15DEF"/>
    <w:rsid w:val="00F3092A"/>
    <w:rsid w:val="00F31C8B"/>
    <w:rsid w:val="00F362E5"/>
    <w:rsid w:val="00F47758"/>
    <w:rsid w:val="00F5056F"/>
    <w:rsid w:val="00F634B8"/>
    <w:rsid w:val="00F64320"/>
    <w:rsid w:val="00F70E99"/>
    <w:rsid w:val="00F81D11"/>
    <w:rsid w:val="00F827EA"/>
    <w:rsid w:val="00F8492F"/>
    <w:rsid w:val="00F858CF"/>
    <w:rsid w:val="00F862F8"/>
    <w:rsid w:val="00F93201"/>
    <w:rsid w:val="00F93BBF"/>
    <w:rsid w:val="00F946FB"/>
    <w:rsid w:val="00F95983"/>
    <w:rsid w:val="00FA5919"/>
    <w:rsid w:val="00FA68EC"/>
    <w:rsid w:val="00FC29F3"/>
    <w:rsid w:val="00FC3375"/>
    <w:rsid w:val="00FC390D"/>
    <w:rsid w:val="00FC471D"/>
    <w:rsid w:val="00FC55F2"/>
    <w:rsid w:val="00FC7A39"/>
    <w:rsid w:val="00FE0AA2"/>
    <w:rsid w:val="00FE2A04"/>
    <w:rsid w:val="00FE2D87"/>
    <w:rsid w:val="00FE79B6"/>
    <w:rsid w:val="00FF292E"/>
    <w:rsid w:val="00FF2F55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894D87A"/>
  <w15:docId w15:val="{D976BFB9-B2A9-459E-AD27-0CD8D8DC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6EE"/>
    <w:pPr>
      <w:suppressAutoHyphens/>
    </w:pPr>
    <w:rPr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06E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06EE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F2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F2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18z0">
    <w:name w:val="WW8Num18z0"/>
    <w:uiPriority w:val="99"/>
    <w:rsid w:val="007B06EE"/>
    <w:rPr>
      <w:rFonts w:ascii="Symbol" w:hAnsi="Symbol"/>
    </w:rPr>
  </w:style>
  <w:style w:type="character" w:customStyle="1" w:styleId="WW8Num19z0">
    <w:name w:val="WW8Num19z0"/>
    <w:uiPriority w:val="99"/>
    <w:rsid w:val="007B06EE"/>
    <w:rPr>
      <w:rFonts w:ascii="Symbol" w:hAnsi="Symbol"/>
    </w:rPr>
  </w:style>
  <w:style w:type="character" w:customStyle="1" w:styleId="WW8Num20z0">
    <w:name w:val="WW8Num20z0"/>
    <w:uiPriority w:val="99"/>
    <w:rsid w:val="007B06EE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7B06EE"/>
  </w:style>
  <w:style w:type="character" w:customStyle="1" w:styleId="WW-Absatz-Standardschriftart">
    <w:name w:val="WW-Absatz-Standardschriftart"/>
    <w:uiPriority w:val="99"/>
    <w:rsid w:val="007B06EE"/>
  </w:style>
  <w:style w:type="character" w:customStyle="1" w:styleId="WW-Absatz-Standardschriftart1">
    <w:name w:val="WW-Absatz-Standardschriftart1"/>
    <w:uiPriority w:val="99"/>
    <w:rsid w:val="007B06EE"/>
  </w:style>
  <w:style w:type="character" w:customStyle="1" w:styleId="WW-Absatz-Standardschriftart11">
    <w:name w:val="WW-Absatz-Standardschriftart11"/>
    <w:uiPriority w:val="99"/>
    <w:rsid w:val="007B06EE"/>
  </w:style>
  <w:style w:type="character" w:customStyle="1" w:styleId="WW-Absatz-Standardschriftart111">
    <w:name w:val="WW-Absatz-Standardschriftart111"/>
    <w:uiPriority w:val="99"/>
    <w:rsid w:val="007B06EE"/>
  </w:style>
  <w:style w:type="character" w:customStyle="1" w:styleId="WW-Absatz-Standardschriftart1111">
    <w:name w:val="WW-Absatz-Standardschriftart1111"/>
    <w:uiPriority w:val="99"/>
    <w:rsid w:val="007B06EE"/>
  </w:style>
  <w:style w:type="character" w:customStyle="1" w:styleId="WW8Num2z0">
    <w:name w:val="WW8Num2z0"/>
    <w:uiPriority w:val="99"/>
    <w:rsid w:val="007B06EE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7B06EE"/>
  </w:style>
  <w:style w:type="character" w:customStyle="1" w:styleId="WW8Num6z0">
    <w:name w:val="WW8Num6z0"/>
    <w:uiPriority w:val="99"/>
    <w:rsid w:val="007B06EE"/>
    <w:rPr>
      <w:rFonts w:ascii="Symbol" w:hAnsi="Symbol"/>
    </w:rPr>
  </w:style>
  <w:style w:type="character" w:customStyle="1" w:styleId="WW8Num21z0">
    <w:name w:val="WW8Num21z0"/>
    <w:uiPriority w:val="99"/>
    <w:rsid w:val="007B06EE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7B06EE"/>
  </w:style>
  <w:style w:type="character" w:customStyle="1" w:styleId="WW8Num23z0">
    <w:name w:val="WW8Num23z0"/>
    <w:uiPriority w:val="99"/>
    <w:rsid w:val="007B06EE"/>
    <w:rPr>
      <w:rFonts w:ascii="Symbol" w:hAnsi="Symbol"/>
    </w:rPr>
  </w:style>
  <w:style w:type="character" w:customStyle="1" w:styleId="WW8Num23z1">
    <w:name w:val="WW8Num23z1"/>
    <w:uiPriority w:val="99"/>
    <w:rsid w:val="007B06EE"/>
    <w:rPr>
      <w:rFonts w:ascii="Courier New" w:hAnsi="Courier New"/>
    </w:rPr>
  </w:style>
  <w:style w:type="character" w:customStyle="1" w:styleId="WW8Num23z2">
    <w:name w:val="WW8Num23z2"/>
    <w:uiPriority w:val="99"/>
    <w:rsid w:val="007B06EE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7B06EE"/>
  </w:style>
  <w:style w:type="character" w:customStyle="1" w:styleId="WW8Num11z0">
    <w:name w:val="WW8Num11z0"/>
    <w:uiPriority w:val="99"/>
    <w:rsid w:val="007B06EE"/>
    <w:rPr>
      <w:rFonts w:ascii="Symbol" w:hAnsi="Symbol"/>
      <w:sz w:val="18"/>
    </w:rPr>
  </w:style>
  <w:style w:type="character" w:customStyle="1" w:styleId="WW8Num13z0">
    <w:name w:val="WW8Num13z0"/>
    <w:uiPriority w:val="99"/>
    <w:rsid w:val="007B06EE"/>
    <w:rPr>
      <w:rFonts w:ascii="Symbol" w:hAnsi="Symbol"/>
      <w:sz w:val="18"/>
    </w:rPr>
  </w:style>
  <w:style w:type="character" w:customStyle="1" w:styleId="WW8Num30z0">
    <w:name w:val="WW8Num30z0"/>
    <w:uiPriority w:val="99"/>
    <w:rsid w:val="007B06EE"/>
    <w:rPr>
      <w:rFonts w:ascii="Symbol" w:hAnsi="Symbol"/>
    </w:rPr>
  </w:style>
  <w:style w:type="character" w:customStyle="1" w:styleId="WW8Num30z1">
    <w:name w:val="WW8Num30z1"/>
    <w:uiPriority w:val="99"/>
    <w:rsid w:val="007B06EE"/>
    <w:rPr>
      <w:rFonts w:ascii="Courier New" w:hAnsi="Courier New"/>
    </w:rPr>
  </w:style>
  <w:style w:type="character" w:customStyle="1" w:styleId="WW8Num30z2">
    <w:name w:val="WW8Num30z2"/>
    <w:uiPriority w:val="99"/>
    <w:rsid w:val="007B06E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B06EE"/>
  </w:style>
  <w:style w:type="character" w:styleId="Numerstrony">
    <w:name w:val="page number"/>
    <w:basedOn w:val="Domylnaczcionkaakapitu1"/>
    <w:uiPriority w:val="99"/>
    <w:semiHidden/>
    <w:rsid w:val="007B06EE"/>
    <w:rPr>
      <w:rFonts w:cs="Times New Roman"/>
    </w:rPr>
  </w:style>
  <w:style w:type="character" w:customStyle="1" w:styleId="Znakinumeracji">
    <w:name w:val="Znaki numeracji"/>
    <w:uiPriority w:val="99"/>
    <w:rsid w:val="007B06EE"/>
  </w:style>
  <w:style w:type="character" w:customStyle="1" w:styleId="Symbolewypunktowania">
    <w:name w:val="Symbole wypunktowania"/>
    <w:uiPriority w:val="99"/>
    <w:rsid w:val="007B06EE"/>
    <w:rPr>
      <w:rFonts w:ascii="StarSymbol" w:eastAsia="StarSymbol" w:hAnsi="StarSymbol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rsid w:val="007B06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0F2C"/>
    <w:rPr>
      <w:sz w:val="24"/>
      <w:szCs w:val="20"/>
      <w:lang w:eastAsia="ar-SA"/>
    </w:rPr>
  </w:style>
  <w:style w:type="paragraph" w:styleId="Lista">
    <w:name w:val="List"/>
    <w:basedOn w:val="Tekstpodstawowy"/>
    <w:uiPriority w:val="99"/>
    <w:semiHidden/>
    <w:rsid w:val="007B06EE"/>
    <w:rPr>
      <w:rFonts w:cs="Tahoma"/>
    </w:rPr>
  </w:style>
  <w:style w:type="paragraph" w:customStyle="1" w:styleId="Podpis3">
    <w:name w:val="Podpis3"/>
    <w:basedOn w:val="Normalny"/>
    <w:uiPriority w:val="99"/>
    <w:rsid w:val="007B06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uiPriority w:val="99"/>
    <w:rsid w:val="007B06EE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uiPriority w:val="99"/>
    <w:rsid w:val="007B06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7B06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uiPriority w:val="99"/>
    <w:rsid w:val="007B06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7B06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uiPriority w:val="99"/>
    <w:rsid w:val="007B06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rsid w:val="007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0F2C"/>
    <w:rPr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B06EE"/>
    <w:pPr>
      <w:ind w:left="180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0F2C"/>
    <w:rPr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7B06EE"/>
  </w:style>
  <w:style w:type="paragraph" w:customStyle="1" w:styleId="Zawartotabeli">
    <w:name w:val="Zawartość tabeli"/>
    <w:basedOn w:val="Normalny"/>
    <w:uiPriority w:val="99"/>
    <w:rsid w:val="007B06EE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06EE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D23F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3F6F"/>
    <w:rPr>
      <w:rFonts w:ascii="Tahoma" w:hAnsi="Tahoma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BF08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WyjustowanyInterliniaConajmniej115pt">
    <w:name w:val="Styl Wyjustowany Interlinia:  Co najmniej 115 pt"/>
    <w:basedOn w:val="Normalny"/>
    <w:uiPriority w:val="99"/>
    <w:rsid w:val="00DD29C9"/>
    <w:pPr>
      <w:spacing w:line="23" w:lineRule="atLeast"/>
      <w:jc w:val="both"/>
    </w:pPr>
  </w:style>
  <w:style w:type="paragraph" w:styleId="NormalnyWeb">
    <w:name w:val="Normal (Web)"/>
    <w:basedOn w:val="Normalny"/>
    <w:uiPriority w:val="99"/>
    <w:rsid w:val="00130BCA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Bezodstpw">
    <w:name w:val="No Spacing"/>
    <w:qFormat/>
    <w:rsid w:val="00467E4F"/>
    <w:pPr>
      <w:suppressAutoHyphens/>
    </w:pPr>
    <w:rPr>
      <w:rFonts w:ascii="Calibri" w:hAnsi="Calibri" w:cs="Calibri"/>
      <w:lang w:eastAsia="ar-SA"/>
    </w:rPr>
  </w:style>
  <w:style w:type="paragraph" w:customStyle="1" w:styleId="ZnakZnakZnakZnak">
    <w:name w:val="Znak Znak Znak Znak"/>
    <w:basedOn w:val="Normalny"/>
    <w:uiPriority w:val="99"/>
    <w:rsid w:val="00780963"/>
    <w:pPr>
      <w:suppressAutoHyphens w:val="0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rsid w:val="003F7307"/>
    <w:rPr>
      <w:rFonts w:cs="Times New Roman"/>
      <w:color w:val="000080"/>
      <w:u w:val="single"/>
    </w:rPr>
  </w:style>
  <w:style w:type="paragraph" w:customStyle="1" w:styleId="Akapitzlist1">
    <w:name w:val="Akapit z listą1"/>
    <w:basedOn w:val="Normalny"/>
    <w:uiPriority w:val="99"/>
    <w:rsid w:val="003F7307"/>
    <w:pPr>
      <w:suppressAutoHyphens w:val="0"/>
      <w:ind w:left="720"/>
    </w:pPr>
    <w:rPr>
      <w:szCs w:val="24"/>
      <w:lang w:eastAsia="pl-PL"/>
    </w:rPr>
  </w:style>
  <w:style w:type="paragraph" w:customStyle="1" w:styleId="Default">
    <w:name w:val="Default"/>
    <w:uiPriority w:val="99"/>
    <w:rsid w:val="00C87A65"/>
    <w:pPr>
      <w:autoSpaceDE w:val="0"/>
      <w:autoSpaceDN w:val="0"/>
      <w:adjustRightInd w:val="0"/>
      <w:spacing w:before="120"/>
      <w:jc w:val="both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86D38"/>
    <w:pPr>
      <w:widowControl w:val="0"/>
      <w:suppressAutoHyphens w:val="0"/>
      <w:autoSpaceDE w:val="0"/>
      <w:spacing w:after="200" w:line="276" w:lineRule="auto"/>
      <w:ind w:left="720"/>
    </w:pPr>
    <w:rPr>
      <w:rFonts w:ascii="Calibri" w:hAnsi="Calibri" w:cs="Calibri"/>
      <w:i/>
      <w:iCs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86D38"/>
    <w:rPr>
      <w:rFonts w:ascii="Calibri" w:hAnsi="Calibri" w:cs="Calibri"/>
      <w:i/>
      <w:iCs/>
      <w:lang w:eastAsia="ar-SA" w:bidi="ar-SA"/>
    </w:rPr>
  </w:style>
  <w:style w:type="character" w:customStyle="1" w:styleId="text-justify">
    <w:name w:val="text-justify"/>
    <w:uiPriority w:val="99"/>
    <w:rsid w:val="00A769E4"/>
  </w:style>
  <w:style w:type="paragraph" w:styleId="Nagwek">
    <w:name w:val="header"/>
    <w:basedOn w:val="Normalny"/>
    <w:link w:val="NagwekZnak"/>
    <w:uiPriority w:val="99"/>
    <w:semiHidden/>
    <w:rsid w:val="00827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27AA1"/>
    <w:rPr>
      <w:rFonts w:cs="Times New Roma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DBC3-4526-4D08-B052-83882B66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3086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Michał Palusiński</cp:lastModifiedBy>
  <cp:revision>19</cp:revision>
  <cp:lastPrinted>2023-11-15T08:38:00Z</cp:lastPrinted>
  <dcterms:created xsi:type="dcterms:W3CDTF">2023-01-02T08:04:00Z</dcterms:created>
  <dcterms:modified xsi:type="dcterms:W3CDTF">2023-11-23T13:26:00Z</dcterms:modified>
</cp:coreProperties>
</file>