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49</w:t>
      </w:r>
      <w:r>
        <w:rPr>
          <w:sz w:val="22"/>
          <w:szCs w:val="22"/>
          <w:lang w:val="pl-PL"/>
        </w:rPr>
        <w:t>.2023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Zadanie 2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 w:eastAsia="Arial" w:cs="Arial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2: Zakup i dostawa 1 komputera przenośnego na potrzeby realizacji projektu pn. „Utworzenie pracowni dotyczącej odnawialnych źródeł energii w SP 8 w Legionowie”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Cena ofertowa brutto za </w:t>
      </w:r>
      <w:r>
        <w:rPr>
          <w:rFonts w:ascii="Arial" w:hAnsi="Arial"/>
          <w:b/>
          <w:bCs/>
          <w:sz w:val="22"/>
          <w:szCs w:val="22"/>
          <w:lang w:val="pl-PL"/>
        </w:rPr>
        <w:t>z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akup i dostaw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1 komputera przenośnego na potrzeby realizacji projektu pn. „Utworzenie pracowni dotyczącej odnawialnych źródeł energii w SP 8 w Legionowie”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48</w:t>
      </w:r>
      <w:r>
        <w:rPr>
          <w:rFonts w:ascii="Arial" w:hAnsi="Arial"/>
          <w:sz w:val="22"/>
          <w:szCs w:val="22"/>
        </w:rPr>
        <w:t xml:space="preserve"> miesiące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Niewybranie jednej z trzech opcji lub wybranie kilku  opcji oznacza, że wykonawca proponuje wymagany okres gwarancji wynoszący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roboczych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28 listopada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</w:rPr>
        <w:t>Zadanie 2: Zakup i dostawa 1 komputera przenośnego na potrzeby realizacji projektu pn. „Utworzenie pracowni dotyczącej odnawialnych źródeł energii w SP 8 w Legionowie”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lang w:val="pl-PL"/>
        </w:rPr>
        <w:t>poczty elektronicznej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: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tel. </w:t>
      </w:r>
      <w:r>
        <w:rPr>
          <w:rFonts w:ascii="Arial" w:hAnsi="Arial"/>
          <w:b/>
          <w:bCs/>
          <w:sz w:val="22"/>
          <w:szCs w:val="22"/>
          <w:lang w:val="pl-PL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>.</w:t>
      </w:r>
      <w:r>
        <w:rPr>
          <w:rFonts w:ascii="Arial" w:hAnsi="Arial"/>
          <w:sz w:val="22"/>
          <w:szCs w:val="22"/>
          <w:shd w:fill="auto" w:val="clear"/>
          <w:lang w:val="pl-PL"/>
        </w:rPr>
        <w:t>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72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BodyText"/>
        <w:numPr>
          <w:ilvl w:val="0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eklaracj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zgodności CE </w:t>
      </w:r>
      <w:r>
        <w:rPr>
          <w:rFonts w:ascii="Arial" w:hAnsi="Arial"/>
          <w:sz w:val="22"/>
          <w:szCs w:val="22"/>
        </w:rPr>
        <w:t>dla konkretnego modelu 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9001 </w:t>
      </w:r>
      <w:r>
        <w:rPr>
          <w:rFonts w:ascii="Arial" w:hAnsi="Arial"/>
          <w:sz w:val="22"/>
          <w:szCs w:val="22"/>
        </w:rPr>
        <w:t xml:space="preserve">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14001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komputera przenośnego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0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otwierdzenie obecności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na stronie </w:t>
      </w:r>
      <w:hyperlink r:id="rId16">
        <w:r>
          <w:rPr>
            <w:rStyle w:val="Hyperlink"/>
            <w:rFonts w:ascii="Arial" w:hAnsi="Arial"/>
            <w:sz w:val="22"/>
            <w:szCs w:val="22"/>
          </w:rPr>
          <w:t>https://www.epeat.net/?category=pcsdisplays</w:t>
        </w:r>
      </w:hyperlink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 konkretn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ego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 mode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lu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 komputera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przenośnego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(np. wydruk ze strony </w:t>
      </w:r>
      <w:hyperlink r:id="rId17">
        <w:r>
          <w:rPr>
            <w:rStyle w:val="Hyperlink"/>
            <w:rFonts w:eastAsia="Arial" w:cs="Arial" w:ascii="Arial" w:hAnsi="Arial"/>
            <w:b w:val="false"/>
            <w:bCs w:val="false"/>
            <w:i w:val="false"/>
            <w:iCs w:val="false"/>
            <w:color w:val="000000"/>
            <w:spacing w:val="-1"/>
            <w:position w:val="0"/>
            <w:sz w:val="22"/>
            <w:sz w:val="22"/>
            <w:szCs w:val="22"/>
            <w:u w:val="none"/>
            <w:shd w:fill="auto" w:val="clear"/>
            <w:vertAlign w:val="baseline"/>
            <w:lang w:eastAsia="pl-PL" w:bidi="pl-PL"/>
          </w:rPr>
          <w:t>https://www.epeat.net/?category=pcsdisplays</w:t>
        </w:r>
      </w:hyperlink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)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.</w:t>
      </w:r>
    </w:p>
    <w:p>
      <w:pPr>
        <w:pStyle w:val="Owiadczenieinformacyjne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hyperlink" Target="https://www.epeat.net/?category=pcsdisplays" TargetMode="External"/><Relationship Id="rId17" Type="http://schemas.openxmlformats.org/officeDocument/2006/relationships/hyperlink" Target="https://www.epeat.net/?category=pcsdisplays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3</Pages>
  <Words>552</Words>
  <Characters>3749</Characters>
  <CharactersWithSpaces>4250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2023-10-20T10:36:53Z</dcterms:modified>
  <cp:revision>3</cp:revision>
  <dc:subject/>
  <dc:title>FORMULARZ OFERTY</dc:title>
</cp:coreProperties>
</file>