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A77" w14:textId="209BB820" w:rsidR="005C768D" w:rsidRDefault="005C768D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57A4502B" w14:textId="51128309" w:rsidR="00994AC7" w:rsidRDefault="00994AC7" w:rsidP="00D2457D">
      <w:pPr>
        <w:keepNext/>
        <w:keepLines/>
        <w:spacing w:after="154" w:line="265" w:lineRule="auto"/>
        <w:ind w:left="10" w:right="432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BZP.272.5.2022.MG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3.1.do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55A472C3" w14:textId="77777777" w:rsidR="00994AC7" w:rsidRPr="006E1EC5" w:rsidRDefault="00994AC7" w:rsidP="00994AC7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20D38752" w14:textId="77777777" w:rsidR="00994AC7" w:rsidRPr="006E1EC5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6DFB1E84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55CEA3F7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737517DD" w14:textId="77777777" w:rsidR="00994AC7" w:rsidRPr="009458A9" w:rsidRDefault="00994AC7" w:rsidP="00994AC7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E217105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13F9B0D9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6D023B30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09A58FC9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2F89C280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52F76FFB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798FD4F5" w14:textId="77777777" w:rsidR="00994AC7" w:rsidRPr="006E1EC5" w:rsidRDefault="00994AC7" w:rsidP="00994AC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lidarów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atmosferycznych (dwóch stacjonarnych oraz jednego mobilnego) z możliwością rozbudowy, których optymalna konfiguracja składa się z 8 kanałów: </w:t>
      </w:r>
    </w:p>
    <w:p w14:paraId="1DE9C6F9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532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14:paraId="2C82FDA0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ramanowskie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na 387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607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408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38489B52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2 kanały depolaryzacyjne na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532 nm.</w:t>
      </w:r>
    </w:p>
    <w:p w14:paraId="547B7B78" w14:textId="77777777" w:rsidR="00994AC7" w:rsidRPr="00185791" w:rsidRDefault="00994AC7" w:rsidP="00994AC7">
      <w:pPr>
        <w:ind w:left="993" w:hanging="993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1: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</w:t>
      </w:r>
      <w:r w:rsidRPr="00185791">
        <w:rPr>
          <w:rFonts w:ascii="Verdana" w:hAnsi="Verdana" w:cs="Arial"/>
          <w:b/>
          <w:sz w:val="20"/>
          <w:lang w:eastAsia="ar-SA"/>
        </w:rPr>
        <w:t xml:space="preserve">przystosowanych do pracy w trybie 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185791">
        <w:rPr>
          <w:rFonts w:ascii="Verdana" w:hAnsi="Verdana" w:cs="Arial"/>
          <w:b/>
          <w:sz w:val="20"/>
          <w:lang w:eastAsia="ar-SA"/>
        </w:rPr>
        <w:t>ciągłym,</w:t>
      </w:r>
      <w:r w:rsidRPr="00065F7A">
        <w:rPr>
          <w:rFonts w:ascii="Verdana" w:hAnsi="Verdana" w:cs="Arial"/>
          <w:b/>
          <w:sz w:val="20"/>
          <w:lang w:eastAsia="ar-SA"/>
        </w:rPr>
        <w:t xml:space="preserve"> dla Uniwersytetu Wrocławskiego</w:t>
      </w:r>
      <w:r w:rsidRPr="00185791">
        <w:rPr>
          <w:rFonts w:ascii="Verdana" w:hAnsi="Verdana" w:cs="Arial"/>
          <w:b/>
          <w:sz w:val="20"/>
          <w:lang w:eastAsia="ar-SA"/>
        </w:rPr>
        <w:t xml:space="preserve"> </w:t>
      </w:r>
    </w:p>
    <w:p w14:paraId="203C8CE7" w14:textId="77777777" w:rsidR="00994AC7" w:rsidRPr="006E1EC5" w:rsidRDefault="00994AC7" w:rsidP="00994AC7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38" w:type="pct"/>
        <w:tblInd w:w="0" w:type="dxa"/>
        <w:tblLayout w:type="fixed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106"/>
        <w:gridCol w:w="3762"/>
      </w:tblGrid>
      <w:tr w:rsidR="00994AC7" w:rsidRPr="006E1EC5" w14:paraId="0170626F" w14:textId="77777777" w:rsidTr="006E6C2B">
        <w:trPr>
          <w:trHeight w:val="2012"/>
        </w:trPr>
        <w:tc>
          <w:tcPr>
            <w:tcW w:w="27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4DF63962" w14:textId="77777777" w:rsidR="00994AC7" w:rsidRPr="006E1EC5" w:rsidRDefault="00994AC7" w:rsidP="002F7D7D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7A0438AB" w14:textId="77777777" w:rsidR="00994AC7" w:rsidRPr="006E1EC5" w:rsidRDefault="00994AC7" w:rsidP="002F7D7D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EFEF0AF" w14:textId="77777777" w:rsidR="00994AC7" w:rsidRPr="006E1EC5" w:rsidRDefault="00994AC7" w:rsidP="002F7D7D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65642717" w14:textId="77777777" w:rsidR="00994AC7" w:rsidRDefault="00994AC7" w:rsidP="002F7D7D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</w:t>
            </w:r>
            <w:r w:rsidR="006E6C2B"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 a w miejscu wykropkowanym określa w sposób jednoznaczny parametry oferowanego przez siebie sprzętu/urządzenia/podzespołu</w:t>
            </w:r>
            <w:r w:rsidR="006E6C2B">
              <w:rPr>
                <w:rFonts w:ascii="Verdana" w:hAnsi="Verdana" w:cs="Arial"/>
                <w:b/>
                <w:bCs/>
                <w:sz w:val="18"/>
                <w:szCs w:val="18"/>
              </w:rPr>
              <w:t>**</w:t>
            </w:r>
          </w:p>
          <w:p w14:paraId="4E3C7C10" w14:textId="77777777" w:rsidR="00994AC7" w:rsidRPr="006E1EC5" w:rsidRDefault="00994AC7" w:rsidP="002F7D7D">
            <w:pPr>
              <w:ind w:right="3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4ABCFB2F" w14:textId="77777777" w:rsidTr="006E6C2B">
        <w:trPr>
          <w:trHeight w:val="120"/>
        </w:trPr>
        <w:tc>
          <w:tcPr>
            <w:tcW w:w="27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F7CF006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0710FCC3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6F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przystosowany do pracy stacjonarnej w trybie ciągłym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4C89CF6D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5DE75F70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10453989" w14:textId="77777777" w:rsidR="00994AC7" w:rsidRDefault="00994AC7" w:rsidP="002F7D7D"/>
        </w:tc>
      </w:tr>
      <w:tr w:rsidR="00994AC7" w:rsidRPr="006E1EC5" w14:paraId="4F0400BC" w14:textId="77777777" w:rsidTr="006E6C2B">
        <w:trPr>
          <w:trHeight w:val="12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4EFD1FAD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5FB51560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26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mieć możliwość rozbudowy o kolejne kanały detekcji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0589F02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62D8CBAB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20A44F4" w14:textId="77777777" w:rsidR="00994AC7" w:rsidRDefault="00994AC7" w:rsidP="002F7D7D"/>
        </w:tc>
      </w:tr>
      <w:tr w:rsidR="00994AC7" w:rsidRPr="006E1EC5" w14:paraId="36B6F4F0" w14:textId="77777777" w:rsidTr="006E6C2B">
        <w:trPr>
          <w:trHeight w:val="12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679CF9B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0C2413D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B8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elastyczne: 532nm i 355nm,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866B0A1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3692BF05" w14:textId="77777777" w:rsidR="00994AC7" w:rsidRDefault="00994AC7" w:rsidP="002F7D7D"/>
        </w:tc>
      </w:tr>
      <w:tr w:rsidR="00994AC7" w:rsidRPr="006E1EC5" w14:paraId="4EE8E4BE" w14:textId="77777777" w:rsidTr="006E6C2B">
        <w:trPr>
          <w:trHeight w:val="219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23DF7807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4F0C5A0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600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ramanowskie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387nm, 408nm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69A984D8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275A512D" w14:textId="77777777" w:rsidR="00994AC7" w:rsidRDefault="00994AC7" w:rsidP="002F7D7D"/>
        </w:tc>
      </w:tr>
      <w:tr w:rsidR="00994AC7" w:rsidRPr="006E1EC5" w14:paraId="78A2870D" w14:textId="77777777" w:rsidTr="006E6C2B">
        <w:trPr>
          <w:trHeight w:val="255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579C2C1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1D54F4E8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DB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depolaryzacji: 532nm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559B941C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C8DD7F4" w14:textId="77777777" w:rsidR="00994AC7" w:rsidRDefault="00994AC7" w:rsidP="002F7D7D"/>
        </w:tc>
      </w:tr>
      <w:tr w:rsidR="00994AC7" w:rsidRPr="006E1EC5" w14:paraId="4E21A91D" w14:textId="77777777" w:rsidTr="006E6C2B">
        <w:trPr>
          <w:trHeight w:val="16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E23EEA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386D93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7486322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Nd:YAG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emisja 3 harmonicznych 1064nm, 532nm, 355nm (SHG/THG może być generowany zewnętrznie)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F0FD9C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SHG/THG generowany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</w:p>
        </w:tc>
      </w:tr>
      <w:tr w:rsidR="00994AC7" w:rsidRPr="006E1EC5" w14:paraId="7627D1FE" w14:textId="77777777" w:rsidTr="006E6C2B">
        <w:trPr>
          <w:trHeight w:val="225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7C619BDE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47A587CA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45718D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C60BC63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………..**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mJ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</w:tr>
      <w:tr w:rsidR="00994AC7" w:rsidRPr="006E1EC5" w14:paraId="30AFEED0" w14:textId="77777777" w:rsidTr="006E6C2B">
        <w:trPr>
          <w:trHeight w:val="23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70AFE7A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275788A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6421458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PRF 10-20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B7633D9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…. 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</w:tr>
      <w:tr w:rsidR="00994AC7" w:rsidRPr="006E1EC5" w14:paraId="6B229F31" w14:textId="77777777" w:rsidTr="006E6C2B">
        <w:trPr>
          <w:trHeight w:val="195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6869797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3165337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273BA9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do 10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CC9F75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</w:tr>
      <w:tr w:rsidR="00994AC7" w:rsidRPr="006E1EC5" w14:paraId="7A2C2140" w14:textId="77777777" w:rsidTr="006E6C2B">
        <w:trPr>
          <w:trHeight w:val="242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2A420BDF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2CE213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DDCF9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poniżej 0,5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072AB8D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</w:tr>
      <w:tr w:rsidR="00994AC7" w:rsidRPr="006E1EC5" w14:paraId="0CFA90B2" w14:textId="77777777" w:rsidTr="006E6C2B">
        <w:trPr>
          <w:trHeight w:val="51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A049D26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E0D68E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137D9B25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4B5836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w granicach 200-300 mm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27FD42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994AC7" w:rsidRPr="006E1EC5" w14:paraId="5F938530" w14:textId="77777777" w:rsidTr="006E6C2B">
        <w:trPr>
          <w:trHeight w:val="51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38DBCCF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F90F0E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Detektory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67654A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w granicach 200-300 mm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49ABEB9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994AC7" w:rsidRPr="006E1EC5" w14:paraId="5DB232E8" w14:textId="77777777" w:rsidTr="006E6C2B">
        <w:trPr>
          <w:trHeight w:val="51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3969754E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DC5F64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E85931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Jednoczesny pomiar w trybie analogowym i zliczania fotonów lub tylko w trybie zliczania fotonów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56924B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524735AD" w14:textId="77777777" w:rsidTr="006E6C2B">
        <w:trPr>
          <w:trHeight w:val="548"/>
        </w:trPr>
        <w:tc>
          <w:tcPr>
            <w:tcW w:w="270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1857D19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C0F4EA3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7248AE6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15 km w nocy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D4" w14:textId="77777777" w:rsidR="00994AC7" w:rsidRPr="00A604F1" w:rsidRDefault="00994AC7" w:rsidP="002F7D7D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…………. 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km w nocy </w:t>
            </w:r>
          </w:p>
          <w:p w14:paraId="10100973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11D47F4B" w14:textId="77777777" w:rsidTr="006E6C2B">
        <w:trPr>
          <w:trHeight w:val="547"/>
        </w:trPr>
        <w:tc>
          <w:tcPr>
            <w:tcW w:w="27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0E310D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72096CD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6EA0FCB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7 km w ciągu dnia</w:t>
            </w:r>
          </w:p>
          <w:p w14:paraId="310C1ADA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(odniesienie: dla aerozolowej grubości optycznej AOD=0,5 355nm dla sygnałów uśrednionych w ciągu 5 min przy rozdzielczości przestrzennej 7,5 m)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859" w14:textId="77777777" w:rsidR="00994AC7" w:rsidRPr="00A604F1" w:rsidRDefault="00994AC7" w:rsidP="002F7D7D">
            <w:pPr>
              <w:tabs>
                <w:tab w:val="left" w:pos="320"/>
              </w:tabs>
              <w:ind w:left="31"/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SNR ……………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 w ciągu dnia</w:t>
            </w:r>
          </w:p>
        </w:tc>
      </w:tr>
      <w:tr w:rsidR="00994AC7" w:rsidRPr="006E1EC5" w14:paraId="1F2A59DB" w14:textId="77777777" w:rsidTr="006E6C2B">
        <w:trPr>
          <w:trHeight w:val="51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2024155F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354AF09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2CBB7B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7,5 m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C540AAC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[m]</w:t>
            </w:r>
          </w:p>
        </w:tc>
      </w:tr>
      <w:tr w:rsidR="00994AC7" w:rsidRPr="006E1EC5" w14:paraId="27EAA6C0" w14:textId="77777777" w:rsidTr="006E6C2B">
        <w:trPr>
          <w:trHeight w:val="290"/>
        </w:trPr>
        <w:tc>
          <w:tcPr>
            <w:tcW w:w="270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36C5EA3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1B7410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E45BB53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192" w14:textId="77777777" w:rsidR="00994AC7" w:rsidRDefault="00994AC7" w:rsidP="002F7D7D"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Zapis sygnału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do 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  <w:r>
              <w:t xml:space="preserve"> </w:t>
            </w:r>
          </w:p>
        </w:tc>
      </w:tr>
      <w:tr w:rsidR="00994AC7" w:rsidRPr="006E1EC5" w14:paraId="1CB7AD0F" w14:textId="77777777" w:rsidTr="006E6C2B">
        <w:trPr>
          <w:trHeight w:val="290"/>
        </w:trPr>
        <w:tc>
          <w:tcPr>
            <w:tcW w:w="27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700BDF2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27BC47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312DBE9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j do 15 km (preferowane 30 km)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049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km</w:t>
            </w:r>
          </w:p>
          <w:p w14:paraId="7C0D13A5" w14:textId="77777777" w:rsidR="00994AC7" w:rsidRPr="00AC3FBC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6398B33B" w14:textId="77777777" w:rsidTr="006E6C2B">
        <w:trPr>
          <w:trHeight w:val="290"/>
        </w:trPr>
        <w:tc>
          <w:tcPr>
            <w:tcW w:w="27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D76E5B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6556E848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219ED5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pretrigger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nie mniejsze niż 2,5 km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4FB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Wyzwalania wstępne 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km</w:t>
            </w:r>
          </w:p>
          <w:p w14:paraId="3E9E8D1F" w14:textId="77777777" w:rsidR="00994AC7" w:rsidRPr="00AC3FBC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188F58BF" w14:textId="77777777" w:rsidTr="002C55C4">
        <w:trPr>
          <w:trHeight w:val="677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7420B78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62D686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 aerozolu: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70AC6E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Od wysokości nie wyższej niż 0,3 km do co najmniej 15 km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37E62F1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od……..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  <w:p w14:paraId="12A68029" w14:textId="77777777" w:rsidR="00994AC7" w:rsidRDefault="00994AC7" w:rsidP="002F7D7D"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994AC7" w:rsidRPr="006E1EC5" w14:paraId="7887D77C" w14:textId="77777777" w:rsidTr="006E6C2B">
        <w:trPr>
          <w:trHeight w:val="191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4E4C658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3E023EA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8CEBE7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E6DE21B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2C57D3FB" w14:textId="77777777" w:rsidTr="006E6C2B">
        <w:trPr>
          <w:trHeight w:val="116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E629A4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77C61EF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69EBCE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Przystosowanie do kalib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racji depolaryzacji metodą Δ90</w:t>
            </w: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2C1B560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6C06A8AF" w14:textId="77777777" w:rsidTr="006E6C2B">
        <w:trPr>
          <w:trHeight w:val="33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406C0F3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0C8F777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76E6A73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Kamera monitorująca wiązkę lasera do justowania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overlapu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9AA7993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54E38DC4" w14:textId="77777777" w:rsidTr="006E6C2B">
        <w:trPr>
          <w:trHeight w:val="548"/>
        </w:trPr>
        <w:tc>
          <w:tcPr>
            <w:tcW w:w="270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568228D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5A650C2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71911F4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System do sterowania i obsługi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lidara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wizualizacji pomiarów online w trybie rzeczywistym oraz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 zapisu i przechowywania danych.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7697CBF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ECAAF0A" w14:textId="77777777" w:rsidTr="006E6C2B">
        <w:trPr>
          <w:trHeight w:val="547"/>
        </w:trPr>
        <w:tc>
          <w:tcPr>
            <w:tcW w:w="27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8C2850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97520F3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D7DDCD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Przystosowanie do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 za pomocą Sieci Ethernet (przewodowej i bezprzewodowej).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08E511E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2AB8A054" w14:textId="77777777" w:rsidTr="006E6C2B">
        <w:trPr>
          <w:trHeight w:val="42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10A9BC8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5AB20265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A12D2D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Oprogramowanie do wykonywania pomiarów w trybie manualnym i automatycznym.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F2FE031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4F27380" w14:textId="77777777" w:rsidTr="006E6C2B">
        <w:trPr>
          <w:trHeight w:val="451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7EB78E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6F8A0D35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E299B8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Arkusze danych technicznych dla wszystkich elementów optycznych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D4115E9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4D45D84E" w14:textId="77777777" w:rsidTr="006E6C2B">
        <w:trPr>
          <w:trHeight w:val="513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64459F8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5E0620C9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C24ACF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Charakterystyka efektów depolaryzacji dla wszystkich kanałów depolaryzacyjnych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(parametry G,H,K).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60B5EF0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28B6297" w14:textId="77777777" w:rsidTr="006E6C2B">
        <w:trPr>
          <w:trHeight w:val="252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0B880E3E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7D97153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815139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Raport z testów zerowego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binu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dla każdej ścieżki detekcji,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B9DDF46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15731EF" w14:textId="77777777" w:rsidTr="006E6C2B">
        <w:trPr>
          <w:trHeight w:val="212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3851EC6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9E647E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261C47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Charakterystyka martwego czasu wszystkich fotopowielaczy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deadtime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BBA9E4A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0635795" w14:textId="77777777" w:rsidTr="006E6C2B">
        <w:trPr>
          <w:trHeight w:val="436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59236860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E6820D0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BBFA1A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220-230 VAC / 50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41A9788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1D82C73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Prąd szczytowy &lt; 25 A. 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D214479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04CB857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kW</w:t>
            </w:r>
          </w:p>
          <w:p w14:paraId="5A48A809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prąd szczytowy 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25A</w:t>
            </w:r>
          </w:p>
        </w:tc>
      </w:tr>
      <w:tr w:rsidR="00994AC7" w:rsidRPr="006E1EC5" w14:paraId="37BED823" w14:textId="77777777" w:rsidTr="006E6C2B">
        <w:trPr>
          <w:trHeight w:val="479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6E23C1B3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right w:val="single" w:sz="4" w:space="0" w:color="1F497D"/>
            </w:tcBorders>
          </w:tcPr>
          <w:p w14:paraId="6CCAD04F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BA6504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Moduł zasilania gwarantowanego (UPS) umożlwiający poprawne wyłączenia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shut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-down)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ciągu min. 30 min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766264B8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min</w:t>
            </w:r>
          </w:p>
        </w:tc>
      </w:tr>
      <w:tr w:rsidR="00994AC7" w:rsidRPr="006E1EC5" w14:paraId="13954372" w14:textId="77777777" w:rsidTr="006E6C2B">
        <w:trPr>
          <w:trHeight w:val="437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2F7682C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083810D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FFAC67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529D5924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97188AD" w14:textId="77777777" w:rsidR="00994AC7" w:rsidRPr="006E1EC5" w:rsidRDefault="00994AC7" w:rsidP="002F7D7D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94AC7" w:rsidRPr="006E1EC5" w14:paraId="4F0AB2E5" w14:textId="77777777" w:rsidTr="006E6C2B">
        <w:trPr>
          <w:trHeight w:val="440"/>
        </w:trPr>
        <w:tc>
          <w:tcPr>
            <w:tcW w:w="270" w:type="pct"/>
            <w:tcBorders>
              <w:left w:val="single" w:sz="4" w:space="0" w:color="1F497D"/>
              <w:right w:val="single" w:sz="4" w:space="0" w:color="1F497D"/>
            </w:tcBorders>
          </w:tcPr>
          <w:p w14:paraId="604923C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0EEB8C6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1971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1336D3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zainstalowany w obudowie odpornej na warunki atmosferyczne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CF145AB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6E488FE1" w14:textId="77777777" w:rsidTr="006E6C2B">
        <w:trPr>
          <w:trHeight w:val="440"/>
        </w:trPr>
        <w:tc>
          <w:tcPr>
            <w:tcW w:w="27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87DEC1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D7BDBF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C971E7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Obudowa musi być wyposażona w automatycznie otwierane okno, uruchamiane przez czujnik opadów</w:t>
            </w:r>
          </w:p>
        </w:tc>
        <w:tc>
          <w:tcPr>
            <w:tcW w:w="180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C79233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70C48C98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3F5285C0" w14:textId="77777777" w:rsidR="00994AC7" w:rsidRPr="00FD755A" w:rsidRDefault="00994AC7" w:rsidP="00994AC7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2C55C4">
        <w:rPr>
          <w:rFonts w:ascii="Verdana" w:eastAsia="Verdana" w:hAnsi="Verdana" w:cs="Verdana"/>
          <w:color w:val="FF0000"/>
          <w:sz w:val="18"/>
          <w:szCs w:val="18"/>
        </w:rPr>
        <w:t xml:space="preserve">gwarancji </w:t>
      </w:r>
      <w:r w:rsidR="002C55C4" w:rsidRPr="002C55C4">
        <w:rPr>
          <w:rFonts w:ascii="Verdana" w:eastAsia="Verdana" w:hAnsi="Verdana" w:cs="Verdana"/>
          <w:color w:val="FF0000"/>
          <w:sz w:val="18"/>
          <w:szCs w:val="18"/>
        </w:rPr>
        <w:t>i rękojmi</w:t>
      </w:r>
      <w:r w:rsidR="002C55C4">
        <w:rPr>
          <w:rFonts w:ascii="Verdana" w:eastAsia="Verdana" w:hAnsi="Verdana" w:cs="Verdana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sz w:val="18"/>
          <w:szCs w:val="18"/>
        </w:rPr>
        <w:t xml:space="preserve">(zgodnie z załącznikiem nr 1,  stanowiący Formularz ofertowy nr 1 do SWZ). </w:t>
      </w:r>
    </w:p>
    <w:p w14:paraId="5BE1EB31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0508ABD8" w14:textId="77777777" w:rsidR="00994AC7" w:rsidRPr="009458A9" w:rsidRDefault="00994AC7" w:rsidP="00994AC7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38B5264E" w14:textId="77777777" w:rsidR="00994AC7" w:rsidRPr="009458A9" w:rsidRDefault="00994AC7" w:rsidP="00994AC7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188B57F4" w14:textId="77F2A8A0" w:rsidR="005C768D" w:rsidRDefault="005C768D">
      <w:pPr>
        <w:rPr>
          <w:rFonts w:ascii="Verdana" w:hAnsi="Verdana"/>
          <w:b/>
          <w:color w:val="000000" w:themeColor="text1"/>
          <w:sz w:val="18"/>
          <w:szCs w:val="18"/>
        </w:rPr>
      </w:pPr>
    </w:p>
    <w:sectPr w:rsidR="005C768D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2022-08-30T06:39:00Z</dcterms:created>
  <dcterms:modified xsi:type="dcterms:W3CDTF">2022-08-30T06:39:00Z</dcterms:modified>
</cp:coreProperties>
</file>